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pPr>
      <w:bookmarkStart w:colFirst="0" w:colLast="0" w:name="_gy2r5qfsy8s0" w:id="0"/>
      <w:bookmarkEnd w:id="0"/>
      <w:r w:rsidDel="00000000" w:rsidR="00000000" w:rsidRPr="00000000">
        <w:rPr>
          <w:rtl w:val="0"/>
        </w:rPr>
        <w:t xml:space="preserve">Scénarios, tactiques et vues architecturales</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pPr>
      <w:bookmarkStart w:colFirst="0" w:colLast="0" w:name="_eqnj6dsp9o5l" w:id="1"/>
      <w:bookmarkEnd w:id="1"/>
      <w:r w:rsidDel="00000000" w:rsidR="00000000" w:rsidRPr="00000000">
        <w:rPr>
          <w:rtl w:val="0"/>
        </w:rPr>
        <w:t xml:space="preserve">Modificabilité</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tabs>
              <w:tab w:val="right" w:pos="8640"/>
            </w:tabs>
            <w:spacing w:before="80" w:line="240" w:lineRule="auto"/>
            <w:ind w:left="0" w:firstLine="0"/>
            <w:rPr/>
          </w:pPr>
          <w:r w:rsidDel="00000000" w:rsidR="00000000" w:rsidRPr="00000000">
            <w:fldChar w:fldCharType="begin"/>
            <w:instrText xml:space="preserve"> TOC \h \u \z </w:instrText>
            <w:fldChar w:fldCharType="separate"/>
          </w:r>
          <w:hyperlink w:anchor="_fboqi229x7ja">
            <w:r w:rsidDel="00000000" w:rsidR="00000000" w:rsidRPr="00000000">
              <w:rPr>
                <w:b w:val="1"/>
                <w:rtl w:val="0"/>
              </w:rPr>
              <w:t xml:space="preserve">1 Le GAB peut être utilisé par différent systèmes bancaires (différentes entreprises).</w:t>
            </w:r>
          </w:hyperlink>
          <w:r w:rsidDel="00000000" w:rsidR="00000000" w:rsidRPr="00000000">
            <w:rPr>
              <w:b w:val="1"/>
              <w:rtl w:val="0"/>
            </w:rPr>
            <w:tab/>
          </w:r>
          <w:r w:rsidDel="00000000" w:rsidR="00000000" w:rsidRPr="00000000">
            <w:fldChar w:fldCharType="begin"/>
            <w:instrText xml:space="preserve"> PAGEREF _fboqi229x7ja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360" w:firstLine="0"/>
            <w:rPr/>
          </w:pPr>
          <w:hyperlink w:anchor="_lu1e5w1kapvx">
            <w:r w:rsidDel="00000000" w:rsidR="00000000" w:rsidRPr="00000000">
              <w:rPr>
                <w:rtl w:val="0"/>
              </w:rPr>
              <w:t xml:space="preserve">1.1 Tactique 1 : Utiliser un intermédiaire</w:t>
            </w:r>
          </w:hyperlink>
          <w:r w:rsidDel="00000000" w:rsidR="00000000" w:rsidRPr="00000000">
            <w:rPr>
              <w:rtl w:val="0"/>
            </w:rPr>
            <w:tab/>
          </w:r>
          <w:r w:rsidDel="00000000" w:rsidR="00000000" w:rsidRPr="00000000">
            <w:fldChar w:fldCharType="begin"/>
            <w:instrText xml:space="preserve"> PAGEREF _lu1e5w1kapvx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360" w:firstLine="0"/>
            <w:rPr/>
          </w:pPr>
          <w:hyperlink w:anchor="_jpk7s8xak57m">
            <w:r w:rsidDel="00000000" w:rsidR="00000000" w:rsidRPr="00000000">
              <w:rPr>
                <w:rtl w:val="0"/>
              </w:rPr>
              <w:t xml:space="preserve">1.2 Vue architecturale (à l’extérieur de la classe)</w:t>
            </w:r>
          </w:hyperlink>
          <w:r w:rsidDel="00000000" w:rsidR="00000000" w:rsidRPr="00000000">
            <w:rPr>
              <w:rtl w:val="0"/>
            </w:rPr>
            <w:tab/>
          </w:r>
          <w:r w:rsidDel="00000000" w:rsidR="00000000" w:rsidRPr="00000000">
            <w:fldChar w:fldCharType="begin"/>
            <w:instrText xml:space="preserve"> PAGEREF _jpk7s8xak57m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720" w:firstLine="0"/>
            <w:rPr/>
          </w:pPr>
          <w:hyperlink w:anchor="_30j0zll">
            <w:r w:rsidDel="00000000" w:rsidR="00000000" w:rsidRPr="00000000">
              <w:rPr>
                <w:rtl w:val="0"/>
              </w:rPr>
              <w:t xml:space="preserve">1.2.1 Description du diagramme</w:t>
            </w:r>
          </w:hyperlink>
          <w:r w:rsidDel="00000000" w:rsidR="00000000" w:rsidRPr="00000000">
            <w:rPr>
              <w:rtl w:val="0"/>
            </w:rPr>
            <w:tab/>
          </w:r>
          <w:r w:rsidDel="00000000" w:rsidR="00000000" w:rsidRPr="00000000">
            <w:fldChar w:fldCharType="begin"/>
            <w:instrText xml:space="preserve"> PAGEREF _30j0zll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720" w:firstLine="0"/>
            <w:rPr/>
          </w:pPr>
          <w:hyperlink w:anchor="_1fob9te">
            <w:r w:rsidDel="00000000" w:rsidR="00000000" w:rsidRPr="00000000">
              <w:rPr>
                <w:rtl w:val="0"/>
              </w:rPr>
              <w:t xml:space="preserve">1.2.2 Description des éléments</w:t>
            </w:r>
          </w:hyperlink>
          <w:r w:rsidDel="00000000" w:rsidR="00000000" w:rsidRPr="00000000">
            <w:rPr>
              <w:rtl w:val="0"/>
            </w:rPr>
            <w:tab/>
          </w:r>
          <w:r w:rsidDel="00000000" w:rsidR="00000000" w:rsidRPr="00000000">
            <w:fldChar w:fldCharType="begin"/>
            <w:instrText xml:space="preserve"> PAGEREF _1fob9te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720" w:firstLine="0"/>
            <w:rPr/>
          </w:pPr>
          <w:hyperlink w:anchor="_3znysh7">
            <w:r w:rsidDel="00000000" w:rsidR="00000000" w:rsidRPr="00000000">
              <w:rPr>
                <w:rtl w:val="0"/>
              </w:rPr>
              <w:t xml:space="preserve">1.2.3 Relation entre éléments et tactiques</w:t>
            </w:r>
          </w:hyperlink>
          <w:r w:rsidDel="00000000" w:rsidR="00000000" w:rsidRPr="00000000">
            <w:rPr>
              <w:rtl w:val="0"/>
            </w:rPr>
            <w:tab/>
          </w:r>
          <w:r w:rsidDel="00000000" w:rsidR="00000000" w:rsidRPr="00000000">
            <w:fldChar w:fldCharType="begin"/>
            <w:instrText xml:space="preserve"> PAGEREF _3znysh7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tabs>
              <w:tab w:val="right" w:pos="8640"/>
            </w:tabs>
            <w:spacing w:before="200" w:line="240" w:lineRule="auto"/>
            <w:ind w:left="0" w:firstLine="0"/>
            <w:rPr/>
          </w:pPr>
          <w:hyperlink w:anchor="_ok2qvvcio7ly">
            <w:r w:rsidDel="00000000" w:rsidR="00000000" w:rsidRPr="00000000">
              <w:rPr>
                <w:b w:val="1"/>
                <w:rtl w:val="0"/>
              </w:rPr>
              <w:t xml:space="preserve">2 Scénario : Changement de l’interface utilisateur (Shell) du guichet selon les préférences de la banque</w:t>
            </w:r>
          </w:hyperlink>
          <w:r w:rsidDel="00000000" w:rsidR="00000000" w:rsidRPr="00000000">
            <w:rPr>
              <w:b w:val="1"/>
              <w:rtl w:val="0"/>
            </w:rPr>
            <w:tab/>
          </w:r>
          <w:r w:rsidDel="00000000" w:rsidR="00000000" w:rsidRPr="00000000">
            <w:fldChar w:fldCharType="begin"/>
            <w:instrText xml:space="preserve"> PAGEREF _ok2qvvcio7ly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360" w:firstLine="0"/>
            <w:rPr/>
          </w:pPr>
          <w:hyperlink w:anchor="_b2q1k16vw5vp">
            <w:r w:rsidDel="00000000" w:rsidR="00000000" w:rsidRPr="00000000">
              <w:rPr>
                <w:rtl w:val="0"/>
              </w:rPr>
              <w:t xml:space="preserve">2.1 Tactique 1 : Utilisation d’un intermédiaire</w:t>
            </w:r>
          </w:hyperlink>
          <w:r w:rsidDel="00000000" w:rsidR="00000000" w:rsidRPr="00000000">
            <w:rPr>
              <w:rtl w:val="0"/>
            </w:rPr>
            <w:tab/>
          </w:r>
          <w:r w:rsidDel="00000000" w:rsidR="00000000" w:rsidRPr="00000000">
            <w:fldChar w:fldCharType="begin"/>
            <w:instrText xml:space="preserve"> PAGEREF _b2q1k16vw5vp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360" w:firstLine="0"/>
            <w:rPr/>
          </w:pPr>
          <w:hyperlink w:anchor="_r6sydxwa5psl">
            <w:r w:rsidDel="00000000" w:rsidR="00000000" w:rsidRPr="00000000">
              <w:rPr>
                <w:rtl w:val="0"/>
              </w:rPr>
              <w:t xml:space="preserve">2.2 Tactique 2 : Restriction des dépendances</w:t>
            </w:r>
          </w:hyperlink>
          <w:r w:rsidDel="00000000" w:rsidR="00000000" w:rsidRPr="00000000">
            <w:rPr>
              <w:rtl w:val="0"/>
            </w:rPr>
            <w:tab/>
          </w:r>
          <w:r w:rsidDel="00000000" w:rsidR="00000000" w:rsidRPr="00000000">
            <w:fldChar w:fldCharType="begin"/>
            <w:instrText xml:space="preserve"> PAGEREF _r6sydxwa5psl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360" w:firstLine="0"/>
            <w:rPr/>
          </w:pPr>
          <w:hyperlink w:anchor="_ep28vi1u1f7c">
            <w:r w:rsidDel="00000000" w:rsidR="00000000" w:rsidRPr="00000000">
              <w:rPr>
                <w:rtl w:val="0"/>
              </w:rPr>
              <w:t xml:space="preserve">2.3 Vue architecturale (à l’extérieur de la classe)</w:t>
            </w:r>
          </w:hyperlink>
          <w:r w:rsidDel="00000000" w:rsidR="00000000" w:rsidRPr="00000000">
            <w:rPr>
              <w:rtl w:val="0"/>
            </w:rPr>
            <w:tab/>
          </w:r>
          <w:r w:rsidDel="00000000" w:rsidR="00000000" w:rsidRPr="00000000">
            <w:fldChar w:fldCharType="begin"/>
            <w:instrText xml:space="preserve"> PAGEREF _ep28vi1u1f7c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tabs>
              <w:tab w:val="right" w:pos="8640"/>
            </w:tabs>
            <w:spacing w:before="200" w:line="240" w:lineRule="auto"/>
            <w:ind w:left="0" w:firstLine="0"/>
            <w:rPr/>
          </w:pPr>
          <w:hyperlink w:anchor="_6kl2y5v4bga9">
            <w:r w:rsidDel="00000000" w:rsidR="00000000" w:rsidRPr="00000000">
              <w:rPr>
                <w:b w:val="1"/>
                <w:rtl w:val="0"/>
              </w:rPr>
              <w:t xml:space="preserve">3 Le guichet peut supporter les clients des autres banques et leur permettre de faire des retraits.</w:t>
            </w:r>
          </w:hyperlink>
          <w:r w:rsidDel="00000000" w:rsidR="00000000" w:rsidRPr="00000000">
            <w:rPr>
              <w:b w:val="1"/>
              <w:rtl w:val="0"/>
            </w:rPr>
            <w:tab/>
          </w:r>
          <w:r w:rsidDel="00000000" w:rsidR="00000000" w:rsidRPr="00000000">
            <w:fldChar w:fldCharType="begin"/>
            <w:instrText xml:space="preserve"> PAGEREF _6kl2y5v4bga9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360" w:firstLine="0"/>
            <w:rPr/>
          </w:pPr>
          <w:hyperlink w:anchor="_8bb1v5ynrdjj">
            <w:r w:rsidDel="00000000" w:rsidR="00000000" w:rsidRPr="00000000">
              <w:rPr>
                <w:rtl w:val="0"/>
              </w:rPr>
              <w:t xml:space="preserve">3.1 Tactique 1 : utiliser un intermédiaire(patron adaptateur)</w:t>
            </w:r>
          </w:hyperlink>
          <w:r w:rsidDel="00000000" w:rsidR="00000000" w:rsidRPr="00000000">
            <w:rPr>
              <w:rtl w:val="0"/>
            </w:rPr>
            <w:tab/>
          </w:r>
          <w:r w:rsidDel="00000000" w:rsidR="00000000" w:rsidRPr="00000000">
            <w:fldChar w:fldCharType="begin"/>
            <w:instrText xml:space="preserve"> PAGEREF _8bb1v5ynrdjj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360" w:firstLine="0"/>
            <w:rPr/>
          </w:pPr>
          <w:hyperlink w:anchor="_yqj22qoz1co4">
            <w:r w:rsidDel="00000000" w:rsidR="00000000" w:rsidRPr="00000000">
              <w:rPr>
                <w:rtl w:val="0"/>
              </w:rPr>
              <w:t xml:space="preserve">3.2 Tactique 2 : refactoring (classes abstraites)</w:t>
            </w:r>
          </w:hyperlink>
          <w:r w:rsidDel="00000000" w:rsidR="00000000" w:rsidRPr="00000000">
            <w:rPr>
              <w:rtl w:val="0"/>
            </w:rPr>
            <w:tab/>
          </w:r>
          <w:r w:rsidDel="00000000" w:rsidR="00000000" w:rsidRPr="00000000">
            <w:fldChar w:fldCharType="begin"/>
            <w:instrText xml:space="preserve"> PAGEREF _yqj22qoz1co4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360" w:firstLine="0"/>
            <w:rPr/>
          </w:pPr>
          <w:hyperlink w:anchor="_dz1736xp0vo6">
            <w:r w:rsidDel="00000000" w:rsidR="00000000" w:rsidRPr="00000000">
              <w:rPr>
                <w:rtl w:val="0"/>
              </w:rPr>
              <w:t xml:space="preserve">3.3 Tactique 3 :Abstract common services</w:t>
            </w:r>
          </w:hyperlink>
          <w:r w:rsidDel="00000000" w:rsidR="00000000" w:rsidRPr="00000000">
            <w:rPr>
              <w:rtl w:val="0"/>
            </w:rPr>
            <w:tab/>
          </w:r>
          <w:r w:rsidDel="00000000" w:rsidR="00000000" w:rsidRPr="00000000">
            <w:fldChar w:fldCharType="begin"/>
            <w:instrText xml:space="preserve"> PAGEREF _dz1736xp0vo6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360" w:firstLine="0"/>
            <w:rPr/>
          </w:pPr>
          <w:hyperlink w:anchor="_es97uubadyle">
            <w:r w:rsidDel="00000000" w:rsidR="00000000" w:rsidRPr="00000000">
              <w:rPr>
                <w:rtl w:val="0"/>
              </w:rPr>
              <w:t xml:space="preserve">3.4 Diagramme:</w:t>
            </w:r>
          </w:hyperlink>
          <w:r w:rsidDel="00000000" w:rsidR="00000000" w:rsidRPr="00000000">
            <w:rPr>
              <w:rtl w:val="0"/>
            </w:rPr>
            <w:tab/>
          </w:r>
          <w:r w:rsidDel="00000000" w:rsidR="00000000" w:rsidRPr="00000000">
            <w:fldChar w:fldCharType="begin"/>
            <w:instrText xml:space="preserve"> PAGEREF _es97uubadyle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720" w:firstLine="0"/>
            <w:rPr/>
          </w:pPr>
          <w:hyperlink w:anchor="_ymexhfsf1zwr">
            <w:r w:rsidDel="00000000" w:rsidR="00000000" w:rsidRPr="00000000">
              <w:rPr>
                <w:rtl w:val="0"/>
              </w:rPr>
              <w:t xml:space="preserve">3.4.1 Description du diagramme</w:t>
            </w:r>
          </w:hyperlink>
          <w:r w:rsidDel="00000000" w:rsidR="00000000" w:rsidRPr="00000000">
            <w:rPr>
              <w:rtl w:val="0"/>
            </w:rPr>
            <w:tab/>
          </w:r>
          <w:r w:rsidDel="00000000" w:rsidR="00000000" w:rsidRPr="00000000">
            <w:fldChar w:fldCharType="begin"/>
            <w:instrText xml:space="preserve"> PAGEREF _ymexhfsf1zwr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720" w:firstLine="0"/>
            <w:rPr/>
          </w:pPr>
          <w:hyperlink w:anchor="_hfmgsbcntgl9">
            <w:r w:rsidDel="00000000" w:rsidR="00000000" w:rsidRPr="00000000">
              <w:rPr>
                <w:rtl w:val="0"/>
              </w:rPr>
              <w:t xml:space="preserve">3.4.2 Table de description des éléments du diagramme</w:t>
            </w:r>
          </w:hyperlink>
          <w:r w:rsidDel="00000000" w:rsidR="00000000" w:rsidRPr="00000000">
            <w:rPr>
              <w:rtl w:val="0"/>
            </w:rPr>
            <w:tab/>
          </w:r>
          <w:r w:rsidDel="00000000" w:rsidR="00000000" w:rsidRPr="00000000">
            <w:fldChar w:fldCharType="begin"/>
            <w:instrText xml:space="preserve"> PAGEREF _hfmgsbcntgl9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720" w:firstLine="0"/>
            <w:rPr/>
          </w:pPr>
          <w:hyperlink w:anchor="_m05ul5h6ss9u">
            <w:r w:rsidDel="00000000" w:rsidR="00000000" w:rsidRPr="00000000">
              <w:rPr>
                <w:rtl w:val="0"/>
              </w:rPr>
              <w:t xml:space="preserve">3.4.3 Description de la relation entre les éléments et les tactiques</w:t>
            </w:r>
          </w:hyperlink>
          <w:r w:rsidDel="00000000" w:rsidR="00000000" w:rsidRPr="00000000">
            <w:rPr>
              <w:rtl w:val="0"/>
            </w:rPr>
            <w:tab/>
          </w:r>
          <w:r w:rsidDel="00000000" w:rsidR="00000000" w:rsidRPr="00000000">
            <w:fldChar w:fldCharType="begin"/>
            <w:instrText xml:space="preserve"> PAGEREF _m05ul5h6ss9u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tabs>
              <w:tab w:val="right" w:pos="8640"/>
            </w:tabs>
            <w:spacing w:before="200" w:line="240" w:lineRule="auto"/>
            <w:ind w:left="0" w:firstLine="0"/>
            <w:rPr/>
          </w:pPr>
          <w:hyperlink w:anchor="_xxh6e295hb90">
            <w:r w:rsidDel="00000000" w:rsidR="00000000" w:rsidRPr="00000000">
              <w:rPr>
                <w:b w:val="1"/>
                <w:rtl w:val="0"/>
              </w:rPr>
              <w:t xml:space="preserve">4 Scénario : La banque est en pleine expansion et nous avons des guichets qui ouvrent un peu partout, la banque veut donc réduire les coûts d’installation/configuration du système.</w:t>
            </w:r>
          </w:hyperlink>
          <w:r w:rsidDel="00000000" w:rsidR="00000000" w:rsidRPr="00000000">
            <w:rPr>
              <w:b w:val="1"/>
              <w:rtl w:val="0"/>
            </w:rPr>
            <w:tab/>
          </w:r>
          <w:r w:rsidDel="00000000" w:rsidR="00000000" w:rsidRPr="00000000">
            <w:fldChar w:fldCharType="begin"/>
            <w:instrText xml:space="preserve"> PAGEREF _xxh6e295hb90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360" w:firstLine="0"/>
            <w:rPr/>
          </w:pPr>
          <w:hyperlink w:anchor="_4ykbvn8bq4cz">
            <w:r w:rsidDel="00000000" w:rsidR="00000000" w:rsidRPr="00000000">
              <w:rPr>
                <w:rtl w:val="0"/>
              </w:rPr>
              <w:t xml:space="preserve">4.1 Tactique 1 : Encapsulation</w:t>
            </w:r>
          </w:hyperlink>
          <w:r w:rsidDel="00000000" w:rsidR="00000000" w:rsidRPr="00000000">
            <w:rPr>
              <w:rtl w:val="0"/>
            </w:rPr>
            <w:tab/>
          </w:r>
          <w:r w:rsidDel="00000000" w:rsidR="00000000" w:rsidRPr="00000000">
            <w:fldChar w:fldCharType="begin"/>
            <w:instrText xml:space="preserve"> PAGEREF _4ykbvn8bq4cz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360" w:firstLine="0"/>
            <w:rPr/>
          </w:pPr>
          <w:hyperlink w:anchor="_a8pw7jitcqp">
            <w:r w:rsidDel="00000000" w:rsidR="00000000" w:rsidRPr="00000000">
              <w:rPr>
                <w:rtl w:val="0"/>
              </w:rPr>
              <w:t xml:space="preserve">4.2 Tactique 2 : Abstract Common Services</w:t>
            </w:r>
          </w:hyperlink>
          <w:r w:rsidDel="00000000" w:rsidR="00000000" w:rsidRPr="00000000">
            <w:rPr>
              <w:rtl w:val="0"/>
            </w:rPr>
            <w:tab/>
          </w:r>
          <w:r w:rsidDel="00000000" w:rsidR="00000000" w:rsidRPr="00000000">
            <w:fldChar w:fldCharType="begin"/>
            <w:instrText xml:space="preserve"> PAGEREF _a8pw7jitcqp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360" w:firstLine="0"/>
            <w:rPr/>
          </w:pPr>
          <w:hyperlink w:anchor="_dg065h1pvypg">
            <w:r w:rsidDel="00000000" w:rsidR="00000000" w:rsidRPr="00000000">
              <w:rPr>
                <w:rtl w:val="0"/>
              </w:rPr>
              <w:t xml:space="preserve">4.3 Tactique 3 : Defer Binding</w:t>
            </w:r>
          </w:hyperlink>
          <w:r w:rsidDel="00000000" w:rsidR="00000000" w:rsidRPr="00000000">
            <w:rPr>
              <w:rtl w:val="0"/>
            </w:rPr>
            <w:tab/>
          </w:r>
          <w:r w:rsidDel="00000000" w:rsidR="00000000" w:rsidRPr="00000000">
            <w:fldChar w:fldCharType="begin"/>
            <w:instrText xml:space="preserve"> PAGEREF _dg065h1pvypg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360" w:firstLine="0"/>
            <w:rPr/>
          </w:pPr>
          <w:hyperlink w:anchor="_3w8w21q63u6w">
            <w:r w:rsidDel="00000000" w:rsidR="00000000" w:rsidRPr="00000000">
              <w:rPr>
                <w:rtl w:val="0"/>
              </w:rPr>
              <w:t xml:space="preserve">4.4 Vue architecturale (à l’extérieur de la classe)</w:t>
            </w:r>
          </w:hyperlink>
          <w:r w:rsidDel="00000000" w:rsidR="00000000" w:rsidRPr="00000000">
            <w:rPr>
              <w:rtl w:val="0"/>
            </w:rPr>
            <w:tab/>
          </w:r>
          <w:r w:rsidDel="00000000" w:rsidR="00000000" w:rsidRPr="00000000">
            <w:fldChar w:fldCharType="begin"/>
            <w:instrText xml:space="preserve"> PAGEREF _3w8w21q63u6w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720" w:firstLine="0"/>
            <w:rPr/>
          </w:pPr>
          <w:hyperlink w:anchor="_2et92p0">
            <w:r w:rsidDel="00000000" w:rsidR="00000000" w:rsidRPr="00000000">
              <w:rPr>
                <w:rtl w:val="0"/>
              </w:rPr>
              <w:t xml:space="preserve">4.4.1 Diagramme</w:t>
            </w:r>
          </w:hyperlink>
          <w:r w:rsidDel="00000000" w:rsidR="00000000" w:rsidRPr="00000000">
            <w:rPr>
              <w:rtl w:val="0"/>
            </w:rPr>
            <w:tab/>
          </w:r>
          <w:r w:rsidDel="00000000" w:rsidR="00000000" w:rsidRPr="00000000">
            <w:fldChar w:fldCharType="begin"/>
            <w:instrText xml:space="preserve"> PAGEREF _2et92p0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720" w:firstLine="0"/>
            <w:rPr/>
          </w:pPr>
          <w:hyperlink w:anchor="_tyjcwt">
            <w:r w:rsidDel="00000000" w:rsidR="00000000" w:rsidRPr="00000000">
              <w:rPr>
                <w:rtl w:val="0"/>
              </w:rPr>
              <w:t xml:space="preserve">4.4.2 Diagramme de séquence</w:t>
            </w:r>
          </w:hyperlink>
          <w:r w:rsidDel="00000000" w:rsidR="00000000" w:rsidRPr="00000000">
            <w:rPr>
              <w:rtl w:val="0"/>
            </w:rPr>
            <w:tab/>
          </w:r>
          <w:r w:rsidDel="00000000" w:rsidR="00000000" w:rsidRPr="00000000">
            <w:fldChar w:fldCharType="begin"/>
            <w:instrText xml:space="preserve"> PAGEREF _tyjcwt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720" w:firstLine="0"/>
            <w:rPr/>
          </w:pPr>
          <w:hyperlink w:anchor="_qaouqeh6du1u">
            <w:r w:rsidDel="00000000" w:rsidR="00000000" w:rsidRPr="00000000">
              <w:rPr>
                <w:rtl w:val="0"/>
              </w:rPr>
              <w:t xml:space="preserve">4.4.3 Légende</w:t>
            </w:r>
          </w:hyperlink>
          <w:r w:rsidDel="00000000" w:rsidR="00000000" w:rsidRPr="00000000">
            <w:rPr>
              <w:rtl w:val="0"/>
            </w:rPr>
            <w:tab/>
          </w:r>
          <w:r w:rsidDel="00000000" w:rsidR="00000000" w:rsidRPr="00000000">
            <w:fldChar w:fldCharType="begin"/>
            <w:instrText xml:space="preserve"> PAGEREF _qaouqeh6du1u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720" w:firstLine="0"/>
            <w:rPr/>
          </w:pPr>
          <w:hyperlink w:anchor="_5s2y6iuddkpq">
            <w:r w:rsidDel="00000000" w:rsidR="00000000" w:rsidRPr="00000000">
              <w:rPr>
                <w:rtl w:val="0"/>
              </w:rPr>
              <w:t xml:space="preserve">4.4.4 Texte de description du diagramme</w:t>
            </w:r>
          </w:hyperlink>
          <w:r w:rsidDel="00000000" w:rsidR="00000000" w:rsidRPr="00000000">
            <w:rPr>
              <w:rtl w:val="0"/>
            </w:rPr>
            <w:tab/>
          </w:r>
          <w:r w:rsidDel="00000000" w:rsidR="00000000" w:rsidRPr="00000000">
            <w:fldChar w:fldCharType="begin"/>
            <w:instrText xml:space="preserve"> PAGEREF _5s2y6iuddkpq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720" w:firstLine="0"/>
            <w:rPr/>
          </w:pPr>
          <w:hyperlink w:anchor="_4zmmv6vdvtsm">
            <w:r w:rsidDel="00000000" w:rsidR="00000000" w:rsidRPr="00000000">
              <w:rPr>
                <w:rtl w:val="0"/>
              </w:rPr>
              <w:t xml:space="preserve">4.4.5 Table de description des éléments du diagramme</w:t>
            </w:r>
          </w:hyperlink>
          <w:r w:rsidDel="00000000" w:rsidR="00000000" w:rsidRPr="00000000">
            <w:rPr>
              <w:rtl w:val="0"/>
            </w:rPr>
            <w:tab/>
          </w:r>
          <w:r w:rsidDel="00000000" w:rsidR="00000000" w:rsidRPr="00000000">
            <w:fldChar w:fldCharType="begin"/>
            <w:instrText xml:space="preserve"> PAGEREF _4zmmv6vdvtsm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720" w:firstLine="0"/>
            <w:rPr/>
          </w:pPr>
          <w:hyperlink w:anchor="_crydytnjjjcv">
            <w:r w:rsidDel="00000000" w:rsidR="00000000" w:rsidRPr="00000000">
              <w:rPr>
                <w:rtl w:val="0"/>
              </w:rPr>
              <w:t xml:space="preserve">4.4.6 Texte décrivant la relation entre les éléments et les tactiques</w:t>
            </w:r>
          </w:hyperlink>
          <w:r w:rsidDel="00000000" w:rsidR="00000000" w:rsidRPr="00000000">
            <w:rPr>
              <w:rtl w:val="0"/>
            </w:rPr>
            <w:tab/>
          </w:r>
          <w:r w:rsidDel="00000000" w:rsidR="00000000" w:rsidRPr="00000000">
            <w:fldChar w:fldCharType="begin"/>
            <w:instrText xml:space="preserve"> PAGEREF _crydytnjjjcv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tabs>
              <w:tab w:val="right" w:pos="8640"/>
            </w:tabs>
            <w:spacing w:before="200" w:line="240" w:lineRule="auto"/>
            <w:ind w:left="0" w:firstLine="0"/>
            <w:rPr/>
          </w:pPr>
          <w:hyperlink w:anchor="_8cemfa2008h0">
            <w:r w:rsidDel="00000000" w:rsidR="00000000" w:rsidRPr="00000000">
              <w:rPr>
                <w:b w:val="1"/>
                <w:rtl w:val="0"/>
              </w:rPr>
              <w:t xml:space="preserve">5 Scénario :</w:t>
            </w:r>
          </w:hyperlink>
          <w:r w:rsidDel="00000000" w:rsidR="00000000" w:rsidRPr="00000000">
            <w:rPr>
              <w:b w:val="1"/>
              <w:rtl w:val="0"/>
            </w:rPr>
            <w:tab/>
          </w:r>
          <w:r w:rsidDel="00000000" w:rsidR="00000000" w:rsidRPr="00000000">
            <w:fldChar w:fldCharType="begin"/>
            <w:instrText xml:space="preserve"> PAGEREF _8cemfa2008h0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360" w:firstLine="0"/>
            <w:rPr/>
          </w:pPr>
          <w:hyperlink w:anchor="_6jhe8oorjlwe">
            <w:r w:rsidDel="00000000" w:rsidR="00000000" w:rsidRPr="00000000">
              <w:rPr>
                <w:rtl w:val="0"/>
              </w:rPr>
              <w:t xml:space="preserve">5.1 Tactique 1 : Module divisé</w:t>
            </w:r>
          </w:hyperlink>
          <w:r w:rsidDel="00000000" w:rsidR="00000000" w:rsidRPr="00000000">
            <w:rPr>
              <w:rtl w:val="0"/>
            </w:rPr>
            <w:tab/>
          </w:r>
          <w:r w:rsidDel="00000000" w:rsidR="00000000" w:rsidRPr="00000000">
            <w:fldChar w:fldCharType="begin"/>
            <w:instrText xml:space="preserve"> PAGEREF _6jhe8oorjlwe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360" w:firstLine="0"/>
            <w:rPr/>
          </w:pPr>
          <w:hyperlink w:anchor="_eep7g125xebx">
            <w:r w:rsidDel="00000000" w:rsidR="00000000" w:rsidRPr="00000000">
              <w:rPr>
                <w:rtl w:val="0"/>
              </w:rPr>
              <w:t xml:space="preserve">5.2 Tactique 2 : Encapsulation</w:t>
            </w:r>
          </w:hyperlink>
          <w:r w:rsidDel="00000000" w:rsidR="00000000" w:rsidRPr="00000000">
            <w:rPr>
              <w:rtl w:val="0"/>
            </w:rPr>
            <w:tab/>
          </w:r>
          <w:r w:rsidDel="00000000" w:rsidR="00000000" w:rsidRPr="00000000">
            <w:fldChar w:fldCharType="begin"/>
            <w:instrText xml:space="preserve"> PAGEREF _eep7g125xebx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360" w:firstLine="0"/>
            <w:rPr/>
          </w:pPr>
          <w:hyperlink w:anchor="_i2ydorhtxdvg">
            <w:r w:rsidDel="00000000" w:rsidR="00000000" w:rsidRPr="00000000">
              <w:rPr>
                <w:rtl w:val="0"/>
              </w:rPr>
              <w:t xml:space="preserve">5.3 Tactique 3 : Augmenter la cohérence sémantique</w:t>
            </w:r>
          </w:hyperlink>
          <w:r w:rsidDel="00000000" w:rsidR="00000000" w:rsidRPr="00000000">
            <w:rPr>
              <w:rtl w:val="0"/>
            </w:rPr>
            <w:tab/>
          </w:r>
          <w:r w:rsidDel="00000000" w:rsidR="00000000" w:rsidRPr="00000000">
            <w:fldChar w:fldCharType="begin"/>
            <w:instrText xml:space="preserve"> PAGEREF _i2ydorhtxdvg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360" w:firstLine="0"/>
            <w:rPr/>
          </w:pPr>
          <w:hyperlink w:anchor="_6jm9h79vcvpr">
            <w:r w:rsidDel="00000000" w:rsidR="00000000" w:rsidRPr="00000000">
              <w:rPr>
                <w:rtl w:val="0"/>
              </w:rPr>
              <w:t xml:space="preserve">5.4 Diagramme 1.0 Modélisation de la modificabilité du système d'ATM.</w:t>
            </w:r>
          </w:hyperlink>
          <w:r w:rsidDel="00000000" w:rsidR="00000000" w:rsidRPr="00000000">
            <w:rPr>
              <w:rtl w:val="0"/>
            </w:rPr>
            <w:tab/>
          </w:r>
          <w:r w:rsidDel="00000000" w:rsidR="00000000" w:rsidRPr="00000000">
            <w:fldChar w:fldCharType="begin"/>
            <w:instrText xml:space="preserve"> PAGEREF _6jm9h79vcvpr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720" w:firstLine="0"/>
            <w:rPr/>
          </w:pPr>
          <w:hyperlink w:anchor="_2ha8zzlk46gp">
            <w:r w:rsidDel="00000000" w:rsidR="00000000" w:rsidRPr="00000000">
              <w:rPr>
                <w:rtl w:val="0"/>
              </w:rPr>
              <w:t xml:space="preserve">5.4.1 Description du diagramme:</w:t>
            </w:r>
          </w:hyperlink>
          <w:r w:rsidDel="00000000" w:rsidR="00000000" w:rsidRPr="00000000">
            <w:rPr>
              <w:rtl w:val="0"/>
            </w:rPr>
            <w:tab/>
          </w:r>
          <w:r w:rsidDel="00000000" w:rsidR="00000000" w:rsidRPr="00000000">
            <w:fldChar w:fldCharType="begin"/>
            <w:instrText xml:space="preserve"> PAGEREF _2ha8zzlk46gp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720" w:firstLine="0"/>
            <w:rPr/>
          </w:pPr>
          <w:hyperlink w:anchor="_56n1zpb0rty4">
            <w:r w:rsidDel="00000000" w:rsidR="00000000" w:rsidRPr="00000000">
              <w:rPr>
                <w:rtl w:val="0"/>
              </w:rPr>
              <w:t xml:space="preserve">5.4.2 Table de description des éléments du diagramme :</w:t>
            </w:r>
          </w:hyperlink>
          <w:r w:rsidDel="00000000" w:rsidR="00000000" w:rsidRPr="00000000">
            <w:rPr>
              <w:rtl w:val="0"/>
            </w:rPr>
            <w:tab/>
          </w:r>
          <w:r w:rsidDel="00000000" w:rsidR="00000000" w:rsidRPr="00000000">
            <w:fldChar w:fldCharType="begin"/>
            <w:instrText xml:space="preserve"> PAGEREF _56n1zpb0rty4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720" w:firstLine="0"/>
            <w:rPr/>
          </w:pPr>
          <w:hyperlink w:anchor="_9ng6q9wh0108">
            <w:r w:rsidDel="00000000" w:rsidR="00000000" w:rsidRPr="00000000">
              <w:rPr>
                <w:rtl w:val="0"/>
              </w:rPr>
              <w:t xml:space="preserve">5.4.3 Relations :</w:t>
            </w:r>
          </w:hyperlink>
          <w:r w:rsidDel="00000000" w:rsidR="00000000" w:rsidRPr="00000000">
            <w:rPr>
              <w:rtl w:val="0"/>
            </w:rPr>
            <w:tab/>
          </w:r>
          <w:r w:rsidDel="00000000" w:rsidR="00000000" w:rsidRPr="00000000">
            <w:fldChar w:fldCharType="begin"/>
            <w:instrText xml:space="preserve"> PAGEREF _9ng6q9wh0108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tabs>
              <w:tab w:val="right" w:pos="8640"/>
            </w:tabs>
            <w:spacing w:before="200" w:line="240" w:lineRule="auto"/>
            <w:ind w:left="0" w:firstLine="0"/>
            <w:rPr/>
          </w:pPr>
          <w:hyperlink w:anchor="_w7cree196o02">
            <w:r w:rsidDel="00000000" w:rsidR="00000000" w:rsidRPr="00000000">
              <w:rPr>
                <w:b w:val="1"/>
                <w:rtl w:val="0"/>
              </w:rPr>
              <w:t xml:space="preserve">6 Scénario : Modifiabilité</w:t>
            </w:r>
          </w:hyperlink>
          <w:r w:rsidDel="00000000" w:rsidR="00000000" w:rsidRPr="00000000">
            <w:rPr>
              <w:b w:val="1"/>
              <w:rtl w:val="0"/>
            </w:rPr>
            <w:tab/>
          </w:r>
          <w:r w:rsidDel="00000000" w:rsidR="00000000" w:rsidRPr="00000000">
            <w:fldChar w:fldCharType="begin"/>
            <w:instrText xml:space="preserve"> PAGEREF _w7cree196o02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360" w:firstLine="0"/>
            <w:rPr/>
          </w:pPr>
          <w:hyperlink w:anchor="_n0yw4x1e51og">
            <w:r w:rsidDel="00000000" w:rsidR="00000000" w:rsidRPr="00000000">
              <w:rPr>
                <w:rtl w:val="0"/>
              </w:rPr>
              <w:t xml:space="preserve">6.1 Tactique 1 :</w:t>
            </w:r>
          </w:hyperlink>
          <w:r w:rsidDel="00000000" w:rsidR="00000000" w:rsidRPr="00000000">
            <w:rPr>
              <w:rtl w:val="0"/>
            </w:rPr>
            <w:tab/>
          </w:r>
          <w:r w:rsidDel="00000000" w:rsidR="00000000" w:rsidRPr="00000000">
            <w:fldChar w:fldCharType="begin"/>
            <w:instrText xml:space="preserve"> PAGEREF _n0yw4x1e51og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360" w:firstLine="0"/>
            <w:rPr/>
          </w:pPr>
          <w:hyperlink w:anchor="_fmrdep2w7ksc">
            <w:r w:rsidDel="00000000" w:rsidR="00000000" w:rsidRPr="00000000">
              <w:rPr>
                <w:rtl w:val="0"/>
              </w:rPr>
              <w:t xml:space="preserve">6.2 Vue architecturale (à l’extérieur de la classe)</w:t>
            </w:r>
          </w:hyperlink>
          <w:r w:rsidDel="00000000" w:rsidR="00000000" w:rsidRPr="00000000">
            <w:rPr>
              <w:rtl w:val="0"/>
            </w:rPr>
            <w:tab/>
          </w:r>
          <w:r w:rsidDel="00000000" w:rsidR="00000000" w:rsidRPr="00000000">
            <w:fldChar w:fldCharType="begin"/>
            <w:instrText xml:space="preserve"> PAGEREF _fmrdep2w7ksc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tabs>
              <w:tab w:val="right" w:pos="8640"/>
            </w:tabs>
            <w:spacing w:before="200" w:line="240" w:lineRule="auto"/>
            <w:ind w:left="0" w:firstLine="0"/>
            <w:rPr/>
          </w:pPr>
          <w:hyperlink w:anchor="_x0jozeu9mr4c">
            <w:r w:rsidDel="00000000" w:rsidR="00000000" w:rsidRPr="00000000">
              <w:rPr>
                <w:b w:val="1"/>
                <w:rtl w:val="0"/>
              </w:rPr>
              <w:t xml:space="preserve">7 Scénario : Modifiabilité</w:t>
            </w:r>
          </w:hyperlink>
          <w:r w:rsidDel="00000000" w:rsidR="00000000" w:rsidRPr="00000000">
            <w:rPr>
              <w:b w:val="1"/>
              <w:rtl w:val="0"/>
            </w:rPr>
            <w:tab/>
          </w:r>
          <w:r w:rsidDel="00000000" w:rsidR="00000000" w:rsidRPr="00000000">
            <w:fldChar w:fldCharType="begin"/>
            <w:instrText xml:space="preserve"> PAGEREF _x0jozeu9mr4c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360" w:firstLine="0"/>
            <w:rPr/>
          </w:pPr>
          <w:hyperlink w:anchor="_2v3wm818we1s">
            <w:r w:rsidDel="00000000" w:rsidR="00000000" w:rsidRPr="00000000">
              <w:rPr>
                <w:rtl w:val="0"/>
              </w:rPr>
              <w:t xml:space="preserve">7.1 Tactique 1 : Reduce size of a module - Split module</w:t>
            </w:r>
          </w:hyperlink>
          <w:r w:rsidDel="00000000" w:rsidR="00000000" w:rsidRPr="00000000">
            <w:rPr>
              <w:rtl w:val="0"/>
            </w:rPr>
            <w:tab/>
          </w:r>
          <w:r w:rsidDel="00000000" w:rsidR="00000000" w:rsidRPr="00000000">
            <w:fldChar w:fldCharType="begin"/>
            <w:instrText xml:space="preserve"> PAGEREF _2v3wm818we1s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360" w:firstLine="0"/>
            <w:rPr/>
          </w:pPr>
          <w:hyperlink w:anchor="_qxjxfab7hgu">
            <w:r w:rsidDel="00000000" w:rsidR="00000000" w:rsidRPr="00000000">
              <w:rPr>
                <w:rtl w:val="0"/>
              </w:rPr>
              <w:t xml:space="preserve">7.2 Tactique 2 : Reduce coupling - Encapsulate</w:t>
            </w:r>
          </w:hyperlink>
          <w:r w:rsidDel="00000000" w:rsidR="00000000" w:rsidRPr="00000000">
            <w:rPr>
              <w:rtl w:val="0"/>
            </w:rPr>
            <w:tab/>
          </w:r>
          <w:r w:rsidDel="00000000" w:rsidR="00000000" w:rsidRPr="00000000">
            <w:fldChar w:fldCharType="begin"/>
            <w:instrText xml:space="preserve"> PAGEREF _qxjxfab7hgu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360" w:firstLine="0"/>
            <w:rPr/>
          </w:pPr>
          <w:hyperlink w:anchor="_n5sqtw149udd">
            <w:r w:rsidDel="00000000" w:rsidR="00000000" w:rsidRPr="00000000">
              <w:rPr>
                <w:rtl w:val="0"/>
              </w:rPr>
              <w:t xml:space="preserve">7.3 Tactique 3 : Reduce coupling - Use an intermediary</w:t>
            </w:r>
          </w:hyperlink>
          <w:r w:rsidDel="00000000" w:rsidR="00000000" w:rsidRPr="00000000">
            <w:rPr>
              <w:rtl w:val="0"/>
            </w:rPr>
            <w:tab/>
          </w:r>
          <w:r w:rsidDel="00000000" w:rsidR="00000000" w:rsidRPr="00000000">
            <w:fldChar w:fldCharType="begin"/>
            <w:instrText xml:space="preserve"> PAGEREF _n5sqtw149udd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360" w:firstLine="0"/>
            <w:rPr/>
          </w:pPr>
          <w:hyperlink w:anchor="_4zdwfi586cbh">
            <w:r w:rsidDel="00000000" w:rsidR="00000000" w:rsidRPr="00000000">
              <w:rPr>
                <w:rtl w:val="0"/>
              </w:rPr>
              <w:t xml:space="preserve">7.4 Vue architecturale (à l’extérieur de la classe)</w:t>
            </w:r>
          </w:hyperlink>
          <w:r w:rsidDel="00000000" w:rsidR="00000000" w:rsidRPr="00000000">
            <w:rPr>
              <w:rtl w:val="0"/>
            </w:rPr>
            <w:tab/>
          </w:r>
          <w:r w:rsidDel="00000000" w:rsidR="00000000" w:rsidRPr="00000000">
            <w:fldChar w:fldCharType="begin"/>
            <w:instrText xml:space="preserve"> PAGEREF _4zdwfi586cbh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720" w:firstLine="0"/>
            <w:rPr/>
          </w:pPr>
          <w:hyperlink w:anchor="_2s8eyo1">
            <w:r w:rsidDel="00000000" w:rsidR="00000000" w:rsidRPr="00000000">
              <w:rPr>
                <w:rtl w:val="0"/>
              </w:rPr>
              <w:t xml:space="preserve">7.4.1 Diagramme</w:t>
            </w:r>
          </w:hyperlink>
          <w:r w:rsidDel="00000000" w:rsidR="00000000" w:rsidRPr="00000000">
            <w:rPr>
              <w:rtl w:val="0"/>
            </w:rPr>
            <w:tab/>
          </w:r>
          <w:r w:rsidDel="00000000" w:rsidR="00000000" w:rsidRPr="00000000">
            <w:fldChar w:fldCharType="begin"/>
            <w:instrText xml:space="preserve"> PAGEREF _2s8eyo1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tabs>
              <w:tab w:val="right" w:pos="8640"/>
            </w:tabs>
            <w:spacing w:before="200" w:line="240" w:lineRule="auto"/>
            <w:ind w:left="0" w:firstLine="0"/>
            <w:rPr/>
          </w:pPr>
          <w:hyperlink w:anchor="_2z6i3ae2bs25">
            <w:r w:rsidDel="00000000" w:rsidR="00000000" w:rsidRPr="00000000">
              <w:rPr>
                <w:b w:val="1"/>
                <w:rtl w:val="0"/>
              </w:rPr>
              <w:t xml:space="preserve">8 Scénario :</w:t>
            </w:r>
          </w:hyperlink>
          <w:r w:rsidDel="00000000" w:rsidR="00000000" w:rsidRPr="00000000">
            <w:rPr>
              <w:b w:val="1"/>
              <w:rtl w:val="0"/>
            </w:rPr>
            <w:tab/>
          </w:r>
          <w:r w:rsidDel="00000000" w:rsidR="00000000" w:rsidRPr="00000000">
            <w:fldChar w:fldCharType="begin"/>
            <w:instrText xml:space="preserve"> PAGEREF _2z6i3ae2bs25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360" w:firstLine="0"/>
            <w:rPr/>
          </w:pPr>
          <w:hyperlink w:anchor="_enxyd6rd9pvf">
            <w:r w:rsidDel="00000000" w:rsidR="00000000" w:rsidRPr="00000000">
              <w:rPr>
                <w:rtl w:val="0"/>
              </w:rPr>
              <w:t xml:space="preserve">8.1 Tactique 1 : Encapsulation</w:t>
            </w:r>
          </w:hyperlink>
          <w:r w:rsidDel="00000000" w:rsidR="00000000" w:rsidRPr="00000000">
            <w:rPr>
              <w:rtl w:val="0"/>
            </w:rPr>
            <w:tab/>
          </w:r>
          <w:r w:rsidDel="00000000" w:rsidR="00000000" w:rsidRPr="00000000">
            <w:fldChar w:fldCharType="begin"/>
            <w:instrText xml:space="preserve"> PAGEREF _enxyd6rd9pvf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360" w:firstLine="0"/>
            <w:rPr/>
          </w:pPr>
          <w:hyperlink w:anchor="_z2k7m51siaka">
            <w:r w:rsidDel="00000000" w:rsidR="00000000" w:rsidRPr="00000000">
              <w:rPr>
                <w:rtl w:val="0"/>
              </w:rPr>
              <w:t xml:space="preserve">8.2 Tactique 2 : Restriction des dépendances</w:t>
            </w:r>
          </w:hyperlink>
          <w:r w:rsidDel="00000000" w:rsidR="00000000" w:rsidRPr="00000000">
            <w:rPr>
              <w:rtl w:val="0"/>
            </w:rPr>
            <w:tab/>
          </w:r>
          <w:r w:rsidDel="00000000" w:rsidR="00000000" w:rsidRPr="00000000">
            <w:fldChar w:fldCharType="begin"/>
            <w:instrText xml:space="preserve"> PAGEREF _z2k7m51siaka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360" w:firstLine="0"/>
            <w:rPr/>
          </w:pPr>
          <w:hyperlink w:anchor="_6kp82flnrvuo">
            <w:r w:rsidDel="00000000" w:rsidR="00000000" w:rsidRPr="00000000">
              <w:rPr>
                <w:rtl w:val="0"/>
              </w:rPr>
              <w:t xml:space="preserve">8.3 Tactique 3 : Adaptateur</w:t>
            </w:r>
          </w:hyperlink>
          <w:r w:rsidDel="00000000" w:rsidR="00000000" w:rsidRPr="00000000">
            <w:rPr>
              <w:rtl w:val="0"/>
            </w:rPr>
            <w:tab/>
          </w:r>
          <w:r w:rsidDel="00000000" w:rsidR="00000000" w:rsidRPr="00000000">
            <w:fldChar w:fldCharType="begin"/>
            <w:instrText xml:space="preserve"> PAGEREF _6kp82flnrvuo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360" w:firstLine="0"/>
            <w:rPr/>
          </w:pPr>
          <w:hyperlink w:anchor="_v8l92ziz0aqb">
            <w:r w:rsidDel="00000000" w:rsidR="00000000" w:rsidRPr="00000000">
              <w:rPr>
                <w:rtl w:val="0"/>
              </w:rPr>
              <w:t xml:space="preserve">8.4 Vue architecturale (à l’extérieur de la classe)</w:t>
            </w:r>
          </w:hyperlink>
          <w:r w:rsidDel="00000000" w:rsidR="00000000" w:rsidRPr="00000000">
            <w:rPr>
              <w:rtl w:val="0"/>
            </w:rPr>
            <w:tab/>
          </w:r>
          <w:r w:rsidDel="00000000" w:rsidR="00000000" w:rsidRPr="00000000">
            <w:fldChar w:fldCharType="begin"/>
            <w:instrText xml:space="preserve"> PAGEREF _v8l92ziz0aqb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720" w:firstLine="0"/>
            <w:rPr/>
          </w:pPr>
          <w:hyperlink w:anchor="_17dp8vu">
            <w:r w:rsidDel="00000000" w:rsidR="00000000" w:rsidRPr="00000000">
              <w:rPr>
                <w:rtl w:val="0"/>
              </w:rPr>
              <w:t xml:space="preserve">8.4.1 Diagramme</w:t>
            </w:r>
          </w:hyperlink>
          <w:r w:rsidDel="00000000" w:rsidR="00000000" w:rsidRPr="00000000">
            <w:rPr>
              <w:rtl w:val="0"/>
            </w:rPr>
            <w:tab/>
          </w:r>
          <w:r w:rsidDel="00000000" w:rsidR="00000000" w:rsidRPr="00000000">
            <w:fldChar w:fldCharType="begin"/>
            <w:instrText xml:space="preserve"> PAGEREF _17dp8vu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720" w:firstLine="0"/>
            <w:rPr/>
          </w:pPr>
          <w:hyperlink w:anchor="_rvayoq19c7lm">
            <w:r w:rsidDel="00000000" w:rsidR="00000000" w:rsidRPr="00000000">
              <w:rPr>
                <w:rtl w:val="0"/>
              </w:rPr>
              <w:t xml:space="preserve">8.4.2 Légende</w:t>
            </w:r>
          </w:hyperlink>
          <w:r w:rsidDel="00000000" w:rsidR="00000000" w:rsidRPr="00000000">
            <w:rPr>
              <w:rtl w:val="0"/>
            </w:rPr>
            <w:tab/>
          </w:r>
          <w:r w:rsidDel="00000000" w:rsidR="00000000" w:rsidRPr="00000000">
            <w:fldChar w:fldCharType="begin"/>
            <w:instrText xml:space="preserve"> PAGEREF _rvayoq19c7lm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720" w:firstLine="0"/>
            <w:rPr/>
          </w:pPr>
          <w:hyperlink w:anchor="_1ifdsnk7rqqd">
            <w:r w:rsidDel="00000000" w:rsidR="00000000" w:rsidRPr="00000000">
              <w:rPr>
                <w:rtl w:val="0"/>
              </w:rPr>
              <w:t xml:space="preserve">8.4.3 Texte de description du diagramme</w:t>
            </w:r>
          </w:hyperlink>
          <w:r w:rsidDel="00000000" w:rsidR="00000000" w:rsidRPr="00000000">
            <w:rPr>
              <w:rtl w:val="0"/>
            </w:rPr>
            <w:tab/>
          </w:r>
          <w:r w:rsidDel="00000000" w:rsidR="00000000" w:rsidRPr="00000000">
            <w:fldChar w:fldCharType="begin"/>
            <w:instrText xml:space="preserve"> PAGEREF _1ifdsnk7rqqd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720" w:firstLine="0"/>
            <w:rPr/>
          </w:pPr>
          <w:hyperlink w:anchor="_7bxfay5iex7s">
            <w:r w:rsidDel="00000000" w:rsidR="00000000" w:rsidRPr="00000000">
              <w:rPr>
                <w:rtl w:val="0"/>
              </w:rPr>
              <w:t xml:space="preserve">8.4.4 Table de description des éléments du diagramme</w:t>
            </w:r>
          </w:hyperlink>
          <w:r w:rsidDel="00000000" w:rsidR="00000000" w:rsidRPr="00000000">
            <w:rPr>
              <w:rtl w:val="0"/>
            </w:rPr>
            <w:tab/>
          </w:r>
          <w:r w:rsidDel="00000000" w:rsidR="00000000" w:rsidRPr="00000000">
            <w:fldChar w:fldCharType="begin"/>
            <w:instrText xml:space="preserve"> PAGEREF _7bxfay5iex7s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720" w:firstLine="0"/>
            <w:rPr/>
          </w:pPr>
          <w:hyperlink w:anchor="_k3iuk59ynhdz">
            <w:r w:rsidDel="00000000" w:rsidR="00000000" w:rsidRPr="00000000">
              <w:rPr>
                <w:rtl w:val="0"/>
              </w:rPr>
              <w:t xml:space="preserve">8.4.5 Texte décrivant la relation entre les éléments et les tactiques</w:t>
            </w:r>
          </w:hyperlink>
          <w:r w:rsidDel="00000000" w:rsidR="00000000" w:rsidRPr="00000000">
            <w:rPr>
              <w:rtl w:val="0"/>
            </w:rPr>
            <w:tab/>
          </w:r>
          <w:r w:rsidDel="00000000" w:rsidR="00000000" w:rsidRPr="00000000">
            <w:fldChar w:fldCharType="begin"/>
            <w:instrText xml:space="preserve"> PAGEREF _k3iuk59ynhdz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tabs>
              <w:tab w:val="right" w:pos="8640"/>
            </w:tabs>
            <w:spacing w:before="200" w:line="240" w:lineRule="auto"/>
            <w:ind w:left="0" w:firstLine="0"/>
            <w:rPr/>
          </w:pPr>
          <w:hyperlink w:anchor="_inztk7516gnj">
            <w:r w:rsidDel="00000000" w:rsidR="00000000" w:rsidRPr="00000000">
              <w:rPr>
                <w:b w:val="1"/>
                <w:rtl w:val="0"/>
              </w:rPr>
              <w:t xml:space="preserve">9 Scénario :</w:t>
            </w:r>
          </w:hyperlink>
          <w:r w:rsidDel="00000000" w:rsidR="00000000" w:rsidRPr="00000000">
            <w:rPr>
              <w:b w:val="1"/>
              <w:rtl w:val="0"/>
            </w:rPr>
            <w:tab/>
          </w:r>
          <w:r w:rsidDel="00000000" w:rsidR="00000000" w:rsidRPr="00000000">
            <w:fldChar w:fldCharType="begin"/>
            <w:instrText xml:space="preserve"> PAGEREF _inztk7516gnj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360" w:firstLine="0"/>
            <w:rPr/>
          </w:pPr>
          <w:hyperlink w:anchor="_2n2uese33zzx">
            <w:r w:rsidDel="00000000" w:rsidR="00000000" w:rsidRPr="00000000">
              <w:rPr>
                <w:rtl w:val="0"/>
              </w:rPr>
              <w:t xml:space="preserve">9.1 Tactique 1 : Encapsulation</w:t>
            </w:r>
          </w:hyperlink>
          <w:r w:rsidDel="00000000" w:rsidR="00000000" w:rsidRPr="00000000">
            <w:rPr>
              <w:rtl w:val="0"/>
            </w:rPr>
            <w:tab/>
          </w:r>
          <w:r w:rsidDel="00000000" w:rsidR="00000000" w:rsidRPr="00000000">
            <w:fldChar w:fldCharType="begin"/>
            <w:instrText xml:space="preserve"> PAGEREF _2n2uese33zzx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360" w:firstLine="0"/>
            <w:rPr/>
          </w:pPr>
          <w:hyperlink w:anchor="_o3mtv5d7j0hq">
            <w:r w:rsidDel="00000000" w:rsidR="00000000" w:rsidRPr="00000000">
              <w:rPr>
                <w:rtl w:val="0"/>
              </w:rPr>
              <w:t xml:space="preserve">9.2 Tactique 2 : Abstract Common Services</w:t>
            </w:r>
          </w:hyperlink>
          <w:r w:rsidDel="00000000" w:rsidR="00000000" w:rsidRPr="00000000">
            <w:rPr>
              <w:rtl w:val="0"/>
            </w:rPr>
            <w:tab/>
          </w:r>
          <w:r w:rsidDel="00000000" w:rsidR="00000000" w:rsidRPr="00000000">
            <w:fldChar w:fldCharType="begin"/>
            <w:instrText xml:space="preserve"> PAGEREF _o3mtv5d7j0hq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360" w:firstLine="0"/>
            <w:rPr/>
          </w:pPr>
          <w:hyperlink w:anchor="_8993enw3ve8f">
            <w:r w:rsidDel="00000000" w:rsidR="00000000" w:rsidRPr="00000000">
              <w:rPr>
                <w:rtl w:val="0"/>
              </w:rPr>
              <w:t xml:space="preserve">9.3 Vue architecturale (à l’extérieur de la classe)</w:t>
            </w:r>
          </w:hyperlink>
          <w:r w:rsidDel="00000000" w:rsidR="00000000" w:rsidRPr="00000000">
            <w:rPr>
              <w:rtl w:val="0"/>
            </w:rPr>
            <w:tab/>
          </w:r>
          <w:r w:rsidDel="00000000" w:rsidR="00000000" w:rsidRPr="00000000">
            <w:fldChar w:fldCharType="begin"/>
            <w:instrText xml:space="preserve"> PAGEREF _8993enw3ve8f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720" w:firstLine="0"/>
            <w:rPr/>
          </w:pPr>
          <w:hyperlink w:anchor="_3rdcrjn">
            <w:r w:rsidDel="00000000" w:rsidR="00000000" w:rsidRPr="00000000">
              <w:rPr>
                <w:rtl w:val="0"/>
              </w:rPr>
              <w:t xml:space="preserve">9.3.1 Diagramme</w:t>
            </w:r>
          </w:hyperlink>
          <w:r w:rsidDel="00000000" w:rsidR="00000000" w:rsidRPr="00000000">
            <w:rPr>
              <w:rtl w:val="0"/>
            </w:rPr>
            <w:tab/>
          </w:r>
          <w:r w:rsidDel="00000000" w:rsidR="00000000" w:rsidRPr="00000000">
            <w:fldChar w:fldCharType="begin"/>
            <w:instrText xml:space="preserve"> PAGEREF _3rdcrjn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720" w:firstLine="0"/>
            <w:rPr/>
          </w:pPr>
          <w:hyperlink w:anchor="_i43mr78qbell">
            <w:r w:rsidDel="00000000" w:rsidR="00000000" w:rsidRPr="00000000">
              <w:rPr>
                <w:rtl w:val="0"/>
              </w:rPr>
              <w:t xml:space="preserve">9.3.2 Légende</w:t>
            </w:r>
          </w:hyperlink>
          <w:r w:rsidDel="00000000" w:rsidR="00000000" w:rsidRPr="00000000">
            <w:rPr>
              <w:rtl w:val="0"/>
            </w:rPr>
            <w:tab/>
          </w:r>
          <w:r w:rsidDel="00000000" w:rsidR="00000000" w:rsidRPr="00000000">
            <w:fldChar w:fldCharType="begin"/>
            <w:instrText xml:space="preserve"> PAGEREF _i43mr78qbell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720" w:firstLine="0"/>
            <w:rPr/>
          </w:pPr>
          <w:hyperlink w:anchor="_gbwdm0yo3ouw">
            <w:r w:rsidDel="00000000" w:rsidR="00000000" w:rsidRPr="00000000">
              <w:rPr>
                <w:rtl w:val="0"/>
              </w:rPr>
              <w:t xml:space="preserve">9.3.3 La classe abstraite AbstractMoney implémente l’interface MoneyInterface</w:t>
            </w:r>
          </w:hyperlink>
          <w:r w:rsidDel="00000000" w:rsidR="00000000" w:rsidRPr="00000000">
            <w:rPr>
              <w:rtl w:val="0"/>
            </w:rPr>
            <w:tab/>
          </w:r>
          <w:r w:rsidDel="00000000" w:rsidR="00000000" w:rsidRPr="00000000">
            <w:fldChar w:fldCharType="begin"/>
            <w:instrText xml:space="preserve"> PAGEREF _gbwdm0yo3ouw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720" w:firstLine="0"/>
            <w:rPr/>
          </w:pPr>
          <w:hyperlink w:anchor="_htz4muq9mas2">
            <w:r w:rsidDel="00000000" w:rsidR="00000000" w:rsidRPr="00000000">
              <w:rPr>
                <w:rtl w:val="0"/>
              </w:rPr>
              <w:t xml:space="preserve">9.3.4 Texte de description du diagramme</w:t>
            </w:r>
          </w:hyperlink>
          <w:r w:rsidDel="00000000" w:rsidR="00000000" w:rsidRPr="00000000">
            <w:rPr>
              <w:rtl w:val="0"/>
            </w:rPr>
            <w:tab/>
          </w:r>
          <w:r w:rsidDel="00000000" w:rsidR="00000000" w:rsidRPr="00000000">
            <w:fldChar w:fldCharType="begin"/>
            <w:instrText xml:space="preserve"> PAGEREF _htz4muq9mas2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720" w:firstLine="0"/>
            <w:rPr/>
          </w:pPr>
          <w:hyperlink w:anchor="_78q8xaieslhh">
            <w:r w:rsidDel="00000000" w:rsidR="00000000" w:rsidRPr="00000000">
              <w:rPr>
                <w:rtl w:val="0"/>
              </w:rPr>
              <w:t xml:space="preserve">9.3.5 Il faudra créer une classe abstraite nommée AbstractMoney qui implémentera les fonctionnalités communes à la majorité des monnaies. Chaque monnaie étendra cette classe et pourra définir ses particularités (nombre de décimales, symbole, coupures, etc). La classe AbstractMoney implémentera aussi l’interface MoneyInterface, qui définira les services à offrir au système de l’ATM pour chaque monnaie. Le reste du système sera modifié pour utiliser cette interface.</w:t>
            </w:r>
          </w:hyperlink>
          <w:r w:rsidDel="00000000" w:rsidR="00000000" w:rsidRPr="00000000">
            <w:rPr>
              <w:rtl w:val="0"/>
            </w:rPr>
            <w:tab/>
          </w:r>
          <w:r w:rsidDel="00000000" w:rsidR="00000000" w:rsidRPr="00000000">
            <w:fldChar w:fldCharType="begin"/>
            <w:instrText xml:space="preserve"> PAGEREF _78q8xaieslhh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tabs>
              <w:tab w:val="right" w:pos="8640"/>
            </w:tabs>
            <w:spacing w:before="60" w:line="240" w:lineRule="auto"/>
            <w:ind w:left="720" w:firstLine="0"/>
            <w:rPr/>
          </w:pPr>
          <w:hyperlink w:anchor="_6k5qkjlyn52j">
            <w:r w:rsidDel="00000000" w:rsidR="00000000" w:rsidRPr="00000000">
              <w:rPr>
                <w:rtl w:val="0"/>
              </w:rPr>
              <w:t xml:space="preserve">9.3.6 Table de description des éléments du diagramme</w:t>
            </w:r>
          </w:hyperlink>
          <w:r w:rsidDel="00000000" w:rsidR="00000000" w:rsidRPr="00000000">
            <w:rPr>
              <w:rtl w:val="0"/>
            </w:rPr>
            <w:tab/>
          </w:r>
          <w:r w:rsidDel="00000000" w:rsidR="00000000" w:rsidRPr="00000000">
            <w:fldChar w:fldCharType="begin"/>
            <w:instrText xml:space="preserve"> PAGEREF _6k5qkjlyn52j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tabs>
              <w:tab w:val="right" w:pos="8640"/>
            </w:tabs>
            <w:spacing w:after="80" w:before="60" w:line="240" w:lineRule="auto"/>
            <w:ind w:left="720" w:firstLine="0"/>
            <w:rPr/>
          </w:pPr>
          <w:hyperlink w:anchor="_kvrm144sy06v">
            <w:r w:rsidDel="00000000" w:rsidR="00000000" w:rsidRPr="00000000">
              <w:rPr>
                <w:rtl w:val="0"/>
              </w:rPr>
              <w:t xml:space="preserve">9.3.7 Texte décrivant la relation entre les éléments et les tactiques</w:t>
            </w:r>
          </w:hyperlink>
          <w:r w:rsidDel="00000000" w:rsidR="00000000" w:rsidRPr="00000000">
            <w:rPr>
              <w:rtl w:val="0"/>
            </w:rPr>
            <w:tab/>
          </w:r>
          <w:r w:rsidDel="00000000" w:rsidR="00000000" w:rsidRPr="00000000">
            <w:fldChar w:fldCharType="begin"/>
            <w:instrText xml:space="preserve"> PAGEREF _kvrm144sy06v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fboqi229x7ja" w:id="2"/>
      <w:bookmarkEnd w:id="2"/>
      <w:r w:rsidDel="00000000" w:rsidR="00000000" w:rsidRPr="00000000">
        <w:rPr>
          <w:rtl w:val="0"/>
        </w:rPr>
        <w:t xml:space="preserve">1 Le GAB peut être utilisé par différent systèmes bancaires (différentes entreprises).</w:t>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57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9"/>
        <w:gridCol w:w="7767"/>
        <w:tblGridChange w:id="0">
          <w:tblGrid>
            <w:gridCol w:w="1809"/>
            <w:gridCol w:w="7767"/>
          </w:tblGrid>
        </w:tblGridChange>
      </w:tblGrid>
      <w:tr>
        <w:trPr>
          <w:cantSplit w:val="0"/>
          <w:tblHeader w:val="0"/>
        </w:trPr>
        <w:tc>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gjdgxs" w:id="3"/>
            <w:bookmarkEnd w:id="3"/>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objectifs d'affaires</w:t>
            </w:r>
            <w:r w:rsidDel="00000000" w:rsidR="00000000" w:rsidRPr="00000000">
              <w:rPr>
                <w:rtl w:val="0"/>
              </w:rPr>
            </w:r>
          </w:p>
        </w:tc>
        <w:tc>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On doit pouvoir changer le système bancaire lié au GAB en moins de 3 heures.</w:t>
            </w:r>
          </w:p>
        </w:tc>
      </w:tr>
      <w:tr>
        <w:trPr>
          <w:cantSplit w:val="0"/>
          <w:tblHeader w:val="0"/>
        </w:trPr>
        <w:tc>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Source</w:t>
            </w:r>
            <w:r w:rsidDel="00000000" w:rsidR="00000000" w:rsidRPr="00000000">
              <w:rPr>
                <w:rtl w:val="0"/>
              </w:rPr>
            </w:r>
          </w:p>
        </w:tc>
        <w:tc>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Développeur</w:t>
            </w:r>
          </w:p>
        </w:tc>
      </w:tr>
      <w:tr>
        <w:trPr>
          <w:cantSplit w:val="0"/>
          <w:tblHeader w:val="0"/>
        </w:trPr>
        <w:tc>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Stimulus</w:t>
            </w:r>
            <w:r w:rsidDel="00000000" w:rsidR="00000000" w:rsidRPr="00000000">
              <w:rPr>
                <w:rtl w:val="0"/>
              </w:rPr>
            </w:r>
          </w:p>
        </w:tc>
        <w:tc>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Nouveau client -- Directive d’une nouvelle banque à traîter</w:t>
            </w:r>
          </w:p>
        </w:tc>
      </w:tr>
      <w:tr>
        <w:trPr>
          <w:cantSplit w:val="0"/>
          <w:tblHeader w:val="0"/>
        </w:trPr>
        <w:tc>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Artéfact</w:t>
            </w:r>
            <w:r w:rsidDel="00000000" w:rsidR="00000000" w:rsidRPr="00000000">
              <w:rPr>
                <w:rtl w:val="0"/>
              </w:rPr>
            </w:r>
          </w:p>
        </w:tc>
        <w:tc>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Code</w:t>
            </w:r>
          </w:p>
        </w:tc>
      </w:tr>
      <w:tr>
        <w:trPr>
          <w:cantSplit w:val="0"/>
          <w:tblHeader w:val="0"/>
        </w:trPr>
        <w:tc>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Environnement</w:t>
            </w:r>
            <w:r w:rsidDel="00000000" w:rsidR="00000000" w:rsidRPr="00000000">
              <w:rPr>
                <w:rtl w:val="0"/>
              </w:rPr>
            </w:r>
          </w:p>
        </w:tc>
        <w:tc>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Conception</w:t>
            </w:r>
          </w:p>
        </w:tc>
      </w:tr>
      <w:tr>
        <w:trPr>
          <w:cantSplit w:val="0"/>
          <w:tblHeader w:val="0"/>
        </w:trPr>
        <w:tc>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Réponse</w:t>
            </w:r>
            <w:r w:rsidDel="00000000" w:rsidR="00000000" w:rsidRPr="00000000">
              <w:rPr>
                <w:rtl w:val="0"/>
              </w:rPr>
            </w:r>
          </w:p>
        </w:tc>
        <w:tc>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Faire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une modification</w:t>
            </w:r>
          </w:p>
        </w:tc>
      </w:tr>
      <w:tr>
        <w:trPr>
          <w:cantSplit w:val="0"/>
          <w:tblHeader w:val="0"/>
        </w:trPr>
        <w:tc>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Mesure de la      réponse</w:t>
            </w:r>
            <w:r w:rsidDel="00000000" w:rsidR="00000000" w:rsidRPr="00000000">
              <w:rPr>
                <w:rtl w:val="0"/>
              </w:rPr>
            </w:r>
          </w:p>
        </w:tc>
        <w:tc>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Temps et coût à effectuer le changement de système bancaire</w:t>
            </w:r>
          </w:p>
        </w:tc>
      </w:tr>
      <w:tr>
        <w:trPr>
          <w:cantSplit w:val="0"/>
          <w:tblHeader w:val="0"/>
        </w:trPr>
        <w:tc>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Questions</w:t>
            </w:r>
            <w:r w:rsidDel="00000000" w:rsidR="00000000" w:rsidRPr="00000000">
              <w:rPr>
                <w:rtl w:val="0"/>
              </w:rPr>
            </w:r>
          </w:p>
        </w:tc>
        <w:tc>
          <w:tcPr/>
          <w:p w:rsidR="00000000" w:rsidDel="00000000" w:rsidP="00000000" w:rsidRDefault="00000000" w:rsidRPr="00000000" w14:paraId="0000005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Quel sont les différentes interfaces des différents systèmes bancaires?</w:t>
            </w:r>
          </w:p>
          <w:p w:rsidR="00000000" w:rsidDel="00000000" w:rsidP="00000000" w:rsidRDefault="00000000" w:rsidRPr="00000000" w14:paraId="0000005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5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5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5F">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pPr>
            <w:r w:rsidDel="00000000" w:rsidR="00000000" w:rsidRPr="00000000">
              <w:rPr>
                <w:rtl w:val="0"/>
              </w:rPr>
            </w:r>
          </w:p>
        </w:tc>
      </w:tr>
    </w:tbl>
    <w:p w:rsidR="00000000" w:rsidDel="00000000" w:rsidP="00000000" w:rsidRDefault="00000000" w:rsidRPr="00000000" w14:paraId="00000060">
      <w:pPr>
        <w:pStyle w:val="Heading2"/>
        <w:pageBreakBefore w:val="0"/>
        <w:rPr/>
      </w:pPr>
      <w:bookmarkStart w:colFirst="0" w:colLast="0" w:name="_lu1e5w1kapvx" w:id="4"/>
      <w:bookmarkEnd w:id="4"/>
      <w:r w:rsidDel="00000000" w:rsidR="00000000" w:rsidRPr="00000000">
        <w:rPr>
          <w:rtl w:val="0"/>
        </w:rPr>
        <w:t xml:space="preserve">1.1 Tactique 1 : Utiliser un intermédiaire</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L’utilisation d’une interface suivant le patron adaptateur sera implémentée pour lier le système du GAB aux différents systèmes bancaires.</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Justification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L'utilisation du patron adaptateur permettra la modification rapide du système logiciel du GAB. Celui-ci n’aura qu’à implémenter une nouvelle instance de l’adaptateur lors de l’ajout d’un nouveau système bancaire.</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pStyle w:val="Heading2"/>
        <w:pageBreakBefore w:val="0"/>
        <w:rPr/>
      </w:pPr>
      <w:bookmarkStart w:colFirst="0" w:colLast="0" w:name="_jpk7s8xak57m" w:id="5"/>
      <w:bookmarkEnd w:id="5"/>
      <w:r w:rsidDel="00000000" w:rsidR="00000000" w:rsidRPr="00000000">
        <w:rPr>
          <w:rtl w:val="0"/>
        </w:rPr>
        <w:t xml:space="preserve">1.2 Vue architecturale (à l’extérieur de la classe)</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14300" distT="114300" distL="114300" distR="114300">
            <wp:extent cx="5486400" cy="36830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4864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3"/>
        <w:pageBreakBefore w:val="0"/>
        <w:rPr/>
      </w:pPr>
      <w:bookmarkStart w:colFirst="0" w:colLast="0" w:name="_30j0zll" w:id="6"/>
      <w:bookmarkEnd w:id="6"/>
      <w:r w:rsidDel="00000000" w:rsidR="00000000" w:rsidRPr="00000000">
        <w:rPr>
          <w:sz w:val="22"/>
          <w:szCs w:val="22"/>
          <w:rtl w:val="0"/>
        </w:rPr>
        <w:t xml:space="preserve">1.2.1 Description du diagramme</w:t>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Cette vue module montre un patron adaptateur utilisé pour adapter les système bancaire au système du GAB. </w:t>
      </w:r>
    </w:p>
    <w:p w:rsidR="00000000" w:rsidDel="00000000" w:rsidP="00000000" w:rsidRDefault="00000000" w:rsidRPr="00000000" w14:paraId="0000006A">
      <w:pPr>
        <w:pStyle w:val="Heading3"/>
        <w:pageBreakBefore w:val="0"/>
        <w:rPr/>
      </w:pPr>
      <w:bookmarkStart w:colFirst="0" w:colLast="0" w:name="_1fob9te" w:id="7"/>
      <w:bookmarkEnd w:id="7"/>
      <w:r w:rsidDel="00000000" w:rsidR="00000000" w:rsidRPr="00000000">
        <w:rPr>
          <w:sz w:val="22"/>
          <w:szCs w:val="22"/>
          <w:rtl w:val="0"/>
        </w:rPr>
        <w:t xml:space="preserve">1.2.2 Description des éléments</w:t>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Package Gestion GAB</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Package contenant le système du GAB.</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OperationsBancaire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Classe des opérations bancaire.</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AdaptateurBancaire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Interface du patron adaptateur.</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AdapatateurBanqueX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Classe du patron adaptateur qui implémente l'interface.</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FacadeBancaireX</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Façade bancaire du système de la banque voulant utiliser le GAB.</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pStyle w:val="Heading3"/>
        <w:pageBreakBefore w:val="0"/>
        <w:rPr/>
      </w:pPr>
      <w:bookmarkStart w:colFirst="0" w:colLast="0" w:name="_3znysh7" w:id="8"/>
      <w:bookmarkEnd w:id="8"/>
      <w:r w:rsidDel="00000000" w:rsidR="00000000" w:rsidRPr="00000000">
        <w:rPr>
          <w:sz w:val="22"/>
          <w:szCs w:val="22"/>
          <w:rtl w:val="0"/>
        </w:rPr>
        <w:t xml:space="preserve">1.2.3 Relation entre éléments et tactiques</w:t>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Tactique utiliser un intermédiaire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L'interface "AdaptateurBancaire" ainsi que les "AdaptateurBanqueX" qui en découlent dans le système du GAB représente l'utilisation d'un intermédiaire (adaptateur).</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7">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1"/>
        <w:pageBreakBefore w:val="0"/>
        <w:rPr/>
      </w:pPr>
      <w:bookmarkStart w:colFirst="0" w:colLast="0" w:name="_ok2qvvcio7ly" w:id="9"/>
      <w:bookmarkEnd w:id="9"/>
      <w:r w:rsidDel="00000000" w:rsidR="00000000" w:rsidRPr="00000000">
        <w:rPr>
          <w:rFonts w:ascii="Roboto" w:cs="Roboto" w:eastAsia="Roboto" w:hAnsi="Roboto"/>
          <w:b w:val="1"/>
          <w:sz w:val="24"/>
          <w:szCs w:val="24"/>
          <w:rtl w:val="0"/>
        </w:rPr>
        <w:t xml:space="preserve">2 Scénario : Changement de l’interface utilisateur (Shell) du guichet selon les préférences de la banque</w:t>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495.0" w:type="dxa"/>
        <w:jc w:val="left"/>
        <w:tblInd w:w="-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5"/>
        <w:gridCol w:w="7770"/>
        <w:tblGridChange w:id="0">
          <w:tblGrid>
            <w:gridCol w:w="1725"/>
            <w:gridCol w:w="7770"/>
          </w:tblGrid>
        </w:tblGridChange>
      </w:tblGrid>
      <w:tr>
        <w:trPr>
          <w:cantSplit w:val="0"/>
          <w:trHeight w:val="840" w:hRule="atLeast"/>
          <w:tblHeader w:val="0"/>
        </w:trPr>
        <w:tc>
          <w:tcPr>
            <w:vAlign w:val="center"/>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Objectifs d'affaires</w:t>
            </w:r>
            <w:r w:rsidDel="00000000" w:rsidR="00000000" w:rsidRPr="00000000">
              <w:rPr>
                <w:rtl w:val="0"/>
              </w:rPr>
            </w:r>
          </w:p>
        </w:tc>
        <w:tc>
          <w:tcPr>
            <w:vAlign w:val="center"/>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Répondre plus efficacement et plus rapidement aux exigences des différentes banques</w:t>
            </w:r>
            <w:r w:rsidDel="00000000" w:rsidR="00000000" w:rsidRPr="00000000">
              <w:rPr>
                <w:rtl w:val="0"/>
              </w:rPr>
            </w:r>
          </w:p>
        </w:tc>
      </w:tr>
      <w:tr>
        <w:trPr>
          <w:cantSplit w:val="0"/>
          <w:trHeight w:val="580" w:hRule="atLeast"/>
          <w:tblHeader w:val="0"/>
        </w:trPr>
        <w:tc>
          <w:tcPr>
            <w:vAlign w:val="center"/>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Source</w:t>
            </w:r>
            <w:r w:rsidDel="00000000" w:rsidR="00000000" w:rsidRPr="00000000">
              <w:rPr>
                <w:rtl w:val="0"/>
              </w:rPr>
            </w:r>
          </w:p>
        </w:tc>
        <w:tc>
          <w:tcPr>
            <w:vAlign w:val="center"/>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Développeurs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Stimulus</w:t>
            </w:r>
            <w:r w:rsidDel="00000000" w:rsidR="00000000" w:rsidRPr="00000000">
              <w:rPr>
                <w:rtl w:val="0"/>
              </w:rPr>
            </w:r>
          </w:p>
        </w:tc>
        <w:tc>
          <w:tcPr/>
          <w:p w:rsidR="00000000" w:rsidDel="00000000" w:rsidP="00000000" w:rsidRDefault="00000000" w:rsidRPr="00000000" w14:paraId="0000007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Demande de changement de la part d’une banque</w:t>
            </w:r>
          </w:p>
          <w:p w:rsidR="00000000" w:rsidDel="00000000" w:rsidP="00000000" w:rsidRDefault="00000000" w:rsidRPr="00000000" w14:paraId="0000008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Installation d’un nouveau guichet</w:t>
            </w:r>
          </w:p>
        </w:tc>
      </w:tr>
      <w:tr>
        <w:trPr>
          <w:cantSplit w:val="0"/>
          <w:tblHeader w:val="0"/>
        </w:trPr>
        <w:tc>
          <w:tcPr>
            <w:vAlign w:val="center"/>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Artéfact</w:t>
            </w:r>
            <w:r w:rsidDel="00000000" w:rsidR="00000000" w:rsidRPr="00000000">
              <w:rPr>
                <w:rtl w:val="0"/>
              </w:rPr>
            </w:r>
          </w:p>
        </w:tc>
        <w:tc>
          <w:tcPr/>
          <w:p w:rsidR="00000000" w:rsidDel="00000000" w:rsidP="00000000" w:rsidRDefault="00000000" w:rsidRPr="00000000" w14:paraId="0000008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Code</w:t>
            </w:r>
          </w:p>
          <w:p w:rsidR="00000000" w:rsidDel="00000000" w:rsidP="00000000" w:rsidRDefault="00000000" w:rsidRPr="00000000" w14:paraId="0000008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Interface</w:t>
            </w:r>
          </w:p>
        </w:tc>
      </w:tr>
      <w:tr>
        <w:trPr>
          <w:cantSplit w:val="0"/>
          <w:tblHeader w:val="0"/>
        </w:trPr>
        <w:tc>
          <w:tcPr>
            <w:vAlign w:val="center"/>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Environnement</w:t>
            </w:r>
            <w:r w:rsidDel="00000000" w:rsidR="00000000" w:rsidRPr="00000000">
              <w:rPr>
                <w:rtl w:val="0"/>
              </w:rPr>
            </w:r>
          </w:p>
        </w:tc>
        <w:tc>
          <w:tcPr/>
          <w:p w:rsidR="00000000" w:rsidDel="00000000" w:rsidP="00000000" w:rsidRDefault="00000000" w:rsidRPr="00000000" w14:paraId="0000008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Build time</w:t>
            </w:r>
          </w:p>
          <w:p w:rsidR="00000000" w:rsidDel="00000000" w:rsidP="00000000" w:rsidRDefault="00000000" w:rsidRPr="00000000" w14:paraId="0000008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compile time</w:t>
            </w:r>
          </w:p>
          <w:p w:rsidR="00000000" w:rsidDel="00000000" w:rsidP="00000000" w:rsidRDefault="00000000" w:rsidRPr="00000000" w14:paraId="00000087">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design time</w:t>
            </w:r>
          </w:p>
        </w:tc>
      </w:tr>
      <w:tr>
        <w:trPr>
          <w:cantSplit w:val="0"/>
          <w:tblHeader w:val="0"/>
        </w:trPr>
        <w:tc>
          <w:tcPr>
            <w:vAlign w:val="center"/>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Réponse</w:t>
            </w:r>
            <w:r w:rsidDel="00000000" w:rsidR="00000000" w:rsidRPr="00000000">
              <w:rPr>
                <w:rtl w:val="0"/>
              </w:rPr>
            </w:r>
          </w:p>
        </w:tc>
        <w:tc>
          <w:tcPr/>
          <w:p w:rsidR="00000000" w:rsidDel="00000000" w:rsidP="00000000" w:rsidRDefault="00000000" w:rsidRPr="00000000" w14:paraId="0000008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Effectuer la modification</w:t>
            </w:r>
          </w:p>
          <w:p w:rsidR="00000000" w:rsidDel="00000000" w:rsidP="00000000" w:rsidRDefault="00000000" w:rsidRPr="00000000" w14:paraId="0000008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Tester la modification</w:t>
            </w:r>
          </w:p>
          <w:p w:rsidR="00000000" w:rsidDel="00000000" w:rsidP="00000000" w:rsidRDefault="00000000" w:rsidRPr="00000000" w14:paraId="0000008B">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Déployer la modification</w:t>
            </w:r>
          </w:p>
        </w:tc>
      </w:tr>
      <w:tr>
        <w:trPr>
          <w:cantSplit w:val="0"/>
          <w:tblHeader w:val="0"/>
        </w:trPr>
        <w:tc>
          <w:tcPr>
            <w:vAlign w:val="center"/>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Mesure de la      réponse</w:t>
            </w:r>
            <w:r w:rsidDel="00000000" w:rsidR="00000000" w:rsidRPr="00000000">
              <w:rPr>
                <w:rtl w:val="0"/>
              </w:rPr>
            </w:r>
          </w:p>
        </w:tc>
        <w:tc>
          <w:tcPr/>
          <w:p w:rsidR="00000000" w:rsidDel="00000000" w:rsidP="00000000" w:rsidRDefault="00000000" w:rsidRPr="00000000" w14:paraId="0000008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Introduction de nouvelles défectuosités</w:t>
            </w:r>
            <w:r w:rsidDel="00000000" w:rsidR="00000000" w:rsidRPr="00000000">
              <w:rPr>
                <w:rtl w:val="0"/>
              </w:rPr>
            </w:r>
          </w:p>
          <w:p w:rsidR="00000000" w:rsidDel="00000000" w:rsidP="00000000" w:rsidRDefault="00000000" w:rsidRPr="00000000" w14:paraId="0000008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Temps de mise en place du changement</w:t>
            </w:r>
          </w:p>
          <w:p w:rsidR="00000000" w:rsidDel="00000000" w:rsidP="00000000" w:rsidRDefault="00000000" w:rsidRPr="00000000" w14:paraId="0000008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Coût de développement d’une nouvelle interface utilisateur</w:t>
            </w:r>
          </w:p>
        </w:tc>
      </w:tr>
      <w:tr>
        <w:trPr>
          <w:cantSplit w:val="0"/>
          <w:tblHeader w:val="0"/>
        </w:trPr>
        <w:tc>
          <w:tcPr>
            <w:vAlign w:val="cente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Questions</w:t>
            </w:r>
            <w:r w:rsidDel="00000000" w:rsidR="00000000" w:rsidRPr="00000000">
              <w:rPr>
                <w:rtl w:val="0"/>
              </w:rPr>
            </w:r>
          </w:p>
        </w:tc>
        <w:tc>
          <w:tcPr/>
          <w:p w:rsidR="00000000" w:rsidDel="00000000" w:rsidP="00000000" w:rsidRDefault="00000000" w:rsidRPr="00000000" w14:paraId="0000009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Est-ce que certaines banques ont des fonctions exclusives ? </w:t>
            </w:r>
          </w:p>
          <w:p w:rsidR="00000000" w:rsidDel="00000000" w:rsidP="00000000" w:rsidRDefault="00000000" w:rsidRPr="00000000" w14:paraId="0000009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Quel budget une banque possède-t-elle pour une telle modification ?</w:t>
            </w:r>
          </w:p>
          <w:p w:rsidR="00000000" w:rsidDel="00000000" w:rsidP="00000000" w:rsidRDefault="00000000" w:rsidRPr="00000000" w14:paraId="0000009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Quel serait le délai exigé pour cette modification ? </w:t>
            </w:r>
          </w:p>
          <w:p w:rsidR="00000000" w:rsidDel="00000000" w:rsidP="00000000" w:rsidRDefault="00000000" w:rsidRPr="00000000" w14:paraId="0000009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 Les banques ont-elles une équipe de design interne ?</w:t>
              <w:br w:type="textWrapping"/>
            </w:r>
          </w:p>
        </w:tc>
      </w:tr>
    </w:tbl>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6">
      <w:pPr>
        <w:pStyle w:val="Heading2"/>
        <w:pageBreakBefore w:val="0"/>
        <w:spacing w:line="360" w:lineRule="auto"/>
        <w:rPr/>
      </w:pPr>
      <w:bookmarkStart w:colFirst="0" w:colLast="0" w:name="_b2q1k16vw5vp" w:id="10"/>
      <w:bookmarkEnd w:id="10"/>
      <w:r w:rsidDel="00000000" w:rsidR="00000000" w:rsidRPr="00000000">
        <w:rPr>
          <w:rFonts w:ascii="Roboto" w:cs="Roboto" w:eastAsia="Roboto" w:hAnsi="Roboto"/>
          <w:rtl w:val="0"/>
        </w:rPr>
        <w:t xml:space="preserve">2.1 Tactique 1 : Utilisation d’un intermédiaire</w:t>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Description </w:t>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 Utiliser une interface entre le </w:t>
      </w:r>
      <w:r w:rsidDel="00000000" w:rsidR="00000000" w:rsidRPr="00000000">
        <w:rPr>
          <w:rFonts w:ascii="Roboto" w:cs="Roboto" w:eastAsia="Roboto" w:hAnsi="Roboto"/>
          <w:b w:val="0"/>
          <w:i w:val="1"/>
          <w:smallCaps w:val="0"/>
          <w:strike w:val="0"/>
          <w:color w:val="000000"/>
          <w:sz w:val="20"/>
          <w:szCs w:val="20"/>
          <w:u w:val="none"/>
          <w:shd w:fill="auto" w:val="clear"/>
          <w:vertAlign w:val="baseline"/>
          <w:rtl w:val="0"/>
        </w:rPr>
        <w:t xml:space="preserve">core </w:t>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de l’application et le </w:t>
      </w:r>
      <w:r w:rsidDel="00000000" w:rsidR="00000000" w:rsidRPr="00000000">
        <w:rPr>
          <w:rFonts w:ascii="Roboto" w:cs="Roboto" w:eastAsia="Roboto" w:hAnsi="Roboto"/>
          <w:b w:val="0"/>
          <w:i w:val="1"/>
          <w:smallCaps w:val="0"/>
          <w:strike w:val="0"/>
          <w:color w:val="000000"/>
          <w:sz w:val="20"/>
          <w:szCs w:val="20"/>
          <w:u w:val="none"/>
          <w:shd w:fill="auto" w:val="clear"/>
          <w:vertAlign w:val="baseline"/>
          <w:rtl w:val="0"/>
        </w:rPr>
        <w:t xml:space="preserve">UI</w:t>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Justification </w:t>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 Ainsi, toute nouvelle implémentation de design n’aura qu’à utiliser cet intermédiaire et n’affectera en aucun cas les autres fonctionnalités de l’application.</w:t>
      </w:r>
      <w:r w:rsidDel="00000000" w:rsidR="00000000" w:rsidRPr="00000000">
        <w:rPr>
          <w:rtl w:val="0"/>
        </w:rPr>
      </w:r>
    </w:p>
    <w:p w:rsidR="00000000" w:rsidDel="00000000" w:rsidP="00000000" w:rsidRDefault="00000000" w:rsidRPr="00000000" w14:paraId="00000099">
      <w:pPr>
        <w:pStyle w:val="Heading2"/>
        <w:pageBreakBefore w:val="0"/>
        <w:spacing w:line="360" w:lineRule="auto"/>
        <w:rPr/>
      </w:pPr>
      <w:bookmarkStart w:colFirst="0" w:colLast="0" w:name="_r6sydxwa5psl" w:id="11"/>
      <w:bookmarkEnd w:id="11"/>
      <w:r w:rsidDel="00000000" w:rsidR="00000000" w:rsidRPr="00000000">
        <w:rPr>
          <w:rFonts w:ascii="Roboto" w:cs="Roboto" w:eastAsia="Roboto" w:hAnsi="Roboto"/>
          <w:rtl w:val="0"/>
        </w:rPr>
        <w:t xml:space="preserve">2.2 Tactique 2 : Restriction des dépendances </w:t>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Description </w:t>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 Les dépendances entre chaque vue et le </w:t>
      </w:r>
      <w:r w:rsidDel="00000000" w:rsidR="00000000" w:rsidRPr="00000000">
        <w:rPr>
          <w:rFonts w:ascii="Roboto" w:cs="Roboto" w:eastAsia="Roboto" w:hAnsi="Roboto"/>
          <w:b w:val="0"/>
          <w:i w:val="1"/>
          <w:smallCaps w:val="0"/>
          <w:strike w:val="0"/>
          <w:color w:val="000000"/>
          <w:sz w:val="20"/>
          <w:szCs w:val="20"/>
          <w:u w:val="none"/>
          <w:shd w:fill="auto" w:val="clear"/>
          <w:vertAlign w:val="baseline"/>
          <w:rtl w:val="0"/>
        </w:rPr>
        <w:t xml:space="preserve">core </w:t>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de l’application compliquent énormément la modification du </w:t>
      </w:r>
      <w:r w:rsidDel="00000000" w:rsidR="00000000" w:rsidRPr="00000000">
        <w:rPr>
          <w:rFonts w:ascii="Roboto" w:cs="Roboto" w:eastAsia="Roboto" w:hAnsi="Roboto"/>
          <w:b w:val="0"/>
          <w:i w:val="1"/>
          <w:smallCaps w:val="0"/>
          <w:strike w:val="0"/>
          <w:color w:val="000000"/>
          <w:sz w:val="20"/>
          <w:szCs w:val="20"/>
          <w:u w:val="none"/>
          <w:shd w:fill="auto" w:val="clear"/>
          <w:vertAlign w:val="baseline"/>
          <w:rtl w:val="0"/>
        </w:rPr>
        <w:t xml:space="preserve">UI</w:t>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Justification </w:t>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 Les modifications au niveau des fonctions de base du </w:t>
      </w:r>
      <w:r w:rsidDel="00000000" w:rsidR="00000000" w:rsidRPr="00000000">
        <w:rPr>
          <w:rFonts w:ascii="Roboto" w:cs="Roboto" w:eastAsia="Roboto" w:hAnsi="Roboto"/>
          <w:b w:val="0"/>
          <w:i w:val="1"/>
          <w:smallCaps w:val="0"/>
          <w:strike w:val="0"/>
          <w:color w:val="000000"/>
          <w:sz w:val="20"/>
          <w:szCs w:val="20"/>
          <w:u w:val="none"/>
          <w:shd w:fill="auto" w:val="clear"/>
          <w:vertAlign w:val="baseline"/>
          <w:rtl w:val="0"/>
        </w:rPr>
        <w:t xml:space="preserve">UI </w:t>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(non spécifique aux banques) ne vont pas affecter les différentes vues spécifiques aux banques.</w:t>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2"/>
        <w:pageBreakBefore w:val="0"/>
        <w:rPr/>
      </w:pPr>
      <w:r w:rsidDel="00000000" w:rsidR="00000000" w:rsidRPr="00000000">
        <w:rPr>
          <w:rtl w:val="0"/>
        </w:rPr>
      </w:r>
    </w:p>
    <w:p w:rsidR="00000000" w:rsidDel="00000000" w:rsidP="00000000" w:rsidRDefault="00000000" w:rsidRPr="00000000" w14:paraId="000000A0">
      <w:pPr>
        <w:pStyle w:val="Heading2"/>
        <w:pageBreakBefore w:val="0"/>
        <w:rPr/>
      </w:pPr>
      <w:bookmarkStart w:colFirst="0" w:colLast="0" w:name="_ep28vi1u1f7c" w:id="12"/>
      <w:bookmarkEnd w:id="12"/>
      <w:r w:rsidDel="00000000" w:rsidR="00000000" w:rsidRPr="00000000">
        <w:rPr>
          <w:rFonts w:ascii="Roboto" w:cs="Roboto" w:eastAsia="Roboto" w:hAnsi="Roboto"/>
          <w:rtl w:val="0"/>
        </w:rPr>
        <w:t xml:space="preserve">2.3 Vue architecturale (à l’extérieur de la classe)</w:t>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9050" distT="19050" distL="19050" distR="19050">
            <wp:extent cx="5829300" cy="4826000"/>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8293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1"/>
          <w:i w:val="0"/>
          <w:smallCaps w:val="0"/>
          <w:strike w:val="0"/>
          <w:color w:val="4f81bd"/>
          <w:sz w:val="20"/>
          <w:szCs w:val="20"/>
          <w:u w:val="none"/>
          <w:shd w:fill="auto" w:val="clear"/>
          <w:vertAlign w:val="baseline"/>
          <w:rtl w:val="0"/>
        </w:rPr>
        <w:t xml:space="preserve">Composantes</w:t>
      </w:r>
      <w:r w:rsidDel="00000000" w:rsidR="00000000" w:rsidRPr="00000000">
        <w:rPr>
          <w:rFonts w:ascii="Roboto" w:cs="Roboto" w:eastAsia="Roboto" w:hAnsi="Roboto"/>
          <w:b w:val="1"/>
          <w:i w:val="0"/>
          <w:smallCaps w:val="0"/>
          <w:strike w:val="0"/>
          <w:color w:val="4f81bd"/>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0"/>
          <w:szCs w:val="20"/>
          <w:u w:val="single"/>
          <w:shd w:fill="auto" w:val="clear"/>
          <w:vertAlign w:val="baseline"/>
          <w:rtl w:val="0"/>
        </w:rPr>
        <w:t xml:space="preserve">Interface utilisateur spécifique à une banque :</w:t>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1"/>
          <w:smallCaps w:val="0"/>
          <w:strike w:val="0"/>
          <w:color w:val="000000"/>
          <w:sz w:val="20"/>
          <w:szCs w:val="20"/>
          <w:u w:val="none"/>
          <w:shd w:fill="auto" w:val="clear"/>
          <w:vertAlign w:val="baseline"/>
          <w:rtl w:val="0"/>
        </w:rPr>
        <w:t xml:space="preserve">Shell </w:t>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qui se change selon les préférences de la banque. Il y a des différents “U/I banque” qui utilisent la façade intermédiaire afin de déterminer laquelle est utilisée dans le Shell.</w:t>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0"/>
          <w:szCs w:val="20"/>
          <w:u w:val="single"/>
          <w:shd w:fill="auto" w:val="clear"/>
          <w:vertAlign w:val="baseline"/>
          <w:rtl w:val="0"/>
        </w:rPr>
        <w:t xml:space="preserve">Core:</w:t>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Core qui gère le module de communication, module de calcul et module de contrôle “IO”. Il est séparé indépendamment du Shell avec une façade. Cependant, il ne communique pas directement avec le Shell pour changer l’interface usager.</w:t>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0"/>
          <w:szCs w:val="20"/>
          <w:u w:val="single"/>
          <w:shd w:fill="auto" w:val="clear"/>
          <w:vertAlign w:val="baseline"/>
          <w:rtl w:val="0"/>
        </w:rPr>
        <w:t xml:space="preserve">Façade (intermédiaire):</w:t>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Façade agit comme une intermédiaire entre le Shell et le Core. </w:t>
      </w:r>
      <w:r w:rsidDel="00000000" w:rsidR="00000000" w:rsidRPr="00000000">
        <w:rPr>
          <w:rtl w:val="0"/>
        </w:rPr>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3">
      <w:pPr>
        <w:pStyle w:val="Heading1"/>
        <w:pageBreakBefore w:val="0"/>
        <w:rPr/>
      </w:pPr>
      <w:bookmarkStart w:colFirst="0" w:colLast="0" w:name="_6kl2y5v4bga9" w:id="13"/>
      <w:bookmarkEnd w:id="13"/>
      <w:r w:rsidDel="00000000" w:rsidR="00000000" w:rsidRPr="00000000">
        <w:rPr>
          <w:rtl w:val="0"/>
        </w:rPr>
        <w:t xml:space="preserve">3 Le guichet peut supporter les clients des autres banques et leur permettre de faire des retraits.</w:t>
      </w:r>
      <w:r w:rsidDel="00000000" w:rsidR="00000000" w:rsidRPr="00000000">
        <w:rPr>
          <w:rtl w:val="0"/>
        </w:rPr>
      </w:r>
    </w:p>
    <w:tbl>
      <w:tblPr>
        <w:tblStyle w:val="Table3"/>
        <w:tblW w:w="958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70"/>
        <w:gridCol w:w="7815"/>
        <w:tblGridChange w:id="0">
          <w:tblGrid>
            <w:gridCol w:w="1770"/>
            <w:gridCol w:w="7815"/>
          </w:tblGrid>
        </w:tblGridChange>
      </w:tblGrid>
      <w:tr>
        <w:trPr>
          <w:cantSplit w:val="0"/>
          <w:trHeight w:val="200" w:hRule="atLeast"/>
          <w:tblHeader w:val="0"/>
        </w:trPr>
        <w:tc>
          <w:tcPr/>
          <w:p w:rsidR="00000000" w:rsidDel="00000000" w:rsidP="00000000" w:rsidRDefault="00000000" w:rsidRPr="00000000" w14:paraId="000000B4">
            <w:pPr>
              <w:pageBreakBefore w:val="0"/>
              <w:rPr/>
            </w:pPr>
            <w:r w:rsidDel="00000000" w:rsidR="00000000" w:rsidRPr="00000000">
              <w:rPr>
                <w:b w:val="1"/>
                <w:rtl w:val="0"/>
              </w:rPr>
              <w:t xml:space="preserve">objectifs d'affaires</w:t>
            </w:r>
            <w:r w:rsidDel="00000000" w:rsidR="00000000" w:rsidRPr="00000000">
              <w:rPr>
                <w:rtl w:val="0"/>
              </w:rPr>
            </w:r>
          </w:p>
        </w:tc>
        <w:tc>
          <w:tcPr/>
          <w:p w:rsidR="00000000" w:rsidDel="00000000" w:rsidP="00000000" w:rsidRDefault="00000000" w:rsidRPr="00000000" w14:paraId="000000B5">
            <w:pPr>
              <w:pageBreakBefore w:val="0"/>
              <w:rPr/>
            </w:pPr>
            <w:r w:rsidDel="00000000" w:rsidR="00000000" w:rsidRPr="00000000">
              <w:rPr>
                <w:rtl w:val="0"/>
              </w:rPr>
              <w:t xml:space="preserve">La banque veut que les clients  de diverses banques puissent effectuer des opérations bancaires sur leurs guichets.</w:t>
            </w:r>
          </w:p>
        </w:tc>
      </w:tr>
      <w:tr>
        <w:trPr>
          <w:cantSplit w:val="0"/>
          <w:tblHeader w:val="0"/>
        </w:trPr>
        <w:tc>
          <w:tcPr/>
          <w:p w:rsidR="00000000" w:rsidDel="00000000" w:rsidP="00000000" w:rsidRDefault="00000000" w:rsidRPr="00000000" w14:paraId="000000B6">
            <w:pPr>
              <w:pageBreakBefore w:val="0"/>
              <w:rPr/>
            </w:pPr>
            <w:r w:rsidDel="00000000" w:rsidR="00000000" w:rsidRPr="00000000">
              <w:rPr>
                <w:b w:val="1"/>
                <w:rtl w:val="0"/>
              </w:rPr>
              <w:t xml:space="preserve">Source</w:t>
            </w:r>
            <w:r w:rsidDel="00000000" w:rsidR="00000000" w:rsidRPr="00000000">
              <w:rPr>
                <w:rtl w:val="0"/>
              </w:rPr>
            </w:r>
          </w:p>
        </w:tc>
        <w:tc>
          <w:tcPr/>
          <w:p w:rsidR="00000000" w:rsidDel="00000000" w:rsidP="00000000" w:rsidRDefault="00000000" w:rsidRPr="00000000" w14:paraId="000000B7">
            <w:pPr>
              <w:pageBreakBefore w:val="0"/>
              <w:rPr/>
            </w:pPr>
            <w:r w:rsidDel="00000000" w:rsidR="00000000" w:rsidRPr="00000000">
              <w:rPr>
                <w:rtl w:val="0"/>
              </w:rPr>
              <w:t xml:space="preserve">Le développeur </w:t>
            </w:r>
          </w:p>
        </w:tc>
      </w:tr>
      <w:tr>
        <w:trPr>
          <w:cantSplit w:val="0"/>
          <w:tblHeader w:val="0"/>
        </w:trPr>
        <w:tc>
          <w:tcPr/>
          <w:p w:rsidR="00000000" w:rsidDel="00000000" w:rsidP="00000000" w:rsidRDefault="00000000" w:rsidRPr="00000000" w14:paraId="000000B8">
            <w:pPr>
              <w:pageBreakBefore w:val="0"/>
              <w:rPr/>
            </w:pPr>
            <w:r w:rsidDel="00000000" w:rsidR="00000000" w:rsidRPr="00000000">
              <w:rPr>
                <w:b w:val="1"/>
                <w:rtl w:val="0"/>
              </w:rPr>
              <w:t xml:space="preserve">Stimulus</w:t>
            </w:r>
            <w:r w:rsidDel="00000000" w:rsidR="00000000" w:rsidRPr="00000000">
              <w:rPr>
                <w:rtl w:val="0"/>
              </w:rPr>
            </w:r>
          </w:p>
        </w:tc>
        <w:tc>
          <w:tcPr/>
          <w:p w:rsidR="00000000" w:rsidDel="00000000" w:rsidP="00000000" w:rsidRDefault="00000000" w:rsidRPr="00000000" w14:paraId="000000B9">
            <w:pPr>
              <w:pageBreakBefore w:val="0"/>
              <w:rPr/>
            </w:pPr>
            <w:r w:rsidDel="00000000" w:rsidR="00000000" w:rsidRPr="00000000">
              <w:rPr>
                <w:strike w:val="1"/>
                <w:rtl w:val="0"/>
              </w:rPr>
              <w:t xml:space="preserve">Le développeur </w:t>
            </w:r>
            <w:r w:rsidDel="00000000" w:rsidR="00000000" w:rsidRPr="00000000">
              <w:rPr>
                <w:rtl w:val="0"/>
              </w:rPr>
              <w:t xml:space="preserve">a reçu la directive de modifier le fonctionnement du guichet afin de pouvoir supporter les autres banques.</w:t>
            </w:r>
          </w:p>
        </w:tc>
      </w:tr>
      <w:tr>
        <w:trPr>
          <w:cantSplit w:val="0"/>
          <w:tblHeader w:val="0"/>
        </w:trPr>
        <w:tc>
          <w:tcPr/>
          <w:p w:rsidR="00000000" w:rsidDel="00000000" w:rsidP="00000000" w:rsidRDefault="00000000" w:rsidRPr="00000000" w14:paraId="000000BA">
            <w:pPr>
              <w:pageBreakBefore w:val="0"/>
              <w:rPr/>
            </w:pPr>
            <w:r w:rsidDel="00000000" w:rsidR="00000000" w:rsidRPr="00000000">
              <w:rPr>
                <w:b w:val="1"/>
                <w:rtl w:val="0"/>
              </w:rPr>
              <w:t xml:space="preserve">Artéfact</w:t>
            </w:r>
            <w:r w:rsidDel="00000000" w:rsidR="00000000" w:rsidRPr="00000000">
              <w:rPr>
                <w:rtl w:val="0"/>
              </w:rPr>
            </w:r>
          </w:p>
        </w:tc>
        <w:tc>
          <w:tcPr/>
          <w:p w:rsidR="00000000" w:rsidDel="00000000" w:rsidP="00000000" w:rsidRDefault="00000000" w:rsidRPr="00000000" w14:paraId="000000BB">
            <w:pPr>
              <w:pageBreakBefore w:val="0"/>
              <w:rPr/>
            </w:pPr>
            <w:r w:rsidDel="00000000" w:rsidR="00000000" w:rsidRPr="00000000">
              <w:rPr>
                <w:rtl w:val="0"/>
              </w:rPr>
              <w:t xml:space="preserve">Le code , module de communication avec la banque</w:t>
            </w:r>
          </w:p>
        </w:tc>
      </w:tr>
      <w:tr>
        <w:trPr>
          <w:cantSplit w:val="0"/>
          <w:trHeight w:val="300" w:hRule="atLeast"/>
          <w:tblHeader w:val="0"/>
        </w:trPr>
        <w:tc>
          <w:tcPr/>
          <w:p w:rsidR="00000000" w:rsidDel="00000000" w:rsidP="00000000" w:rsidRDefault="00000000" w:rsidRPr="00000000" w14:paraId="000000BC">
            <w:pPr>
              <w:pageBreakBefore w:val="0"/>
              <w:rPr/>
            </w:pPr>
            <w:r w:rsidDel="00000000" w:rsidR="00000000" w:rsidRPr="00000000">
              <w:rPr>
                <w:b w:val="1"/>
                <w:rtl w:val="0"/>
              </w:rPr>
              <w:t xml:space="preserve">Environnement</w:t>
            </w:r>
            <w:r w:rsidDel="00000000" w:rsidR="00000000" w:rsidRPr="00000000">
              <w:rPr>
                <w:rtl w:val="0"/>
              </w:rPr>
            </w:r>
          </w:p>
        </w:tc>
        <w:tc>
          <w:tcPr/>
          <w:p w:rsidR="00000000" w:rsidDel="00000000" w:rsidP="00000000" w:rsidRDefault="00000000" w:rsidRPr="00000000" w14:paraId="000000BD">
            <w:pPr>
              <w:pageBreakBefore w:val="0"/>
              <w:rPr/>
            </w:pPr>
            <w:r w:rsidDel="00000000" w:rsidR="00000000" w:rsidRPr="00000000">
              <w:rPr>
                <w:rtl w:val="0"/>
              </w:rPr>
              <w:t xml:space="preserve">Design time</w:t>
            </w:r>
          </w:p>
        </w:tc>
      </w:tr>
      <w:tr>
        <w:trPr>
          <w:cantSplit w:val="0"/>
          <w:tblHeader w:val="0"/>
        </w:trPr>
        <w:tc>
          <w:tcPr/>
          <w:p w:rsidR="00000000" w:rsidDel="00000000" w:rsidP="00000000" w:rsidRDefault="00000000" w:rsidRPr="00000000" w14:paraId="000000BE">
            <w:pPr>
              <w:pageBreakBefore w:val="0"/>
              <w:rPr/>
            </w:pPr>
            <w:r w:rsidDel="00000000" w:rsidR="00000000" w:rsidRPr="00000000">
              <w:rPr>
                <w:b w:val="1"/>
                <w:rtl w:val="0"/>
              </w:rPr>
              <w:t xml:space="preserve">Réponse</w:t>
            </w:r>
            <w:r w:rsidDel="00000000" w:rsidR="00000000" w:rsidRPr="00000000">
              <w:rPr>
                <w:rtl w:val="0"/>
              </w:rPr>
            </w:r>
          </w:p>
        </w:tc>
        <w:tc>
          <w:tcPr/>
          <w:p w:rsidR="00000000" w:rsidDel="00000000" w:rsidP="00000000" w:rsidRDefault="00000000" w:rsidRPr="00000000" w14:paraId="000000BF">
            <w:pPr>
              <w:pageBreakBefore w:val="0"/>
              <w:rPr/>
            </w:pPr>
            <w:r w:rsidDel="00000000" w:rsidR="00000000" w:rsidRPr="00000000">
              <w:rPr>
                <w:rtl w:val="0"/>
              </w:rPr>
              <w:t xml:space="preserve">Implémenter , tester et déployer la fonctionnalité</w:t>
            </w:r>
          </w:p>
        </w:tc>
      </w:tr>
      <w:tr>
        <w:trPr>
          <w:cantSplit w:val="0"/>
          <w:tblHeader w:val="0"/>
        </w:trPr>
        <w:tc>
          <w:tcPr/>
          <w:p w:rsidR="00000000" w:rsidDel="00000000" w:rsidP="00000000" w:rsidRDefault="00000000" w:rsidRPr="00000000" w14:paraId="000000C0">
            <w:pPr>
              <w:pageBreakBefore w:val="0"/>
              <w:rPr/>
            </w:pPr>
            <w:r w:rsidDel="00000000" w:rsidR="00000000" w:rsidRPr="00000000">
              <w:rPr>
                <w:b w:val="1"/>
                <w:rtl w:val="0"/>
              </w:rPr>
              <w:t xml:space="preserve">Mesure de la      réponse</w:t>
            </w:r>
            <w:r w:rsidDel="00000000" w:rsidR="00000000" w:rsidRPr="00000000">
              <w:rPr>
                <w:rtl w:val="0"/>
              </w:rPr>
            </w:r>
          </w:p>
        </w:tc>
        <w:tc>
          <w:tcPr/>
          <w:p w:rsidR="00000000" w:rsidDel="00000000" w:rsidP="00000000" w:rsidRDefault="00000000" w:rsidRPr="00000000" w14:paraId="000000C1">
            <w:pPr>
              <w:pageBreakBefore w:val="0"/>
              <w:numPr>
                <w:ilvl w:val="0"/>
                <w:numId w:val="7"/>
              </w:numPr>
              <w:spacing w:after="0" w:lineRule="auto"/>
              <w:ind w:left="720" w:hanging="360"/>
              <w:rPr/>
            </w:pPr>
            <w:r w:rsidDel="00000000" w:rsidR="00000000" w:rsidRPr="00000000">
              <w:rPr>
                <w:rtl w:val="0"/>
              </w:rPr>
              <w:t xml:space="preserve">Temps de modification </w:t>
            </w:r>
            <w:r w:rsidDel="00000000" w:rsidR="00000000" w:rsidRPr="00000000">
              <w:rPr>
                <w:rtl w:val="0"/>
              </w:rPr>
              <w:t xml:space="preserve">: 2 semaines</w:t>
            </w:r>
            <w:r w:rsidDel="00000000" w:rsidR="00000000" w:rsidRPr="00000000">
              <w:rPr>
                <w:rtl w:val="0"/>
              </w:rPr>
            </w:r>
          </w:p>
          <w:p w:rsidR="00000000" w:rsidDel="00000000" w:rsidP="00000000" w:rsidRDefault="00000000" w:rsidRPr="00000000" w14:paraId="000000C2">
            <w:pPr>
              <w:pageBreakBefore w:val="0"/>
              <w:numPr>
                <w:ilvl w:val="0"/>
                <w:numId w:val="7"/>
              </w:numPr>
              <w:spacing w:after="0" w:before="0" w:lineRule="auto"/>
              <w:ind w:left="720" w:hanging="360"/>
              <w:rPr/>
            </w:pPr>
            <w:r w:rsidDel="00000000" w:rsidR="00000000" w:rsidRPr="00000000">
              <w:rPr>
                <w:rtl w:val="0"/>
              </w:rPr>
              <w:t xml:space="preserve">Complexité : complexe</w:t>
            </w:r>
            <w:r w:rsidDel="00000000" w:rsidR="00000000" w:rsidRPr="00000000">
              <w:rPr>
                <w:rtl w:val="0"/>
              </w:rPr>
            </w:r>
          </w:p>
          <w:p w:rsidR="00000000" w:rsidDel="00000000" w:rsidP="00000000" w:rsidRDefault="00000000" w:rsidRPr="00000000" w14:paraId="000000C3">
            <w:pPr>
              <w:pageBreakBefore w:val="0"/>
              <w:numPr>
                <w:ilvl w:val="0"/>
                <w:numId w:val="7"/>
              </w:numPr>
              <w:spacing w:before="0" w:lineRule="auto"/>
              <w:ind w:left="720" w:hanging="360"/>
              <w:rPr/>
            </w:pPr>
            <w:r w:rsidDel="00000000" w:rsidR="00000000" w:rsidRPr="00000000">
              <w:rPr>
                <w:rtl w:val="0"/>
              </w:rPr>
              <w:t xml:space="preserve">Affecte le comportement de guichet si le client fait partie d’une autre banque</w:t>
            </w:r>
          </w:p>
        </w:tc>
      </w:tr>
      <w:tr>
        <w:trPr>
          <w:cantSplit w:val="0"/>
          <w:tblHeader w:val="0"/>
        </w:trPr>
        <w:tc>
          <w:tcPr/>
          <w:p w:rsidR="00000000" w:rsidDel="00000000" w:rsidP="00000000" w:rsidRDefault="00000000" w:rsidRPr="00000000" w14:paraId="000000C4">
            <w:pPr>
              <w:pageBreakBefore w:val="0"/>
              <w:rPr/>
            </w:pPr>
            <w:r w:rsidDel="00000000" w:rsidR="00000000" w:rsidRPr="00000000">
              <w:rPr>
                <w:b w:val="1"/>
                <w:rtl w:val="0"/>
              </w:rPr>
              <w:t xml:space="preserve">Questions</w:t>
            </w:r>
            <w:r w:rsidDel="00000000" w:rsidR="00000000" w:rsidRPr="00000000">
              <w:rPr>
                <w:rtl w:val="0"/>
              </w:rPr>
            </w:r>
          </w:p>
        </w:tc>
        <w:tc>
          <w:tcPr/>
          <w:p w:rsidR="00000000" w:rsidDel="00000000" w:rsidP="00000000" w:rsidRDefault="00000000" w:rsidRPr="00000000" w14:paraId="000000C5">
            <w:pPr>
              <w:pageBreakBefore w:val="0"/>
              <w:numPr>
                <w:ilvl w:val="0"/>
                <w:numId w:val="9"/>
              </w:numPr>
              <w:spacing w:after="0" w:lineRule="auto"/>
              <w:ind w:left="720" w:hanging="360"/>
              <w:jc w:val="both"/>
              <w:rPr/>
            </w:pPr>
            <w:r w:rsidDel="00000000" w:rsidR="00000000" w:rsidRPr="00000000">
              <w:rPr>
                <w:rtl w:val="0"/>
              </w:rPr>
              <w:t xml:space="preserve"> Quel type d’opérations le client peut-il faire s’il n’est pas client de la banque?</w:t>
            </w:r>
          </w:p>
          <w:p w:rsidR="00000000" w:rsidDel="00000000" w:rsidP="00000000" w:rsidRDefault="00000000" w:rsidRPr="00000000" w14:paraId="000000C6">
            <w:pPr>
              <w:pageBreakBefore w:val="0"/>
              <w:numPr>
                <w:ilvl w:val="0"/>
                <w:numId w:val="9"/>
              </w:numPr>
              <w:spacing w:after="0" w:before="0" w:lineRule="auto"/>
              <w:ind w:left="720" w:hanging="360"/>
              <w:jc w:val="both"/>
              <w:rPr/>
            </w:pPr>
            <w:r w:rsidDel="00000000" w:rsidR="00000000" w:rsidRPr="00000000">
              <w:rPr>
                <w:rtl w:val="0"/>
              </w:rPr>
              <w:t xml:space="preserve"> Combien de banques différentes est-ce que le système peut supporter?</w:t>
            </w:r>
          </w:p>
          <w:p w:rsidR="00000000" w:rsidDel="00000000" w:rsidP="00000000" w:rsidRDefault="00000000" w:rsidRPr="00000000" w14:paraId="000000C7">
            <w:pPr>
              <w:pageBreakBefore w:val="0"/>
              <w:numPr>
                <w:ilvl w:val="0"/>
                <w:numId w:val="9"/>
              </w:numPr>
              <w:spacing w:before="0" w:lineRule="auto"/>
              <w:ind w:left="720" w:hanging="360"/>
              <w:jc w:val="both"/>
              <w:rPr/>
            </w:pPr>
            <w:r w:rsidDel="00000000" w:rsidR="00000000" w:rsidRPr="00000000">
              <w:rPr>
                <w:rtl w:val="0"/>
              </w:rPr>
              <w:t xml:space="preserve"> Combien d’argent est-ce que le client de l’autre banque peut retirer?</w:t>
            </w:r>
          </w:p>
        </w:tc>
      </w:tr>
    </w:tbl>
    <w:p w:rsidR="00000000" w:rsidDel="00000000" w:rsidP="00000000" w:rsidRDefault="00000000" w:rsidRPr="00000000" w14:paraId="000000C8">
      <w:pPr>
        <w:pStyle w:val="Heading2"/>
        <w:pageBreakBefore w:val="0"/>
        <w:rPr/>
      </w:pPr>
      <w:r w:rsidDel="00000000" w:rsidR="00000000" w:rsidRPr="00000000">
        <w:rPr>
          <w:rtl w:val="0"/>
        </w:rPr>
      </w:r>
    </w:p>
    <w:p w:rsidR="00000000" w:rsidDel="00000000" w:rsidP="00000000" w:rsidRDefault="00000000" w:rsidRPr="00000000" w14:paraId="000000C9">
      <w:pPr>
        <w:pStyle w:val="Heading2"/>
        <w:pageBreakBefore w:val="0"/>
        <w:rPr/>
      </w:pPr>
      <w:bookmarkStart w:colFirst="0" w:colLast="0" w:name="_8bb1v5ynrdjj" w:id="14"/>
      <w:bookmarkEnd w:id="14"/>
      <w:r w:rsidDel="00000000" w:rsidR="00000000" w:rsidRPr="00000000">
        <w:rPr>
          <w:rtl w:val="0"/>
        </w:rPr>
        <w:t xml:space="preserve">3.1 Tactique 1 : utiliser un intermédiaire(patron adaptateur)</w:t>
      </w:r>
    </w:p>
    <w:p w:rsidR="00000000" w:rsidDel="00000000" w:rsidP="00000000" w:rsidRDefault="00000000" w:rsidRPr="00000000" w14:paraId="000000CA">
      <w:pPr>
        <w:pageBreakBefore w:val="0"/>
        <w:rPr/>
      </w:pPr>
      <w:r w:rsidDel="00000000" w:rsidR="00000000" w:rsidRPr="00000000">
        <w:rPr>
          <w:b w:val="1"/>
          <w:rtl w:val="0"/>
        </w:rPr>
        <w:t xml:space="preserve">Description</w:t>
      </w:r>
      <w:r w:rsidDel="00000000" w:rsidR="00000000" w:rsidRPr="00000000">
        <w:rPr>
          <w:rtl w:val="0"/>
        </w:rPr>
        <w:t xml:space="preserve">: Implémentation d’une interface permettant de relier les autres interfaces des banques et utilisation d’un patron adaptateur.</w:t>
      </w:r>
    </w:p>
    <w:p w:rsidR="00000000" w:rsidDel="00000000" w:rsidP="00000000" w:rsidRDefault="00000000" w:rsidRPr="00000000" w14:paraId="000000CB">
      <w:pPr>
        <w:pageBreakBefore w:val="0"/>
        <w:rPr/>
      </w:pPr>
      <w:r w:rsidDel="00000000" w:rsidR="00000000" w:rsidRPr="00000000">
        <w:rPr>
          <w:b w:val="1"/>
          <w:rtl w:val="0"/>
        </w:rPr>
        <w:t xml:space="preserve">Justification</w:t>
      </w:r>
      <w:r w:rsidDel="00000000" w:rsidR="00000000" w:rsidRPr="00000000">
        <w:rPr>
          <w:rtl w:val="0"/>
        </w:rPr>
        <w:t xml:space="preserve">: L’implémentation d’une interface permettra d’améliorer la modifiabilité, car une interface change peu et doit être respectée. De plus, le patron adaptateur créera le pont entre l’interface de l’ATM et celle des autres banques, ce qui permettra aussi de pouvoir ajouter de nouvelles banques plus facilement à l’avenir.</w:t>
      </w:r>
    </w:p>
    <w:p w:rsidR="00000000" w:rsidDel="00000000" w:rsidP="00000000" w:rsidRDefault="00000000" w:rsidRPr="00000000" w14:paraId="000000CC">
      <w:pPr>
        <w:pageBreakBefore w:val="0"/>
        <w:rPr/>
      </w:pPr>
      <w:r w:rsidDel="00000000" w:rsidR="00000000" w:rsidRPr="00000000">
        <w:rPr>
          <w:rtl w:val="0"/>
        </w:rPr>
      </w:r>
    </w:p>
    <w:p w:rsidR="00000000" w:rsidDel="00000000" w:rsidP="00000000" w:rsidRDefault="00000000" w:rsidRPr="00000000" w14:paraId="000000CD">
      <w:pPr>
        <w:pStyle w:val="Heading2"/>
        <w:pageBreakBefore w:val="0"/>
        <w:rPr/>
      </w:pPr>
      <w:bookmarkStart w:colFirst="0" w:colLast="0" w:name="_yqj22qoz1co4" w:id="15"/>
      <w:bookmarkEnd w:id="15"/>
      <w:r w:rsidDel="00000000" w:rsidR="00000000" w:rsidRPr="00000000">
        <w:rPr>
          <w:rtl w:val="0"/>
        </w:rPr>
        <w:t xml:space="preserve">3.2 Tactique 2 : refactoring (classes abstraites)</w:t>
      </w:r>
    </w:p>
    <w:p w:rsidR="00000000" w:rsidDel="00000000" w:rsidP="00000000" w:rsidRDefault="00000000" w:rsidRPr="00000000" w14:paraId="000000CE">
      <w:pPr>
        <w:pageBreakBefore w:val="0"/>
        <w:rPr/>
      </w:pPr>
      <w:r w:rsidDel="00000000" w:rsidR="00000000" w:rsidRPr="00000000">
        <w:rPr>
          <w:b w:val="1"/>
          <w:rtl w:val="0"/>
        </w:rPr>
        <w:t xml:space="preserve">Description</w:t>
      </w:r>
      <w:r w:rsidDel="00000000" w:rsidR="00000000" w:rsidRPr="00000000">
        <w:rPr>
          <w:rtl w:val="0"/>
        </w:rPr>
        <w:t xml:space="preserve">: Créer des classes abstraites avec actions de base pour les banques et types de transactions.</w:t>
      </w:r>
    </w:p>
    <w:p w:rsidR="00000000" w:rsidDel="00000000" w:rsidP="00000000" w:rsidRDefault="00000000" w:rsidRPr="00000000" w14:paraId="000000CF">
      <w:pPr>
        <w:pageBreakBefore w:val="0"/>
        <w:rPr/>
      </w:pPr>
      <w:r w:rsidDel="00000000" w:rsidR="00000000" w:rsidRPr="00000000">
        <w:rPr>
          <w:b w:val="1"/>
          <w:rtl w:val="0"/>
        </w:rPr>
        <w:t xml:space="preserve">Justification</w:t>
      </w:r>
      <w:r w:rsidDel="00000000" w:rsidR="00000000" w:rsidRPr="00000000">
        <w:rPr>
          <w:rtl w:val="0"/>
        </w:rPr>
        <w:t xml:space="preserve">: Permettra d’ajouter des banques plus facilement et permettra la possibilité d’ajuster une action pour une banque en particulier si celle-ci diffère du comportement de base, tout en limitant le couplage.</w:t>
      </w:r>
    </w:p>
    <w:p w:rsidR="00000000" w:rsidDel="00000000" w:rsidP="00000000" w:rsidRDefault="00000000" w:rsidRPr="00000000" w14:paraId="000000D0">
      <w:pPr>
        <w:pageBreakBefore w:val="0"/>
        <w:rPr/>
      </w:pPr>
      <w:r w:rsidDel="00000000" w:rsidR="00000000" w:rsidRPr="00000000">
        <w:rPr>
          <w:rtl w:val="0"/>
        </w:rPr>
      </w:r>
    </w:p>
    <w:p w:rsidR="00000000" w:rsidDel="00000000" w:rsidP="00000000" w:rsidRDefault="00000000" w:rsidRPr="00000000" w14:paraId="000000D1">
      <w:pPr>
        <w:pStyle w:val="Heading2"/>
        <w:pageBreakBefore w:val="0"/>
        <w:rPr/>
      </w:pPr>
      <w:bookmarkStart w:colFirst="0" w:colLast="0" w:name="_dz1736xp0vo6" w:id="16"/>
      <w:bookmarkEnd w:id="16"/>
      <w:r w:rsidDel="00000000" w:rsidR="00000000" w:rsidRPr="00000000">
        <w:rPr>
          <w:rtl w:val="0"/>
        </w:rPr>
        <w:t xml:space="preserve">3.3 Tactique 3 :Abstract common services</w:t>
      </w:r>
    </w:p>
    <w:p w:rsidR="00000000" w:rsidDel="00000000" w:rsidP="00000000" w:rsidRDefault="00000000" w:rsidRPr="00000000" w14:paraId="000000D2">
      <w:pPr>
        <w:pageBreakBefore w:val="0"/>
        <w:rPr/>
      </w:pPr>
      <w:r w:rsidDel="00000000" w:rsidR="00000000" w:rsidRPr="00000000">
        <w:rPr>
          <w:b w:val="1"/>
          <w:rtl w:val="0"/>
        </w:rPr>
        <w:t xml:space="preserve">Description</w:t>
      </w:r>
      <w:r w:rsidDel="00000000" w:rsidR="00000000" w:rsidRPr="00000000">
        <w:rPr>
          <w:rtl w:val="0"/>
        </w:rPr>
        <w:t xml:space="preserve">: Créer des classes abstraites avec actions de base pour les banques et types de transactions.</w:t>
      </w:r>
    </w:p>
    <w:p w:rsidR="00000000" w:rsidDel="00000000" w:rsidP="00000000" w:rsidRDefault="00000000" w:rsidRPr="00000000" w14:paraId="000000D3">
      <w:pPr>
        <w:pageBreakBefore w:val="0"/>
        <w:rPr/>
      </w:pPr>
      <w:r w:rsidDel="00000000" w:rsidR="00000000" w:rsidRPr="00000000">
        <w:rPr>
          <w:b w:val="1"/>
          <w:rtl w:val="0"/>
        </w:rPr>
        <w:t xml:space="preserve">Justification</w:t>
      </w:r>
      <w:r w:rsidDel="00000000" w:rsidR="00000000" w:rsidRPr="00000000">
        <w:rPr>
          <w:rtl w:val="0"/>
        </w:rPr>
        <w:t xml:space="preserve">: On crée cette classe afin de pouvoir répondre aux comportements différents que peuvent avoir les différentes banques face aux transactions bancaires. Avec la classe abstraite, les différents comportements face aux opérations bancaires( dépôt,retrait transfert) seront couverts dans des sous-classes.</w:t>
      </w:r>
    </w:p>
    <w:p w:rsidR="00000000" w:rsidDel="00000000" w:rsidP="00000000" w:rsidRDefault="00000000" w:rsidRPr="00000000" w14:paraId="000000D4">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D5">
      <w:pPr>
        <w:pageBreakBefore w:val="0"/>
        <w:rPr/>
      </w:pPr>
      <w:r w:rsidDel="00000000" w:rsidR="00000000" w:rsidRPr="00000000">
        <w:rPr>
          <w:rtl w:val="0"/>
        </w:rPr>
      </w:r>
    </w:p>
    <w:p w:rsidR="00000000" w:rsidDel="00000000" w:rsidP="00000000" w:rsidRDefault="00000000" w:rsidRPr="00000000" w14:paraId="000000D6">
      <w:pPr>
        <w:pStyle w:val="Heading2"/>
        <w:pageBreakBefore w:val="0"/>
        <w:rPr/>
      </w:pPr>
      <w:bookmarkStart w:colFirst="0" w:colLast="0" w:name="_es97uubadyle" w:id="17"/>
      <w:bookmarkEnd w:id="17"/>
      <w:r w:rsidDel="00000000" w:rsidR="00000000" w:rsidRPr="00000000">
        <w:rPr>
          <w:rtl w:val="0"/>
        </w:rPr>
        <w:t xml:space="preserve">3.4 Diagramme:</w:t>
      </w:r>
    </w:p>
    <w:p w:rsidR="00000000" w:rsidDel="00000000" w:rsidP="00000000" w:rsidRDefault="00000000" w:rsidRPr="00000000" w14:paraId="000000D7">
      <w:pPr>
        <w:pageBreakBefore w:val="0"/>
        <w:rPr/>
      </w:pPr>
      <w:r w:rsidDel="00000000" w:rsidR="00000000" w:rsidRPr="00000000">
        <w:rPr/>
        <w:drawing>
          <wp:inline distB="114300" distT="114300" distL="114300" distR="114300">
            <wp:extent cx="5943600" cy="304800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ageBreakBefore w:val="0"/>
        <w:rPr/>
      </w:pPr>
      <w:r w:rsidDel="00000000" w:rsidR="00000000" w:rsidRPr="00000000">
        <w:rPr>
          <w:rtl w:val="0"/>
        </w:rPr>
      </w:r>
    </w:p>
    <w:p w:rsidR="00000000" w:rsidDel="00000000" w:rsidP="00000000" w:rsidRDefault="00000000" w:rsidRPr="00000000" w14:paraId="000000D9">
      <w:pPr>
        <w:pageBreakBefore w:val="0"/>
        <w:rPr/>
      </w:pPr>
      <w:r w:rsidDel="00000000" w:rsidR="00000000" w:rsidRPr="00000000">
        <w:rPr>
          <w:rtl w:val="0"/>
        </w:rPr>
      </w:r>
    </w:p>
    <w:p w:rsidR="00000000" w:rsidDel="00000000" w:rsidP="00000000" w:rsidRDefault="00000000" w:rsidRPr="00000000" w14:paraId="000000DA">
      <w:pPr>
        <w:pageBreakBefore w:val="0"/>
        <w:rPr/>
      </w:pPr>
      <w:r w:rsidDel="00000000" w:rsidR="00000000" w:rsidRPr="00000000">
        <w:rPr>
          <w:b w:val="1"/>
          <w:rtl w:val="0"/>
        </w:rPr>
        <w:t xml:space="preserve">Légende</w:t>
      </w:r>
      <w:r w:rsidDel="00000000" w:rsidR="00000000" w:rsidRPr="00000000">
        <w:rPr>
          <w:rtl w:val="0"/>
        </w:rPr>
      </w:r>
    </w:p>
    <w:p w:rsidR="00000000" w:rsidDel="00000000" w:rsidP="00000000" w:rsidRDefault="00000000" w:rsidRPr="00000000" w14:paraId="000000DB">
      <w:pPr>
        <w:pageBreakBefore w:val="0"/>
        <w:rPr/>
      </w:pPr>
      <w:r w:rsidDel="00000000" w:rsidR="00000000" w:rsidRPr="00000000">
        <w:rPr>
          <w:rtl w:val="0"/>
        </w:rPr>
      </w:r>
    </w:p>
    <w:p w:rsidR="00000000" w:rsidDel="00000000" w:rsidP="00000000" w:rsidRDefault="00000000" w:rsidRPr="00000000" w14:paraId="000000DC">
      <w:pPr>
        <w:pageBreakBefore w:val="0"/>
        <w:rPr/>
      </w:pPr>
      <w:r w:rsidDel="00000000" w:rsidR="00000000" w:rsidRPr="00000000">
        <w:rPr>
          <w:rtl w:val="0"/>
        </w:rPr>
        <w:t xml:space="preserve">Diagramme UML. Pas besoin de légende.</w:t>
      </w:r>
    </w:p>
    <w:p w:rsidR="00000000" w:rsidDel="00000000" w:rsidP="00000000" w:rsidRDefault="00000000" w:rsidRPr="00000000" w14:paraId="000000DD">
      <w:pPr>
        <w:pageBreakBefore w:val="0"/>
        <w:rPr/>
      </w:pPr>
      <w:r w:rsidDel="00000000" w:rsidR="00000000" w:rsidRPr="00000000">
        <w:rPr>
          <w:rtl w:val="0"/>
        </w:rPr>
      </w:r>
    </w:p>
    <w:p w:rsidR="00000000" w:rsidDel="00000000" w:rsidP="00000000" w:rsidRDefault="00000000" w:rsidRPr="00000000" w14:paraId="000000DE">
      <w:pPr>
        <w:pStyle w:val="Heading3"/>
        <w:pageBreakBefore w:val="0"/>
        <w:rPr/>
      </w:pPr>
      <w:bookmarkStart w:colFirst="0" w:colLast="0" w:name="_ymexhfsf1zwr" w:id="18"/>
      <w:bookmarkEnd w:id="18"/>
      <w:r w:rsidDel="00000000" w:rsidR="00000000" w:rsidRPr="00000000">
        <w:rPr>
          <w:rtl w:val="0"/>
        </w:rPr>
        <w:t xml:space="preserve">3.4.1 Description du diagramme</w:t>
      </w:r>
    </w:p>
    <w:p w:rsidR="00000000" w:rsidDel="00000000" w:rsidP="00000000" w:rsidRDefault="00000000" w:rsidRPr="00000000" w14:paraId="000000DF">
      <w:pPr>
        <w:pageBreakBefore w:val="0"/>
        <w:rPr/>
      </w:pPr>
      <w:r w:rsidDel="00000000" w:rsidR="00000000" w:rsidRPr="00000000">
        <w:rPr>
          <w:rtl w:val="0"/>
        </w:rPr>
      </w:r>
    </w:p>
    <w:p w:rsidR="00000000" w:rsidDel="00000000" w:rsidP="00000000" w:rsidRDefault="00000000" w:rsidRPr="00000000" w14:paraId="000000E0">
      <w:pPr>
        <w:pageBreakBefore w:val="0"/>
        <w:rPr/>
      </w:pPr>
      <w:r w:rsidDel="00000000" w:rsidR="00000000" w:rsidRPr="00000000">
        <w:rPr>
          <w:rtl w:val="0"/>
        </w:rPr>
        <w:t xml:space="preserve">Le diagramme est une représentation exhaustive de la tactique #1 pour l’utilisation d’une interface commune pour communiquer avec plusieurs banques afin de pouvoir faire une transaction comme un dépôt ou un retrait. Le diagramme représente aussi la tactique #2  et #3 qui est un refactoring de la classe banque en classe abstraite, afin de pouvoir implémenter des méthodes adaptées pour chacune des banques ajoutées.</w:t>
      </w:r>
    </w:p>
    <w:p w:rsidR="00000000" w:rsidDel="00000000" w:rsidP="00000000" w:rsidRDefault="00000000" w:rsidRPr="00000000" w14:paraId="000000E1">
      <w:pPr>
        <w:pageBreakBefore w:val="0"/>
        <w:rPr/>
      </w:pPr>
      <w:r w:rsidDel="00000000" w:rsidR="00000000" w:rsidRPr="00000000">
        <w:rPr>
          <w:rtl w:val="0"/>
        </w:rPr>
      </w:r>
    </w:p>
    <w:p w:rsidR="00000000" w:rsidDel="00000000" w:rsidP="00000000" w:rsidRDefault="00000000" w:rsidRPr="00000000" w14:paraId="000000E2">
      <w:pPr>
        <w:pStyle w:val="Heading3"/>
        <w:pageBreakBefore w:val="0"/>
        <w:rPr/>
      </w:pPr>
      <w:bookmarkStart w:colFirst="0" w:colLast="0" w:name="_hfmgsbcntgl9" w:id="19"/>
      <w:bookmarkEnd w:id="19"/>
      <w:r w:rsidDel="00000000" w:rsidR="00000000" w:rsidRPr="00000000">
        <w:rPr>
          <w:rtl w:val="0"/>
        </w:rPr>
        <w:t xml:space="preserve">3.4.2 Table de description des </w:t>
      </w:r>
      <w:r w:rsidDel="00000000" w:rsidR="00000000" w:rsidRPr="00000000">
        <w:rPr>
          <w:rtl w:val="0"/>
        </w:rPr>
        <w:t xml:space="preserve">éléments</w:t>
      </w:r>
      <w:r w:rsidDel="00000000" w:rsidR="00000000" w:rsidRPr="00000000">
        <w:rPr>
          <w:rtl w:val="0"/>
        </w:rPr>
        <w:t xml:space="preserve"> du diagramme</w:t>
      </w:r>
    </w:p>
    <w:p w:rsidR="00000000" w:rsidDel="00000000" w:rsidP="00000000" w:rsidRDefault="00000000" w:rsidRPr="00000000" w14:paraId="000000E3">
      <w:pPr>
        <w:pageBreakBefore w:val="0"/>
        <w:rPr/>
      </w:pPr>
      <w:r w:rsidDel="00000000" w:rsidR="00000000" w:rsidRPr="00000000">
        <w:rPr>
          <w:rtl w:val="0"/>
        </w:rPr>
      </w:r>
    </w:p>
    <w:tbl>
      <w:tblPr>
        <w:tblStyle w:val="Table4"/>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5460"/>
        <w:tblGridChange w:id="0">
          <w:tblGrid>
            <w:gridCol w:w="3180"/>
            <w:gridCol w:w="546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0E4">
            <w:pPr>
              <w:pageBreakBefore w:val="0"/>
              <w:jc w:val="center"/>
              <w:rPr/>
            </w:pPr>
            <w:r w:rsidDel="00000000" w:rsidR="00000000" w:rsidRPr="00000000">
              <w:rPr>
                <w:b w:val="1"/>
                <w:rtl w:val="0"/>
              </w:rPr>
              <w:t xml:space="preserve">Élément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E5">
            <w:pPr>
              <w:pageBreakBefore w:val="0"/>
              <w:jc w:val="center"/>
              <w:rPr/>
            </w:pPr>
            <w:r w:rsidDel="00000000" w:rsidR="00000000" w:rsidRPr="00000000">
              <w:rPr>
                <w:b w:val="1"/>
                <w:rtl w:val="0"/>
              </w:rPr>
              <w:t xml:space="preserve">Description</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E6">
            <w:pPr>
              <w:pageBreakBefore w:val="0"/>
              <w:jc w:val="center"/>
              <w:rPr/>
            </w:pPr>
            <w:r w:rsidDel="00000000" w:rsidR="00000000" w:rsidRPr="00000000">
              <w:rPr>
                <w:rtl w:val="0"/>
              </w:rPr>
              <w:t xml:space="preserve">Banque</w:t>
            </w:r>
          </w:p>
        </w:tc>
        <w:tc>
          <w:tcPr>
            <w:tcMar>
              <w:top w:w="100.0" w:type="dxa"/>
              <w:left w:w="100.0" w:type="dxa"/>
              <w:bottom w:w="100.0" w:type="dxa"/>
              <w:right w:w="100.0" w:type="dxa"/>
            </w:tcMar>
          </w:tcPr>
          <w:p w:rsidR="00000000" w:rsidDel="00000000" w:rsidP="00000000" w:rsidRDefault="00000000" w:rsidRPr="00000000" w14:paraId="000000E7">
            <w:pPr>
              <w:pageBreakBefore w:val="0"/>
              <w:jc w:val="both"/>
              <w:rPr/>
            </w:pPr>
            <w:r w:rsidDel="00000000" w:rsidR="00000000" w:rsidRPr="00000000">
              <w:rPr>
                <w:rtl w:val="0"/>
              </w:rPr>
              <w:t xml:space="preserve">Il s’agit d’une classe abstraite  qui représente le concept abstrait des différentes banques pouvant communiquer avec le système. Elle implémente le comportement commun à toutes les banques. Les comportements distincts seront traités dans des sous-classes.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E8">
            <w:pPr>
              <w:pageBreakBefore w:val="0"/>
              <w:jc w:val="center"/>
              <w:rPr/>
            </w:pPr>
            <w:r w:rsidDel="00000000" w:rsidR="00000000" w:rsidRPr="00000000">
              <w:rPr>
                <w:rtl w:val="0"/>
              </w:rPr>
              <w:t xml:space="preserve">Interface</w:t>
            </w:r>
          </w:p>
        </w:tc>
        <w:tc>
          <w:tcPr>
            <w:tcMar>
              <w:top w:w="100.0" w:type="dxa"/>
              <w:left w:w="100.0" w:type="dxa"/>
              <w:bottom w:w="100.0" w:type="dxa"/>
              <w:right w:w="100.0" w:type="dxa"/>
            </w:tcMar>
          </w:tcPr>
          <w:p w:rsidR="00000000" w:rsidDel="00000000" w:rsidP="00000000" w:rsidRDefault="00000000" w:rsidRPr="00000000" w14:paraId="000000E9">
            <w:pPr>
              <w:pageBreakBefore w:val="0"/>
              <w:jc w:val="both"/>
              <w:rPr/>
            </w:pPr>
            <w:r w:rsidDel="00000000" w:rsidR="00000000" w:rsidRPr="00000000">
              <w:rPr>
                <w:rtl w:val="0"/>
              </w:rPr>
              <w:t xml:space="preserve">L’interface permet de communiquer avec les systèmes des autres banques. Nos classes communiqueront avec cette interface afin d’obtenir les informations qu’elles ont besoin afin de traiter les différentes opérations bancaires comme le retrait le dépôt et le transfert entre 2 comptes.</w:t>
            </w:r>
          </w:p>
        </w:tc>
      </w:tr>
    </w:tbl>
    <w:p w:rsidR="00000000" w:rsidDel="00000000" w:rsidP="00000000" w:rsidRDefault="00000000" w:rsidRPr="00000000" w14:paraId="000000EA">
      <w:pPr>
        <w:pageBreakBefore w:val="0"/>
        <w:rPr/>
      </w:pPr>
      <w:r w:rsidDel="00000000" w:rsidR="00000000" w:rsidRPr="00000000">
        <w:rPr>
          <w:rtl w:val="0"/>
        </w:rPr>
      </w:r>
    </w:p>
    <w:p w:rsidR="00000000" w:rsidDel="00000000" w:rsidP="00000000" w:rsidRDefault="00000000" w:rsidRPr="00000000" w14:paraId="000000EB">
      <w:pPr>
        <w:pageBreakBefore w:val="0"/>
        <w:rPr/>
      </w:pPr>
      <w:r w:rsidDel="00000000" w:rsidR="00000000" w:rsidRPr="00000000">
        <w:rPr>
          <w:rtl w:val="0"/>
        </w:rPr>
      </w:r>
    </w:p>
    <w:p w:rsidR="00000000" w:rsidDel="00000000" w:rsidP="00000000" w:rsidRDefault="00000000" w:rsidRPr="00000000" w14:paraId="000000EC">
      <w:pPr>
        <w:pageBreakBefore w:val="0"/>
        <w:rPr/>
      </w:pPr>
      <w:r w:rsidDel="00000000" w:rsidR="00000000" w:rsidRPr="00000000">
        <w:rPr>
          <w:rtl w:val="0"/>
        </w:rPr>
      </w:r>
    </w:p>
    <w:p w:rsidR="00000000" w:rsidDel="00000000" w:rsidP="00000000" w:rsidRDefault="00000000" w:rsidRPr="00000000" w14:paraId="000000ED">
      <w:pPr>
        <w:pageBreakBefore w:val="0"/>
        <w:rPr/>
      </w:pPr>
      <w:r w:rsidDel="00000000" w:rsidR="00000000" w:rsidRPr="00000000">
        <w:rPr>
          <w:rtl w:val="0"/>
        </w:rPr>
      </w:r>
    </w:p>
    <w:p w:rsidR="00000000" w:rsidDel="00000000" w:rsidP="00000000" w:rsidRDefault="00000000" w:rsidRPr="00000000" w14:paraId="000000EE">
      <w:pPr>
        <w:pStyle w:val="Heading3"/>
        <w:pageBreakBefore w:val="0"/>
        <w:rPr/>
      </w:pPr>
      <w:bookmarkStart w:colFirst="0" w:colLast="0" w:name="_m05ul5h6ss9u" w:id="20"/>
      <w:bookmarkEnd w:id="20"/>
      <w:r w:rsidDel="00000000" w:rsidR="00000000" w:rsidRPr="00000000">
        <w:rPr>
          <w:rtl w:val="0"/>
        </w:rPr>
        <w:t xml:space="preserve">3.4.3 Description de la relation entre les éléments et les tactiques</w:t>
      </w:r>
    </w:p>
    <w:p w:rsidR="00000000" w:rsidDel="00000000" w:rsidP="00000000" w:rsidRDefault="00000000" w:rsidRPr="00000000" w14:paraId="000000EF">
      <w:pPr>
        <w:pageBreakBefore w:val="0"/>
        <w:rPr/>
      </w:pPr>
      <w:r w:rsidDel="00000000" w:rsidR="00000000" w:rsidRPr="00000000">
        <w:rPr>
          <w:rtl w:val="0"/>
        </w:rPr>
      </w:r>
    </w:p>
    <w:p w:rsidR="00000000" w:rsidDel="00000000" w:rsidP="00000000" w:rsidRDefault="00000000" w:rsidRPr="00000000" w14:paraId="000000F0">
      <w:pPr>
        <w:pageBreakBefore w:val="0"/>
        <w:jc w:val="both"/>
        <w:rPr/>
      </w:pPr>
      <w:r w:rsidDel="00000000" w:rsidR="00000000" w:rsidRPr="00000000">
        <w:rPr>
          <w:rtl w:val="0"/>
        </w:rPr>
        <w:t xml:space="preserve">Dans notre cas, nous avons implémenté une interface avec laquelle nos classes pourront communiquer afin d’obtenir l’information dont elles ont besoin afin de pouvoir effectuer les opérations bancaires supportées par notre ATM( dépôt,retrait et transfert). Ainsi, l’interface agit comme un intermédiaire entre notre système et le système des autres banques. Elle permet au système de s’adapter aux différents comportements des systèmes des autres banques. De plus, grâce à la classe abstraite banque, nous pouvons implémenter ses divers comportements dans notre système à l’aide de différentes sous-classes. Cela rend ainsi notre système plus flexible et stable. Il serait aussi facile de permettre à une nouvelle banque de joindre notre système.</w:t>
      </w:r>
    </w:p>
    <w:p w:rsidR="00000000" w:rsidDel="00000000" w:rsidP="00000000" w:rsidRDefault="00000000" w:rsidRPr="00000000" w14:paraId="000000F1">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F2">
      <w:pPr>
        <w:pStyle w:val="Heading1"/>
        <w:pageBreakBefore w:val="0"/>
        <w:rPr/>
      </w:pPr>
      <w:bookmarkStart w:colFirst="0" w:colLast="0" w:name="_xxh6e295hb90" w:id="21"/>
      <w:bookmarkEnd w:id="21"/>
      <w:r w:rsidDel="00000000" w:rsidR="00000000" w:rsidRPr="00000000">
        <w:rPr>
          <w:rtl w:val="0"/>
        </w:rPr>
        <w:t xml:space="preserve">4 Scénario : La banque est en pleine expansion et nous avons des guichets qui ouvrent un peu partout, la banque veut donc réduire les coûts d’installation/configuration du système.</w:t>
      </w:r>
    </w:p>
    <w:tbl>
      <w:tblPr>
        <w:tblStyle w:val="Table5"/>
        <w:tblW w:w="957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9"/>
        <w:gridCol w:w="7767"/>
        <w:tblGridChange w:id="0">
          <w:tblGrid>
            <w:gridCol w:w="1809"/>
            <w:gridCol w:w="7767"/>
          </w:tblGrid>
        </w:tblGridChange>
      </w:tblGrid>
      <w:tr>
        <w:trPr>
          <w:cantSplit w:val="0"/>
          <w:tblHeader w:val="0"/>
        </w:trPr>
        <w:tc>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objectifs d'affaires</w:t>
            </w:r>
            <w:r w:rsidDel="00000000" w:rsidR="00000000" w:rsidRPr="00000000">
              <w:rPr>
                <w:rtl w:val="0"/>
              </w:rPr>
            </w:r>
          </w:p>
        </w:tc>
        <w:tc>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Réduire le coût des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modifications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du logiciel de Guichet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Automatique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tc>
      </w:tr>
      <w:tr>
        <w:trPr>
          <w:cantSplit w:val="0"/>
          <w:tblHeader w:val="0"/>
        </w:trPr>
        <w:tc>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Source</w:t>
            </w:r>
            <w:r w:rsidDel="00000000" w:rsidR="00000000" w:rsidRPr="00000000">
              <w:rPr>
                <w:rtl w:val="0"/>
              </w:rPr>
            </w:r>
          </w:p>
        </w:tc>
        <w:tc>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 Admin</w:t>
            </w:r>
          </w:p>
        </w:tc>
      </w:tr>
      <w:tr>
        <w:trPr>
          <w:cantSplit w:val="0"/>
          <w:tblHeader w:val="0"/>
        </w:trPr>
        <w:tc>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Stimulus</w:t>
            </w:r>
            <w:r w:rsidDel="00000000" w:rsidR="00000000" w:rsidRPr="00000000">
              <w:rPr>
                <w:rtl w:val="0"/>
              </w:rPr>
            </w:r>
          </w:p>
        </w:tc>
        <w:tc>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L’architecture réseau</w:t>
            </w:r>
            <w:r w:rsidDel="00000000" w:rsidR="00000000" w:rsidRPr="00000000">
              <w:rPr>
                <w:rtl w:val="0"/>
              </w:rPr>
            </w:r>
          </w:p>
        </w:tc>
      </w:tr>
      <w:tr>
        <w:trPr>
          <w:cantSplit w:val="0"/>
          <w:tblHeader w:val="0"/>
        </w:trPr>
        <w:tc>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Artéfact</w:t>
            </w:r>
            <w:r w:rsidDel="00000000" w:rsidR="00000000" w:rsidRPr="00000000">
              <w:rPr>
                <w:rtl w:val="0"/>
              </w:rPr>
            </w:r>
          </w:p>
        </w:tc>
        <w:tc>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configuration du guichet</w:t>
            </w:r>
            <w:r w:rsidDel="00000000" w:rsidR="00000000" w:rsidRPr="00000000">
              <w:rPr>
                <w:rtl w:val="0"/>
              </w:rPr>
            </w:r>
          </w:p>
        </w:tc>
      </w:tr>
      <w:tr>
        <w:trPr>
          <w:cantSplit w:val="0"/>
          <w:tblHeader w:val="0"/>
        </w:trPr>
        <w:tc>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Environnement</w:t>
            </w:r>
            <w:r w:rsidDel="00000000" w:rsidR="00000000" w:rsidRPr="00000000">
              <w:rPr>
                <w:rtl w:val="0"/>
              </w:rPr>
            </w:r>
          </w:p>
        </w:tc>
        <w:tc>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Runtime</w:t>
            </w:r>
            <w:r w:rsidDel="00000000" w:rsidR="00000000" w:rsidRPr="00000000">
              <w:rPr>
                <w:rtl w:val="0"/>
              </w:rPr>
            </w:r>
          </w:p>
        </w:tc>
      </w:tr>
      <w:tr>
        <w:trPr>
          <w:cantSplit w:val="0"/>
          <w:tblHeader w:val="0"/>
        </w:trPr>
        <w:tc>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Réponse</w:t>
            </w:r>
            <w:r w:rsidDel="00000000" w:rsidR="00000000" w:rsidRPr="00000000">
              <w:rPr>
                <w:rtl w:val="0"/>
              </w:rPr>
            </w:r>
          </w:p>
        </w:tc>
        <w:tc>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modification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br w:type="textWrapping"/>
              <w:t xml:space="preserve">-Deploy it</w:t>
            </w:r>
          </w:p>
        </w:tc>
      </w:tr>
      <w:tr>
        <w:trPr>
          <w:cantSplit w:val="0"/>
          <w:tblHeader w:val="0"/>
        </w:trPr>
        <w:tc>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Mesure de la      réponse</w:t>
            </w:r>
            <w:r w:rsidDel="00000000" w:rsidR="00000000" w:rsidRPr="00000000">
              <w:rPr>
                <w:rtl w:val="0"/>
              </w:rPr>
            </w:r>
          </w:p>
        </w:tc>
        <w:tc>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L’installation et la configuration du système doit se faire en moin de 2 heures.</w:t>
            </w:r>
            <w:r w:rsidDel="00000000" w:rsidR="00000000" w:rsidRPr="00000000">
              <w:rPr>
                <w:rtl w:val="0"/>
              </w:rPr>
            </w:r>
          </w:p>
        </w:tc>
      </w:tr>
      <w:tr>
        <w:trPr>
          <w:cantSplit w:val="0"/>
          <w:tblHeader w:val="0"/>
        </w:trPr>
        <w:tc>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Questions</w:t>
            </w:r>
            <w:r w:rsidDel="00000000" w:rsidR="00000000" w:rsidRPr="00000000">
              <w:rPr>
                <w:rtl w:val="0"/>
              </w:rPr>
            </w:r>
          </w:p>
        </w:tc>
        <w:tc>
          <w:tcPr/>
          <w:p w:rsidR="00000000" w:rsidDel="00000000" w:rsidP="00000000" w:rsidRDefault="00000000" w:rsidRPr="00000000" w14:paraId="0000010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1"/>
                <w:color w:val="000000"/>
                <w:sz w:val="20"/>
                <w:szCs w:val="20"/>
                <w:u w:val="none"/>
                <w:shd w:fill="auto" w:val="clear"/>
                <w:vertAlign w:val="baseline"/>
                <w:rtl w:val="0"/>
              </w:rPr>
              <w:t xml:space="preserve">Quels sont les ports à l’arrière du guichet ?</w:t>
            </w:r>
          </w:p>
          <w:p w:rsidR="00000000" w:rsidDel="00000000" w:rsidP="00000000" w:rsidRDefault="00000000" w:rsidRPr="00000000" w14:paraId="0000010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Quel est le protocole de sécurité ?</w:t>
            </w:r>
          </w:p>
          <w:p w:rsidR="00000000" w:rsidDel="00000000" w:rsidP="00000000" w:rsidRDefault="00000000" w:rsidRPr="00000000" w14:paraId="0000010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Quel est le matériel et la configuration à installer ?</w:t>
            </w:r>
          </w:p>
          <w:p w:rsidR="00000000" w:rsidDel="00000000" w:rsidP="00000000" w:rsidRDefault="00000000" w:rsidRPr="00000000" w14:paraId="0000010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Quel est le temps nécessaire pour ajouter un guichet actuellement?</w:t>
            </w:r>
          </w:p>
          <w:p w:rsidR="00000000" w:rsidDel="00000000" w:rsidP="00000000" w:rsidRDefault="00000000" w:rsidRPr="00000000" w14:paraId="0000010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pPr>
            <w:r w:rsidDel="00000000" w:rsidR="00000000" w:rsidRPr="00000000">
              <w:rPr>
                <w:rtl w:val="0"/>
              </w:rPr>
            </w:r>
          </w:p>
        </w:tc>
      </w:tr>
    </w:tbl>
    <w:p w:rsidR="00000000" w:rsidDel="00000000" w:rsidP="00000000" w:rsidRDefault="00000000" w:rsidRPr="00000000" w14:paraId="00000107">
      <w:pPr>
        <w:pStyle w:val="Heading2"/>
        <w:pageBreakBefore w:val="0"/>
        <w:rPr/>
      </w:pPr>
      <w:bookmarkStart w:colFirst="0" w:colLast="0" w:name="_4ykbvn8bq4cz" w:id="22"/>
      <w:bookmarkEnd w:id="22"/>
      <w:r w:rsidDel="00000000" w:rsidR="00000000" w:rsidRPr="00000000">
        <w:rPr>
          <w:rtl w:val="0"/>
        </w:rPr>
        <w:t xml:space="preserve">4.1 Tactique 1 : Encapsulation</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Tout ce qui touche à la sécurité doit être encapsulé.</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Justification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La sécurité est critique dans un guichet bancaire, il doit donc être fiable.</w:t>
      </w:r>
      <w:r w:rsidDel="00000000" w:rsidR="00000000" w:rsidRPr="00000000">
        <w:rPr>
          <w:rtl w:val="0"/>
        </w:rPr>
      </w:r>
    </w:p>
    <w:p w:rsidR="00000000" w:rsidDel="00000000" w:rsidP="00000000" w:rsidRDefault="00000000" w:rsidRPr="00000000" w14:paraId="0000010A">
      <w:pPr>
        <w:pStyle w:val="Heading2"/>
        <w:pageBreakBefore w:val="0"/>
        <w:rPr/>
      </w:pPr>
      <w:bookmarkStart w:colFirst="0" w:colLast="0" w:name="_a8pw7jitcqp" w:id="23"/>
      <w:bookmarkEnd w:id="23"/>
      <w:r w:rsidDel="00000000" w:rsidR="00000000" w:rsidRPr="00000000">
        <w:rPr>
          <w:rtl w:val="0"/>
        </w:rPr>
        <w:t xml:space="preserve">4.2 Tactique 2 : A</w:t>
      </w:r>
      <w:r w:rsidDel="00000000" w:rsidR="00000000" w:rsidRPr="00000000">
        <w:rPr>
          <w:rtl w:val="0"/>
        </w:rPr>
        <w:t xml:space="preserve">bstract Common Services</w:t>
      </w: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Permet d’utiliser un module abstrait représentant tous les guichets de l'architecture réseau.</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Justification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Étant donné que tous les guichets ont la même configuration de base, l’utilisation d’un patron abstract common service est optimal puisqu’il permet de créer des façades seulement lorsque nécessaire et ce, de façon peu coûteuse.</w:t>
      </w:r>
    </w:p>
    <w:p w:rsidR="00000000" w:rsidDel="00000000" w:rsidP="00000000" w:rsidRDefault="00000000" w:rsidRPr="00000000" w14:paraId="0000010D">
      <w:pPr>
        <w:pStyle w:val="Heading2"/>
        <w:pageBreakBefore w:val="0"/>
        <w:rPr>
          <w:strike w:val="1"/>
        </w:rPr>
      </w:pPr>
      <w:bookmarkStart w:colFirst="0" w:colLast="0" w:name="_dg065h1pvypg" w:id="24"/>
      <w:bookmarkEnd w:id="24"/>
      <w:r w:rsidDel="00000000" w:rsidR="00000000" w:rsidRPr="00000000">
        <w:rPr>
          <w:strike w:val="1"/>
          <w:rtl w:val="0"/>
        </w:rPr>
        <w:t xml:space="preserve">4.3 Tactique 3 : Defer Binding</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1"/>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1"/>
          <w:color w:val="000000"/>
          <w:sz w:val="20"/>
          <w:szCs w:val="20"/>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1"/>
          <w:color w:val="000000"/>
          <w:sz w:val="20"/>
          <w:szCs w:val="20"/>
          <w:u w:val="none"/>
          <w:shd w:fill="auto" w:val="clear"/>
          <w:vertAlign w:val="baseline"/>
          <w:rtl w:val="0"/>
        </w:rPr>
        <w:t xml:space="preserve">: Afin de mettre à jour le logiciel de guichet automatique, on ajoute un Defer Binding afin de donner le plus de tâches possible au logiciel derrière afin qu’il puisse se mettre à jour par lui-même sur le réseau.</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1"/>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1"/>
          <w:color w:val="000000"/>
          <w:sz w:val="20"/>
          <w:szCs w:val="20"/>
          <w:u w:val="none"/>
          <w:shd w:fill="auto" w:val="clear"/>
          <w:vertAlign w:val="baseline"/>
          <w:rtl w:val="0"/>
        </w:rPr>
        <w:t xml:space="preserve">Justification</w:t>
      </w:r>
      <w:r w:rsidDel="00000000" w:rsidR="00000000" w:rsidRPr="00000000">
        <w:rPr>
          <w:rFonts w:ascii="Times New Roman" w:cs="Times New Roman" w:eastAsia="Times New Roman" w:hAnsi="Times New Roman"/>
          <w:b w:val="0"/>
          <w:i w:val="0"/>
          <w:smallCaps w:val="0"/>
          <w:strike w:val="1"/>
          <w:color w:val="000000"/>
          <w:sz w:val="20"/>
          <w:szCs w:val="20"/>
          <w:u w:val="none"/>
          <w:shd w:fill="auto" w:val="clear"/>
          <w:vertAlign w:val="baseline"/>
          <w:rtl w:val="0"/>
        </w:rPr>
        <w:t xml:space="preserve">: Cette tâche de configuration peut-être coûteuse en temps et en argent, cette automatisation permettra d’effectuer une expansion de la banque plus rapidement afin que les utilisateurs puissent avoir un meilleur service plus rapidement.</w:t>
      </w:r>
    </w:p>
    <w:p w:rsidR="00000000" w:rsidDel="00000000" w:rsidP="00000000" w:rsidRDefault="00000000" w:rsidRPr="00000000" w14:paraId="00000110">
      <w:pPr>
        <w:pStyle w:val="Heading2"/>
        <w:pageBreakBefore w:val="0"/>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12">
      <w:pPr>
        <w:pStyle w:val="Heading2"/>
        <w:pageBreakBefore w:val="0"/>
        <w:rPr/>
      </w:pPr>
      <w:r w:rsidDel="00000000" w:rsidR="00000000" w:rsidRPr="00000000">
        <w:rPr>
          <w:rtl w:val="0"/>
        </w:rPr>
      </w:r>
    </w:p>
    <w:p w:rsidR="00000000" w:rsidDel="00000000" w:rsidP="00000000" w:rsidRDefault="00000000" w:rsidRPr="00000000" w14:paraId="00000113">
      <w:pPr>
        <w:pStyle w:val="Heading2"/>
        <w:pageBreakBefore w:val="0"/>
        <w:rPr/>
      </w:pPr>
      <w:bookmarkStart w:colFirst="0" w:colLast="0" w:name="_3w8w21q63u6w" w:id="25"/>
      <w:bookmarkEnd w:id="25"/>
      <w:r w:rsidDel="00000000" w:rsidR="00000000" w:rsidRPr="00000000">
        <w:rPr>
          <w:rtl w:val="0"/>
        </w:rPr>
        <w:t xml:space="preserve">4.4 Vue architecturale (à l’extérieur de la classe)</w:t>
      </w:r>
    </w:p>
    <w:p w:rsidR="00000000" w:rsidDel="00000000" w:rsidP="00000000" w:rsidRDefault="00000000" w:rsidRPr="00000000" w14:paraId="00000114">
      <w:pPr>
        <w:pStyle w:val="Heading3"/>
        <w:pageBreakBefore w:val="0"/>
        <w:rPr/>
      </w:pPr>
      <w:bookmarkStart w:colFirst="0" w:colLast="0" w:name="_2et92p0" w:id="26"/>
      <w:bookmarkEnd w:id="26"/>
      <w:r w:rsidDel="00000000" w:rsidR="00000000" w:rsidRPr="00000000">
        <w:rPr>
          <w:rtl w:val="0"/>
        </w:rPr>
        <w:t xml:space="preserve">4.4.1 Diagramme</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14300" distT="114300" distL="114300" distR="114300">
            <wp:extent cx="5486400" cy="5016500"/>
            <wp:effectExtent b="0" l="0" r="0" t="0"/>
            <wp:docPr id="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4864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14300" distT="114300" distL="114300" distR="114300">
            <wp:extent cx="5486400" cy="4076700"/>
            <wp:effectExtent b="0" l="0" r="0" t="0"/>
            <wp:docPr descr="430Exer2 - Page 1.png" id="4" name="image1.png"/>
            <a:graphic>
              <a:graphicData uri="http://schemas.openxmlformats.org/drawingml/2006/picture">
                <pic:pic>
                  <pic:nvPicPr>
                    <pic:cNvPr descr="430Exer2 - Page 1.png" id="0" name="image1.png"/>
                    <pic:cNvPicPr preferRelativeResize="0"/>
                  </pic:nvPicPr>
                  <pic:blipFill>
                    <a:blip r:embed="rId10"/>
                    <a:srcRect b="0" l="0" r="0" t="0"/>
                    <a:stretch>
                      <a:fillRect/>
                    </a:stretch>
                  </pic:blipFill>
                  <pic:spPr>
                    <a:xfrm>
                      <a:off x="0" y="0"/>
                      <a:ext cx="54864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Style w:val="Heading3"/>
        <w:pageBreakBefore w:val="0"/>
        <w:rPr/>
      </w:pPr>
      <w:bookmarkStart w:colFirst="0" w:colLast="0" w:name="_tyjcwt" w:id="27"/>
      <w:bookmarkEnd w:id="27"/>
      <w:r w:rsidDel="00000000" w:rsidR="00000000" w:rsidRPr="00000000">
        <w:rPr>
          <w:rtl w:val="0"/>
        </w:rPr>
        <w:t xml:space="preserve">4.4.2 Diagramme de séquence</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Afin de d’accélérer le processus d’installation des guichets, il faudra définir des scripts qui seront exécutés lors de l’installation. Afin de documenter le processus, il sera nécessaire de créer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deux diagrammes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 séquences afin de montrer la logique derrière le script.</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 premier diagramme de séquence va définir les actions sur le guichet automatique afin d’avoir une automatisation de l’installation du guichet. Pour ce faire, il trouvera son adresse IP et va l'enregistrer dans le guichet, ensuite, il va mettre à jour la table de routage et les différents éléments du réseau afin qu’ils sachent que le réseau existe. Finalement, il enverra une notification au système central de la banque afin qu’il exécute le script pour ce guichet.</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 deuxième diagramme de séquence va définir les actions prises par le système central de la banque afin de mettre à jour la table contenant les information pour les différents guichets. Il va aussi fournir les clés de sécurité afin que le guichet et le système central communiquent sécuritairement.</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Ces deux diagrammes seront ensuite donnés à un spécialiste BASH afin que celui-ci les réalise et sache exactement quoi tester.</w:t>
      </w:r>
    </w:p>
    <w:p w:rsidR="00000000" w:rsidDel="00000000" w:rsidP="00000000" w:rsidRDefault="00000000" w:rsidRPr="00000000" w14:paraId="00000123">
      <w:pPr>
        <w:pStyle w:val="Heading3"/>
        <w:pageBreakBefore w:val="0"/>
        <w:rPr/>
      </w:pPr>
      <w:bookmarkStart w:colFirst="0" w:colLast="0" w:name="_qaouqeh6du1u" w:id="28"/>
      <w:bookmarkEnd w:id="28"/>
      <w:r w:rsidDel="00000000" w:rsidR="00000000" w:rsidRPr="00000000">
        <w:rPr>
          <w:rtl w:val="0"/>
        </w:rPr>
        <w:t xml:space="preserve">4.4.3 Légende</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5">
      <w:pPr>
        <w:pStyle w:val="Heading3"/>
        <w:pageBreakBefore w:val="0"/>
        <w:rPr/>
      </w:pPr>
      <w:bookmarkStart w:colFirst="0" w:colLast="0" w:name="_5s2y6iuddkpq" w:id="29"/>
      <w:bookmarkEnd w:id="29"/>
      <w:r w:rsidDel="00000000" w:rsidR="00000000" w:rsidRPr="00000000">
        <w:rPr>
          <w:rtl w:val="0"/>
        </w:rPr>
        <w:t xml:space="preserve">4.4.4 Texte de description du diagramme</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Les vues de déploiements, d’activité et de séquence permettent de représenter globalement chaque aspect important de l’ajout de guichet automatique en masse au réseau. Les trois vues permettent d’avoir une vue d’ensemble quant aux étapes à suivre pour assurer l’ajout de nos trois tactiques afin de résoudre les problèmes de modifiabilité lié à l’ajout de guichet automatique au réseau. L’ajout sera ainsi rapide, fiable et demandant très peu de changement.</w:t>
      </w:r>
    </w:p>
    <w:p w:rsidR="00000000" w:rsidDel="00000000" w:rsidP="00000000" w:rsidRDefault="00000000" w:rsidRPr="00000000" w14:paraId="00000127">
      <w:pPr>
        <w:pStyle w:val="Heading3"/>
        <w:pageBreakBefore w:val="0"/>
        <w:rPr/>
      </w:pPr>
      <w:bookmarkStart w:colFirst="0" w:colLast="0" w:name="_4zmmv6vdvtsm" w:id="30"/>
      <w:bookmarkEnd w:id="30"/>
      <w:r w:rsidDel="00000000" w:rsidR="00000000" w:rsidRPr="00000000">
        <w:rPr>
          <w:rtl w:val="0"/>
        </w:rPr>
        <w:t xml:space="preserve">4.4.5 Table de description des éléments du diagramme</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Diagramme de déploiement</w:t>
      </w:r>
    </w:p>
    <w:tbl>
      <w:tblPr>
        <w:tblStyle w:val="Table6"/>
        <w:tblW w:w="864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Élément</w:t>
            </w:r>
          </w:p>
        </w:tc>
        <w:tc>
          <w:tcPr>
            <w:tcMar>
              <w:top w:w="100.0" w:type="dxa"/>
              <w:left w:w="100.0" w:type="dxa"/>
              <w:bottom w:w="100.0" w:type="dxa"/>
              <w:right w:w="100.0" w:type="dxa"/>
            </w:tcMar>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Description</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Guichet Bancaire</w:t>
            </w:r>
          </w:p>
        </w:tc>
        <w:tc>
          <w:tcPr>
            <w:tcMar>
              <w:top w:w="100.0" w:type="dxa"/>
              <w:left w:w="100.0" w:type="dxa"/>
              <w:bottom w:w="100.0" w:type="dxa"/>
              <w:right w:w="100.0" w:type="dxa"/>
            </w:tcMar>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Représentation de la machine physique ainsi que de ses composants physiques principaux.</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Routeur</w:t>
            </w:r>
          </w:p>
        </w:tc>
        <w:tc>
          <w:tcPr>
            <w:tcMar>
              <w:top w:w="100.0" w:type="dxa"/>
              <w:left w:w="100.0" w:type="dxa"/>
              <w:bottom w:w="100.0" w:type="dxa"/>
              <w:right w:w="100.0" w:type="dxa"/>
            </w:tcMar>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Matériel réseau permettant la communication entre le guichet et le serveur de la banque.</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Serveur</w:t>
            </w:r>
          </w:p>
        </w:tc>
        <w:tc>
          <w:tcPr>
            <w:tcMar>
              <w:top w:w="100.0" w:type="dxa"/>
              <w:left w:w="100.0" w:type="dxa"/>
              <w:bottom w:w="100.0" w:type="dxa"/>
              <w:right w:w="100.0" w:type="dxa"/>
            </w:tcMar>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Serveur principal de la banque.</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Base de données</w:t>
            </w:r>
          </w:p>
        </w:tc>
        <w:tc>
          <w:tcPr>
            <w:tcMar>
              <w:top w:w="100.0" w:type="dxa"/>
              <w:left w:w="100.0" w:type="dxa"/>
              <w:bottom w:w="100.0" w:type="dxa"/>
              <w:right w:w="100.0" w:type="dxa"/>
            </w:tcMar>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Emplacement de stockage des informations des guichets.</w:t>
            </w:r>
          </w:p>
        </w:tc>
      </w:tr>
    </w:tbl>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4">
      <w:pPr>
        <w:pStyle w:val="Heading3"/>
        <w:pageBreakBefore w:val="0"/>
        <w:rPr/>
      </w:pPr>
      <w:bookmarkStart w:colFirst="0" w:colLast="0" w:name="_3dy6vkm" w:id="31"/>
      <w:bookmarkEnd w:id="31"/>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Diagramme d’activité</w:t>
      </w:r>
    </w:p>
    <w:tbl>
      <w:tblPr>
        <w:tblStyle w:val="Table7"/>
        <w:tblW w:w="864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Élément</w:t>
            </w:r>
          </w:p>
        </w:tc>
        <w:tc>
          <w:tcPr>
            <w:tcMar>
              <w:top w:w="100.0" w:type="dxa"/>
              <w:left w:w="100.0" w:type="dxa"/>
              <w:bottom w:w="100.0" w:type="dxa"/>
              <w:right w:w="100.0" w:type="dxa"/>
            </w:tcMar>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Description</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Guichet</w:t>
            </w:r>
          </w:p>
        </w:tc>
        <w:tc>
          <w:tcPr>
            <w:tcMar>
              <w:top w:w="100.0" w:type="dxa"/>
              <w:left w:w="100.0" w:type="dxa"/>
              <w:bottom w:w="100.0" w:type="dxa"/>
              <w:right w:w="100.0" w:type="dxa"/>
            </w:tcMar>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Élément physique étant ajouté au réseau.</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Réseau</w:t>
            </w:r>
          </w:p>
        </w:tc>
        <w:tc>
          <w:tcPr>
            <w:tcMar>
              <w:top w:w="100.0" w:type="dxa"/>
              <w:left w:w="100.0" w:type="dxa"/>
              <w:bottom w:w="100.0" w:type="dxa"/>
              <w:right w:w="100.0" w:type="dxa"/>
            </w:tcMar>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Représentation du réseau ainsi que de la communication TCP/IP utilisé pour transférer l’information entre le guichet et le serveur. </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Serveur</w:t>
            </w:r>
          </w:p>
        </w:tc>
        <w:tc>
          <w:tcPr>
            <w:tcMar>
              <w:top w:w="100.0" w:type="dxa"/>
              <w:left w:w="100.0" w:type="dxa"/>
              <w:bottom w:w="100.0" w:type="dxa"/>
              <w:right w:w="100.0" w:type="dxa"/>
            </w:tcMar>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Élément physique principal de la banque.</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Lignes pleines</w:t>
            </w:r>
          </w:p>
        </w:tc>
        <w:tc>
          <w:tcPr>
            <w:tcMar>
              <w:top w:w="100.0" w:type="dxa"/>
              <w:left w:w="100.0" w:type="dxa"/>
              <w:bottom w:w="100.0" w:type="dxa"/>
              <w:right w:w="100.0" w:type="dxa"/>
            </w:tcMar>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Redirection vers la prochaine action à exécuter</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Point d’entrée</w:t>
            </w:r>
          </w:p>
        </w:tc>
        <w:tc>
          <w:tcPr>
            <w:tcMar>
              <w:top w:w="100.0" w:type="dxa"/>
              <w:left w:w="100.0" w:type="dxa"/>
              <w:bottom w:w="100.0" w:type="dxa"/>
              <w:right w:w="100.0" w:type="dxa"/>
            </w:tcMar>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Début de la séquence d’activité</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Point de sortie</w:t>
            </w:r>
          </w:p>
        </w:tc>
        <w:tc>
          <w:tcPr>
            <w:tcMar>
              <w:top w:w="100.0" w:type="dxa"/>
              <w:left w:w="100.0" w:type="dxa"/>
              <w:bottom w:w="100.0" w:type="dxa"/>
              <w:right w:w="100.0" w:type="dxa"/>
            </w:tcMar>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Fin possible de la séquence d’activité(selon un cas non respecté ou la fin de la séquence d’action).</w:t>
            </w:r>
          </w:p>
        </w:tc>
      </w:tr>
    </w:tbl>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5">
      <w:pPr>
        <w:pStyle w:val="Heading3"/>
        <w:pageBreakBefore w:val="0"/>
        <w:rPr/>
      </w:pPr>
      <w:bookmarkStart w:colFirst="0" w:colLast="0" w:name="_crydytnjjjcv" w:id="32"/>
      <w:bookmarkEnd w:id="32"/>
      <w:r w:rsidDel="00000000" w:rsidR="00000000" w:rsidRPr="00000000">
        <w:rPr>
          <w:rtl w:val="0"/>
        </w:rPr>
        <w:t xml:space="preserve">4.4.6 Texte décrivant la relation entre les éléments et les tactiques</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 fait d’avoir de l'encapsulation de la sécurité permet au Système d’être déployé plus facilement et d’avoir des machine qui entre sur le réseau à un Rythme satisfaisant. Le fait d’avoir un abstract common service permet aussi de déployer avec plus de flexibilité. Finalement, pour mettre à jour le système, nous allons utiliser un script pour mettre à jour les routeurs, serveurs et autre items sur le réseau.</w:t>
      </w:r>
    </w:p>
    <w:p w:rsidR="00000000" w:rsidDel="00000000" w:rsidP="00000000" w:rsidRDefault="00000000" w:rsidRPr="00000000" w14:paraId="00000148">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49">
      <w:pPr>
        <w:pStyle w:val="Heading1"/>
        <w:pageBreakBefore w:val="0"/>
        <w:rPr>
          <w:rFonts w:ascii="Arial" w:cs="Arial" w:eastAsia="Arial" w:hAnsi="Arial"/>
        </w:rPr>
      </w:pPr>
      <w:bookmarkStart w:colFirst="0" w:colLast="0" w:name="_8cemfa2008h0" w:id="33"/>
      <w:bookmarkEnd w:id="33"/>
      <w:r w:rsidDel="00000000" w:rsidR="00000000" w:rsidRPr="00000000">
        <w:rPr>
          <w:rFonts w:ascii="Arial" w:cs="Arial" w:eastAsia="Arial" w:hAnsi="Arial"/>
          <w:rtl w:val="0"/>
        </w:rPr>
        <w:t xml:space="preserve">5 Scénario : </w:t>
      </w:r>
    </w:p>
    <w:tbl>
      <w:tblPr>
        <w:tblStyle w:val="Table8"/>
        <w:tblW w:w="957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9"/>
        <w:gridCol w:w="7767"/>
        <w:tblGridChange w:id="0">
          <w:tblGrid>
            <w:gridCol w:w="1809"/>
            <w:gridCol w:w="7767"/>
          </w:tblGrid>
        </w:tblGridChange>
      </w:tblGrid>
      <w:tr>
        <w:trPr>
          <w:cantSplit w:val="0"/>
          <w:tblHeader w:val="0"/>
        </w:trPr>
        <w:tc>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objectifs d'affaires</w:t>
            </w:r>
            <w:r w:rsidDel="00000000" w:rsidR="00000000" w:rsidRPr="00000000">
              <w:rPr>
                <w:rtl w:val="0"/>
              </w:rPr>
            </w:r>
          </w:p>
        </w:tc>
        <w:tc>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Permettre la modification de l'interface utilisateur affichée dans l’ATM, avec l'objectif d'adapter l'interface de l’ATM aux améliorations graphiques.</w:t>
            </w:r>
          </w:p>
        </w:tc>
      </w:tr>
      <w:tr>
        <w:trPr>
          <w:cantSplit w:val="0"/>
          <w:tblHeader w:val="0"/>
        </w:trPr>
        <w:tc>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Source</w:t>
            </w:r>
            <w:r w:rsidDel="00000000" w:rsidR="00000000" w:rsidRPr="00000000">
              <w:rPr>
                <w:rtl w:val="0"/>
              </w:rPr>
            </w:r>
          </w:p>
        </w:tc>
        <w:tc>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Développeur</w:t>
            </w:r>
          </w:p>
        </w:tc>
      </w:tr>
      <w:tr>
        <w:trPr>
          <w:cantSplit w:val="0"/>
          <w:tblHeader w:val="0"/>
        </w:trPr>
        <w:tc>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Stimulus</w:t>
            </w:r>
            <w:r w:rsidDel="00000000" w:rsidR="00000000" w:rsidRPr="00000000">
              <w:rPr>
                <w:rtl w:val="0"/>
              </w:rPr>
            </w:r>
          </w:p>
        </w:tc>
        <w:tc>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Mise en marche de l'ATM</w:t>
            </w:r>
          </w:p>
        </w:tc>
      </w:tr>
      <w:tr>
        <w:trPr>
          <w:cantSplit w:val="0"/>
          <w:tblHeader w:val="0"/>
        </w:trPr>
        <w:tc>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Artéfact</w:t>
            </w:r>
            <w:r w:rsidDel="00000000" w:rsidR="00000000" w:rsidRPr="00000000">
              <w:rPr>
                <w:rtl w:val="0"/>
              </w:rPr>
            </w:r>
          </w:p>
        </w:tc>
        <w:tc>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Code de la vue de l'architecture MVC</w:t>
            </w:r>
          </w:p>
        </w:tc>
      </w:tr>
      <w:tr>
        <w:trPr>
          <w:cantSplit w:val="0"/>
          <w:tblHeader w:val="0"/>
        </w:trPr>
        <w:tc>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Environnement</w:t>
            </w:r>
            <w:r w:rsidDel="00000000" w:rsidR="00000000" w:rsidRPr="00000000">
              <w:rPr>
                <w:rtl w:val="0"/>
              </w:rPr>
            </w:r>
          </w:p>
        </w:tc>
        <w:tc>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Mode d'opération normal</w:t>
            </w:r>
            <w:r w:rsidDel="00000000" w:rsidR="00000000" w:rsidRPr="00000000">
              <w:rPr>
                <w:rtl w:val="0"/>
              </w:rPr>
            </w:r>
          </w:p>
        </w:tc>
      </w:tr>
      <w:tr>
        <w:trPr>
          <w:cantSplit w:val="0"/>
          <w:tblHeader w:val="0"/>
        </w:trPr>
        <w:tc>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Réponse</w:t>
            </w:r>
            <w:r w:rsidDel="00000000" w:rsidR="00000000" w:rsidRPr="00000000">
              <w:rPr>
                <w:rtl w:val="0"/>
              </w:rPr>
            </w:r>
          </w:p>
        </w:tc>
        <w:tc>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L'ATM affiche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nouvelle interface graphique</w:t>
            </w:r>
          </w:p>
        </w:tc>
      </w:tr>
      <w:tr>
        <w:trPr>
          <w:cantSplit w:val="0"/>
          <w:tblHeader w:val="0"/>
        </w:trPr>
        <w:tc>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Mesure de la      réponse</w:t>
            </w:r>
            <w:r w:rsidDel="00000000" w:rsidR="00000000" w:rsidRPr="00000000">
              <w:rPr>
                <w:rtl w:val="0"/>
              </w:rPr>
            </w:r>
          </w:p>
        </w:tc>
        <w:tc>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Il est possible de mettre à jour l'interface graphique de l’ATM sans affecter les modules physiques de l'ATM et la logique d'affaires de la banque.</w:t>
            </w:r>
          </w:p>
        </w:tc>
      </w:tr>
      <w:tr>
        <w:trPr>
          <w:cantSplit w:val="0"/>
          <w:tblHeader w:val="0"/>
        </w:trPr>
        <w:tc>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Questions</w:t>
            </w:r>
            <w:r w:rsidDel="00000000" w:rsidR="00000000" w:rsidRPr="00000000">
              <w:rPr>
                <w:rtl w:val="0"/>
              </w:rPr>
            </w:r>
          </w:p>
        </w:tc>
        <w:tc>
          <w:tcPr/>
          <w:p w:rsidR="00000000" w:rsidDel="00000000" w:rsidP="00000000" w:rsidRDefault="00000000" w:rsidRPr="00000000" w14:paraId="0000015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Quelles couleurs afficher dans l'interface graphique?</w:t>
            </w:r>
          </w:p>
          <w:p w:rsidR="00000000" w:rsidDel="00000000" w:rsidP="00000000" w:rsidRDefault="00000000" w:rsidRPr="00000000" w14:paraId="0000015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Quelle est l'interface graphique de base?</w:t>
            </w:r>
          </w:p>
          <w:p w:rsidR="00000000" w:rsidDel="00000000" w:rsidP="00000000" w:rsidRDefault="00000000" w:rsidRPr="00000000" w14:paraId="0000015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L'interface graphique est disponible dans quelles langues?</w:t>
            </w:r>
          </w:p>
        </w:tc>
      </w:tr>
    </w:tbl>
    <w:p w:rsidR="00000000" w:rsidDel="00000000" w:rsidP="00000000" w:rsidRDefault="00000000" w:rsidRPr="00000000" w14:paraId="0000015C">
      <w:pPr>
        <w:pStyle w:val="Heading2"/>
        <w:pageBreakBefore w:val="0"/>
        <w:rPr>
          <w:rFonts w:ascii="Arial" w:cs="Arial" w:eastAsia="Arial" w:hAnsi="Arial"/>
        </w:rPr>
      </w:pPr>
      <w:r w:rsidDel="00000000" w:rsidR="00000000" w:rsidRPr="00000000">
        <w:rPr>
          <w:rtl w:val="0"/>
        </w:rPr>
      </w:r>
    </w:p>
    <w:p w:rsidR="00000000" w:rsidDel="00000000" w:rsidP="00000000" w:rsidRDefault="00000000" w:rsidRPr="00000000" w14:paraId="0000015D">
      <w:pPr>
        <w:pStyle w:val="Heading2"/>
        <w:pageBreakBefore w:val="0"/>
        <w:rPr>
          <w:rFonts w:ascii="Arial" w:cs="Arial" w:eastAsia="Arial" w:hAnsi="Arial"/>
        </w:rPr>
      </w:pPr>
      <w:bookmarkStart w:colFirst="0" w:colLast="0" w:name="_6jhe8oorjlwe" w:id="34"/>
      <w:bookmarkEnd w:id="34"/>
      <w:r w:rsidDel="00000000" w:rsidR="00000000" w:rsidRPr="00000000">
        <w:rPr>
          <w:rFonts w:ascii="Arial" w:cs="Arial" w:eastAsia="Arial" w:hAnsi="Arial"/>
          <w:rtl w:val="0"/>
        </w:rPr>
        <w:t xml:space="preserve">5.1 Tactique 1 : Module divisé</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Le système est composé de plusieurs modules divisés.</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Justification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permets de réduire les coûts de modifications des modules, comme l'interface graphique qui peut être mise à jour sans affecter les autres composants du système.</w:t>
      </w:r>
    </w:p>
    <w:p w:rsidR="00000000" w:rsidDel="00000000" w:rsidP="00000000" w:rsidRDefault="00000000" w:rsidRPr="00000000" w14:paraId="00000160">
      <w:pPr>
        <w:pStyle w:val="Heading2"/>
        <w:pageBreakBefore w:val="0"/>
        <w:jc w:val="both"/>
        <w:rPr>
          <w:rFonts w:ascii="Arial" w:cs="Arial" w:eastAsia="Arial" w:hAnsi="Arial"/>
        </w:rPr>
      </w:pPr>
      <w:bookmarkStart w:colFirst="0" w:colLast="0" w:name="_eep7g125xebx" w:id="35"/>
      <w:bookmarkEnd w:id="35"/>
      <w:r w:rsidDel="00000000" w:rsidR="00000000" w:rsidRPr="00000000">
        <w:rPr>
          <w:rFonts w:ascii="Arial" w:cs="Arial" w:eastAsia="Arial" w:hAnsi="Arial"/>
          <w:rtl w:val="0"/>
        </w:rPr>
        <w:t xml:space="preserve">5.2 Tactique 2 : Encapsulation</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Le code de l'interface graphique est encapsulé et isolé des autres modules du système.</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Justification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encapsulant le code faisant partie de l'interface graphique, il permettra de modifier la vue de l'architecture MVC sans affecter les autres composants du système. </w:t>
      </w:r>
    </w:p>
    <w:p w:rsidR="00000000" w:rsidDel="00000000" w:rsidP="00000000" w:rsidRDefault="00000000" w:rsidRPr="00000000" w14:paraId="00000163">
      <w:pPr>
        <w:pStyle w:val="Heading2"/>
        <w:pageBreakBefore w:val="0"/>
        <w:rPr>
          <w:rFonts w:ascii="Arial" w:cs="Arial" w:eastAsia="Arial" w:hAnsi="Arial"/>
        </w:rPr>
      </w:pPr>
      <w:bookmarkStart w:colFirst="0" w:colLast="0" w:name="_i2ydorhtxdvg" w:id="36"/>
      <w:bookmarkEnd w:id="36"/>
      <w:r w:rsidDel="00000000" w:rsidR="00000000" w:rsidRPr="00000000">
        <w:rPr>
          <w:rFonts w:ascii="Arial" w:cs="Arial" w:eastAsia="Arial" w:hAnsi="Arial"/>
          <w:rtl w:val="0"/>
        </w:rPr>
        <w:t xml:space="preserve">5.3 Tactique 3 : Augmenter la cohérence sémantique</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faciliter la séparation de la responsabilité d'affichage à l'interface graphique des autres composants du système.</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Justification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utilisant cette tactique, il sera plus facile de séparer les responsabilités d'affichages graphiques, de lecture de cartes bancaires et du modèle d'affaires du système. </w:t>
      </w:r>
    </w:p>
    <w:p w:rsidR="00000000" w:rsidDel="00000000" w:rsidP="00000000" w:rsidRDefault="00000000" w:rsidRPr="00000000" w14:paraId="00000166">
      <w:pPr>
        <w:pStyle w:val="Heading2"/>
        <w:pageBreakBefore w:val="0"/>
        <w:rPr>
          <w:rFonts w:ascii="Arial" w:cs="Arial" w:eastAsia="Arial" w:hAnsi="Arial"/>
        </w:rPr>
      </w:pPr>
      <w:bookmarkStart w:colFirst="0" w:colLast="0" w:name="_1t3h5sf" w:id="37"/>
      <w:bookmarkEnd w:id="37"/>
      <w:r w:rsidDel="00000000" w:rsidR="00000000" w:rsidRPr="00000000">
        <w:rPr>
          <w:rtl w:val="0"/>
        </w:rPr>
      </w:r>
    </w:p>
    <w:p w:rsidR="00000000" w:rsidDel="00000000" w:rsidP="00000000" w:rsidRDefault="00000000" w:rsidRPr="00000000" w14:paraId="00000167">
      <w:pPr>
        <w:pageBreakBefore w:val="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68">
      <w:pPr>
        <w:pageBreakBefore w:val="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69">
      <w:pPr>
        <w:pageBreakBefore w:val="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6A">
      <w:pPr>
        <w:pageBreakBefore w:val="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6B">
      <w:pPr>
        <w:pageBreakBefore w:val="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6C">
      <w:pPr>
        <w:pageBreakBefore w:val="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6D">
      <w:pPr>
        <w:pageBreakBefore w:val="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6E">
      <w:pPr>
        <w:pageBreakBefore w:val="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6F">
      <w:pPr>
        <w:pageBreakBefore w:val="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70">
      <w:pPr>
        <w:pageBreakBefore w:val="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71">
      <w:pPr>
        <w:pageBreakBefore w:val="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72">
      <w:pPr>
        <w:pageBreakBefore w:val="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73">
      <w:pPr>
        <w:pageBreakBefore w:val="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74">
      <w:pPr>
        <w:pageBreakBefore w:val="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75">
      <w:pPr>
        <w:pStyle w:val="Heading2"/>
        <w:pageBreakBefore w:val="0"/>
        <w:jc w:val="both"/>
        <w:rPr/>
      </w:pPr>
      <w:bookmarkStart w:colFirst="0" w:colLast="0" w:name="_6jm9h79vcvpr" w:id="38"/>
      <w:bookmarkEnd w:id="38"/>
      <w:r w:rsidDel="00000000" w:rsidR="00000000" w:rsidRPr="00000000">
        <w:rPr>
          <w:rtl w:val="0"/>
        </w:rPr>
        <w:t xml:space="preserve">5.4 Diagramme 1.0 Modélisation de la modificabilité du système d'ATM.</w:t>
      </w:r>
    </w:p>
    <w:p w:rsidR="00000000" w:rsidDel="00000000" w:rsidP="00000000" w:rsidRDefault="00000000" w:rsidRPr="00000000" w14:paraId="00000176">
      <w:pPr>
        <w:pageBreakBefore w:val="0"/>
        <w:jc w:val="both"/>
        <w:rPr>
          <w:rFonts w:ascii="Arial" w:cs="Arial" w:eastAsia="Arial" w:hAnsi="Arial"/>
        </w:rPr>
      </w:pPr>
      <w:r w:rsidDel="00000000" w:rsidR="00000000" w:rsidRPr="00000000">
        <w:rPr>
          <w:rtl w:val="0"/>
        </w:rPr>
      </w:r>
    </w:p>
    <w:p w:rsidR="00000000" w:rsidDel="00000000" w:rsidP="00000000" w:rsidRDefault="00000000" w:rsidRPr="00000000" w14:paraId="00000177">
      <w:pPr>
        <w:pageBreakBefore w:val="0"/>
        <w:jc w:val="both"/>
        <w:rPr>
          <w:rFonts w:ascii="Arial" w:cs="Arial" w:eastAsia="Arial" w:hAnsi="Arial"/>
        </w:rPr>
      </w:pPr>
      <w:r w:rsidDel="00000000" w:rsidR="00000000" w:rsidRPr="00000000">
        <w:rPr/>
        <w:drawing>
          <wp:inline distB="0" distT="0" distL="114300" distR="114300">
            <wp:extent cx="5486400" cy="2344420"/>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486400" cy="234442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ageBreakBefore w:val="0"/>
        <w:jc w:val="both"/>
        <w:rPr>
          <w:rFonts w:ascii="Arial" w:cs="Arial" w:eastAsia="Arial" w:hAnsi="Arial"/>
        </w:rPr>
      </w:pPr>
      <w:r w:rsidDel="00000000" w:rsidR="00000000" w:rsidRPr="00000000">
        <w:rPr>
          <w:rtl w:val="0"/>
        </w:rPr>
      </w:r>
    </w:p>
    <w:p w:rsidR="00000000" w:rsidDel="00000000" w:rsidP="00000000" w:rsidRDefault="00000000" w:rsidRPr="00000000" w14:paraId="00000179">
      <w:pPr>
        <w:pStyle w:val="Heading3"/>
        <w:pageBreakBefore w:val="0"/>
        <w:jc w:val="both"/>
        <w:rPr/>
      </w:pPr>
      <w:bookmarkStart w:colFirst="0" w:colLast="0" w:name="_2ha8zzlk46gp" w:id="39"/>
      <w:bookmarkEnd w:id="39"/>
      <w:r w:rsidDel="00000000" w:rsidR="00000000" w:rsidRPr="00000000">
        <w:rPr>
          <w:rtl w:val="0"/>
        </w:rPr>
        <w:t xml:space="preserve">5.4.1 Description du diagramme:</w:t>
      </w:r>
    </w:p>
    <w:p w:rsidR="00000000" w:rsidDel="00000000" w:rsidP="00000000" w:rsidRDefault="00000000" w:rsidRPr="00000000" w14:paraId="0000017A">
      <w:pPr>
        <w:pageBreakBefore w:val="0"/>
        <w:jc w:val="both"/>
        <w:rPr>
          <w:rFonts w:ascii="Arial" w:cs="Arial" w:eastAsia="Arial" w:hAnsi="Arial"/>
        </w:rPr>
      </w:pPr>
      <w:r w:rsidDel="00000000" w:rsidR="00000000" w:rsidRPr="00000000">
        <w:rPr>
          <w:rFonts w:ascii="Arial" w:cs="Arial" w:eastAsia="Arial" w:hAnsi="Arial"/>
          <w:rtl w:val="0"/>
        </w:rPr>
        <w:t xml:space="preserve">Trois composants du système, l'interface graphique, l’ATM et la Banque ont des relations de modificabilité en cas de problèmes. L'interface graphique respectera les tactiques de module divisé, d'encapsulation et d'augmentation de la cohérence sémantique, au moment de son implémentation dans le système.</w:t>
      </w:r>
    </w:p>
    <w:p w:rsidR="00000000" w:rsidDel="00000000" w:rsidP="00000000" w:rsidRDefault="00000000" w:rsidRPr="00000000" w14:paraId="0000017B">
      <w:pPr>
        <w:pageBreakBefore w:val="0"/>
        <w:jc w:val="both"/>
        <w:rPr>
          <w:rFonts w:ascii="Arial" w:cs="Arial" w:eastAsia="Arial" w:hAnsi="Arial"/>
        </w:rPr>
      </w:pPr>
      <w:r w:rsidDel="00000000" w:rsidR="00000000" w:rsidRPr="00000000">
        <w:rPr>
          <w:rtl w:val="0"/>
        </w:rPr>
      </w:r>
    </w:p>
    <w:p w:rsidR="00000000" w:rsidDel="00000000" w:rsidP="00000000" w:rsidRDefault="00000000" w:rsidRPr="00000000" w14:paraId="0000017C">
      <w:pPr>
        <w:pStyle w:val="Heading3"/>
        <w:pageBreakBefore w:val="0"/>
        <w:jc w:val="both"/>
        <w:rPr/>
      </w:pPr>
      <w:bookmarkStart w:colFirst="0" w:colLast="0" w:name="_56n1zpb0rty4" w:id="40"/>
      <w:bookmarkEnd w:id="40"/>
      <w:r w:rsidDel="00000000" w:rsidR="00000000" w:rsidRPr="00000000">
        <w:rPr>
          <w:rtl w:val="0"/>
        </w:rPr>
        <w:t xml:space="preserve">5.4.2 Table de description des </w:t>
      </w:r>
      <w:r w:rsidDel="00000000" w:rsidR="00000000" w:rsidRPr="00000000">
        <w:rPr>
          <w:rtl w:val="0"/>
        </w:rPr>
        <w:t xml:space="preserve">éléments</w:t>
      </w:r>
      <w:r w:rsidDel="00000000" w:rsidR="00000000" w:rsidRPr="00000000">
        <w:rPr>
          <w:rtl w:val="0"/>
        </w:rPr>
        <w:t xml:space="preserve"> du diagramme :</w:t>
      </w:r>
    </w:p>
    <w:tbl>
      <w:tblPr>
        <w:tblStyle w:val="Table9"/>
        <w:tblW w:w="8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52"/>
        <w:gridCol w:w="4978"/>
        <w:tblGridChange w:id="0">
          <w:tblGrid>
            <w:gridCol w:w="3652"/>
            <w:gridCol w:w="4978"/>
          </w:tblGrid>
        </w:tblGridChange>
      </w:tblGrid>
      <w:tr>
        <w:trPr>
          <w:cantSplit w:val="0"/>
          <w:tblHeader w:val="0"/>
        </w:trPr>
        <w:tc>
          <w:tcPr/>
          <w:p w:rsidR="00000000" w:rsidDel="00000000" w:rsidP="00000000" w:rsidRDefault="00000000" w:rsidRPr="00000000" w14:paraId="0000017D">
            <w:pPr>
              <w:pageBreakBefore w:val="0"/>
              <w:jc w:val="both"/>
              <w:rPr>
                <w:rFonts w:ascii="Arial" w:cs="Arial" w:eastAsia="Arial" w:hAnsi="Arial"/>
                <w:b w:val="1"/>
              </w:rPr>
            </w:pPr>
            <w:r w:rsidDel="00000000" w:rsidR="00000000" w:rsidRPr="00000000">
              <w:rPr>
                <w:rFonts w:ascii="Arial" w:cs="Arial" w:eastAsia="Arial" w:hAnsi="Arial"/>
                <w:b w:val="1"/>
                <w:rtl w:val="0"/>
              </w:rPr>
              <w:t xml:space="preserve">Tactiques</w:t>
            </w:r>
          </w:p>
        </w:tc>
        <w:tc>
          <w:tcPr/>
          <w:p w:rsidR="00000000" w:rsidDel="00000000" w:rsidP="00000000" w:rsidRDefault="00000000" w:rsidRPr="00000000" w14:paraId="0000017E">
            <w:pPr>
              <w:pageBreakBefore w:val="0"/>
              <w:jc w:val="both"/>
              <w:rPr>
                <w:rFonts w:ascii="Arial" w:cs="Arial" w:eastAsia="Arial" w:hAnsi="Arial"/>
                <w:b w:val="1"/>
              </w:rPr>
            </w:pPr>
            <w:r w:rsidDel="00000000" w:rsidR="00000000" w:rsidRPr="00000000">
              <w:rPr>
                <w:rFonts w:ascii="Arial" w:cs="Arial" w:eastAsia="Arial" w:hAnsi="Arial"/>
                <w:b w:val="1"/>
                <w:rtl w:val="0"/>
              </w:rPr>
              <w:t xml:space="preserve">Descriptions</w:t>
            </w:r>
          </w:p>
        </w:tc>
      </w:tr>
      <w:tr>
        <w:trPr>
          <w:cantSplit w:val="0"/>
          <w:tblHeader w:val="0"/>
        </w:trPr>
        <w:tc>
          <w:tcPr/>
          <w:p w:rsidR="00000000" w:rsidDel="00000000" w:rsidP="00000000" w:rsidRDefault="00000000" w:rsidRPr="00000000" w14:paraId="0000017F">
            <w:pPr>
              <w:pageBreakBefore w:val="0"/>
              <w:jc w:val="both"/>
              <w:rPr>
                <w:rFonts w:ascii="Arial" w:cs="Arial" w:eastAsia="Arial" w:hAnsi="Arial"/>
              </w:rPr>
            </w:pPr>
            <w:r w:rsidDel="00000000" w:rsidR="00000000" w:rsidRPr="00000000">
              <w:rPr>
                <w:rFonts w:ascii="Arial" w:cs="Arial" w:eastAsia="Arial" w:hAnsi="Arial"/>
                <w:rtl w:val="0"/>
              </w:rPr>
              <w:t xml:space="preserve">Module divisé</w:t>
            </w:r>
          </w:p>
        </w:tc>
        <w:tc>
          <w:tcPr/>
          <w:p w:rsidR="00000000" w:rsidDel="00000000" w:rsidP="00000000" w:rsidRDefault="00000000" w:rsidRPr="00000000" w14:paraId="00000180">
            <w:pPr>
              <w:pageBreakBefore w:val="0"/>
              <w:jc w:val="both"/>
              <w:rPr>
                <w:rFonts w:ascii="Arial" w:cs="Arial" w:eastAsia="Arial" w:hAnsi="Arial"/>
              </w:rPr>
            </w:pPr>
            <w:r w:rsidDel="00000000" w:rsidR="00000000" w:rsidRPr="00000000">
              <w:rPr>
                <w:rFonts w:ascii="Arial" w:cs="Arial" w:eastAsia="Arial" w:hAnsi="Arial"/>
                <w:rtl w:val="0"/>
              </w:rPr>
              <w:t xml:space="preserve">Diviser les modules du système</w:t>
            </w:r>
          </w:p>
        </w:tc>
      </w:tr>
      <w:tr>
        <w:trPr>
          <w:cantSplit w:val="0"/>
          <w:tblHeader w:val="0"/>
        </w:trPr>
        <w:tc>
          <w:tcPr/>
          <w:p w:rsidR="00000000" w:rsidDel="00000000" w:rsidP="00000000" w:rsidRDefault="00000000" w:rsidRPr="00000000" w14:paraId="00000181">
            <w:pPr>
              <w:pageBreakBefore w:val="0"/>
              <w:jc w:val="both"/>
              <w:rPr>
                <w:rFonts w:ascii="Arial" w:cs="Arial" w:eastAsia="Arial" w:hAnsi="Arial"/>
              </w:rPr>
            </w:pPr>
            <w:r w:rsidDel="00000000" w:rsidR="00000000" w:rsidRPr="00000000">
              <w:rPr>
                <w:rFonts w:ascii="Arial" w:cs="Arial" w:eastAsia="Arial" w:hAnsi="Arial"/>
                <w:rtl w:val="0"/>
              </w:rPr>
              <w:t xml:space="preserve">Encapsulation</w:t>
            </w:r>
          </w:p>
        </w:tc>
        <w:tc>
          <w:tcPr/>
          <w:p w:rsidR="00000000" w:rsidDel="00000000" w:rsidP="00000000" w:rsidRDefault="00000000" w:rsidRPr="00000000" w14:paraId="00000182">
            <w:pPr>
              <w:pageBreakBefore w:val="0"/>
              <w:jc w:val="both"/>
              <w:rPr>
                <w:rFonts w:ascii="Arial" w:cs="Arial" w:eastAsia="Arial" w:hAnsi="Arial"/>
              </w:rPr>
            </w:pPr>
            <w:r w:rsidDel="00000000" w:rsidR="00000000" w:rsidRPr="00000000">
              <w:rPr>
                <w:rFonts w:ascii="Arial" w:cs="Arial" w:eastAsia="Arial" w:hAnsi="Arial"/>
                <w:rtl w:val="0"/>
              </w:rPr>
              <w:t xml:space="preserve">Isolation de modules</w:t>
            </w:r>
          </w:p>
        </w:tc>
      </w:tr>
      <w:tr>
        <w:trPr>
          <w:cantSplit w:val="0"/>
          <w:tblHeader w:val="0"/>
        </w:trPr>
        <w:tc>
          <w:tcPr/>
          <w:p w:rsidR="00000000" w:rsidDel="00000000" w:rsidP="00000000" w:rsidRDefault="00000000" w:rsidRPr="00000000" w14:paraId="00000183">
            <w:pPr>
              <w:pageBreakBefore w:val="0"/>
              <w:jc w:val="both"/>
              <w:rPr>
                <w:rFonts w:ascii="Arial" w:cs="Arial" w:eastAsia="Arial" w:hAnsi="Arial"/>
              </w:rPr>
            </w:pPr>
            <w:r w:rsidDel="00000000" w:rsidR="00000000" w:rsidRPr="00000000">
              <w:rPr>
                <w:rFonts w:ascii="Arial" w:cs="Arial" w:eastAsia="Arial" w:hAnsi="Arial"/>
                <w:rtl w:val="0"/>
              </w:rPr>
              <w:t xml:space="preserve">Augmenter la cohérence sémantique</w:t>
            </w:r>
          </w:p>
        </w:tc>
        <w:tc>
          <w:tcPr/>
          <w:p w:rsidR="00000000" w:rsidDel="00000000" w:rsidP="00000000" w:rsidRDefault="00000000" w:rsidRPr="00000000" w14:paraId="00000184">
            <w:pPr>
              <w:pageBreakBefore w:val="0"/>
              <w:jc w:val="both"/>
              <w:rPr>
                <w:rFonts w:ascii="Arial" w:cs="Arial" w:eastAsia="Arial" w:hAnsi="Arial"/>
              </w:rPr>
            </w:pPr>
            <w:r w:rsidDel="00000000" w:rsidR="00000000" w:rsidRPr="00000000">
              <w:rPr>
                <w:rFonts w:ascii="Arial" w:cs="Arial" w:eastAsia="Arial" w:hAnsi="Arial"/>
                <w:rtl w:val="0"/>
              </w:rPr>
              <w:t xml:space="preserve">Définitions efficaces de responsabilités des modules</w:t>
            </w:r>
          </w:p>
        </w:tc>
      </w:tr>
    </w:tbl>
    <w:p w:rsidR="00000000" w:rsidDel="00000000" w:rsidP="00000000" w:rsidRDefault="00000000" w:rsidRPr="00000000" w14:paraId="00000185">
      <w:pPr>
        <w:pageBreakBefore w:val="0"/>
        <w:jc w:val="both"/>
        <w:rPr>
          <w:rFonts w:ascii="Arial" w:cs="Arial" w:eastAsia="Arial" w:hAnsi="Arial"/>
        </w:rPr>
      </w:pPr>
      <w:r w:rsidDel="00000000" w:rsidR="00000000" w:rsidRPr="00000000">
        <w:rPr>
          <w:rtl w:val="0"/>
        </w:rPr>
      </w:r>
    </w:p>
    <w:p w:rsidR="00000000" w:rsidDel="00000000" w:rsidP="00000000" w:rsidRDefault="00000000" w:rsidRPr="00000000" w14:paraId="00000186">
      <w:pPr>
        <w:pStyle w:val="Heading3"/>
        <w:pageBreakBefore w:val="0"/>
        <w:jc w:val="both"/>
        <w:rPr/>
      </w:pPr>
      <w:bookmarkStart w:colFirst="0" w:colLast="0" w:name="_9ng6q9wh0108" w:id="41"/>
      <w:bookmarkEnd w:id="41"/>
      <w:r w:rsidDel="00000000" w:rsidR="00000000" w:rsidRPr="00000000">
        <w:rPr>
          <w:rtl w:val="0"/>
        </w:rPr>
        <w:t xml:space="preserve">5.4.3 Relations :</w:t>
      </w:r>
    </w:p>
    <w:p w:rsidR="00000000" w:rsidDel="00000000" w:rsidP="00000000" w:rsidRDefault="00000000" w:rsidRPr="00000000" w14:paraId="00000187">
      <w:pPr>
        <w:pageBreakBefore w:val="0"/>
        <w:jc w:val="both"/>
        <w:rPr>
          <w:rFonts w:ascii="Arial" w:cs="Arial" w:eastAsia="Arial" w:hAnsi="Arial"/>
        </w:rPr>
      </w:pPr>
      <w:r w:rsidDel="00000000" w:rsidR="00000000" w:rsidRPr="00000000">
        <w:rPr>
          <w:rFonts w:ascii="Arial" w:cs="Arial" w:eastAsia="Arial" w:hAnsi="Arial"/>
          <w:rtl w:val="0"/>
        </w:rPr>
        <w:t xml:space="preserve">Les </w:t>
      </w:r>
      <w:r w:rsidDel="00000000" w:rsidR="00000000" w:rsidRPr="00000000">
        <w:rPr>
          <w:rFonts w:ascii="Arial" w:cs="Arial" w:eastAsia="Arial" w:hAnsi="Arial"/>
          <w:rtl w:val="0"/>
        </w:rPr>
        <w:t xml:space="preserve">cercles</w:t>
      </w:r>
      <w:r w:rsidDel="00000000" w:rsidR="00000000" w:rsidRPr="00000000">
        <w:rPr>
          <w:rFonts w:ascii="Arial" w:cs="Arial" w:eastAsia="Arial" w:hAnsi="Arial"/>
          <w:rtl w:val="0"/>
        </w:rPr>
        <w:t xml:space="preserve"> représentent l'encapsulation et l'augmentation de la cohérence sémantique.</w:t>
      </w:r>
    </w:p>
    <w:p w:rsidR="00000000" w:rsidDel="00000000" w:rsidP="00000000" w:rsidRDefault="00000000" w:rsidRPr="00000000" w14:paraId="00000188">
      <w:pPr>
        <w:pageBreakBefore w:val="0"/>
        <w:jc w:val="both"/>
        <w:rPr>
          <w:rFonts w:ascii="Arial" w:cs="Arial" w:eastAsia="Arial" w:hAnsi="Arial"/>
        </w:rPr>
      </w:pPr>
      <w:r w:rsidDel="00000000" w:rsidR="00000000" w:rsidRPr="00000000">
        <w:rPr>
          <w:rFonts w:ascii="Arial" w:cs="Arial" w:eastAsia="Arial" w:hAnsi="Arial"/>
          <w:rtl w:val="0"/>
        </w:rPr>
        <w:t xml:space="preserve">La ligne en bas représente la tactique de modules divisés.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B">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8C">
      <w:pPr>
        <w:pStyle w:val="Heading1"/>
        <w:pageBreakBefore w:val="0"/>
        <w:rPr/>
      </w:pPr>
      <w:bookmarkStart w:colFirst="0" w:colLast="0" w:name="_w7cree196o02" w:id="42"/>
      <w:bookmarkEnd w:id="42"/>
      <w:r w:rsidDel="00000000" w:rsidR="00000000" w:rsidRPr="00000000">
        <w:rPr>
          <w:rtl w:val="0"/>
        </w:rPr>
        <w:t xml:space="preserve">6 Scénario : Modifiabilité </w:t>
      </w:r>
    </w:p>
    <w:tbl>
      <w:tblPr>
        <w:tblStyle w:val="Table10"/>
        <w:tblW w:w="957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9"/>
        <w:gridCol w:w="7767"/>
        <w:tblGridChange w:id="0">
          <w:tblGrid>
            <w:gridCol w:w="1809"/>
            <w:gridCol w:w="7767"/>
          </w:tblGrid>
        </w:tblGridChange>
      </w:tblGrid>
      <w:tr>
        <w:trPr>
          <w:cantSplit w:val="0"/>
          <w:tblHeader w:val="0"/>
        </w:trPr>
        <w:tc>
          <w:tcPr/>
          <w:p w:rsidR="00000000" w:rsidDel="00000000" w:rsidP="00000000" w:rsidRDefault="00000000" w:rsidRPr="00000000" w14:paraId="0000018D">
            <w:pPr>
              <w:pageBreakBefore w:val="0"/>
              <w:rPr/>
            </w:pPr>
            <w:r w:rsidDel="00000000" w:rsidR="00000000" w:rsidRPr="00000000">
              <w:rPr>
                <w:b w:val="1"/>
                <w:rtl w:val="0"/>
              </w:rPr>
              <w:t xml:space="preserve">objectifs d'affaires</w:t>
            </w:r>
            <w:r w:rsidDel="00000000" w:rsidR="00000000" w:rsidRPr="00000000">
              <w:rPr>
                <w:rtl w:val="0"/>
              </w:rPr>
            </w:r>
          </w:p>
        </w:tc>
        <w:tc>
          <w:tcPr/>
          <w:p w:rsidR="00000000" w:rsidDel="00000000" w:rsidP="00000000" w:rsidRDefault="00000000" w:rsidRPr="00000000" w14:paraId="0000018E">
            <w:pPr>
              <w:pageBreakBefore w:val="0"/>
              <w:rPr/>
            </w:pPr>
            <w:r w:rsidDel="00000000" w:rsidR="00000000" w:rsidRPr="00000000">
              <w:rPr>
                <w:rtl w:val="0"/>
              </w:rPr>
              <w:t xml:space="preserve">Permettre d’ajouter un module qui permet à l’utilisateur de virer de l’argent de son compte vers le compte d’une autre personne</w:t>
            </w:r>
          </w:p>
        </w:tc>
      </w:tr>
      <w:tr>
        <w:trPr>
          <w:cantSplit w:val="0"/>
          <w:tblHeader w:val="0"/>
        </w:trPr>
        <w:tc>
          <w:tcPr/>
          <w:p w:rsidR="00000000" w:rsidDel="00000000" w:rsidP="00000000" w:rsidRDefault="00000000" w:rsidRPr="00000000" w14:paraId="0000018F">
            <w:pPr>
              <w:pageBreakBefore w:val="0"/>
              <w:rPr/>
            </w:pPr>
            <w:r w:rsidDel="00000000" w:rsidR="00000000" w:rsidRPr="00000000">
              <w:rPr>
                <w:b w:val="1"/>
                <w:rtl w:val="0"/>
              </w:rPr>
              <w:t xml:space="preserve">Source</w:t>
            </w:r>
            <w:r w:rsidDel="00000000" w:rsidR="00000000" w:rsidRPr="00000000">
              <w:rPr>
                <w:rtl w:val="0"/>
              </w:rPr>
            </w:r>
          </w:p>
        </w:tc>
        <w:tc>
          <w:tcPr/>
          <w:p w:rsidR="00000000" w:rsidDel="00000000" w:rsidP="00000000" w:rsidRDefault="00000000" w:rsidRPr="00000000" w14:paraId="00000190">
            <w:pPr>
              <w:pageBreakBefore w:val="0"/>
              <w:rPr/>
            </w:pPr>
            <w:r w:rsidDel="00000000" w:rsidR="00000000" w:rsidRPr="00000000">
              <w:rPr>
                <w:rtl w:val="0"/>
              </w:rPr>
              <w:t xml:space="preserve">Développeur</w:t>
            </w:r>
          </w:p>
        </w:tc>
      </w:tr>
      <w:tr>
        <w:trPr>
          <w:cantSplit w:val="0"/>
          <w:tblHeader w:val="0"/>
        </w:trPr>
        <w:tc>
          <w:tcPr/>
          <w:p w:rsidR="00000000" w:rsidDel="00000000" w:rsidP="00000000" w:rsidRDefault="00000000" w:rsidRPr="00000000" w14:paraId="00000191">
            <w:pPr>
              <w:pageBreakBefore w:val="0"/>
              <w:rPr/>
            </w:pPr>
            <w:r w:rsidDel="00000000" w:rsidR="00000000" w:rsidRPr="00000000">
              <w:rPr>
                <w:b w:val="1"/>
                <w:rtl w:val="0"/>
              </w:rPr>
              <w:t xml:space="preserve">Stimulus</w:t>
            </w:r>
            <w:r w:rsidDel="00000000" w:rsidR="00000000" w:rsidRPr="00000000">
              <w:rPr>
                <w:rtl w:val="0"/>
              </w:rPr>
            </w:r>
          </w:p>
        </w:tc>
        <w:tc>
          <w:tcPr/>
          <w:p w:rsidR="00000000" w:rsidDel="00000000" w:rsidP="00000000" w:rsidRDefault="00000000" w:rsidRPr="00000000" w14:paraId="00000192">
            <w:pPr>
              <w:pageBreakBefore w:val="0"/>
              <w:rPr/>
            </w:pPr>
            <w:r w:rsidDel="00000000" w:rsidR="00000000" w:rsidRPr="00000000">
              <w:rPr>
                <w:rtl w:val="0"/>
              </w:rPr>
              <w:t xml:space="preserve">Ajout de la fonctionnalité</w:t>
            </w:r>
          </w:p>
        </w:tc>
      </w:tr>
      <w:tr>
        <w:trPr>
          <w:cantSplit w:val="0"/>
          <w:tblHeader w:val="0"/>
        </w:trPr>
        <w:tc>
          <w:tcPr/>
          <w:p w:rsidR="00000000" w:rsidDel="00000000" w:rsidP="00000000" w:rsidRDefault="00000000" w:rsidRPr="00000000" w14:paraId="00000193">
            <w:pPr>
              <w:pageBreakBefore w:val="0"/>
              <w:rPr/>
            </w:pPr>
            <w:r w:rsidDel="00000000" w:rsidR="00000000" w:rsidRPr="00000000">
              <w:rPr>
                <w:b w:val="1"/>
                <w:rtl w:val="0"/>
              </w:rPr>
              <w:t xml:space="preserve">Artéfact</w:t>
            </w:r>
            <w:r w:rsidDel="00000000" w:rsidR="00000000" w:rsidRPr="00000000">
              <w:rPr>
                <w:rtl w:val="0"/>
              </w:rPr>
            </w:r>
          </w:p>
        </w:tc>
        <w:tc>
          <w:tcPr/>
          <w:p w:rsidR="00000000" w:rsidDel="00000000" w:rsidP="00000000" w:rsidRDefault="00000000" w:rsidRPr="00000000" w14:paraId="00000194">
            <w:pPr>
              <w:pageBreakBefore w:val="0"/>
              <w:rPr/>
            </w:pPr>
            <w:r w:rsidDel="00000000" w:rsidR="00000000" w:rsidRPr="00000000">
              <w:rPr>
                <w:rtl w:val="0"/>
              </w:rPr>
              <w:t xml:space="preserve">Code</w:t>
            </w:r>
          </w:p>
        </w:tc>
      </w:tr>
      <w:tr>
        <w:trPr>
          <w:cantSplit w:val="0"/>
          <w:tblHeader w:val="0"/>
        </w:trPr>
        <w:tc>
          <w:tcPr/>
          <w:p w:rsidR="00000000" w:rsidDel="00000000" w:rsidP="00000000" w:rsidRDefault="00000000" w:rsidRPr="00000000" w14:paraId="00000195">
            <w:pPr>
              <w:pageBreakBefore w:val="0"/>
              <w:rPr/>
            </w:pPr>
            <w:r w:rsidDel="00000000" w:rsidR="00000000" w:rsidRPr="00000000">
              <w:rPr>
                <w:b w:val="1"/>
                <w:rtl w:val="0"/>
              </w:rPr>
              <w:t xml:space="preserve">Environnement</w:t>
            </w:r>
            <w:r w:rsidDel="00000000" w:rsidR="00000000" w:rsidRPr="00000000">
              <w:rPr>
                <w:rtl w:val="0"/>
              </w:rPr>
            </w:r>
          </w:p>
        </w:tc>
        <w:tc>
          <w:tcPr/>
          <w:p w:rsidR="00000000" w:rsidDel="00000000" w:rsidP="00000000" w:rsidRDefault="00000000" w:rsidRPr="00000000" w14:paraId="00000196">
            <w:pPr>
              <w:pageBreakBefore w:val="0"/>
              <w:rPr/>
            </w:pPr>
            <w:r w:rsidDel="00000000" w:rsidR="00000000" w:rsidRPr="00000000">
              <w:rPr>
                <w:rtl w:val="0"/>
              </w:rPr>
              <w:t xml:space="preserve">Environnement de développement</w:t>
            </w:r>
          </w:p>
        </w:tc>
      </w:tr>
      <w:tr>
        <w:trPr>
          <w:cantSplit w:val="0"/>
          <w:tblHeader w:val="0"/>
        </w:trPr>
        <w:tc>
          <w:tcPr/>
          <w:p w:rsidR="00000000" w:rsidDel="00000000" w:rsidP="00000000" w:rsidRDefault="00000000" w:rsidRPr="00000000" w14:paraId="00000197">
            <w:pPr>
              <w:pageBreakBefore w:val="0"/>
              <w:rPr/>
            </w:pPr>
            <w:r w:rsidDel="00000000" w:rsidR="00000000" w:rsidRPr="00000000">
              <w:rPr>
                <w:b w:val="1"/>
                <w:rtl w:val="0"/>
              </w:rPr>
              <w:t xml:space="preserve">Réponse</w:t>
            </w:r>
            <w:r w:rsidDel="00000000" w:rsidR="00000000" w:rsidRPr="00000000">
              <w:rPr>
                <w:rtl w:val="0"/>
              </w:rPr>
            </w:r>
          </w:p>
        </w:tc>
        <w:tc>
          <w:tcPr/>
          <w:p w:rsidR="00000000" w:rsidDel="00000000" w:rsidP="00000000" w:rsidRDefault="00000000" w:rsidRPr="00000000" w14:paraId="00000198">
            <w:pPr>
              <w:pageBreakBefore w:val="0"/>
              <w:rPr/>
            </w:pPr>
            <w:r w:rsidDel="00000000" w:rsidR="00000000" w:rsidRPr="00000000">
              <w:rPr>
                <w:rtl w:val="0"/>
              </w:rPr>
              <w:t xml:space="preserve">Tâche à réaliser pour ajouter une fonctionnalité</w:t>
            </w:r>
            <w:r w:rsidDel="00000000" w:rsidR="00000000" w:rsidRPr="00000000">
              <w:rPr>
                <w:rtl w:val="0"/>
              </w:rPr>
            </w:r>
          </w:p>
        </w:tc>
      </w:tr>
      <w:tr>
        <w:trPr>
          <w:cantSplit w:val="0"/>
          <w:tblHeader w:val="0"/>
        </w:trPr>
        <w:tc>
          <w:tcPr/>
          <w:p w:rsidR="00000000" w:rsidDel="00000000" w:rsidP="00000000" w:rsidRDefault="00000000" w:rsidRPr="00000000" w14:paraId="00000199">
            <w:pPr>
              <w:pageBreakBefore w:val="0"/>
              <w:rPr/>
            </w:pPr>
            <w:r w:rsidDel="00000000" w:rsidR="00000000" w:rsidRPr="00000000">
              <w:rPr>
                <w:b w:val="1"/>
                <w:rtl w:val="0"/>
              </w:rPr>
              <w:t xml:space="preserve">Mesure de la      réponse</w:t>
            </w:r>
            <w:r w:rsidDel="00000000" w:rsidR="00000000" w:rsidRPr="00000000">
              <w:rPr>
                <w:rtl w:val="0"/>
              </w:rPr>
            </w:r>
          </w:p>
        </w:tc>
        <w:tc>
          <w:tcPr/>
          <w:p w:rsidR="00000000" w:rsidDel="00000000" w:rsidP="00000000" w:rsidRDefault="00000000" w:rsidRPr="00000000" w14:paraId="0000019A">
            <w:pPr>
              <w:pageBreakBefore w:val="0"/>
              <w:rPr/>
            </w:pPr>
            <w:r w:rsidDel="00000000" w:rsidR="00000000" w:rsidRPr="00000000">
              <w:rPr>
                <w:rtl w:val="0"/>
              </w:rPr>
              <w:t xml:space="preserve">La fonctionnalité doit être déployée </w:t>
            </w:r>
            <w:r w:rsidDel="00000000" w:rsidR="00000000" w:rsidRPr="00000000">
              <w:rPr>
                <w:rtl w:val="0"/>
              </w:rPr>
              <w:t xml:space="preserve">d’ici deux mois</w:t>
            </w:r>
            <w:r w:rsidDel="00000000" w:rsidR="00000000" w:rsidRPr="00000000">
              <w:rPr>
                <w:rtl w:val="0"/>
              </w:rPr>
            </w:r>
          </w:p>
        </w:tc>
      </w:tr>
      <w:tr>
        <w:trPr>
          <w:cantSplit w:val="0"/>
          <w:tblHeader w:val="0"/>
        </w:trPr>
        <w:tc>
          <w:tcPr/>
          <w:p w:rsidR="00000000" w:rsidDel="00000000" w:rsidP="00000000" w:rsidRDefault="00000000" w:rsidRPr="00000000" w14:paraId="0000019B">
            <w:pPr>
              <w:pageBreakBefore w:val="0"/>
              <w:rPr/>
            </w:pPr>
            <w:r w:rsidDel="00000000" w:rsidR="00000000" w:rsidRPr="00000000">
              <w:rPr>
                <w:b w:val="1"/>
                <w:rtl w:val="0"/>
              </w:rPr>
              <w:t xml:space="preserve">Questions</w:t>
            </w:r>
            <w:r w:rsidDel="00000000" w:rsidR="00000000" w:rsidRPr="00000000">
              <w:rPr>
                <w:rtl w:val="0"/>
              </w:rPr>
            </w:r>
          </w:p>
        </w:tc>
        <w:tc>
          <w:tcPr/>
          <w:p w:rsidR="00000000" w:rsidDel="00000000" w:rsidP="00000000" w:rsidRDefault="00000000" w:rsidRPr="00000000" w14:paraId="0000019C">
            <w:pPr>
              <w:pageBreakBefore w:val="0"/>
              <w:numPr>
                <w:ilvl w:val="0"/>
                <w:numId w:val="10"/>
              </w:numPr>
              <w:spacing w:after="0" w:lineRule="auto"/>
              <w:ind w:left="720" w:hanging="360"/>
              <w:jc w:val="both"/>
              <w:rPr/>
            </w:pPr>
            <w:r w:rsidDel="00000000" w:rsidR="00000000" w:rsidRPr="00000000">
              <w:rPr>
                <w:rtl w:val="0"/>
              </w:rPr>
              <w:t xml:space="preserve">Doit-il y avoir une particularité à l’écran pour mentionner à l’utilisateur qu’il vire de l’argent dans un compte qui n’est pas le sien (avertissement, couleur différente, etc.)?</w:t>
            </w:r>
          </w:p>
          <w:p w:rsidR="00000000" w:rsidDel="00000000" w:rsidP="00000000" w:rsidRDefault="00000000" w:rsidRPr="00000000" w14:paraId="0000019D">
            <w:pPr>
              <w:pageBreakBefore w:val="0"/>
              <w:numPr>
                <w:ilvl w:val="0"/>
                <w:numId w:val="10"/>
              </w:numPr>
              <w:spacing w:after="0" w:before="0" w:lineRule="auto"/>
              <w:ind w:left="720" w:hanging="360"/>
              <w:jc w:val="both"/>
              <w:rPr/>
            </w:pPr>
            <w:r w:rsidDel="00000000" w:rsidR="00000000" w:rsidRPr="00000000">
              <w:rPr>
                <w:rtl w:val="0"/>
              </w:rPr>
              <w:t xml:space="preserve">Quelles doivent être les informations demandées à l’écran pour faire le virement? </w:t>
            </w:r>
          </w:p>
          <w:p w:rsidR="00000000" w:rsidDel="00000000" w:rsidP="00000000" w:rsidRDefault="00000000" w:rsidRPr="00000000" w14:paraId="0000019E">
            <w:pPr>
              <w:pageBreakBefore w:val="0"/>
              <w:numPr>
                <w:ilvl w:val="0"/>
                <w:numId w:val="10"/>
              </w:numPr>
              <w:spacing w:after="0" w:before="0" w:lineRule="auto"/>
              <w:ind w:left="720" w:hanging="360"/>
              <w:jc w:val="both"/>
              <w:rPr/>
            </w:pPr>
            <w:r w:rsidDel="00000000" w:rsidR="00000000" w:rsidRPr="00000000">
              <w:rPr>
                <w:rtl w:val="0"/>
              </w:rPr>
              <w:t xml:space="preserve">Est-ce que tous les GAB doivent être en mesure de supporter cette nouvelle fonctionnalité?</w:t>
            </w:r>
          </w:p>
          <w:p w:rsidR="00000000" w:rsidDel="00000000" w:rsidP="00000000" w:rsidRDefault="00000000" w:rsidRPr="00000000" w14:paraId="0000019F">
            <w:pPr>
              <w:pageBreakBefore w:val="0"/>
              <w:numPr>
                <w:ilvl w:val="0"/>
                <w:numId w:val="10"/>
              </w:numPr>
              <w:spacing w:after="0" w:before="0" w:lineRule="auto"/>
              <w:ind w:left="720" w:hanging="360"/>
              <w:jc w:val="both"/>
              <w:rPr/>
            </w:pPr>
            <w:r w:rsidDel="00000000" w:rsidR="00000000" w:rsidRPr="00000000">
              <w:rPr>
                <w:rtl w:val="0"/>
              </w:rPr>
              <w:t xml:space="preserve">La fonctionnalité doit-elle être construite pour être en mesure d’être modifiable dans le futur?</w:t>
            </w:r>
          </w:p>
          <w:p w:rsidR="00000000" w:rsidDel="00000000" w:rsidP="00000000" w:rsidRDefault="00000000" w:rsidRPr="00000000" w14:paraId="000001A0">
            <w:pPr>
              <w:pageBreakBefore w:val="0"/>
              <w:numPr>
                <w:ilvl w:val="0"/>
                <w:numId w:val="10"/>
              </w:numPr>
              <w:spacing w:after="240" w:before="0" w:lineRule="auto"/>
              <w:ind w:left="720" w:hanging="360"/>
              <w:jc w:val="both"/>
              <w:rPr/>
            </w:pPr>
            <w:r w:rsidDel="00000000" w:rsidR="00000000" w:rsidRPr="00000000">
              <w:rPr>
                <w:rtl w:val="0"/>
              </w:rPr>
              <w:t xml:space="preserve">Doit-on ajouter un menu complet pour un virement ou le chemin pour arriver à la fonction se retrouve en sous-menu dans la fonction “transfert” déjà implémentée? Est-elle une fonction à part ou une amélioration de la fonction de transfert?</w:t>
            </w:r>
          </w:p>
        </w:tc>
      </w:tr>
    </w:tbl>
    <w:p w:rsidR="00000000" w:rsidDel="00000000" w:rsidP="00000000" w:rsidRDefault="00000000" w:rsidRPr="00000000" w14:paraId="000001A1">
      <w:pPr>
        <w:pStyle w:val="Heading2"/>
        <w:pageBreakBefore w:val="0"/>
        <w:rPr/>
      </w:pPr>
      <w:bookmarkStart w:colFirst="0" w:colLast="0" w:name="_n0yw4x1e51og" w:id="43"/>
      <w:bookmarkEnd w:id="43"/>
      <w:r w:rsidDel="00000000" w:rsidR="00000000" w:rsidRPr="00000000">
        <w:rPr>
          <w:rtl w:val="0"/>
        </w:rPr>
        <w:t xml:space="preserve">6.1 Tactique 1 : </w:t>
      </w:r>
    </w:p>
    <w:p w:rsidR="00000000" w:rsidDel="00000000" w:rsidP="00000000" w:rsidRDefault="00000000" w:rsidRPr="00000000" w14:paraId="000001A2">
      <w:pPr>
        <w:pageBreakBefore w:val="0"/>
        <w:rPr/>
      </w:pPr>
      <w:r w:rsidDel="00000000" w:rsidR="00000000" w:rsidRPr="00000000">
        <w:rPr>
          <w:rtl w:val="0"/>
        </w:rPr>
      </w:r>
    </w:p>
    <w:p w:rsidR="00000000" w:rsidDel="00000000" w:rsidP="00000000" w:rsidRDefault="00000000" w:rsidRPr="00000000" w14:paraId="000001A3">
      <w:pPr>
        <w:pageBreakBefore w:val="0"/>
        <w:rPr/>
      </w:pPr>
      <w:r w:rsidDel="00000000" w:rsidR="00000000" w:rsidRPr="00000000">
        <w:rPr>
          <w:b w:val="1"/>
          <w:rtl w:val="0"/>
        </w:rPr>
        <w:t xml:space="preserve">Description</w:t>
      </w:r>
      <w:r w:rsidDel="00000000" w:rsidR="00000000" w:rsidRPr="00000000">
        <w:rPr>
          <w:rtl w:val="0"/>
        </w:rPr>
        <w:t xml:space="preserve">: Séparer les modules de type de transaction</w:t>
      </w:r>
    </w:p>
    <w:p w:rsidR="00000000" w:rsidDel="00000000" w:rsidP="00000000" w:rsidRDefault="00000000" w:rsidRPr="00000000" w14:paraId="000001A4">
      <w:pPr>
        <w:pageBreakBefore w:val="0"/>
        <w:rPr/>
      </w:pPr>
      <w:r w:rsidDel="00000000" w:rsidR="00000000" w:rsidRPr="00000000">
        <w:rPr>
          <w:rtl w:val="0"/>
        </w:rPr>
      </w:r>
    </w:p>
    <w:p w:rsidR="00000000" w:rsidDel="00000000" w:rsidP="00000000" w:rsidRDefault="00000000" w:rsidRPr="00000000" w14:paraId="000001A5">
      <w:pPr>
        <w:pageBreakBefore w:val="0"/>
        <w:rPr/>
      </w:pPr>
      <w:r w:rsidDel="00000000" w:rsidR="00000000" w:rsidRPr="00000000">
        <w:rPr>
          <w:b w:val="1"/>
          <w:rtl w:val="0"/>
        </w:rPr>
        <w:t xml:space="preserve">Justification</w:t>
      </w:r>
      <w:r w:rsidDel="00000000" w:rsidR="00000000" w:rsidRPr="00000000">
        <w:rPr>
          <w:rtl w:val="0"/>
        </w:rPr>
        <w:t xml:space="preserve">: Afin de pouvoir les gérer indépendamment (faire un ajout, une modification ou supprimer) sans en impacter les autres, il est primordial que chacune des transactions proposés dans le GAB soient des modules indépendants qui héritent d’un module Transaction, regroupant les classes communes. Ainsi, on améliore la modifiabilité en temps de développement si un changement dans le code du logiciel s’impose, mais aussi la cohésion des modules en question, tout en réduisant le couplage.</w:t>
      </w:r>
    </w:p>
    <w:p w:rsidR="00000000" w:rsidDel="00000000" w:rsidP="00000000" w:rsidRDefault="00000000" w:rsidRPr="00000000" w14:paraId="000001A6">
      <w:pPr>
        <w:pageBreakBefore w:val="0"/>
        <w:rPr/>
      </w:pPr>
      <w:r w:rsidDel="00000000" w:rsidR="00000000" w:rsidRPr="00000000">
        <w:rPr>
          <w:rtl w:val="0"/>
        </w:rPr>
      </w:r>
    </w:p>
    <w:p w:rsidR="00000000" w:rsidDel="00000000" w:rsidP="00000000" w:rsidRDefault="00000000" w:rsidRPr="00000000" w14:paraId="000001A7">
      <w:pPr>
        <w:pStyle w:val="Heading2"/>
        <w:pageBreakBefore w:val="0"/>
        <w:rPr/>
      </w:pPr>
      <w:bookmarkStart w:colFirst="0" w:colLast="0" w:name="_fmrdep2w7ksc" w:id="44"/>
      <w:bookmarkEnd w:id="44"/>
      <w:r w:rsidDel="00000000" w:rsidR="00000000" w:rsidRPr="00000000">
        <w:rPr>
          <w:rtl w:val="0"/>
        </w:rPr>
        <w:t xml:space="preserve">6.2 Vue architecturale (à l’extérieur de la classe)</w:t>
      </w:r>
    </w:p>
    <w:p w:rsidR="00000000" w:rsidDel="00000000" w:rsidP="00000000" w:rsidRDefault="00000000" w:rsidRPr="00000000" w14:paraId="000001A8">
      <w:pPr>
        <w:pStyle w:val="Heading3"/>
        <w:pageBreakBefore w:val="0"/>
        <w:rPr/>
      </w:pPr>
      <w:bookmarkStart w:colFirst="0" w:colLast="0" w:name="_4d34og8" w:id="45"/>
      <w:bookmarkEnd w:id="45"/>
      <w:r w:rsidDel="00000000" w:rsidR="00000000" w:rsidRPr="00000000">
        <w:rPr/>
        <w:drawing>
          <wp:inline distB="114300" distT="114300" distL="114300" distR="114300">
            <wp:extent cx="5486400" cy="2743200"/>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4864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pageBreakBefore w:val="0"/>
        <w:rPr/>
      </w:pPr>
      <w:r w:rsidDel="00000000" w:rsidR="00000000" w:rsidRPr="00000000">
        <w:rPr>
          <w:rtl w:val="0"/>
        </w:rPr>
      </w:r>
    </w:p>
    <w:p w:rsidR="00000000" w:rsidDel="00000000" w:rsidP="00000000" w:rsidRDefault="00000000" w:rsidRPr="00000000" w14:paraId="000001AA">
      <w:pPr>
        <w:pageBreakBefore w:val="0"/>
        <w:rPr/>
      </w:pPr>
      <w:r w:rsidDel="00000000" w:rsidR="00000000" w:rsidRPr="00000000">
        <w:rPr>
          <w:rtl w:val="0"/>
        </w:rPr>
        <w:t xml:space="preserve">Le diagramme ci-dessus représente une vue “utilise”, de la famille modules. Elle est nécessaire ici pour montrer le changement de l’organisation des modules du logiciel du GAB dans lequel on ajoute la nouvelle fonctionnalité de virement qui, comme les autres, représente un type de transaction. C’est pourquoi chacune d’entre elles se lie au module de la transaction afin d’en hériter des attributs ou méthodes communes.</w:t>
      </w:r>
    </w:p>
    <w:p w:rsidR="00000000" w:rsidDel="00000000" w:rsidP="00000000" w:rsidRDefault="00000000" w:rsidRPr="00000000" w14:paraId="000001AB">
      <w:pPr>
        <w:pageBreakBefore w:val="0"/>
        <w:rPr/>
      </w:pPr>
      <w:r w:rsidDel="00000000" w:rsidR="00000000" w:rsidRPr="00000000">
        <w:rPr>
          <w:rtl w:val="0"/>
        </w:rPr>
      </w:r>
    </w:p>
    <w:p w:rsidR="00000000" w:rsidDel="00000000" w:rsidP="00000000" w:rsidRDefault="00000000" w:rsidRPr="00000000" w14:paraId="000001AC">
      <w:pPr>
        <w:pageBreakBefore w:val="0"/>
        <w:rPr/>
      </w:pPr>
      <w:r w:rsidDel="00000000" w:rsidR="00000000" w:rsidRPr="00000000">
        <w:rPr>
          <w:rtl w:val="0"/>
        </w:rPr>
        <w:t xml:space="preserve">Cette vue architecturale fait directement référence à l’attribut de modifiabilité puisqu’elle donne une image plus technique et détaillée de l’architecture du code du logiciel. Celle-ci est donc utile pour un aperçu des éléments et des relations qui font référence à des procédés de développement.</w:t>
      </w:r>
    </w:p>
    <w:p w:rsidR="00000000" w:rsidDel="00000000" w:rsidP="00000000" w:rsidRDefault="00000000" w:rsidRPr="00000000" w14:paraId="000001AD">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F">
      <w:pPr>
        <w:pStyle w:val="Heading1"/>
        <w:pageBreakBefore w:val="0"/>
        <w:rPr/>
      </w:pPr>
      <w:bookmarkStart w:colFirst="0" w:colLast="0" w:name="_x0jozeu9mr4c" w:id="46"/>
      <w:bookmarkEnd w:id="46"/>
      <w:r w:rsidDel="00000000" w:rsidR="00000000" w:rsidRPr="00000000">
        <w:rPr>
          <w:rtl w:val="0"/>
        </w:rPr>
        <w:t xml:space="preserve">7 Scénario : Modifiabilité</w:t>
      </w:r>
    </w:p>
    <w:tbl>
      <w:tblPr>
        <w:tblStyle w:val="Table11"/>
        <w:tblW w:w="957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9"/>
        <w:gridCol w:w="7767"/>
        <w:tblGridChange w:id="0">
          <w:tblGrid>
            <w:gridCol w:w="1809"/>
            <w:gridCol w:w="7767"/>
          </w:tblGrid>
        </w:tblGridChange>
      </w:tblGrid>
      <w:tr>
        <w:trPr>
          <w:cantSplit w:val="0"/>
          <w:tblHeader w:val="0"/>
        </w:trPr>
        <w:tc>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Objectifs d'affaires</w:t>
            </w:r>
            <w:r w:rsidDel="00000000" w:rsidR="00000000" w:rsidRPr="00000000">
              <w:rPr>
                <w:rtl w:val="0"/>
              </w:rPr>
            </w:r>
          </w:p>
        </w:tc>
        <w:tc>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Ajout de partenariat avec d’autres banques, notamment un support pour les transactions avec celles-ci.</w:t>
            </w:r>
          </w:p>
        </w:tc>
      </w:tr>
      <w:tr>
        <w:trPr>
          <w:cantSplit w:val="0"/>
          <w:tblHeader w:val="0"/>
        </w:trPr>
        <w:tc>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Source</w:t>
            </w:r>
            <w:r w:rsidDel="00000000" w:rsidR="00000000" w:rsidRPr="00000000">
              <w:rPr>
                <w:rtl w:val="0"/>
              </w:rPr>
            </w:r>
          </w:p>
        </w:tc>
        <w:tc>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L’équipe de développement reçoit une demande des gestionnaires qui veulent effectuer le partenariat</w:t>
            </w:r>
          </w:p>
        </w:tc>
      </w:tr>
      <w:tr>
        <w:trPr>
          <w:cantSplit w:val="0"/>
          <w:tblHeader w:val="0"/>
        </w:trPr>
        <w:tc>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Stimulus</w:t>
            </w:r>
            <w:r w:rsidDel="00000000" w:rsidR="00000000" w:rsidRPr="00000000">
              <w:rPr>
                <w:rtl w:val="0"/>
              </w:rPr>
            </w:r>
          </w:p>
        </w:tc>
        <w:tc>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Demande d’ajout de modules spécifiques aux nouvelles banques.</w:t>
            </w:r>
          </w:p>
        </w:tc>
      </w:tr>
      <w:tr>
        <w:trPr>
          <w:cantSplit w:val="0"/>
          <w:tblHeader w:val="0"/>
        </w:trPr>
        <w:tc>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Artéfact</w:t>
            </w:r>
            <w:r w:rsidDel="00000000" w:rsidR="00000000" w:rsidRPr="00000000">
              <w:rPr>
                <w:rtl w:val="0"/>
              </w:rPr>
            </w:r>
          </w:p>
        </w:tc>
        <w:tc>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Code et interface.</w:t>
            </w:r>
          </w:p>
        </w:tc>
      </w:tr>
      <w:tr>
        <w:trPr>
          <w:cantSplit w:val="0"/>
          <w:tblHeader w:val="0"/>
        </w:trPr>
        <w:tc>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Environnement</w:t>
            </w:r>
            <w:r w:rsidDel="00000000" w:rsidR="00000000" w:rsidRPr="00000000">
              <w:rPr>
                <w:rtl w:val="0"/>
              </w:rPr>
            </w:r>
          </w:p>
        </w:tc>
        <w:tc>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Compile time, build time, design time.</w:t>
            </w:r>
            <w:r w:rsidDel="00000000" w:rsidR="00000000" w:rsidRPr="00000000">
              <w:rPr>
                <w:rtl w:val="0"/>
              </w:rPr>
            </w:r>
          </w:p>
        </w:tc>
      </w:tr>
      <w:tr>
        <w:trPr>
          <w:cantSplit w:val="0"/>
          <w:tblHeader w:val="0"/>
        </w:trPr>
        <w:tc>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Réponse</w:t>
            </w:r>
            <w:r w:rsidDel="00000000" w:rsidR="00000000" w:rsidRPr="00000000">
              <w:rPr>
                <w:rtl w:val="0"/>
              </w:rPr>
            </w:r>
          </w:p>
        </w:tc>
        <w:tc>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Ajouter les modifications.</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Tester les modifications.</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Déployer les modifications.</w:t>
            </w:r>
          </w:p>
        </w:tc>
      </w:tr>
      <w:tr>
        <w:trPr>
          <w:cantSplit w:val="0"/>
          <w:tblHeader w:val="0"/>
        </w:trPr>
        <w:tc>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Mesure de la      réponse</w:t>
            </w:r>
            <w:r w:rsidDel="00000000" w:rsidR="00000000" w:rsidRPr="00000000">
              <w:rPr>
                <w:rtl w:val="0"/>
              </w:rPr>
            </w:r>
          </w:p>
        </w:tc>
        <w:tc>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 temps d’ajout du module.</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 complexité des documents des banques.</w:t>
            </w: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 coût d’ajout des modifications.</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 risque des changements des traitements de requêtes.</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 grosseur des modules à ajouter.</w:t>
            </w:r>
          </w:p>
        </w:tc>
      </w:tr>
      <w:tr>
        <w:trPr>
          <w:cantSplit w:val="0"/>
          <w:tblHeader w:val="0"/>
        </w:trPr>
        <w:tc>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Questions</w:t>
            </w:r>
            <w:r w:rsidDel="00000000" w:rsidR="00000000" w:rsidRPr="00000000">
              <w:rPr>
                <w:rtl w:val="0"/>
              </w:rPr>
            </w:r>
          </w:p>
        </w:tc>
        <w:tc>
          <w:tcPr/>
          <w:p w:rsidR="00000000" w:rsidDel="00000000" w:rsidP="00000000" w:rsidRDefault="00000000" w:rsidRPr="00000000" w14:paraId="000001C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À quel point les architectures des banques sont-elles différentes ?</w:t>
            </w:r>
          </w:p>
          <w:p w:rsidR="00000000" w:rsidDel="00000000" w:rsidP="00000000" w:rsidRDefault="00000000" w:rsidRPr="00000000" w14:paraId="000001C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Comment faire la requête de message à la banque ?</w:t>
            </w:r>
          </w:p>
          <w:p w:rsidR="00000000" w:rsidDel="00000000" w:rsidP="00000000" w:rsidRDefault="00000000" w:rsidRPr="00000000" w14:paraId="000001C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Quelle est la criticité des différents systèmes à connecter ?</w:t>
            </w:r>
          </w:p>
          <w:p w:rsidR="00000000" w:rsidDel="00000000" w:rsidP="00000000" w:rsidRDefault="00000000" w:rsidRPr="00000000" w14:paraId="000001C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À quel point est-il difficile de mettre en contact les équipes de développement concernées ?</w:t>
            </w:r>
          </w:p>
          <w:p w:rsidR="00000000" w:rsidDel="00000000" w:rsidP="00000000" w:rsidRDefault="00000000" w:rsidRPr="00000000" w14:paraId="000001C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Est-ce que les banques concernées possèdent déjà une API?</w:t>
            </w:r>
          </w:p>
        </w:tc>
      </w:tr>
    </w:tbl>
    <w:p w:rsidR="00000000" w:rsidDel="00000000" w:rsidP="00000000" w:rsidRDefault="00000000" w:rsidRPr="00000000" w14:paraId="000001CA">
      <w:pPr>
        <w:pStyle w:val="Heading2"/>
        <w:pageBreakBefore w:val="0"/>
        <w:rPr/>
      </w:pPr>
      <w:bookmarkStart w:colFirst="0" w:colLast="0" w:name="_2v3wm818we1s" w:id="47"/>
      <w:bookmarkEnd w:id="47"/>
      <w:r w:rsidDel="00000000" w:rsidR="00000000" w:rsidRPr="00000000">
        <w:rPr>
          <w:rtl w:val="0"/>
        </w:rPr>
        <w:t xml:space="preserve">7.1 Tactique 1 : Reduce size of a module - Split module</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Diviser les modules pour réduire les dépendances et les coûts de changements. Création de modules pour chaque banque indépendamment.</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Justification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Permettre l’ajout d’un support pour de nouvelles banques facilement, car chacune d’elles va avoir sa propre implémentation et sa propre logique de traitement. Ainsi, il sera plus rapide d’identifier où faire les modifications.</w:t>
      </w:r>
    </w:p>
    <w:p w:rsidR="00000000" w:rsidDel="00000000" w:rsidP="00000000" w:rsidRDefault="00000000" w:rsidRPr="00000000" w14:paraId="000001CD">
      <w:pPr>
        <w:pStyle w:val="Heading2"/>
        <w:pageBreakBefore w:val="0"/>
        <w:rPr/>
      </w:pPr>
      <w:bookmarkStart w:colFirst="0" w:colLast="0" w:name="_qxjxfab7hgu" w:id="48"/>
      <w:bookmarkEnd w:id="48"/>
      <w:r w:rsidDel="00000000" w:rsidR="00000000" w:rsidRPr="00000000">
        <w:rPr>
          <w:rtl w:val="0"/>
        </w:rPr>
        <w:t xml:space="preserve">7.2 Tactique 2 : Reduce coupling - Encapsulate</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Utilisation d’API des autres banques si disponible et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Justification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L’utilisation de l’API des banques permet de faire les modifications plus rapidement et de donner une certaine documentation pour exécuter les changements. L’API va permettre d’utiliser une technique uniforme propre à la banque. Notre API permettra aux banques de faire de même avec notre système.</w:t>
      </w:r>
    </w:p>
    <w:p w:rsidR="00000000" w:rsidDel="00000000" w:rsidP="00000000" w:rsidRDefault="00000000" w:rsidRPr="00000000" w14:paraId="000001D0">
      <w:pPr>
        <w:pStyle w:val="Heading2"/>
        <w:pageBreakBefore w:val="0"/>
        <w:rPr/>
      </w:pPr>
      <w:bookmarkStart w:colFirst="0" w:colLast="0" w:name="_n5sqtw149udd" w:id="49"/>
      <w:bookmarkEnd w:id="49"/>
      <w:r w:rsidDel="00000000" w:rsidR="00000000" w:rsidRPr="00000000">
        <w:rPr>
          <w:rtl w:val="0"/>
        </w:rPr>
        <w:t xml:space="preserve">7.3 Tactique 3 : Reduce coupling - Use an intermediary</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Le patron façade, en tant qu’intermédiaire, sert d’interface pour les fonctionnalités internes de notre banque, que les banques partenaires peuvent utiliser.</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Justification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Le couplage est fortement réduit grâce à une façade puisque les banques partenaires n’ont pas à adapter leur code à toutes nos fonctionnalités; elles passent simplement par l’interface unique qui à son tour passe les informations aux bons modules internes.</w:t>
      </w:r>
    </w:p>
    <w:p w:rsidR="00000000" w:rsidDel="00000000" w:rsidP="00000000" w:rsidRDefault="00000000" w:rsidRPr="00000000" w14:paraId="000001D3">
      <w:pPr>
        <w:pStyle w:val="Heading2"/>
        <w:pageBreakBefore w:val="0"/>
        <w:rPr/>
      </w:pPr>
      <w:bookmarkStart w:colFirst="0" w:colLast="0" w:name="_4zdwfi586cbh" w:id="50"/>
      <w:bookmarkEnd w:id="50"/>
      <w:r w:rsidDel="00000000" w:rsidR="00000000" w:rsidRPr="00000000">
        <w:rPr>
          <w:rtl w:val="0"/>
        </w:rPr>
        <w:t xml:space="preserve">7.4 Vue architecturale (à l’extérieur de la classe)</w:t>
      </w:r>
    </w:p>
    <w:p w:rsidR="00000000" w:rsidDel="00000000" w:rsidP="00000000" w:rsidRDefault="00000000" w:rsidRPr="00000000" w14:paraId="000001D4">
      <w:pPr>
        <w:pStyle w:val="Heading3"/>
        <w:pageBreakBefore w:val="0"/>
        <w:rPr/>
      </w:pPr>
      <w:bookmarkStart w:colFirst="0" w:colLast="0" w:name="_2s8eyo1" w:id="51"/>
      <w:bookmarkEnd w:id="51"/>
      <w:r w:rsidDel="00000000" w:rsidR="00000000" w:rsidRPr="00000000">
        <w:rPr>
          <w:rtl w:val="0"/>
        </w:rPr>
        <w:t xml:space="preserve">7.4.1 Diagramme</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14300" distT="114300" distL="114300" distR="114300">
            <wp:extent cx="5486400" cy="4699000"/>
            <wp:effectExtent b="0" l="0" r="0" t="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4864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 1.0 :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Diagramme du scénario de modifiabilité.</w:t>
      </w:r>
    </w:p>
    <w:p w:rsidR="00000000" w:rsidDel="00000000" w:rsidP="00000000" w:rsidRDefault="00000000" w:rsidRPr="00000000" w14:paraId="000001D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Le diagramme illustré dans la figure 1.0 consiste à fournir une stratégie pour améliorer la modifiabilité du système, notamment lors de l’ajout de partenariats avec d’autres banques. Tout d’abord, nous introduisons une façade à notre système afin de faire abstraction aux différents modules internes séparés en utilisant la tactique Split Module. Aussi, l’encapsulation d’APIs dans chaque système indépendant rend le fonctionnement interne de ceux-ci non-affectés par tout changement aux interactions entre les banques, ce qui est un gros avantage pour la modifiabilité.</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br w:type="page"/>
      </w:r>
      <w:r w:rsidDel="00000000" w:rsidR="00000000" w:rsidRPr="00000000">
        <w:rPr>
          <w:b w:val="1"/>
          <w:rtl w:val="0"/>
        </w:rPr>
        <w:t xml:space="preserve">Table de description des </w:t>
      </w:r>
      <w:r w:rsidDel="00000000" w:rsidR="00000000" w:rsidRPr="00000000">
        <w:rPr>
          <w:b w:val="1"/>
          <w:rtl w:val="0"/>
        </w:rPr>
        <w:t xml:space="preserve">éléments</w:t>
      </w:r>
      <w:r w:rsidDel="00000000" w:rsidR="00000000" w:rsidRPr="00000000">
        <w:rPr>
          <w:b w:val="1"/>
          <w:rtl w:val="0"/>
        </w:rPr>
        <w:t xml:space="preserve"> du diagramme</w:t>
      </w:r>
    </w:p>
    <w:p w:rsidR="00000000" w:rsidDel="00000000" w:rsidP="00000000" w:rsidRDefault="00000000" w:rsidRPr="00000000" w14:paraId="000001DA">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 </w:t>
      </w:r>
    </w:p>
    <w:tbl>
      <w:tblPr>
        <w:tblStyle w:val="Table12"/>
        <w:tblW w:w="64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95"/>
        <w:gridCol w:w="3270"/>
        <w:tblGridChange w:id="0">
          <w:tblGrid>
            <w:gridCol w:w="3195"/>
            <w:gridCol w:w="327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pageBreakBefore w:val="0"/>
              <w:pBdr>
                <w:top w:space="0" w:sz="0" w:val="nil"/>
                <w:left w:space="0" w:sz="0" w:val="nil"/>
                <w:bottom w:space="0" w:sz="0" w:val="nil"/>
                <w:right w:space="0" w:sz="0" w:val="nil"/>
                <w:between w:space="0" w:sz="0" w:val="nil"/>
              </w:pBdr>
              <w:shd w:fill="auto" w:val="clear"/>
              <w:spacing w:line="288.00000000000006" w:lineRule="auto"/>
              <w:ind w:left="-100" w:firstLine="0"/>
              <w:jc w:val="both"/>
              <w:rPr>
                <w:b w:val="1"/>
              </w:rPr>
            </w:pPr>
            <w:r w:rsidDel="00000000" w:rsidR="00000000" w:rsidRPr="00000000">
              <w:rPr>
                <w:b w:val="1"/>
                <w:rtl w:val="0"/>
              </w:rPr>
              <w:t xml:space="preserve">Élément</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pageBreakBefore w:val="0"/>
              <w:pBdr>
                <w:top w:space="0" w:sz="0" w:val="nil"/>
                <w:left w:space="0" w:sz="0" w:val="nil"/>
                <w:bottom w:space="0" w:sz="0" w:val="nil"/>
                <w:right w:space="0" w:sz="0" w:val="nil"/>
                <w:between w:space="0" w:sz="0" w:val="nil"/>
              </w:pBdr>
              <w:shd w:fill="auto" w:val="clear"/>
              <w:spacing w:line="288.00000000000006" w:lineRule="auto"/>
              <w:ind w:left="-100" w:firstLine="0"/>
              <w:jc w:val="both"/>
              <w:rPr>
                <w:b w:val="1"/>
              </w:rPr>
            </w:pPr>
            <w:r w:rsidDel="00000000" w:rsidR="00000000" w:rsidRPr="00000000">
              <w:rPr>
                <w:b w:val="1"/>
                <w:rtl w:val="0"/>
              </w:rPr>
              <w:t xml:space="preserve">Responsabilité</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pageBreakBefore w:val="0"/>
              <w:pBdr>
                <w:top w:space="0" w:sz="0" w:val="nil"/>
                <w:left w:space="0" w:sz="0" w:val="nil"/>
                <w:bottom w:space="0" w:sz="0" w:val="nil"/>
                <w:right w:space="0" w:sz="0" w:val="nil"/>
                <w:between w:space="0" w:sz="0" w:val="nil"/>
              </w:pBdr>
              <w:shd w:fill="auto" w:val="clear"/>
              <w:spacing w:line="288.00000000000006" w:lineRule="auto"/>
              <w:ind w:left="-100" w:firstLine="0"/>
              <w:jc w:val="both"/>
              <w:rPr/>
            </w:pPr>
            <w:r w:rsidDel="00000000" w:rsidR="00000000" w:rsidRPr="00000000">
              <w:rPr>
                <w:rtl w:val="0"/>
              </w:rPr>
              <w:t xml:space="preserve">Façade/API</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pageBreakBefore w:val="0"/>
              <w:pBdr>
                <w:top w:space="0" w:sz="0" w:val="nil"/>
                <w:left w:space="0" w:sz="0" w:val="nil"/>
                <w:bottom w:space="0" w:sz="0" w:val="nil"/>
                <w:right w:space="0" w:sz="0" w:val="nil"/>
                <w:between w:space="0" w:sz="0" w:val="nil"/>
              </w:pBdr>
              <w:shd w:fill="auto" w:val="clear"/>
              <w:spacing w:line="288.00000000000006" w:lineRule="auto"/>
              <w:ind w:left="-100" w:firstLine="0"/>
              <w:jc w:val="both"/>
              <w:rPr/>
            </w:pPr>
            <w:r w:rsidDel="00000000" w:rsidR="00000000" w:rsidRPr="00000000">
              <w:rPr>
                <w:rtl w:val="0"/>
              </w:rPr>
              <w:t xml:space="preserve">Fournir les fonctionnalités nécessaires aux banques</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pageBreakBefore w:val="0"/>
              <w:pBdr>
                <w:top w:space="0" w:sz="0" w:val="nil"/>
                <w:left w:space="0" w:sz="0" w:val="nil"/>
                <w:bottom w:space="0" w:sz="0" w:val="nil"/>
                <w:right w:space="0" w:sz="0" w:val="nil"/>
                <w:between w:space="0" w:sz="0" w:val="nil"/>
              </w:pBdr>
              <w:shd w:fill="auto" w:val="clear"/>
              <w:spacing w:line="288.00000000000006" w:lineRule="auto"/>
              <w:ind w:left="-100" w:firstLine="0"/>
              <w:jc w:val="both"/>
              <w:rPr/>
            </w:pPr>
            <w:r w:rsidDel="00000000" w:rsidR="00000000" w:rsidRPr="00000000">
              <w:rPr>
                <w:rtl w:val="0"/>
              </w:rPr>
              <w:t xml:space="preserve">Modules (Transaction, UI, Autres)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pageBreakBefore w:val="0"/>
              <w:pBdr>
                <w:top w:space="0" w:sz="0" w:val="nil"/>
                <w:left w:space="0" w:sz="0" w:val="nil"/>
                <w:bottom w:space="0" w:sz="0" w:val="nil"/>
                <w:right w:space="0" w:sz="0" w:val="nil"/>
                <w:between w:space="0" w:sz="0" w:val="nil"/>
              </w:pBdr>
              <w:shd w:fill="auto" w:val="clear"/>
              <w:spacing w:line="288.00000000000006" w:lineRule="auto"/>
              <w:ind w:left="-100" w:firstLine="0"/>
              <w:jc w:val="both"/>
              <w:rPr/>
            </w:pPr>
            <w:r w:rsidDel="00000000" w:rsidR="00000000" w:rsidRPr="00000000">
              <w:rPr>
                <w:rtl w:val="0"/>
              </w:rPr>
              <w:t xml:space="preserve">Ensemble de modules séparées qui contiennent les fonctionnalités pour une action spécifique</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pageBreakBefore w:val="0"/>
              <w:pBdr>
                <w:top w:space="0" w:sz="0" w:val="nil"/>
                <w:left w:space="0" w:sz="0" w:val="nil"/>
                <w:bottom w:space="0" w:sz="0" w:val="nil"/>
                <w:right w:space="0" w:sz="0" w:val="nil"/>
                <w:between w:space="0" w:sz="0" w:val="nil"/>
              </w:pBdr>
              <w:shd w:fill="auto" w:val="clear"/>
              <w:spacing w:line="288.00000000000006" w:lineRule="auto"/>
              <w:ind w:left="-100" w:firstLine="0"/>
              <w:jc w:val="both"/>
              <w:rPr/>
            </w:pPr>
            <w:r w:rsidDel="00000000" w:rsidR="00000000" w:rsidRPr="00000000">
              <w:rPr>
                <w:rtl w:val="0"/>
              </w:rPr>
              <w:t xml:space="preserve">Banques API</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pageBreakBefore w:val="0"/>
              <w:pBdr>
                <w:top w:space="0" w:sz="0" w:val="nil"/>
                <w:left w:space="0" w:sz="0" w:val="nil"/>
                <w:bottom w:space="0" w:sz="0" w:val="nil"/>
                <w:right w:space="0" w:sz="0" w:val="nil"/>
                <w:between w:space="0" w:sz="0" w:val="nil"/>
              </w:pBdr>
              <w:shd w:fill="auto" w:val="clear"/>
              <w:spacing w:line="288.00000000000006" w:lineRule="auto"/>
              <w:ind w:left="-100" w:firstLine="0"/>
              <w:jc w:val="both"/>
              <w:rPr/>
            </w:pPr>
            <w:r w:rsidDel="00000000" w:rsidR="00000000" w:rsidRPr="00000000">
              <w:rPr>
                <w:rtl w:val="0"/>
              </w:rPr>
              <w:t xml:space="preserve">Interface fournie par la banque sous forme d’une API</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pageBreakBefore w:val="0"/>
              <w:pBdr>
                <w:top w:space="0" w:sz="0" w:val="nil"/>
                <w:left w:space="0" w:sz="0" w:val="nil"/>
                <w:bottom w:space="0" w:sz="0" w:val="nil"/>
                <w:right w:space="0" w:sz="0" w:val="nil"/>
                <w:between w:space="0" w:sz="0" w:val="nil"/>
              </w:pBdr>
              <w:shd w:fill="auto" w:val="clear"/>
              <w:spacing w:line="288.00000000000006" w:lineRule="auto"/>
              <w:ind w:left="-100" w:firstLine="0"/>
              <w:jc w:val="both"/>
              <w:rPr/>
            </w:pPr>
            <w:r w:rsidDel="00000000" w:rsidR="00000000" w:rsidRPr="00000000">
              <w:rPr>
                <w:rtl w:val="0"/>
              </w:rPr>
              <w:t xml:space="preserve">Système Banque 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pageBreakBefore w:val="0"/>
              <w:pBdr>
                <w:top w:space="0" w:sz="0" w:val="nil"/>
                <w:left w:space="0" w:sz="0" w:val="nil"/>
                <w:bottom w:space="0" w:sz="0" w:val="nil"/>
                <w:right w:space="0" w:sz="0" w:val="nil"/>
                <w:between w:space="0" w:sz="0" w:val="nil"/>
              </w:pBdr>
              <w:shd w:fill="auto" w:val="clear"/>
              <w:spacing w:line="288.00000000000006" w:lineRule="auto"/>
              <w:ind w:left="-100" w:firstLine="0"/>
              <w:jc w:val="both"/>
              <w:rPr/>
            </w:pPr>
            <w:r w:rsidDel="00000000" w:rsidR="00000000" w:rsidRPr="00000000">
              <w:rPr>
                <w:rtl w:val="0"/>
              </w:rPr>
              <w:t xml:space="preserve">Système global de la banque qui englobe les différents modules et logiciels.</w:t>
            </w:r>
          </w:p>
        </w:tc>
      </w:tr>
    </w:tbl>
    <w:p w:rsidR="00000000" w:rsidDel="00000000" w:rsidP="00000000" w:rsidRDefault="00000000" w:rsidRPr="00000000" w14:paraId="000001E5">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 </w:t>
      </w:r>
    </w:p>
    <w:p w:rsidR="00000000" w:rsidDel="00000000" w:rsidP="00000000" w:rsidRDefault="00000000" w:rsidRPr="00000000" w14:paraId="000001E6">
      <w:pPr>
        <w:pageBreakBefore w:val="0"/>
        <w:pBdr>
          <w:top w:space="0" w:sz="0" w:val="nil"/>
          <w:left w:space="0" w:sz="0" w:val="nil"/>
          <w:bottom w:space="0" w:sz="0" w:val="nil"/>
          <w:right w:space="0" w:sz="0" w:val="nil"/>
          <w:between w:space="0" w:sz="0" w:val="nil"/>
        </w:pBdr>
        <w:shd w:fill="auto" w:val="clear"/>
        <w:jc w:val="both"/>
        <w:rPr>
          <w:b w:val="1"/>
        </w:rPr>
      </w:pPr>
      <w:r w:rsidDel="00000000" w:rsidR="00000000" w:rsidRPr="00000000">
        <w:rPr>
          <w:b w:val="1"/>
          <w:rtl w:val="0"/>
        </w:rPr>
        <w:t xml:space="preserve">Table de description des relations des tactiques entre ces éléments</w:t>
      </w:r>
    </w:p>
    <w:p w:rsidR="00000000" w:rsidDel="00000000" w:rsidP="00000000" w:rsidRDefault="00000000" w:rsidRPr="00000000" w14:paraId="000001E7">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 </w:t>
      </w:r>
    </w:p>
    <w:tbl>
      <w:tblPr>
        <w:tblStyle w:val="Table13"/>
        <w:tblW w:w="64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10"/>
        <w:gridCol w:w="3255"/>
        <w:tblGridChange w:id="0">
          <w:tblGrid>
            <w:gridCol w:w="3210"/>
            <w:gridCol w:w="325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pageBreakBefore w:val="0"/>
              <w:pBdr>
                <w:top w:space="0" w:sz="0" w:val="nil"/>
                <w:left w:space="0" w:sz="0" w:val="nil"/>
                <w:bottom w:space="0" w:sz="0" w:val="nil"/>
                <w:right w:space="0" w:sz="0" w:val="nil"/>
                <w:between w:space="0" w:sz="0" w:val="nil"/>
              </w:pBdr>
              <w:shd w:fill="auto" w:val="clear"/>
              <w:spacing w:line="288.00000000000006" w:lineRule="auto"/>
              <w:ind w:left="-100" w:firstLine="0"/>
              <w:jc w:val="both"/>
              <w:rPr>
                <w:b w:val="1"/>
              </w:rPr>
            </w:pPr>
            <w:r w:rsidDel="00000000" w:rsidR="00000000" w:rsidRPr="00000000">
              <w:rPr>
                <w:b w:val="1"/>
                <w:rtl w:val="0"/>
              </w:rPr>
              <w:t xml:space="preserve">Élément</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pageBreakBefore w:val="0"/>
              <w:pBdr>
                <w:top w:space="0" w:sz="0" w:val="nil"/>
                <w:left w:space="0" w:sz="0" w:val="nil"/>
                <w:bottom w:space="0" w:sz="0" w:val="nil"/>
                <w:right w:space="0" w:sz="0" w:val="nil"/>
                <w:between w:space="0" w:sz="0" w:val="nil"/>
              </w:pBdr>
              <w:shd w:fill="auto" w:val="clear"/>
              <w:spacing w:line="288.00000000000006" w:lineRule="auto"/>
              <w:ind w:left="-100" w:firstLine="0"/>
              <w:jc w:val="both"/>
              <w:rPr>
                <w:b w:val="1"/>
              </w:rPr>
            </w:pPr>
            <w:r w:rsidDel="00000000" w:rsidR="00000000" w:rsidRPr="00000000">
              <w:rPr>
                <w:b w:val="1"/>
                <w:rtl w:val="0"/>
              </w:rPr>
              <w:t xml:space="preserve">Description</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pageBreakBefore w:val="0"/>
              <w:pBdr>
                <w:top w:space="0" w:sz="0" w:val="nil"/>
                <w:left w:space="0" w:sz="0" w:val="nil"/>
                <w:bottom w:space="0" w:sz="0" w:val="nil"/>
                <w:right w:space="0" w:sz="0" w:val="nil"/>
                <w:between w:space="0" w:sz="0" w:val="nil"/>
              </w:pBdr>
              <w:shd w:fill="auto" w:val="clear"/>
              <w:spacing w:line="288.00000000000006" w:lineRule="auto"/>
              <w:ind w:left="-100" w:firstLine="0"/>
              <w:jc w:val="both"/>
              <w:rPr/>
            </w:pPr>
            <w:r w:rsidDel="00000000" w:rsidR="00000000" w:rsidRPr="00000000">
              <w:rPr>
                <w:rtl w:val="0"/>
              </w:rPr>
              <w:t xml:space="preserve">Split Module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pageBreakBefore w:val="0"/>
              <w:pBdr>
                <w:top w:space="0" w:sz="0" w:val="nil"/>
                <w:left w:space="0" w:sz="0" w:val="nil"/>
                <w:bottom w:space="0" w:sz="0" w:val="nil"/>
                <w:right w:space="0" w:sz="0" w:val="nil"/>
                <w:between w:space="0" w:sz="0" w:val="nil"/>
              </w:pBdr>
              <w:shd w:fill="auto" w:val="clear"/>
              <w:spacing w:line="288.00000000000006" w:lineRule="auto"/>
              <w:ind w:left="-100" w:firstLine="0"/>
              <w:jc w:val="both"/>
              <w:rPr/>
            </w:pPr>
            <w:r w:rsidDel="00000000" w:rsidR="00000000" w:rsidRPr="00000000">
              <w:rPr>
                <w:rtl w:val="0"/>
              </w:rPr>
              <w:t xml:space="preserve">Séparation des modules en sous-modules pour réduire les coûts de modification.</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pageBreakBefore w:val="0"/>
              <w:pBdr>
                <w:top w:space="0" w:sz="0" w:val="nil"/>
                <w:left w:space="0" w:sz="0" w:val="nil"/>
                <w:bottom w:space="0" w:sz="0" w:val="nil"/>
                <w:right w:space="0" w:sz="0" w:val="nil"/>
                <w:between w:space="0" w:sz="0" w:val="nil"/>
              </w:pBdr>
              <w:shd w:fill="auto" w:val="clear"/>
              <w:spacing w:line="288.00000000000006" w:lineRule="auto"/>
              <w:ind w:left="-100" w:firstLine="0"/>
              <w:jc w:val="both"/>
              <w:rPr/>
            </w:pPr>
            <w:r w:rsidDel="00000000" w:rsidR="00000000" w:rsidRPr="00000000">
              <w:rPr>
                <w:rtl w:val="0"/>
              </w:rPr>
              <w:t xml:space="preserve">Intermediary</w:t>
            </w: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pageBreakBefore w:val="0"/>
              <w:pBdr>
                <w:top w:space="0" w:sz="0" w:val="nil"/>
                <w:left w:space="0" w:sz="0" w:val="nil"/>
                <w:bottom w:space="0" w:sz="0" w:val="nil"/>
                <w:right w:space="0" w:sz="0" w:val="nil"/>
                <w:between w:space="0" w:sz="0" w:val="nil"/>
              </w:pBdr>
              <w:shd w:fill="auto" w:val="clear"/>
              <w:spacing w:line="288.00000000000006" w:lineRule="auto"/>
              <w:ind w:left="-100" w:firstLine="0"/>
              <w:jc w:val="both"/>
              <w:rPr/>
            </w:pPr>
            <w:r w:rsidDel="00000000" w:rsidR="00000000" w:rsidRPr="00000000">
              <w:rPr>
                <w:rtl w:val="0"/>
              </w:rPr>
              <w:t xml:space="preserve">Détruire les dépendances entre les modules internes et les autres systèmes bancaires.</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pageBreakBefore w:val="0"/>
              <w:pBdr>
                <w:top w:space="0" w:sz="0" w:val="nil"/>
                <w:left w:space="0" w:sz="0" w:val="nil"/>
                <w:bottom w:space="0" w:sz="0" w:val="nil"/>
                <w:right w:space="0" w:sz="0" w:val="nil"/>
                <w:between w:space="0" w:sz="0" w:val="nil"/>
              </w:pBdr>
              <w:shd w:fill="auto" w:val="clear"/>
              <w:spacing w:line="288.00000000000006" w:lineRule="auto"/>
              <w:ind w:left="-100" w:firstLine="0"/>
              <w:jc w:val="both"/>
              <w:rPr/>
            </w:pPr>
            <w:r w:rsidDel="00000000" w:rsidR="00000000" w:rsidRPr="00000000">
              <w:rPr>
                <w:rtl w:val="0"/>
              </w:rPr>
              <w:t xml:space="preserve">Encapsulate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pageBreakBefore w:val="0"/>
              <w:pBdr>
                <w:top w:space="0" w:sz="0" w:val="nil"/>
                <w:left w:space="0" w:sz="0" w:val="nil"/>
                <w:bottom w:space="0" w:sz="0" w:val="nil"/>
                <w:right w:space="0" w:sz="0" w:val="nil"/>
                <w:between w:space="0" w:sz="0" w:val="nil"/>
              </w:pBdr>
              <w:shd w:fill="auto" w:val="clear"/>
              <w:spacing w:line="288.00000000000006" w:lineRule="auto"/>
              <w:ind w:left="-100" w:firstLine="0"/>
              <w:jc w:val="both"/>
              <w:rPr/>
            </w:pPr>
            <w:r w:rsidDel="00000000" w:rsidR="00000000" w:rsidRPr="00000000">
              <w:rPr>
                <w:rtl w:val="0"/>
              </w:rPr>
              <w:t xml:space="preserve">Encapsulation des services publics ou accessibles aux systèmes externes.</w:t>
            </w:r>
          </w:p>
        </w:tc>
      </w:tr>
    </w:tbl>
    <w:p w:rsidR="00000000" w:rsidDel="00000000" w:rsidP="00000000" w:rsidRDefault="00000000" w:rsidRPr="00000000" w14:paraId="000001F0">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 </w:t>
      </w:r>
    </w:p>
    <w:p w:rsidR="00000000" w:rsidDel="00000000" w:rsidP="00000000" w:rsidRDefault="00000000" w:rsidRPr="00000000" w14:paraId="000001F1">
      <w:pPr>
        <w:pageBreakBefore w:val="0"/>
        <w:pBdr>
          <w:top w:space="0" w:sz="0" w:val="nil"/>
          <w:left w:space="0" w:sz="0" w:val="nil"/>
          <w:bottom w:space="0" w:sz="0" w:val="nil"/>
          <w:right w:space="0" w:sz="0" w:val="nil"/>
          <w:between w:space="0" w:sz="0" w:val="nil"/>
        </w:pBdr>
        <w:shd w:fill="auto" w:val="clear"/>
        <w:jc w:val="both"/>
        <w:rPr>
          <w:b w:val="1"/>
        </w:rPr>
      </w:pPr>
      <w:r w:rsidDel="00000000" w:rsidR="00000000" w:rsidRPr="00000000">
        <w:rPr>
          <w:b w:val="1"/>
          <w:rtl w:val="0"/>
        </w:rPr>
        <w:t xml:space="preserve">Description des relations entre les éléments</w:t>
      </w:r>
    </w:p>
    <w:p w:rsidR="00000000" w:rsidDel="00000000" w:rsidP="00000000" w:rsidRDefault="00000000" w:rsidRPr="00000000" w14:paraId="000001F2">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 </w:t>
      </w:r>
    </w:p>
    <w:p w:rsidR="00000000" w:rsidDel="00000000" w:rsidP="00000000" w:rsidRDefault="00000000" w:rsidRPr="00000000" w14:paraId="000001F3">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En utilisant la tactique split module, on permet de réduire les coûts de modifications ainsi qu’une meilleure utilisabilité. L’encapsulation des services accessibles aux systèmes externes permet l’abstraction du fonctionnement interne spécifique à chaque banque. Finalement, en utilisant la tactique Intermediary, le couplage est réduit et les modules passent par une façade qui s’occupe de bien faire le “routing” des données.</w:t>
      </w:r>
    </w:p>
    <w:p w:rsidR="00000000" w:rsidDel="00000000" w:rsidP="00000000" w:rsidRDefault="00000000" w:rsidRPr="00000000" w14:paraId="000001F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F5">
      <w:pPr>
        <w:pageBreakBefore w:val="0"/>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1F6">
      <w:pPr>
        <w:pageBreakBefore w:val="0"/>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8">
      <w:pPr>
        <w:pStyle w:val="Heading1"/>
        <w:pageBreakBefore w:val="0"/>
        <w:rPr/>
      </w:pPr>
      <w:bookmarkStart w:colFirst="0" w:colLast="0" w:name="_2z6i3ae2bs25" w:id="52"/>
      <w:bookmarkEnd w:id="52"/>
      <w:r w:rsidDel="00000000" w:rsidR="00000000" w:rsidRPr="00000000">
        <w:rPr>
          <w:rtl w:val="0"/>
        </w:rPr>
        <w:t xml:space="preserve">8 Scénario : </w:t>
      </w:r>
    </w:p>
    <w:tbl>
      <w:tblPr>
        <w:tblStyle w:val="Table14"/>
        <w:tblW w:w="957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9"/>
        <w:gridCol w:w="7767"/>
        <w:tblGridChange w:id="0">
          <w:tblGrid>
            <w:gridCol w:w="1809"/>
            <w:gridCol w:w="7767"/>
          </w:tblGrid>
        </w:tblGridChange>
      </w:tblGrid>
      <w:tr>
        <w:trPr>
          <w:cantSplit w:val="0"/>
          <w:tblHeader w:val="0"/>
        </w:trPr>
        <w:tc>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objectifs d'affaires</w:t>
            </w:r>
            <w:r w:rsidDel="00000000" w:rsidR="00000000" w:rsidRPr="00000000">
              <w:rPr>
                <w:rtl w:val="0"/>
              </w:rPr>
            </w:r>
          </w:p>
        </w:tc>
        <w:tc>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Faciliter le changement des composantes matérielles de l’ATM afin de permettre l’évolution de l’ATM ou le changement de fournisseurs.</w:t>
            </w:r>
          </w:p>
        </w:tc>
      </w:tr>
      <w:tr>
        <w:trPr>
          <w:cantSplit w:val="0"/>
          <w:tblHeader w:val="0"/>
        </w:trPr>
        <w:tc>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Source</w:t>
            </w:r>
            <w:r w:rsidDel="00000000" w:rsidR="00000000" w:rsidRPr="00000000">
              <w:rPr>
                <w:rtl w:val="0"/>
              </w:rPr>
            </w:r>
          </w:p>
        </w:tc>
        <w:tc>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Développeur</w:t>
            </w:r>
          </w:p>
        </w:tc>
      </w:tr>
      <w:tr>
        <w:trPr>
          <w:cantSplit w:val="0"/>
          <w:tblHeader w:val="0"/>
        </w:trPr>
        <w:tc>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Stimulus</w:t>
            </w:r>
            <w:r w:rsidDel="00000000" w:rsidR="00000000" w:rsidRPr="00000000">
              <w:rPr>
                <w:rtl w:val="0"/>
              </w:rPr>
            </w:r>
          </w:p>
        </w:tc>
        <w:tc>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Réception d’une requête de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changement</w:t>
            </w:r>
            <w:r w:rsidDel="00000000" w:rsidR="00000000" w:rsidRPr="00000000">
              <w:rPr>
                <w:rtl w:val="0"/>
              </w:rPr>
            </w:r>
          </w:p>
        </w:tc>
      </w:tr>
      <w:tr>
        <w:trPr>
          <w:cantSplit w:val="0"/>
          <w:tblHeader w:val="0"/>
        </w:trPr>
        <w:tc>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Artéfact</w:t>
            </w:r>
            <w:r w:rsidDel="00000000" w:rsidR="00000000" w:rsidRPr="00000000">
              <w:rPr>
                <w:rtl w:val="0"/>
              </w:rPr>
            </w:r>
          </w:p>
        </w:tc>
        <w:tc>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Code</w:t>
            </w:r>
          </w:p>
        </w:tc>
      </w:tr>
      <w:tr>
        <w:trPr>
          <w:cantSplit w:val="0"/>
          <w:tblHeader w:val="0"/>
        </w:trPr>
        <w:tc>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Environnement</w:t>
            </w:r>
            <w:r w:rsidDel="00000000" w:rsidR="00000000" w:rsidRPr="00000000">
              <w:rPr>
                <w:rtl w:val="0"/>
              </w:rPr>
            </w:r>
          </w:p>
        </w:tc>
        <w:tc>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Conception de l’ATM</w:t>
            </w:r>
          </w:p>
        </w:tc>
      </w:tr>
      <w:tr>
        <w:trPr>
          <w:cantSplit w:val="0"/>
          <w:tblHeader w:val="0"/>
        </w:trPr>
        <w:tc>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Réponse</w:t>
            </w:r>
            <w:r w:rsidDel="00000000" w:rsidR="00000000" w:rsidRPr="00000000">
              <w:rPr>
                <w:rtl w:val="0"/>
              </w:rPr>
            </w:r>
          </w:p>
        </w:tc>
        <w:tc>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Découpler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le code de l’ATM des composantes matérielles</w:t>
            </w:r>
          </w:p>
        </w:tc>
      </w:tr>
      <w:tr>
        <w:trPr>
          <w:cantSplit w:val="0"/>
          <w:tblHeader w:val="0"/>
        </w:trPr>
        <w:tc>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Mesure de la      réponse</w:t>
            </w:r>
            <w:r w:rsidDel="00000000" w:rsidR="00000000" w:rsidRPr="00000000">
              <w:rPr>
                <w:rtl w:val="0"/>
              </w:rPr>
            </w:r>
          </w:p>
        </w:tc>
        <w:tc>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Il est possible d’interchanger les composantes de l’ATM sans avoir à changer une ligne de code.</w:t>
            </w:r>
          </w:p>
        </w:tc>
      </w:tr>
      <w:tr>
        <w:trPr>
          <w:cantSplit w:val="0"/>
          <w:tblHeader w:val="0"/>
        </w:trPr>
        <w:tc>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Questions</w:t>
            </w:r>
            <w:r w:rsidDel="00000000" w:rsidR="00000000" w:rsidRPr="00000000">
              <w:rPr>
                <w:rtl w:val="0"/>
              </w:rPr>
            </w:r>
          </w:p>
        </w:tc>
        <w:tc>
          <w:tcPr/>
          <w:p w:rsidR="00000000" w:rsidDel="00000000" w:rsidP="00000000" w:rsidRDefault="00000000" w:rsidRPr="00000000" w14:paraId="00000208">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Quelles sont les interfaces standards pour communiquer avec un lecteur de cartes?</w:t>
            </w:r>
          </w:p>
          <w:p w:rsidR="00000000" w:rsidDel="00000000" w:rsidP="00000000" w:rsidRDefault="00000000" w:rsidRPr="00000000" w14:paraId="00000209">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Est-ce que les composantes ont aussi une interface physique compatible?</w:t>
            </w:r>
          </w:p>
          <w:p w:rsidR="00000000" w:rsidDel="00000000" w:rsidP="00000000" w:rsidRDefault="00000000" w:rsidRPr="00000000" w14:paraId="0000020A">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tc>
      </w:tr>
    </w:tbl>
    <w:p w:rsidR="00000000" w:rsidDel="00000000" w:rsidP="00000000" w:rsidRDefault="00000000" w:rsidRPr="00000000" w14:paraId="0000020B">
      <w:pPr>
        <w:pStyle w:val="Heading2"/>
        <w:pageBreakBefore w:val="0"/>
        <w:rPr/>
      </w:pPr>
      <w:bookmarkStart w:colFirst="0" w:colLast="0" w:name="_enxyd6rd9pvf" w:id="53"/>
      <w:bookmarkEnd w:id="53"/>
      <w:r w:rsidDel="00000000" w:rsidR="00000000" w:rsidRPr="00000000">
        <w:rPr>
          <w:rtl w:val="0"/>
        </w:rPr>
        <w:t xml:space="preserve">8.1 Tactique 1 : Encapsulation</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Isolation du code faisant interface avec les composantes matérielles.</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Justification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En isolant le code faisant interface avec les composantes matérielles, il sera plus facile d’interchanger une composante puisqu’il n’y aura aucun effet sur le reste du code. Si le code faisant interface avec le matériel fait appel à des méthodes et API standards, il n’y aura aucune modification à faire.</w:t>
      </w:r>
    </w:p>
    <w:p w:rsidR="00000000" w:rsidDel="00000000" w:rsidP="00000000" w:rsidRDefault="00000000" w:rsidRPr="00000000" w14:paraId="0000020E">
      <w:pPr>
        <w:pStyle w:val="Heading2"/>
        <w:pageBreakBefore w:val="0"/>
        <w:rPr/>
      </w:pPr>
      <w:bookmarkStart w:colFirst="0" w:colLast="0" w:name="_z2k7m51siaka" w:id="54"/>
      <w:bookmarkEnd w:id="54"/>
      <w:r w:rsidDel="00000000" w:rsidR="00000000" w:rsidRPr="00000000">
        <w:rPr>
          <w:rtl w:val="0"/>
        </w:rPr>
        <w:t xml:space="preserve">8.2 Tactique 2 : Restriction des dépendances</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Restreindre les dépendances entre les différentes classes pour réduire le couplage  permettant ainsi une utilisation plus souple du système et de ses composantes.</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Justification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En utilisant cette tactique il sera plus facile de changer une composante puisque ce changement aura seulement un impact sur une infime partie du code.</w:t>
      </w:r>
    </w:p>
    <w:p w:rsidR="00000000" w:rsidDel="00000000" w:rsidP="00000000" w:rsidRDefault="00000000" w:rsidRPr="00000000" w14:paraId="00000211">
      <w:pPr>
        <w:pStyle w:val="Heading2"/>
        <w:pageBreakBefore w:val="0"/>
        <w:rPr/>
      </w:pPr>
      <w:bookmarkStart w:colFirst="0" w:colLast="0" w:name="_6kp82flnrvuo" w:id="55"/>
      <w:bookmarkEnd w:id="55"/>
      <w:r w:rsidDel="00000000" w:rsidR="00000000" w:rsidRPr="00000000">
        <w:rPr>
          <w:rtl w:val="0"/>
        </w:rPr>
        <w:t xml:space="preserve">8.3 Tactique 3 : Adaptateur</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Une évaluation des efforts, coût et maintenant est nécessaire pour le choix de l'adaptateur.</w:t>
      </w:r>
    </w:p>
    <w:p w:rsidR="00000000" w:rsidDel="00000000" w:rsidP="00000000" w:rsidRDefault="00000000" w:rsidRPr="00000000" w14:paraId="0000021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 fournisseur doit fournir une interface adaptable au système existant.</w:t>
      </w:r>
    </w:p>
    <w:p w:rsidR="00000000" w:rsidDel="00000000" w:rsidP="00000000" w:rsidRDefault="00000000" w:rsidRPr="00000000" w14:paraId="0000021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 système existant doit s’adapter à la nouvelle interface des fournisseurs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Justification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16">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Exiger au fournisseur une interface adaptable permettrait de réduire l’effort et la maintenance de l’interface.</w:t>
      </w:r>
    </w:p>
    <w:p w:rsidR="00000000" w:rsidDel="00000000" w:rsidP="00000000" w:rsidRDefault="00000000" w:rsidRPr="00000000" w14:paraId="00000217">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 système adaptable à toute interface augmenterait considérablement la cohésion de celui-ci.</w:t>
      </w:r>
    </w:p>
    <w:p w:rsidR="00000000" w:rsidDel="00000000" w:rsidP="00000000" w:rsidRDefault="00000000" w:rsidRPr="00000000" w14:paraId="00000218">
      <w:pPr>
        <w:pStyle w:val="Heading2"/>
        <w:pageBreakBefore w:val="0"/>
        <w:rPr/>
      </w:pPr>
      <w:r w:rsidDel="00000000" w:rsidR="00000000" w:rsidRPr="00000000">
        <w:rPr>
          <w:rtl w:val="0"/>
        </w:rPr>
      </w:r>
    </w:p>
    <w:p w:rsidR="00000000" w:rsidDel="00000000" w:rsidP="00000000" w:rsidRDefault="00000000" w:rsidRPr="00000000" w14:paraId="00000219">
      <w:pPr>
        <w:pStyle w:val="Heading2"/>
        <w:pageBreakBefore w:val="0"/>
        <w:rPr/>
      </w:pPr>
      <w:r w:rsidDel="00000000" w:rsidR="00000000" w:rsidRPr="00000000">
        <w:rPr>
          <w:rtl w:val="0"/>
        </w:rPr>
      </w:r>
    </w:p>
    <w:p w:rsidR="00000000" w:rsidDel="00000000" w:rsidP="00000000" w:rsidRDefault="00000000" w:rsidRPr="00000000" w14:paraId="0000021A">
      <w:pPr>
        <w:pStyle w:val="Heading2"/>
        <w:pageBreakBefore w:val="0"/>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F">
      <w:pPr>
        <w:pStyle w:val="Heading2"/>
        <w:pageBreakBefore w:val="0"/>
        <w:rPr/>
      </w:pPr>
      <w:bookmarkStart w:colFirst="0" w:colLast="0" w:name="_v8l92ziz0aqb" w:id="56"/>
      <w:bookmarkEnd w:id="56"/>
      <w:r w:rsidDel="00000000" w:rsidR="00000000" w:rsidRPr="00000000">
        <w:rPr>
          <w:rtl w:val="0"/>
        </w:rPr>
        <w:t xml:space="preserve">8.4 Vue architecturale (à l’extérieur de la classe)</w:t>
      </w:r>
    </w:p>
    <w:p w:rsidR="00000000" w:rsidDel="00000000" w:rsidP="00000000" w:rsidRDefault="00000000" w:rsidRPr="00000000" w14:paraId="00000220">
      <w:pPr>
        <w:pStyle w:val="Heading3"/>
        <w:pageBreakBefore w:val="0"/>
        <w:rPr/>
      </w:pPr>
      <w:bookmarkStart w:colFirst="0" w:colLast="0" w:name="_17dp8vu" w:id="57"/>
      <w:bookmarkEnd w:id="57"/>
      <w:r w:rsidDel="00000000" w:rsidR="00000000" w:rsidRPr="00000000">
        <w:rPr>
          <w:rtl w:val="0"/>
        </w:rPr>
        <w:t xml:space="preserve">8.4.1 Diagramme</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14300" distT="114300" distL="114300" distR="114300">
            <wp:extent cx="4772025" cy="3533775"/>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772025"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pStyle w:val="Heading3"/>
        <w:pageBreakBefore w:val="0"/>
        <w:rPr/>
      </w:pPr>
      <w:bookmarkStart w:colFirst="0" w:colLast="0" w:name="_rvayoq19c7lm" w:id="58"/>
      <w:bookmarkEnd w:id="58"/>
      <w:r w:rsidDel="00000000" w:rsidR="00000000" w:rsidRPr="00000000">
        <w:rPr>
          <w:rtl w:val="0"/>
        </w:rPr>
        <w:t xml:space="preserve">8.4.2 Légende</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14300" distT="114300" distL="114300" distR="114300">
            <wp:extent cx="1870800" cy="3009900"/>
            <wp:effectExtent b="0" l="0" r="0" t="0"/>
            <wp:docPr id="11" name="image11.png"/>
            <a:graphic>
              <a:graphicData uri="http://schemas.openxmlformats.org/drawingml/2006/picture">
                <pic:pic>
                  <pic:nvPicPr>
                    <pic:cNvPr id="0" name="image11.png"/>
                    <pic:cNvPicPr preferRelativeResize="0"/>
                  </pic:nvPicPr>
                  <pic:blipFill>
                    <a:blip r:embed="rId15"/>
                    <a:srcRect b="0" l="0" r="66540" t="60586"/>
                    <a:stretch>
                      <a:fillRect/>
                    </a:stretch>
                  </pic:blipFill>
                  <pic:spPr>
                    <a:xfrm>
                      <a:off x="0" y="0"/>
                      <a:ext cx="18708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pStyle w:val="Heading3"/>
        <w:pageBreakBefore w:val="0"/>
        <w:rPr/>
      </w:pPr>
      <w:bookmarkStart w:colFirst="0" w:colLast="0" w:name="_1ifdsnk7rqqd" w:id="59"/>
      <w:bookmarkEnd w:id="59"/>
      <w:r w:rsidDel="00000000" w:rsidR="00000000" w:rsidRPr="00000000">
        <w:rPr>
          <w:rtl w:val="0"/>
        </w:rPr>
        <w:t xml:space="preserve">8.4.3 Texte de description du diagramme</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Diagramme UML démontrant les interfaces utilisables pour les composantes physiques de l’ATM</w:t>
      </w:r>
    </w:p>
    <w:p w:rsidR="00000000" w:rsidDel="00000000" w:rsidP="00000000" w:rsidRDefault="00000000" w:rsidRPr="00000000" w14:paraId="00000229">
      <w:pPr>
        <w:pStyle w:val="Heading3"/>
        <w:pageBreakBefore w:val="0"/>
        <w:rPr/>
      </w:pPr>
      <w:bookmarkStart w:colFirst="0" w:colLast="0" w:name="_7bxfay5iex7s" w:id="60"/>
      <w:bookmarkEnd w:id="60"/>
      <w:r w:rsidDel="00000000" w:rsidR="00000000" w:rsidRPr="00000000">
        <w:rPr>
          <w:rtl w:val="0"/>
        </w:rPr>
        <w:t xml:space="preserve">8.4.4 Table de description des </w:t>
      </w:r>
      <w:r w:rsidDel="00000000" w:rsidR="00000000" w:rsidRPr="00000000">
        <w:rPr>
          <w:rtl w:val="0"/>
        </w:rPr>
        <w:t xml:space="preserve">éléments</w:t>
      </w:r>
      <w:r w:rsidDel="00000000" w:rsidR="00000000" w:rsidRPr="00000000">
        <w:rPr>
          <w:rtl w:val="0"/>
        </w:rPr>
        <w:t xml:space="preserve"> du diagramme</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15"/>
        <w:tblW w:w="997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86"/>
        <w:gridCol w:w="4986"/>
        <w:tblGridChange w:id="0">
          <w:tblGrid>
            <w:gridCol w:w="4986"/>
            <w:gridCol w:w="4986"/>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Élément</w:t>
            </w:r>
          </w:p>
        </w:tc>
        <w:tc>
          <w:tcPr>
            <w:tcMar>
              <w:top w:w="100.0" w:type="dxa"/>
              <w:left w:w="100.0" w:type="dxa"/>
              <w:bottom w:w="100.0" w:type="dxa"/>
              <w:right w:w="100.0" w:type="dxa"/>
            </w:tcMar>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Description</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ATM</w:t>
            </w:r>
          </w:p>
        </w:tc>
        <w:tc>
          <w:tcPr>
            <w:tcMar>
              <w:top w:w="100.0" w:type="dxa"/>
              <w:left w:w="100.0" w:type="dxa"/>
              <w:bottom w:w="100.0" w:type="dxa"/>
              <w:right w:w="100.0" w:type="dxa"/>
            </w:tcMar>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Classe principale de l’ATM qui contiendra les instances des interfaces génériques implémentés dans par les classes du package ConcreteATM</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Packages</w:t>
            </w:r>
          </w:p>
        </w:tc>
        <w:tc>
          <w:tcPr>
            <w:tcMar>
              <w:top w:w="100.0" w:type="dxa"/>
              <w:left w:w="100.0" w:type="dxa"/>
              <w:bottom w:w="100.0" w:type="dxa"/>
              <w:right w:w="100.0" w:type="dxa"/>
            </w:tcMar>
          </w:tcPr>
          <w:p w:rsidR="00000000" w:rsidDel="00000000" w:rsidP="00000000" w:rsidRDefault="00000000" w:rsidRPr="00000000" w14:paraId="0000023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ConcreteATM : Contient les classes externes au logiciel de l’ATM. Principalement les composantes physiques.</w:t>
            </w:r>
          </w:p>
          <w:p w:rsidR="00000000" w:rsidDel="00000000" w:rsidP="00000000" w:rsidRDefault="00000000" w:rsidRPr="00000000" w14:paraId="0000023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GenericATM : Contient le controlleur de l’ATM et les interfaces qui seront implémentés par les composants physiques de l’ATM</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Interfaces</w:t>
            </w:r>
          </w:p>
        </w:tc>
        <w:tc>
          <w:tcPr>
            <w:tcMar>
              <w:top w:w="100.0" w:type="dxa"/>
              <w:left w:w="100.0" w:type="dxa"/>
              <w:bottom w:w="100.0" w:type="dxa"/>
              <w:right w:w="100.0" w:type="dxa"/>
            </w:tcMar>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Les interfaces contiennent les signatures des méthodes nécessaires au bon fonctionnement de l’ATM. Exemple : l’interface card reader contiendra les méthodes readCard() et ejectCard().</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Classes</w:t>
            </w:r>
          </w:p>
        </w:tc>
        <w:tc>
          <w:tcPr>
            <w:tcMar>
              <w:top w:w="100.0" w:type="dxa"/>
              <w:left w:w="100.0" w:type="dxa"/>
              <w:bottom w:w="100.0" w:type="dxa"/>
              <w:right w:w="100.0" w:type="dxa"/>
            </w:tcMar>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Manifestation concrète des interfaces. Elle implémentent les méthodes définies dans les interfaces en fonction des composantes physiques.</w:t>
            </w:r>
          </w:p>
        </w:tc>
      </w:tr>
    </w:tbl>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9">
      <w:pPr>
        <w:pStyle w:val="Heading3"/>
        <w:pageBreakBefore w:val="0"/>
        <w:rPr/>
      </w:pPr>
      <w:bookmarkStart w:colFirst="0" w:colLast="0" w:name="_k3iuk59ynhdz" w:id="61"/>
      <w:bookmarkEnd w:id="61"/>
      <w:r w:rsidDel="00000000" w:rsidR="00000000" w:rsidRPr="00000000">
        <w:rPr>
          <w:rtl w:val="0"/>
        </w:rPr>
        <w:t xml:space="preserve">8.4.5 Texte décrivant la relation entre les éléments et les tactiques</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 diagramme démontre à la fois la tactique 1 et la tactique 2. Tout d’abord, il démontre l’encapsulation puisqu’il contient des interfaces qui isole le code du système interne de l’ATM tout en permettant l’implémentation de certaines méthodes dans le package ATMConcrete. De plus, une implémentation de la sorte réduit le couplage et rend les deux packages complètement indépendants ce qui comble notre deuxième tactique étant la restriction des dépendances.</w:t>
      </w:r>
    </w:p>
    <w:p w:rsidR="00000000" w:rsidDel="00000000" w:rsidP="00000000" w:rsidRDefault="00000000" w:rsidRPr="00000000" w14:paraId="0000023C">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23D">
      <w:pPr>
        <w:pStyle w:val="Heading1"/>
        <w:pageBreakBefore w:val="0"/>
        <w:rPr>
          <w:sz w:val="32"/>
          <w:szCs w:val="32"/>
        </w:rPr>
      </w:pPr>
      <w:bookmarkStart w:colFirst="0" w:colLast="0" w:name="_inztk7516gnj" w:id="62"/>
      <w:bookmarkEnd w:id="62"/>
      <w:r w:rsidDel="00000000" w:rsidR="00000000" w:rsidRPr="00000000">
        <w:rPr>
          <w:sz w:val="32"/>
          <w:szCs w:val="32"/>
          <w:rtl w:val="0"/>
        </w:rPr>
        <w:t xml:space="preserve">9 Scénario : </w:t>
      </w:r>
    </w:p>
    <w:tbl>
      <w:tblPr>
        <w:tblStyle w:val="Table16"/>
        <w:tblW w:w="957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09"/>
        <w:gridCol w:w="7767"/>
        <w:tblGridChange w:id="0">
          <w:tblGrid>
            <w:gridCol w:w="1809"/>
            <w:gridCol w:w="7767"/>
          </w:tblGrid>
        </w:tblGridChange>
      </w:tblGrid>
      <w:tr>
        <w:trPr>
          <w:cantSplit w:val="0"/>
          <w:tblHeader w:val="0"/>
        </w:trPr>
        <w:tc>
          <w:tcPr/>
          <w:p w:rsidR="00000000" w:rsidDel="00000000" w:rsidP="00000000" w:rsidRDefault="00000000" w:rsidRPr="00000000" w14:paraId="0000023E">
            <w:pPr>
              <w:pageBreakBefore w:val="0"/>
              <w:rPr>
                <w:sz w:val="21"/>
                <w:szCs w:val="21"/>
              </w:rPr>
            </w:pPr>
            <w:r w:rsidDel="00000000" w:rsidR="00000000" w:rsidRPr="00000000">
              <w:rPr>
                <w:b w:val="1"/>
                <w:sz w:val="21"/>
                <w:szCs w:val="21"/>
                <w:rtl w:val="0"/>
              </w:rPr>
              <w:t xml:space="preserve">objectifs d'affaires</w:t>
            </w:r>
            <w:r w:rsidDel="00000000" w:rsidR="00000000" w:rsidRPr="00000000">
              <w:rPr>
                <w:rtl w:val="0"/>
              </w:rPr>
            </w:r>
          </w:p>
        </w:tc>
        <w:tc>
          <w:tcPr/>
          <w:p w:rsidR="00000000" w:rsidDel="00000000" w:rsidP="00000000" w:rsidRDefault="00000000" w:rsidRPr="00000000" w14:paraId="0000023F">
            <w:pPr>
              <w:pageBreakBefore w:val="0"/>
              <w:rPr>
                <w:sz w:val="21"/>
                <w:szCs w:val="21"/>
              </w:rPr>
            </w:pPr>
            <w:r w:rsidDel="00000000" w:rsidR="00000000" w:rsidRPr="00000000">
              <w:rPr>
                <w:sz w:val="21"/>
                <w:szCs w:val="21"/>
                <w:rtl w:val="0"/>
              </w:rPr>
              <w:t xml:space="preserve">Le guichet devrait pouvoir accepter et distribuer plus d’un type de monnaie (Ex: USD et CAD)</w:t>
            </w:r>
          </w:p>
        </w:tc>
      </w:tr>
      <w:tr>
        <w:trPr>
          <w:cantSplit w:val="0"/>
          <w:tblHeader w:val="0"/>
        </w:trPr>
        <w:tc>
          <w:tcPr/>
          <w:p w:rsidR="00000000" w:rsidDel="00000000" w:rsidP="00000000" w:rsidRDefault="00000000" w:rsidRPr="00000000" w14:paraId="00000240">
            <w:pPr>
              <w:pageBreakBefore w:val="0"/>
              <w:rPr>
                <w:sz w:val="21"/>
                <w:szCs w:val="21"/>
              </w:rPr>
            </w:pPr>
            <w:r w:rsidDel="00000000" w:rsidR="00000000" w:rsidRPr="00000000">
              <w:rPr>
                <w:b w:val="1"/>
                <w:sz w:val="21"/>
                <w:szCs w:val="21"/>
                <w:rtl w:val="0"/>
              </w:rPr>
              <w:t xml:space="preserve">Source</w:t>
            </w:r>
            <w:r w:rsidDel="00000000" w:rsidR="00000000" w:rsidRPr="00000000">
              <w:rPr>
                <w:rtl w:val="0"/>
              </w:rPr>
            </w:r>
          </w:p>
        </w:tc>
        <w:tc>
          <w:tcPr/>
          <w:p w:rsidR="00000000" w:rsidDel="00000000" w:rsidP="00000000" w:rsidRDefault="00000000" w:rsidRPr="00000000" w14:paraId="00000241">
            <w:pPr>
              <w:pageBreakBefore w:val="0"/>
              <w:rPr>
                <w:sz w:val="21"/>
                <w:szCs w:val="21"/>
              </w:rPr>
            </w:pPr>
            <w:r w:rsidDel="00000000" w:rsidR="00000000" w:rsidRPr="00000000">
              <w:rPr>
                <w:sz w:val="21"/>
                <w:szCs w:val="21"/>
                <w:rtl w:val="0"/>
              </w:rPr>
              <w:t xml:space="preserve">L’équipe de développement logiciel, et l’équipe de techniciens</w:t>
            </w:r>
          </w:p>
        </w:tc>
      </w:tr>
      <w:tr>
        <w:trPr>
          <w:cantSplit w:val="0"/>
          <w:tblHeader w:val="0"/>
        </w:trPr>
        <w:tc>
          <w:tcPr/>
          <w:p w:rsidR="00000000" w:rsidDel="00000000" w:rsidP="00000000" w:rsidRDefault="00000000" w:rsidRPr="00000000" w14:paraId="00000242">
            <w:pPr>
              <w:pageBreakBefore w:val="0"/>
              <w:rPr>
                <w:sz w:val="21"/>
                <w:szCs w:val="21"/>
              </w:rPr>
            </w:pPr>
            <w:r w:rsidDel="00000000" w:rsidR="00000000" w:rsidRPr="00000000">
              <w:rPr>
                <w:b w:val="1"/>
                <w:sz w:val="21"/>
                <w:szCs w:val="21"/>
                <w:rtl w:val="0"/>
              </w:rPr>
              <w:t xml:space="preserve">Stimulus</w:t>
            </w:r>
            <w:r w:rsidDel="00000000" w:rsidR="00000000" w:rsidRPr="00000000">
              <w:rPr>
                <w:rtl w:val="0"/>
              </w:rPr>
            </w:r>
          </w:p>
        </w:tc>
        <w:tc>
          <w:tcPr/>
          <w:p w:rsidR="00000000" w:rsidDel="00000000" w:rsidP="00000000" w:rsidRDefault="00000000" w:rsidRPr="00000000" w14:paraId="00000243">
            <w:pPr>
              <w:pageBreakBefore w:val="0"/>
              <w:rPr>
                <w:sz w:val="21"/>
                <w:szCs w:val="21"/>
              </w:rPr>
            </w:pPr>
            <w:r w:rsidDel="00000000" w:rsidR="00000000" w:rsidRPr="00000000">
              <w:rPr>
                <w:sz w:val="21"/>
                <w:szCs w:val="21"/>
                <w:rtl w:val="0"/>
              </w:rPr>
              <w:t xml:space="preserve">Il s’agit d’une</w:t>
            </w:r>
            <w:r w:rsidDel="00000000" w:rsidR="00000000" w:rsidRPr="00000000">
              <w:rPr>
                <w:sz w:val="21"/>
                <w:szCs w:val="21"/>
                <w:rtl w:val="0"/>
              </w:rPr>
              <w:t xml:space="preserve"> modification des </w:t>
            </w:r>
            <w:r w:rsidDel="00000000" w:rsidR="00000000" w:rsidRPr="00000000">
              <w:rPr>
                <w:sz w:val="21"/>
                <w:szCs w:val="21"/>
                <w:rtl w:val="0"/>
              </w:rPr>
              <w:t xml:space="preserve">capacités</w:t>
            </w:r>
            <w:r w:rsidDel="00000000" w:rsidR="00000000" w:rsidRPr="00000000">
              <w:rPr>
                <w:sz w:val="21"/>
                <w:szCs w:val="21"/>
                <w:rtl w:val="0"/>
              </w:rPr>
              <w:t xml:space="preserve"> du guichet autant au niveau logiciel que matériel</w:t>
            </w:r>
          </w:p>
        </w:tc>
      </w:tr>
      <w:tr>
        <w:trPr>
          <w:cantSplit w:val="0"/>
          <w:tblHeader w:val="0"/>
        </w:trPr>
        <w:tc>
          <w:tcPr/>
          <w:p w:rsidR="00000000" w:rsidDel="00000000" w:rsidP="00000000" w:rsidRDefault="00000000" w:rsidRPr="00000000" w14:paraId="00000244">
            <w:pPr>
              <w:pageBreakBefore w:val="0"/>
              <w:rPr>
                <w:sz w:val="21"/>
                <w:szCs w:val="21"/>
              </w:rPr>
            </w:pPr>
            <w:r w:rsidDel="00000000" w:rsidR="00000000" w:rsidRPr="00000000">
              <w:rPr>
                <w:b w:val="1"/>
                <w:sz w:val="21"/>
                <w:szCs w:val="21"/>
                <w:rtl w:val="0"/>
              </w:rPr>
              <w:t xml:space="preserve">Artéfact</w:t>
            </w:r>
            <w:r w:rsidDel="00000000" w:rsidR="00000000" w:rsidRPr="00000000">
              <w:rPr>
                <w:rtl w:val="0"/>
              </w:rPr>
            </w:r>
          </w:p>
        </w:tc>
        <w:tc>
          <w:tcPr/>
          <w:p w:rsidR="00000000" w:rsidDel="00000000" w:rsidP="00000000" w:rsidRDefault="00000000" w:rsidRPr="00000000" w14:paraId="00000245">
            <w:pPr>
              <w:pageBreakBefore w:val="0"/>
              <w:rPr>
                <w:sz w:val="21"/>
                <w:szCs w:val="21"/>
              </w:rPr>
            </w:pPr>
            <w:r w:rsidDel="00000000" w:rsidR="00000000" w:rsidRPr="00000000">
              <w:rPr>
                <w:sz w:val="21"/>
                <w:szCs w:val="21"/>
                <w:rtl w:val="0"/>
              </w:rPr>
              <w:t xml:space="preserve">Des modifications seront nécessaires au niveau logiciel dans les interfaces utilisateur et d’administration, mais aussi au niveau du code du guichet et des interactions avec les serveurs</w:t>
            </w:r>
          </w:p>
          <w:p w:rsidR="00000000" w:rsidDel="00000000" w:rsidP="00000000" w:rsidRDefault="00000000" w:rsidRPr="00000000" w14:paraId="00000246">
            <w:pPr>
              <w:pageBreakBefore w:val="0"/>
              <w:rPr>
                <w:sz w:val="21"/>
                <w:szCs w:val="21"/>
              </w:rPr>
            </w:pPr>
            <w:r w:rsidDel="00000000" w:rsidR="00000000" w:rsidRPr="00000000">
              <w:rPr>
                <w:sz w:val="21"/>
                <w:szCs w:val="21"/>
                <w:rtl w:val="0"/>
              </w:rPr>
              <w:t xml:space="preserve">Au niveau matériel, le guichet devra pouvoir stocker séparément les billets de monnaies différentes et les distribuer par la même fente.</w:t>
            </w:r>
          </w:p>
        </w:tc>
      </w:tr>
      <w:tr>
        <w:trPr>
          <w:cantSplit w:val="0"/>
          <w:tblHeader w:val="0"/>
        </w:trPr>
        <w:tc>
          <w:tcPr/>
          <w:p w:rsidR="00000000" w:rsidDel="00000000" w:rsidP="00000000" w:rsidRDefault="00000000" w:rsidRPr="00000000" w14:paraId="00000247">
            <w:pPr>
              <w:pageBreakBefore w:val="0"/>
              <w:rPr>
                <w:sz w:val="21"/>
                <w:szCs w:val="21"/>
              </w:rPr>
            </w:pPr>
            <w:r w:rsidDel="00000000" w:rsidR="00000000" w:rsidRPr="00000000">
              <w:rPr>
                <w:b w:val="1"/>
                <w:sz w:val="21"/>
                <w:szCs w:val="21"/>
                <w:rtl w:val="0"/>
              </w:rPr>
              <w:t xml:space="preserve">Environnement</w:t>
            </w:r>
            <w:r w:rsidDel="00000000" w:rsidR="00000000" w:rsidRPr="00000000">
              <w:rPr>
                <w:rtl w:val="0"/>
              </w:rPr>
            </w:r>
          </w:p>
        </w:tc>
        <w:tc>
          <w:tcPr/>
          <w:p w:rsidR="00000000" w:rsidDel="00000000" w:rsidP="00000000" w:rsidRDefault="00000000" w:rsidRPr="00000000" w14:paraId="00000248">
            <w:pPr>
              <w:pageBreakBefore w:val="0"/>
              <w:rPr>
                <w:sz w:val="21"/>
                <w:szCs w:val="21"/>
              </w:rPr>
            </w:pPr>
            <w:r w:rsidDel="00000000" w:rsidR="00000000" w:rsidRPr="00000000">
              <w:rPr>
                <w:sz w:val="21"/>
                <w:szCs w:val="21"/>
                <w:rtl w:val="0"/>
              </w:rPr>
              <w:t xml:space="preserve">Les changements affectent le guichet au moment de sa conception et de son exécution.</w:t>
            </w:r>
          </w:p>
        </w:tc>
      </w:tr>
      <w:tr>
        <w:trPr>
          <w:cantSplit w:val="0"/>
          <w:tblHeader w:val="0"/>
        </w:trPr>
        <w:tc>
          <w:tcPr/>
          <w:p w:rsidR="00000000" w:rsidDel="00000000" w:rsidP="00000000" w:rsidRDefault="00000000" w:rsidRPr="00000000" w14:paraId="00000249">
            <w:pPr>
              <w:pageBreakBefore w:val="0"/>
              <w:rPr>
                <w:sz w:val="21"/>
                <w:szCs w:val="21"/>
              </w:rPr>
            </w:pPr>
            <w:r w:rsidDel="00000000" w:rsidR="00000000" w:rsidRPr="00000000">
              <w:rPr>
                <w:b w:val="1"/>
                <w:sz w:val="21"/>
                <w:szCs w:val="21"/>
                <w:rtl w:val="0"/>
              </w:rPr>
              <w:t xml:space="preserve">Réponse</w:t>
            </w:r>
            <w:r w:rsidDel="00000000" w:rsidR="00000000" w:rsidRPr="00000000">
              <w:rPr>
                <w:rtl w:val="0"/>
              </w:rPr>
            </w:r>
          </w:p>
        </w:tc>
        <w:tc>
          <w:tcPr/>
          <w:p w:rsidR="00000000" w:rsidDel="00000000" w:rsidP="00000000" w:rsidRDefault="00000000" w:rsidRPr="00000000" w14:paraId="0000024A">
            <w:pPr>
              <w:pageBreakBefore w:val="0"/>
              <w:rPr>
                <w:sz w:val="21"/>
                <w:szCs w:val="21"/>
              </w:rPr>
            </w:pPr>
            <w:r w:rsidDel="00000000" w:rsidR="00000000" w:rsidRPr="00000000">
              <w:rPr>
                <w:sz w:val="21"/>
                <w:szCs w:val="21"/>
                <w:rtl w:val="0"/>
              </w:rPr>
              <w:t xml:space="preserve">Implémenter, Tester et déployer la modification.</w:t>
            </w:r>
          </w:p>
        </w:tc>
      </w:tr>
      <w:tr>
        <w:trPr>
          <w:cantSplit w:val="0"/>
          <w:tblHeader w:val="0"/>
        </w:trPr>
        <w:tc>
          <w:tcPr/>
          <w:p w:rsidR="00000000" w:rsidDel="00000000" w:rsidP="00000000" w:rsidRDefault="00000000" w:rsidRPr="00000000" w14:paraId="0000024B">
            <w:pPr>
              <w:pageBreakBefore w:val="0"/>
              <w:rPr>
                <w:sz w:val="21"/>
                <w:szCs w:val="21"/>
              </w:rPr>
            </w:pPr>
            <w:r w:rsidDel="00000000" w:rsidR="00000000" w:rsidRPr="00000000">
              <w:rPr>
                <w:b w:val="1"/>
                <w:sz w:val="21"/>
                <w:szCs w:val="21"/>
                <w:rtl w:val="0"/>
              </w:rPr>
              <w:t xml:space="preserve">Mesure de la      réponse</w:t>
            </w:r>
            <w:r w:rsidDel="00000000" w:rsidR="00000000" w:rsidRPr="00000000">
              <w:rPr>
                <w:rtl w:val="0"/>
              </w:rPr>
            </w:r>
          </w:p>
        </w:tc>
        <w:tc>
          <w:tcPr/>
          <w:p w:rsidR="00000000" w:rsidDel="00000000" w:rsidP="00000000" w:rsidRDefault="00000000" w:rsidRPr="00000000" w14:paraId="0000024C">
            <w:pPr>
              <w:pageBreakBefore w:val="0"/>
              <w:numPr>
                <w:ilvl w:val="0"/>
                <w:numId w:val="19"/>
              </w:numPr>
              <w:spacing w:after="0" w:lineRule="auto"/>
              <w:ind w:left="720" w:hanging="360"/>
              <w:rPr>
                <w:sz w:val="21"/>
                <w:szCs w:val="21"/>
              </w:rPr>
            </w:pPr>
            <w:r w:rsidDel="00000000" w:rsidR="00000000" w:rsidRPr="00000000">
              <w:rPr>
                <w:sz w:val="21"/>
                <w:szCs w:val="21"/>
                <w:rtl w:val="0"/>
              </w:rPr>
              <w:t xml:space="preserve">Artéfacts : Peu complexe, mais affecte un grand nombre de composantes</w:t>
            </w:r>
          </w:p>
          <w:p w:rsidR="00000000" w:rsidDel="00000000" w:rsidP="00000000" w:rsidRDefault="00000000" w:rsidRPr="00000000" w14:paraId="0000024D">
            <w:pPr>
              <w:pageBreakBefore w:val="0"/>
              <w:numPr>
                <w:ilvl w:val="0"/>
                <w:numId w:val="19"/>
              </w:numPr>
              <w:spacing w:after="0" w:before="0" w:lineRule="auto"/>
              <w:ind w:left="720" w:hanging="360"/>
              <w:rPr>
                <w:sz w:val="21"/>
                <w:szCs w:val="21"/>
              </w:rPr>
            </w:pPr>
            <w:r w:rsidDel="00000000" w:rsidR="00000000" w:rsidRPr="00000000">
              <w:rPr>
                <w:sz w:val="21"/>
                <w:szCs w:val="21"/>
                <w:rtl w:val="0"/>
              </w:rPr>
              <w:t xml:space="preserve">Effort : Moyen à Élevé, selon le fonctionnement actuel</w:t>
            </w:r>
          </w:p>
          <w:p w:rsidR="00000000" w:rsidDel="00000000" w:rsidP="00000000" w:rsidRDefault="00000000" w:rsidRPr="00000000" w14:paraId="0000024E">
            <w:pPr>
              <w:pageBreakBefore w:val="0"/>
              <w:numPr>
                <w:ilvl w:val="0"/>
                <w:numId w:val="19"/>
              </w:numPr>
              <w:spacing w:after="0" w:before="0" w:lineRule="auto"/>
              <w:ind w:left="720" w:hanging="360"/>
              <w:rPr>
                <w:sz w:val="21"/>
                <w:szCs w:val="21"/>
              </w:rPr>
            </w:pPr>
            <w:r w:rsidDel="00000000" w:rsidR="00000000" w:rsidRPr="00000000">
              <w:rPr>
                <w:rFonts w:ascii="Cardo" w:cs="Cardo" w:eastAsia="Cardo" w:hAnsi="Cardo"/>
                <w:sz w:val="22"/>
                <w:szCs w:val="22"/>
                <w:rtl w:val="0"/>
              </w:rPr>
              <w:t xml:space="preserve">Calendrier : Logiciel → Temps moyen, complexité faible; </w:t>
            </w:r>
            <w:r w:rsidDel="00000000" w:rsidR="00000000" w:rsidRPr="00000000">
              <w:rPr>
                <w:rtl w:val="0"/>
              </w:rPr>
            </w:r>
          </w:p>
          <w:p w:rsidR="00000000" w:rsidDel="00000000" w:rsidP="00000000" w:rsidRDefault="00000000" w:rsidRPr="00000000" w14:paraId="0000024F">
            <w:pPr>
              <w:pageBreakBefore w:val="0"/>
              <w:numPr>
                <w:ilvl w:val="1"/>
                <w:numId w:val="19"/>
              </w:numPr>
              <w:spacing w:after="0" w:before="0" w:lineRule="auto"/>
              <w:ind w:left="1440" w:hanging="360"/>
              <w:rPr>
                <w:sz w:val="21"/>
                <w:szCs w:val="21"/>
              </w:rPr>
            </w:pPr>
            <w:r w:rsidDel="00000000" w:rsidR="00000000" w:rsidRPr="00000000">
              <w:rPr>
                <w:rFonts w:ascii="Cardo" w:cs="Cardo" w:eastAsia="Cardo" w:hAnsi="Cardo"/>
                <w:sz w:val="22"/>
                <w:szCs w:val="22"/>
                <w:rtl w:val="0"/>
              </w:rPr>
              <w:t xml:space="preserve">Matériel → Long car ne pourra pas être fait sur place</w:t>
            </w:r>
            <w:r w:rsidDel="00000000" w:rsidR="00000000" w:rsidRPr="00000000">
              <w:rPr>
                <w:rtl w:val="0"/>
              </w:rPr>
            </w:r>
          </w:p>
          <w:p w:rsidR="00000000" w:rsidDel="00000000" w:rsidP="00000000" w:rsidRDefault="00000000" w:rsidRPr="00000000" w14:paraId="00000250">
            <w:pPr>
              <w:pageBreakBefore w:val="0"/>
              <w:numPr>
                <w:ilvl w:val="0"/>
                <w:numId w:val="19"/>
              </w:numPr>
              <w:spacing w:after="0" w:before="0" w:lineRule="auto"/>
              <w:ind w:left="720" w:hanging="360"/>
              <w:rPr>
                <w:sz w:val="21"/>
                <w:szCs w:val="21"/>
              </w:rPr>
            </w:pPr>
            <w:r w:rsidDel="00000000" w:rsidR="00000000" w:rsidRPr="00000000">
              <w:rPr>
                <w:sz w:val="21"/>
                <w:szCs w:val="21"/>
                <w:rtl w:val="0"/>
              </w:rPr>
              <w:t xml:space="preserve">Argent : Coût d’opportunité élevé (Lieux touristiques et aéroports principalement)</w:t>
            </w:r>
          </w:p>
          <w:p w:rsidR="00000000" w:rsidDel="00000000" w:rsidP="00000000" w:rsidRDefault="00000000" w:rsidRPr="00000000" w14:paraId="00000251">
            <w:pPr>
              <w:pageBreakBefore w:val="0"/>
              <w:numPr>
                <w:ilvl w:val="0"/>
                <w:numId w:val="19"/>
              </w:numPr>
              <w:spacing w:after="0" w:before="0" w:lineRule="auto"/>
              <w:ind w:left="720" w:hanging="360"/>
              <w:rPr>
                <w:sz w:val="21"/>
                <w:szCs w:val="21"/>
              </w:rPr>
            </w:pPr>
            <w:r w:rsidDel="00000000" w:rsidR="00000000" w:rsidRPr="00000000">
              <w:rPr>
                <w:sz w:val="21"/>
                <w:szCs w:val="21"/>
                <w:rtl w:val="0"/>
              </w:rPr>
              <w:t xml:space="preserve">Peut affecter la disponibilité, car il s’agit d’un service supplémentaire (taux de change)</w:t>
            </w:r>
          </w:p>
          <w:p w:rsidR="00000000" w:rsidDel="00000000" w:rsidP="00000000" w:rsidRDefault="00000000" w:rsidRPr="00000000" w14:paraId="00000252">
            <w:pPr>
              <w:pageBreakBefore w:val="0"/>
              <w:numPr>
                <w:ilvl w:val="0"/>
                <w:numId w:val="19"/>
              </w:numPr>
              <w:spacing w:before="0" w:lineRule="auto"/>
              <w:ind w:left="720" w:hanging="360"/>
              <w:rPr>
                <w:sz w:val="21"/>
                <w:szCs w:val="21"/>
              </w:rPr>
            </w:pPr>
            <w:r w:rsidDel="00000000" w:rsidR="00000000" w:rsidRPr="00000000">
              <w:rPr>
                <w:sz w:val="21"/>
                <w:szCs w:val="21"/>
                <w:rtl w:val="0"/>
              </w:rPr>
              <w:t xml:space="preserve">De nouveaux types de défauts seront introduits dans le système</w:t>
            </w:r>
          </w:p>
        </w:tc>
      </w:tr>
      <w:tr>
        <w:trPr>
          <w:cantSplit w:val="0"/>
          <w:tblHeader w:val="0"/>
        </w:trPr>
        <w:tc>
          <w:tcPr/>
          <w:p w:rsidR="00000000" w:rsidDel="00000000" w:rsidP="00000000" w:rsidRDefault="00000000" w:rsidRPr="00000000" w14:paraId="00000253">
            <w:pPr>
              <w:pageBreakBefore w:val="0"/>
              <w:rPr>
                <w:sz w:val="21"/>
                <w:szCs w:val="21"/>
              </w:rPr>
            </w:pPr>
            <w:r w:rsidDel="00000000" w:rsidR="00000000" w:rsidRPr="00000000">
              <w:rPr>
                <w:b w:val="1"/>
                <w:sz w:val="21"/>
                <w:szCs w:val="21"/>
                <w:rtl w:val="0"/>
              </w:rPr>
              <w:t xml:space="preserve">Questions</w:t>
            </w:r>
            <w:r w:rsidDel="00000000" w:rsidR="00000000" w:rsidRPr="00000000">
              <w:rPr>
                <w:rtl w:val="0"/>
              </w:rPr>
            </w:r>
          </w:p>
        </w:tc>
        <w:tc>
          <w:tcPr/>
          <w:p w:rsidR="00000000" w:rsidDel="00000000" w:rsidP="00000000" w:rsidRDefault="00000000" w:rsidRPr="00000000" w14:paraId="00000254">
            <w:pPr>
              <w:pageBreakBefore w:val="0"/>
              <w:numPr>
                <w:ilvl w:val="0"/>
                <w:numId w:val="4"/>
              </w:numPr>
              <w:spacing w:after="0" w:lineRule="auto"/>
              <w:ind w:left="720" w:hanging="360"/>
              <w:jc w:val="both"/>
              <w:rPr>
                <w:sz w:val="21"/>
                <w:szCs w:val="21"/>
              </w:rPr>
            </w:pPr>
            <w:r w:rsidDel="00000000" w:rsidR="00000000" w:rsidRPr="00000000">
              <w:rPr>
                <w:sz w:val="21"/>
                <w:szCs w:val="21"/>
                <w:rtl w:val="0"/>
              </w:rPr>
              <w:t xml:space="preserve"> Dans quelle ampleur le matériel doit-il être modifié pour stocker deux types de monnaies</w:t>
            </w:r>
          </w:p>
          <w:p w:rsidR="00000000" w:rsidDel="00000000" w:rsidP="00000000" w:rsidRDefault="00000000" w:rsidRPr="00000000" w14:paraId="00000255">
            <w:pPr>
              <w:pageBreakBefore w:val="0"/>
              <w:numPr>
                <w:ilvl w:val="0"/>
                <w:numId w:val="4"/>
              </w:numPr>
              <w:spacing w:after="0" w:before="0" w:lineRule="auto"/>
              <w:ind w:left="720" w:hanging="360"/>
              <w:jc w:val="both"/>
              <w:rPr>
                <w:sz w:val="21"/>
                <w:szCs w:val="21"/>
              </w:rPr>
            </w:pPr>
            <w:r w:rsidDel="00000000" w:rsidR="00000000" w:rsidRPr="00000000">
              <w:rPr>
                <w:sz w:val="21"/>
                <w:szCs w:val="21"/>
                <w:rtl w:val="0"/>
              </w:rPr>
              <w:t xml:space="preserve"> Le distributeur de billet pourra-t-il supporter des billets de différentes dimensions?</w:t>
            </w:r>
          </w:p>
          <w:p w:rsidR="00000000" w:rsidDel="00000000" w:rsidP="00000000" w:rsidRDefault="00000000" w:rsidRPr="00000000" w14:paraId="00000256">
            <w:pPr>
              <w:pageBreakBefore w:val="0"/>
              <w:numPr>
                <w:ilvl w:val="0"/>
                <w:numId w:val="4"/>
              </w:numPr>
              <w:spacing w:after="0" w:before="0" w:lineRule="auto"/>
              <w:ind w:left="720" w:hanging="360"/>
              <w:jc w:val="both"/>
              <w:rPr>
                <w:sz w:val="21"/>
                <w:szCs w:val="21"/>
              </w:rPr>
            </w:pPr>
            <w:r w:rsidDel="00000000" w:rsidR="00000000" w:rsidRPr="00000000">
              <w:rPr>
                <w:sz w:val="21"/>
                <w:szCs w:val="21"/>
                <w:rtl w:val="0"/>
              </w:rPr>
              <w:t xml:space="preserve"> </w:t>
            </w:r>
          </w:p>
          <w:p w:rsidR="00000000" w:rsidDel="00000000" w:rsidP="00000000" w:rsidRDefault="00000000" w:rsidRPr="00000000" w14:paraId="00000257">
            <w:pPr>
              <w:pageBreakBefore w:val="0"/>
              <w:numPr>
                <w:ilvl w:val="0"/>
                <w:numId w:val="4"/>
              </w:numPr>
              <w:spacing w:after="0" w:before="0" w:lineRule="auto"/>
              <w:ind w:left="720" w:hanging="360"/>
              <w:jc w:val="both"/>
              <w:rPr>
                <w:sz w:val="21"/>
                <w:szCs w:val="21"/>
              </w:rPr>
            </w:pPr>
            <w:r w:rsidDel="00000000" w:rsidR="00000000" w:rsidRPr="00000000">
              <w:rPr>
                <w:sz w:val="21"/>
                <w:szCs w:val="21"/>
                <w:rtl w:val="0"/>
              </w:rPr>
              <w:t xml:space="preserve"> </w:t>
            </w:r>
          </w:p>
          <w:p w:rsidR="00000000" w:rsidDel="00000000" w:rsidP="00000000" w:rsidRDefault="00000000" w:rsidRPr="00000000" w14:paraId="00000258">
            <w:pPr>
              <w:pageBreakBefore w:val="0"/>
              <w:numPr>
                <w:ilvl w:val="0"/>
                <w:numId w:val="4"/>
              </w:numPr>
              <w:spacing w:after="240" w:before="0" w:lineRule="auto"/>
              <w:ind w:left="720" w:hanging="360"/>
              <w:jc w:val="both"/>
              <w:rPr>
                <w:sz w:val="21"/>
                <w:szCs w:val="21"/>
              </w:rPr>
            </w:pPr>
            <w:r w:rsidDel="00000000" w:rsidR="00000000" w:rsidRPr="00000000">
              <w:rPr>
                <w:rtl w:val="0"/>
              </w:rPr>
            </w:r>
          </w:p>
        </w:tc>
      </w:tr>
    </w:tbl>
    <w:p w:rsidR="00000000" w:rsidDel="00000000" w:rsidP="00000000" w:rsidRDefault="00000000" w:rsidRPr="00000000" w14:paraId="00000259">
      <w:pPr>
        <w:pageBreakBefore w:val="0"/>
        <w:rPr>
          <w:sz w:val="21"/>
          <w:szCs w:val="21"/>
        </w:rPr>
      </w:pPr>
      <w:r w:rsidDel="00000000" w:rsidR="00000000" w:rsidRPr="00000000">
        <w:rPr>
          <w:rtl w:val="0"/>
        </w:rPr>
      </w:r>
    </w:p>
    <w:p w:rsidR="00000000" w:rsidDel="00000000" w:rsidP="00000000" w:rsidRDefault="00000000" w:rsidRPr="00000000" w14:paraId="0000025A">
      <w:pPr>
        <w:pStyle w:val="Heading2"/>
        <w:pageBreakBefore w:val="0"/>
        <w:rPr>
          <w:sz w:val="28"/>
          <w:szCs w:val="28"/>
        </w:rPr>
      </w:pPr>
      <w:bookmarkStart w:colFirst="0" w:colLast="0" w:name="_2n2uese33zzx" w:id="63"/>
      <w:bookmarkEnd w:id="63"/>
      <w:r w:rsidDel="00000000" w:rsidR="00000000" w:rsidRPr="00000000">
        <w:rPr>
          <w:sz w:val="28"/>
          <w:szCs w:val="28"/>
          <w:rtl w:val="0"/>
        </w:rPr>
        <w:t xml:space="preserve">9.1 Tactique 1 : Encapsulation</w:t>
      </w:r>
    </w:p>
    <w:p w:rsidR="00000000" w:rsidDel="00000000" w:rsidP="00000000" w:rsidRDefault="00000000" w:rsidRPr="00000000" w14:paraId="0000025B">
      <w:pPr>
        <w:pageBreakBefore w:val="0"/>
        <w:rPr>
          <w:sz w:val="21"/>
          <w:szCs w:val="21"/>
        </w:rPr>
      </w:pPr>
      <w:r w:rsidDel="00000000" w:rsidR="00000000" w:rsidRPr="00000000">
        <w:rPr>
          <w:b w:val="1"/>
          <w:sz w:val="21"/>
          <w:szCs w:val="21"/>
          <w:rtl w:val="0"/>
        </w:rPr>
        <w:t xml:space="preserve">Description</w:t>
      </w:r>
      <w:r w:rsidDel="00000000" w:rsidR="00000000" w:rsidRPr="00000000">
        <w:rPr>
          <w:sz w:val="21"/>
          <w:szCs w:val="21"/>
          <w:rtl w:val="0"/>
        </w:rPr>
        <w:t xml:space="preserve">: Réduire la probabilité qu’un changement dans un module se propage vers un autre module. Une interface limite les interactions avec ce module et cache ses détails d’implémentation.</w:t>
      </w:r>
    </w:p>
    <w:p w:rsidR="00000000" w:rsidDel="00000000" w:rsidP="00000000" w:rsidRDefault="00000000" w:rsidRPr="00000000" w14:paraId="0000025C">
      <w:pPr>
        <w:pageBreakBefore w:val="0"/>
        <w:rPr>
          <w:sz w:val="21"/>
          <w:szCs w:val="21"/>
        </w:rPr>
      </w:pPr>
      <w:r w:rsidDel="00000000" w:rsidR="00000000" w:rsidRPr="00000000">
        <w:rPr>
          <w:b w:val="1"/>
          <w:sz w:val="21"/>
          <w:szCs w:val="21"/>
          <w:rtl w:val="0"/>
        </w:rPr>
        <w:t xml:space="preserve">Justification</w:t>
      </w:r>
      <w:r w:rsidDel="00000000" w:rsidR="00000000" w:rsidRPr="00000000">
        <w:rPr>
          <w:sz w:val="21"/>
          <w:szCs w:val="21"/>
          <w:rtl w:val="0"/>
        </w:rPr>
        <w:t xml:space="preserve">: Une interface devra être créée pour définir les fonctions à implémenter par chaque  monnaie. Partout dans le code, nous allons pouvoir maintenant programmer contre cette interface au lieu d’une forte dépendance avec une monnaie précise.</w:t>
      </w:r>
    </w:p>
    <w:p w:rsidR="00000000" w:rsidDel="00000000" w:rsidP="00000000" w:rsidRDefault="00000000" w:rsidRPr="00000000" w14:paraId="0000025D">
      <w:pPr>
        <w:pStyle w:val="Heading2"/>
        <w:pageBreakBefore w:val="0"/>
        <w:rPr>
          <w:sz w:val="28"/>
          <w:szCs w:val="28"/>
        </w:rPr>
      </w:pPr>
      <w:bookmarkStart w:colFirst="0" w:colLast="0" w:name="_o3mtv5d7j0hq" w:id="64"/>
      <w:bookmarkEnd w:id="64"/>
      <w:r w:rsidDel="00000000" w:rsidR="00000000" w:rsidRPr="00000000">
        <w:rPr>
          <w:sz w:val="28"/>
          <w:szCs w:val="28"/>
          <w:rtl w:val="0"/>
        </w:rPr>
        <w:t xml:space="preserve">9.2 Tactique 2 : Abstract Common Services</w:t>
      </w:r>
    </w:p>
    <w:p w:rsidR="00000000" w:rsidDel="00000000" w:rsidP="00000000" w:rsidRDefault="00000000" w:rsidRPr="00000000" w14:paraId="0000025E">
      <w:pPr>
        <w:pageBreakBefore w:val="0"/>
        <w:rPr>
          <w:sz w:val="21"/>
          <w:szCs w:val="21"/>
        </w:rPr>
      </w:pPr>
      <w:r w:rsidDel="00000000" w:rsidR="00000000" w:rsidRPr="00000000">
        <w:rPr>
          <w:b w:val="1"/>
          <w:sz w:val="21"/>
          <w:szCs w:val="21"/>
          <w:rtl w:val="0"/>
        </w:rPr>
        <w:t xml:space="preserve">Description</w:t>
      </w:r>
      <w:r w:rsidDel="00000000" w:rsidR="00000000" w:rsidRPr="00000000">
        <w:rPr>
          <w:sz w:val="21"/>
          <w:szCs w:val="21"/>
          <w:rtl w:val="0"/>
        </w:rPr>
        <w:t xml:space="preserve">: Réduire les coûts de modification en regroupant et en implémentant une seule fois, de manière plus générique, une fonctionnalité ou service similaire à plusieurs modules.</w:t>
      </w:r>
    </w:p>
    <w:p w:rsidR="00000000" w:rsidDel="00000000" w:rsidP="00000000" w:rsidRDefault="00000000" w:rsidRPr="00000000" w14:paraId="0000025F">
      <w:pPr>
        <w:pageBreakBefore w:val="0"/>
        <w:rPr>
          <w:sz w:val="21"/>
          <w:szCs w:val="21"/>
        </w:rPr>
      </w:pPr>
      <w:r w:rsidDel="00000000" w:rsidR="00000000" w:rsidRPr="00000000">
        <w:rPr>
          <w:b w:val="1"/>
          <w:sz w:val="21"/>
          <w:szCs w:val="21"/>
          <w:rtl w:val="0"/>
        </w:rPr>
        <w:t xml:space="preserve">Justification</w:t>
      </w:r>
      <w:r w:rsidDel="00000000" w:rsidR="00000000" w:rsidRPr="00000000">
        <w:rPr>
          <w:sz w:val="21"/>
          <w:szCs w:val="21"/>
          <w:rtl w:val="0"/>
        </w:rPr>
        <w:t xml:space="preserve">: Une classe abstraite devra être créée pour les opérations monétaires. Chaque monnaie devra étendre cette classe abstraite afin d’implémenter ses particularités telles les montants des coupures, les limites de dépôt et de retrait, et autres. La classe abstraite permettra de réutiliser les services communs à plusieurs monnaies.</w:t>
      </w:r>
    </w:p>
    <w:p w:rsidR="00000000" w:rsidDel="00000000" w:rsidP="00000000" w:rsidRDefault="00000000" w:rsidRPr="00000000" w14:paraId="00000260">
      <w:pPr>
        <w:pageBreakBefore w:val="0"/>
        <w:rPr>
          <w:sz w:val="21"/>
          <w:szCs w:val="21"/>
        </w:rPr>
      </w:pPr>
      <w:r w:rsidDel="00000000" w:rsidR="00000000" w:rsidRPr="00000000">
        <w:rPr>
          <w:rtl w:val="0"/>
        </w:rPr>
      </w:r>
    </w:p>
    <w:p w:rsidR="00000000" w:rsidDel="00000000" w:rsidP="00000000" w:rsidRDefault="00000000" w:rsidRPr="00000000" w14:paraId="00000261">
      <w:pPr>
        <w:pageBreakBefore w:val="0"/>
        <w:rPr>
          <w:sz w:val="21"/>
          <w:szCs w:val="21"/>
        </w:rPr>
      </w:pPr>
      <w:r w:rsidDel="00000000" w:rsidR="00000000" w:rsidRPr="00000000">
        <w:rPr>
          <w:rtl w:val="0"/>
        </w:rPr>
      </w:r>
    </w:p>
    <w:p w:rsidR="00000000" w:rsidDel="00000000" w:rsidP="00000000" w:rsidRDefault="00000000" w:rsidRPr="00000000" w14:paraId="00000262">
      <w:pPr>
        <w:pageBreakBefore w:val="0"/>
        <w:rPr>
          <w:sz w:val="21"/>
          <w:szCs w:val="21"/>
        </w:rPr>
      </w:pPr>
      <w:r w:rsidDel="00000000" w:rsidR="00000000" w:rsidRPr="00000000">
        <w:rPr>
          <w:rtl w:val="0"/>
        </w:rPr>
      </w:r>
    </w:p>
    <w:p w:rsidR="00000000" w:rsidDel="00000000" w:rsidP="00000000" w:rsidRDefault="00000000" w:rsidRPr="00000000" w14:paraId="00000263">
      <w:pPr>
        <w:pageBreakBefore w:val="0"/>
        <w:rPr>
          <w:sz w:val="21"/>
          <w:szCs w:val="21"/>
        </w:rPr>
      </w:pPr>
      <w:r w:rsidDel="00000000" w:rsidR="00000000" w:rsidRPr="00000000">
        <w:rPr>
          <w:rtl w:val="0"/>
        </w:rPr>
      </w:r>
    </w:p>
    <w:p w:rsidR="00000000" w:rsidDel="00000000" w:rsidP="00000000" w:rsidRDefault="00000000" w:rsidRPr="00000000" w14:paraId="00000264">
      <w:pPr>
        <w:pageBreakBefore w:val="0"/>
        <w:rPr>
          <w:sz w:val="21"/>
          <w:szCs w:val="21"/>
        </w:rPr>
      </w:pPr>
      <w:r w:rsidDel="00000000" w:rsidR="00000000" w:rsidRPr="00000000">
        <w:rPr>
          <w:rtl w:val="0"/>
        </w:rPr>
      </w:r>
    </w:p>
    <w:p w:rsidR="00000000" w:rsidDel="00000000" w:rsidP="00000000" w:rsidRDefault="00000000" w:rsidRPr="00000000" w14:paraId="00000265">
      <w:pPr>
        <w:pageBreakBefore w:val="0"/>
        <w:rPr>
          <w:sz w:val="21"/>
          <w:szCs w:val="21"/>
        </w:rPr>
      </w:pPr>
      <w:r w:rsidDel="00000000" w:rsidR="00000000" w:rsidRPr="00000000">
        <w:rPr>
          <w:rtl w:val="0"/>
        </w:rPr>
      </w:r>
    </w:p>
    <w:p w:rsidR="00000000" w:rsidDel="00000000" w:rsidP="00000000" w:rsidRDefault="00000000" w:rsidRPr="00000000" w14:paraId="00000266">
      <w:pPr>
        <w:pageBreakBefore w:val="0"/>
        <w:rPr>
          <w:sz w:val="21"/>
          <w:szCs w:val="21"/>
        </w:rPr>
      </w:pPr>
      <w:r w:rsidDel="00000000" w:rsidR="00000000" w:rsidRPr="00000000">
        <w:rPr>
          <w:rtl w:val="0"/>
        </w:rPr>
      </w:r>
    </w:p>
    <w:p w:rsidR="00000000" w:rsidDel="00000000" w:rsidP="00000000" w:rsidRDefault="00000000" w:rsidRPr="00000000" w14:paraId="00000267">
      <w:pPr>
        <w:pageBreakBefore w:val="0"/>
        <w:rPr>
          <w:sz w:val="21"/>
          <w:szCs w:val="21"/>
        </w:rPr>
      </w:pPr>
      <w:r w:rsidDel="00000000" w:rsidR="00000000" w:rsidRPr="00000000">
        <w:rPr>
          <w:rtl w:val="0"/>
        </w:rPr>
      </w:r>
    </w:p>
    <w:p w:rsidR="00000000" w:rsidDel="00000000" w:rsidP="00000000" w:rsidRDefault="00000000" w:rsidRPr="00000000" w14:paraId="00000268">
      <w:pPr>
        <w:pageBreakBefore w:val="0"/>
        <w:rPr>
          <w:sz w:val="21"/>
          <w:szCs w:val="21"/>
        </w:rPr>
      </w:pPr>
      <w:r w:rsidDel="00000000" w:rsidR="00000000" w:rsidRPr="00000000">
        <w:rPr>
          <w:rtl w:val="0"/>
        </w:rPr>
      </w:r>
    </w:p>
    <w:p w:rsidR="00000000" w:rsidDel="00000000" w:rsidP="00000000" w:rsidRDefault="00000000" w:rsidRPr="00000000" w14:paraId="00000269">
      <w:pPr>
        <w:pageBreakBefore w:val="0"/>
        <w:rPr>
          <w:sz w:val="21"/>
          <w:szCs w:val="21"/>
        </w:rPr>
      </w:pPr>
      <w:r w:rsidDel="00000000" w:rsidR="00000000" w:rsidRPr="00000000">
        <w:rPr>
          <w:rtl w:val="0"/>
        </w:rPr>
      </w:r>
    </w:p>
    <w:p w:rsidR="00000000" w:rsidDel="00000000" w:rsidP="00000000" w:rsidRDefault="00000000" w:rsidRPr="00000000" w14:paraId="0000026A">
      <w:pPr>
        <w:pStyle w:val="Heading2"/>
        <w:pageBreakBefore w:val="0"/>
        <w:rPr>
          <w:sz w:val="28"/>
          <w:szCs w:val="28"/>
        </w:rPr>
      </w:pPr>
      <w:bookmarkStart w:colFirst="0" w:colLast="0" w:name="_8993enw3ve8f" w:id="65"/>
      <w:bookmarkEnd w:id="65"/>
      <w:r w:rsidDel="00000000" w:rsidR="00000000" w:rsidRPr="00000000">
        <w:rPr>
          <w:sz w:val="28"/>
          <w:szCs w:val="28"/>
          <w:rtl w:val="0"/>
        </w:rPr>
        <w:t xml:space="preserve">9.3 Vue architecturale (à l’extérieur de la classe)</w:t>
      </w:r>
    </w:p>
    <w:p w:rsidR="00000000" w:rsidDel="00000000" w:rsidP="00000000" w:rsidRDefault="00000000" w:rsidRPr="00000000" w14:paraId="0000026B">
      <w:pPr>
        <w:pStyle w:val="Heading3"/>
        <w:pageBreakBefore w:val="0"/>
        <w:rPr>
          <w:sz w:val="21"/>
          <w:szCs w:val="21"/>
        </w:rPr>
      </w:pPr>
      <w:bookmarkStart w:colFirst="0" w:colLast="0" w:name="_3rdcrjn" w:id="66"/>
      <w:bookmarkEnd w:id="66"/>
      <w:r w:rsidDel="00000000" w:rsidR="00000000" w:rsidRPr="00000000">
        <w:rPr>
          <w:sz w:val="21"/>
          <w:szCs w:val="21"/>
          <w:rtl w:val="0"/>
        </w:rPr>
        <w:t xml:space="preserve">9.3.1 Diagramme</w:t>
      </w:r>
    </w:p>
    <w:p w:rsidR="00000000" w:rsidDel="00000000" w:rsidP="00000000" w:rsidRDefault="00000000" w:rsidRPr="00000000" w14:paraId="0000026C">
      <w:pPr>
        <w:pageBreakBefore w:val="0"/>
        <w:rPr>
          <w:sz w:val="21"/>
          <w:szCs w:val="21"/>
        </w:rPr>
      </w:pPr>
      <w:r w:rsidDel="00000000" w:rsidR="00000000" w:rsidRPr="00000000">
        <w:rPr>
          <w:rtl w:val="0"/>
        </w:rPr>
      </w:r>
    </w:p>
    <w:p w:rsidR="00000000" w:rsidDel="00000000" w:rsidP="00000000" w:rsidRDefault="00000000" w:rsidRPr="00000000" w14:paraId="0000026D">
      <w:pPr>
        <w:pageBreakBefore w:val="0"/>
        <w:jc w:val="center"/>
        <w:rPr>
          <w:sz w:val="21"/>
          <w:szCs w:val="21"/>
        </w:rPr>
      </w:pPr>
      <w:r w:rsidDel="00000000" w:rsidR="00000000" w:rsidRPr="00000000">
        <w:rPr>
          <w:sz w:val="21"/>
          <w:szCs w:val="21"/>
        </w:rPr>
        <w:drawing>
          <wp:inline distB="114300" distT="114300" distL="114300" distR="114300">
            <wp:extent cx="2795588" cy="1509423"/>
            <wp:effectExtent b="0" l="0" r="0" t="0"/>
            <wp:docPr id="10"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2795588" cy="1509423"/>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pStyle w:val="Heading3"/>
        <w:pageBreakBefore w:val="0"/>
        <w:spacing w:after="0" w:lineRule="auto"/>
        <w:rPr>
          <w:sz w:val="21"/>
          <w:szCs w:val="21"/>
        </w:rPr>
      </w:pPr>
      <w:bookmarkStart w:colFirst="0" w:colLast="0" w:name="_i43mr78qbell" w:id="67"/>
      <w:bookmarkEnd w:id="67"/>
      <w:r w:rsidDel="00000000" w:rsidR="00000000" w:rsidRPr="00000000">
        <w:rPr>
          <w:sz w:val="21"/>
          <w:szCs w:val="21"/>
          <w:rtl w:val="0"/>
        </w:rPr>
        <w:t xml:space="preserve">9.3.2 </w:t>
      </w:r>
      <w:r w:rsidDel="00000000" w:rsidR="00000000" w:rsidRPr="00000000">
        <w:rPr>
          <w:sz w:val="21"/>
          <w:szCs w:val="21"/>
          <w:rtl w:val="0"/>
        </w:rPr>
        <w:t xml:space="preserve">Légende</w:t>
      </w:r>
      <w:r w:rsidDel="00000000" w:rsidR="00000000" w:rsidRPr="00000000">
        <w:rPr>
          <w:rtl w:val="0"/>
        </w:rPr>
      </w:r>
    </w:p>
    <w:p w:rsidR="00000000" w:rsidDel="00000000" w:rsidP="00000000" w:rsidRDefault="00000000" w:rsidRPr="00000000" w14:paraId="0000026F">
      <w:pPr>
        <w:pStyle w:val="Heading3"/>
        <w:pageBreakBefore w:val="0"/>
        <w:numPr>
          <w:ilvl w:val="0"/>
          <w:numId w:val="20"/>
        </w:numPr>
        <w:spacing w:after="0" w:before="0" w:lineRule="auto"/>
        <w:ind w:left="720" w:hanging="360"/>
        <w:rPr>
          <w:b w:val="0"/>
          <w:sz w:val="21"/>
          <w:szCs w:val="21"/>
        </w:rPr>
      </w:pPr>
      <w:bookmarkStart w:colFirst="0" w:colLast="0" w:name="_gbwdm0yo3ouw" w:id="68"/>
      <w:bookmarkEnd w:id="68"/>
      <w:r w:rsidDel="00000000" w:rsidR="00000000" w:rsidRPr="00000000">
        <w:rPr>
          <w:b w:val="0"/>
          <w:sz w:val="21"/>
          <w:szCs w:val="21"/>
          <w:rtl w:val="0"/>
        </w:rPr>
        <w:t xml:space="preserve">9.3.3 La classe abstraite AbstractMoney implémente l’interface MoneyInterface</w:t>
      </w:r>
      <w:r w:rsidDel="00000000" w:rsidR="00000000" w:rsidRPr="00000000">
        <w:rPr>
          <w:rtl w:val="0"/>
        </w:rPr>
      </w:r>
    </w:p>
    <w:p w:rsidR="00000000" w:rsidDel="00000000" w:rsidP="00000000" w:rsidRDefault="00000000" w:rsidRPr="00000000" w14:paraId="00000270">
      <w:pPr>
        <w:pageBreakBefore w:val="0"/>
        <w:numPr>
          <w:ilvl w:val="0"/>
          <w:numId w:val="20"/>
        </w:numPr>
        <w:ind w:left="720" w:hanging="360"/>
        <w:rPr>
          <w:sz w:val="21"/>
          <w:szCs w:val="21"/>
        </w:rPr>
      </w:pPr>
      <w:r w:rsidDel="00000000" w:rsidR="00000000" w:rsidRPr="00000000">
        <w:rPr>
          <w:sz w:val="21"/>
          <w:szCs w:val="21"/>
          <w:rtl w:val="0"/>
        </w:rPr>
        <w:t xml:space="preserve">Les classes USD et CAD étendent la classe abstraite </w:t>
      </w:r>
      <w:r w:rsidDel="00000000" w:rsidR="00000000" w:rsidRPr="00000000">
        <w:rPr>
          <w:i w:val="1"/>
          <w:sz w:val="21"/>
          <w:szCs w:val="21"/>
          <w:rtl w:val="0"/>
        </w:rPr>
        <w:t xml:space="preserve">AbstractMoney</w:t>
      </w:r>
      <w:r w:rsidDel="00000000" w:rsidR="00000000" w:rsidRPr="00000000">
        <w:rPr>
          <w:rtl w:val="0"/>
        </w:rPr>
      </w:r>
    </w:p>
    <w:p w:rsidR="00000000" w:rsidDel="00000000" w:rsidP="00000000" w:rsidRDefault="00000000" w:rsidRPr="00000000" w14:paraId="00000271">
      <w:pPr>
        <w:pStyle w:val="Heading3"/>
        <w:pageBreakBefore w:val="0"/>
        <w:spacing w:after="0" w:lineRule="auto"/>
        <w:rPr>
          <w:sz w:val="21"/>
          <w:szCs w:val="21"/>
        </w:rPr>
      </w:pPr>
      <w:bookmarkStart w:colFirst="0" w:colLast="0" w:name="_htz4muq9mas2" w:id="69"/>
      <w:bookmarkEnd w:id="69"/>
      <w:r w:rsidDel="00000000" w:rsidR="00000000" w:rsidRPr="00000000">
        <w:rPr>
          <w:sz w:val="21"/>
          <w:szCs w:val="21"/>
          <w:rtl w:val="0"/>
        </w:rPr>
        <w:t xml:space="preserve">9.3.4 Texte de description du diagramme</w:t>
      </w:r>
    </w:p>
    <w:p w:rsidR="00000000" w:rsidDel="00000000" w:rsidP="00000000" w:rsidRDefault="00000000" w:rsidRPr="00000000" w14:paraId="00000272">
      <w:pPr>
        <w:pageBreakBefore w:val="0"/>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t xml:space="preserve">Il faudra créer une classe abstraite nommée AbstractMoney qui implémentera les fonctionnalités communes à la majorité des monnaies. Chaque monnaie étendra cette classe et pourra définir ses particularités (nombre de décimales, symbole, coupures, etc). La classe AbstractMoney implémentera aussi l’interface MoneyInterface, qui définira les services à offrir au système de l’ATM pour chaque monnaie. Le reste du système sera modifié pour utiliser cette interface.</w:t>
      </w:r>
    </w:p>
    <w:p w:rsidR="00000000" w:rsidDel="00000000" w:rsidP="00000000" w:rsidRDefault="00000000" w:rsidRPr="00000000" w14:paraId="00000273">
      <w:pPr>
        <w:pageBreakBefore w:val="0"/>
        <w:spacing w:after="0" w:before="0" w:lineRule="auto"/>
        <w:rPr/>
      </w:pPr>
      <w:r w:rsidDel="00000000" w:rsidR="00000000" w:rsidRPr="00000000">
        <w:rPr>
          <w:rtl w:val="0"/>
        </w:rPr>
      </w:r>
    </w:p>
    <w:p w:rsidR="00000000" w:rsidDel="00000000" w:rsidP="00000000" w:rsidRDefault="00000000" w:rsidRPr="00000000" w14:paraId="00000274">
      <w:pPr>
        <w:pStyle w:val="Heading3"/>
        <w:pageBreakBefore w:val="0"/>
        <w:spacing w:after="0" w:before="0" w:lineRule="auto"/>
        <w:rPr>
          <w:sz w:val="21"/>
          <w:szCs w:val="21"/>
        </w:rPr>
      </w:pPr>
      <w:bookmarkStart w:colFirst="0" w:colLast="0" w:name="_6k5qkjlyn52j" w:id="70"/>
      <w:bookmarkEnd w:id="70"/>
      <w:r w:rsidDel="00000000" w:rsidR="00000000" w:rsidRPr="00000000">
        <w:rPr>
          <w:sz w:val="21"/>
          <w:szCs w:val="21"/>
          <w:rtl w:val="0"/>
        </w:rPr>
        <w:t xml:space="preserve">9.3.6 Table de description des éléments du diagramme</w:t>
      </w:r>
    </w:p>
    <w:p w:rsidR="00000000" w:rsidDel="00000000" w:rsidP="00000000" w:rsidRDefault="00000000" w:rsidRPr="00000000" w14:paraId="00000275">
      <w:pPr>
        <w:pStyle w:val="Heading3"/>
        <w:pageBreakBefore w:val="0"/>
        <w:spacing w:before="0" w:lineRule="auto"/>
        <w:rPr>
          <w:sz w:val="21"/>
          <w:szCs w:val="21"/>
        </w:rPr>
      </w:pPr>
      <w:r w:rsidDel="00000000" w:rsidR="00000000" w:rsidRPr="00000000">
        <w:rPr>
          <w:rtl w:val="0"/>
        </w:rPr>
      </w:r>
    </w:p>
    <w:tbl>
      <w:tblPr>
        <w:tblStyle w:val="Table17"/>
        <w:tblW w:w="864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276">
            <w:pPr>
              <w:pageBreakBefore w:val="0"/>
              <w:rPr>
                <w:sz w:val="21"/>
                <w:szCs w:val="21"/>
              </w:rPr>
            </w:pPr>
            <w:r w:rsidDel="00000000" w:rsidR="00000000" w:rsidRPr="00000000">
              <w:rPr>
                <w:rFonts w:ascii="Calibri" w:cs="Calibri" w:eastAsia="Calibri" w:hAnsi="Calibri"/>
                <w:b w:val="1"/>
                <w:sz w:val="21"/>
                <w:szCs w:val="21"/>
                <w:rtl w:val="0"/>
              </w:rPr>
              <w:t xml:space="preserve">Élément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77">
            <w:pPr>
              <w:pageBreakBefore w:val="0"/>
              <w:rPr>
                <w:sz w:val="21"/>
                <w:szCs w:val="21"/>
              </w:rPr>
            </w:pPr>
            <w:r w:rsidDel="00000000" w:rsidR="00000000" w:rsidRPr="00000000">
              <w:rPr>
                <w:rFonts w:ascii="Calibri" w:cs="Calibri" w:eastAsia="Calibri" w:hAnsi="Calibri"/>
                <w:b w:val="1"/>
                <w:sz w:val="21"/>
                <w:szCs w:val="21"/>
                <w:rtl w:val="0"/>
              </w:rPr>
              <w:t xml:space="preserve">Description</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278">
            <w:pPr>
              <w:pageBreakBefore w:val="0"/>
              <w:rPr>
                <w:sz w:val="21"/>
                <w:szCs w:val="21"/>
              </w:rPr>
            </w:pPr>
            <w:r w:rsidDel="00000000" w:rsidR="00000000" w:rsidRPr="00000000">
              <w:rPr>
                <w:rFonts w:ascii="Calibri" w:cs="Calibri" w:eastAsia="Calibri" w:hAnsi="Calibri"/>
                <w:sz w:val="21"/>
                <w:szCs w:val="21"/>
                <w:rtl w:val="0"/>
              </w:rPr>
              <w:t xml:space="preserve">MoneyInterface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79">
            <w:pPr>
              <w:pageBreakBefore w:val="0"/>
              <w:rPr>
                <w:sz w:val="21"/>
                <w:szCs w:val="21"/>
              </w:rPr>
            </w:pPr>
            <w:r w:rsidDel="00000000" w:rsidR="00000000" w:rsidRPr="00000000">
              <w:rPr>
                <w:rFonts w:ascii="Calibri" w:cs="Calibri" w:eastAsia="Calibri" w:hAnsi="Calibri"/>
                <w:sz w:val="21"/>
                <w:szCs w:val="21"/>
                <w:rtl w:val="0"/>
              </w:rPr>
              <w:t xml:space="preserve">Interface utilisée par le reste du système de l’ATM</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27A">
            <w:pPr>
              <w:pageBreakBefore w:val="0"/>
              <w:rPr>
                <w:sz w:val="21"/>
                <w:szCs w:val="21"/>
              </w:rPr>
            </w:pPr>
            <w:r w:rsidDel="00000000" w:rsidR="00000000" w:rsidRPr="00000000">
              <w:rPr>
                <w:rFonts w:ascii="Calibri" w:cs="Calibri" w:eastAsia="Calibri" w:hAnsi="Calibri"/>
                <w:sz w:val="21"/>
                <w:szCs w:val="21"/>
                <w:rtl w:val="0"/>
              </w:rPr>
              <w:t xml:space="preserve">AbstractMoney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7B">
            <w:pPr>
              <w:pageBreakBefore w:val="0"/>
              <w:rPr>
                <w:sz w:val="21"/>
                <w:szCs w:val="21"/>
              </w:rPr>
            </w:pPr>
            <w:r w:rsidDel="00000000" w:rsidR="00000000" w:rsidRPr="00000000">
              <w:rPr>
                <w:rFonts w:ascii="Calibri" w:cs="Calibri" w:eastAsia="Calibri" w:hAnsi="Calibri"/>
                <w:sz w:val="21"/>
                <w:szCs w:val="21"/>
                <w:rtl w:val="0"/>
              </w:rPr>
              <w:t xml:space="preserve">Classe abstraite implémentant de façon générale les éléments communs à la plupart des monnaies</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27C">
            <w:pPr>
              <w:pageBreakBefore w:val="0"/>
              <w:rPr>
                <w:sz w:val="21"/>
                <w:szCs w:val="21"/>
              </w:rPr>
            </w:pPr>
            <w:r w:rsidDel="00000000" w:rsidR="00000000" w:rsidRPr="00000000">
              <w:rPr>
                <w:rFonts w:ascii="Calibri" w:cs="Calibri" w:eastAsia="Calibri" w:hAnsi="Calibri"/>
                <w:sz w:val="21"/>
                <w:szCs w:val="21"/>
                <w:rtl w:val="0"/>
              </w:rPr>
              <w:t xml:space="preserve">USD, CAD, autres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7D">
            <w:pPr>
              <w:pageBreakBefore w:val="0"/>
              <w:rPr>
                <w:sz w:val="21"/>
                <w:szCs w:val="21"/>
              </w:rPr>
            </w:pPr>
            <w:r w:rsidDel="00000000" w:rsidR="00000000" w:rsidRPr="00000000">
              <w:rPr>
                <w:rFonts w:ascii="Calibri" w:cs="Calibri" w:eastAsia="Calibri" w:hAnsi="Calibri"/>
                <w:sz w:val="21"/>
                <w:szCs w:val="21"/>
                <w:rtl w:val="0"/>
              </w:rPr>
              <w:t xml:space="preserve">Implémentations de monnaies précises, avec leur propres particularités.</w:t>
            </w:r>
            <w:r w:rsidDel="00000000" w:rsidR="00000000" w:rsidRPr="00000000">
              <w:rPr>
                <w:rtl w:val="0"/>
              </w:rPr>
            </w:r>
          </w:p>
        </w:tc>
      </w:tr>
    </w:tbl>
    <w:p w:rsidR="00000000" w:rsidDel="00000000" w:rsidP="00000000" w:rsidRDefault="00000000" w:rsidRPr="00000000" w14:paraId="0000027E">
      <w:pPr>
        <w:pStyle w:val="Heading3"/>
        <w:pageBreakBefore w:val="0"/>
        <w:spacing w:after="0" w:lineRule="auto"/>
        <w:rPr>
          <w:sz w:val="21"/>
          <w:szCs w:val="21"/>
        </w:rPr>
      </w:pPr>
      <w:r w:rsidDel="00000000" w:rsidR="00000000" w:rsidRPr="00000000">
        <w:rPr>
          <w:rtl w:val="0"/>
        </w:rPr>
      </w:r>
    </w:p>
    <w:p w:rsidR="00000000" w:rsidDel="00000000" w:rsidP="00000000" w:rsidRDefault="00000000" w:rsidRPr="00000000" w14:paraId="0000027F">
      <w:pPr>
        <w:pStyle w:val="Heading3"/>
        <w:pageBreakBefore w:val="0"/>
        <w:spacing w:after="0" w:before="0" w:lineRule="auto"/>
        <w:rPr>
          <w:sz w:val="21"/>
          <w:szCs w:val="21"/>
        </w:rPr>
      </w:pPr>
      <w:r w:rsidDel="00000000" w:rsidR="00000000" w:rsidRPr="00000000">
        <w:rPr>
          <w:rtl w:val="0"/>
        </w:rPr>
      </w:r>
    </w:p>
    <w:p w:rsidR="00000000" w:rsidDel="00000000" w:rsidP="00000000" w:rsidRDefault="00000000" w:rsidRPr="00000000" w14:paraId="00000280">
      <w:pPr>
        <w:pStyle w:val="Heading3"/>
        <w:pageBreakBefore w:val="0"/>
        <w:spacing w:before="0" w:lineRule="auto"/>
        <w:rPr>
          <w:sz w:val="21"/>
          <w:szCs w:val="21"/>
        </w:rPr>
      </w:pPr>
      <w:bookmarkStart w:colFirst="0" w:colLast="0" w:name="_kvrm144sy06v" w:id="71"/>
      <w:bookmarkEnd w:id="71"/>
      <w:r w:rsidDel="00000000" w:rsidR="00000000" w:rsidRPr="00000000">
        <w:rPr>
          <w:sz w:val="21"/>
          <w:szCs w:val="21"/>
          <w:rtl w:val="0"/>
        </w:rPr>
        <w:t xml:space="preserve">9.3.7 Texte décrivant la relation entre les éléments et les tactiques</w:t>
      </w:r>
    </w:p>
    <w:p w:rsidR="00000000" w:rsidDel="00000000" w:rsidP="00000000" w:rsidRDefault="00000000" w:rsidRPr="00000000" w14:paraId="00000281">
      <w:pPr>
        <w:pageBreakBefore w:val="0"/>
        <w:rPr>
          <w:sz w:val="21"/>
          <w:szCs w:val="21"/>
        </w:rPr>
      </w:pPr>
      <w:r w:rsidDel="00000000" w:rsidR="00000000" w:rsidRPr="00000000">
        <w:rPr>
          <w:rtl w:val="0"/>
        </w:rPr>
      </w:r>
    </w:p>
    <w:p w:rsidR="00000000" w:rsidDel="00000000" w:rsidP="00000000" w:rsidRDefault="00000000" w:rsidRPr="00000000" w14:paraId="00000282">
      <w:pPr>
        <w:pageBreakBefore w:val="0"/>
        <w:rPr>
          <w:sz w:val="21"/>
          <w:szCs w:val="21"/>
        </w:rPr>
      </w:pPr>
      <w:r w:rsidDel="00000000" w:rsidR="00000000" w:rsidRPr="00000000">
        <w:rPr>
          <w:rFonts w:ascii="Calibri" w:cs="Calibri" w:eastAsia="Calibri" w:hAnsi="Calibri"/>
          <w:b w:val="1"/>
          <w:sz w:val="21"/>
          <w:szCs w:val="21"/>
          <w:u w:val="single"/>
          <w:rtl w:val="0"/>
        </w:rPr>
        <w:t xml:space="preserve">Tactique 1 : Encapsulation</w:t>
      </w:r>
      <w:r w:rsidDel="00000000" w:rsidR="00000000" w:rsidRPr="00000000">
        <w:rPr>
          <w:rtl w:val="0"/>
        </w:rPr>
      </w:r>
    </w:p>
    <w:p w:rsidR="00000000" w:rsidDel="00000000" w:rsidP="00000000" w:rsidRDefault="00000000" w:rsidRPr="00000000" w14:paraId="00000283">
      <w:pPr>
        <w:pageBreakBefore w:val="0"/>
        <w:rPr>
          <w:sz w:val="21"/>
          <w:szCs w:val="21"/>
        </w:rPr>
      </w:pPr>
      <w:r w:rsidDel="00000000" w:rsidR="00000000" w:rsidRPr="00000000">
        <w:rPr>
          <w:rFonts w:ascii="Calibri" w:cs="Calibri" w:eastAsia="Calibri" w:hAnsi="Calibri"/>
          <w:sz w:val="21"/>
          <w:szCs w:val="21"/>
          <w:rtl w:val="0"/>
        </w:rPr>
        <w:t xml:space="preserve">L’interface </w:t>
      </w:r>
      <w:r w:rsidDel="00000000" w:rsidR="00000000" w:rsidRPr="00000000">
        <w:rPr>
          <w:rFonts w:ascii="Calibri" w:cs="Calibri" w:eastAsia="Calibri" w:hAnsi="Calibri"/>
          <w:i w:val="1"/>
          <w:sz w:val="21"/>
          <w:szCs w:val="21"/>
          <w:rtl w:val="0"/>
        </w:rPr>
        <w:t xml:space="preserve">MoneyInterface</w:t>
      </w:r>
      <w:r w:rsidDel="00000000" w:rsidR="00000000" w:rsidRPr="00000000">
        <w:rPr>
          <w:rFonts w:ascii="Calibri" w:cs="Calibri" w:eastAsia="Calibri" w:hAnsi="Calibri"/>
          <w:sz w:val="21"/>
          <w:szCs w:val="21"/>
          <w:rtl w:val="0"/>
        </w:rPr>
        <w:t xml:space="preserve"> cache les détails d’implémentation des monnaies, et garantit un service aux autres composants de l’ATM. L’impact de l’ajout d’autres monnaies sera donc minimisé.</w:t>
      </w:r>
      <w:r w:rsidDel="00000000" w:rsidR="00000000" w:rsidRPr="00000000">
        <w:rPr>
          <w:rtl w:val="0"/>
        </w:rPr>
      </w:r>
    </w:p>
    <w:p w:rsidR="00000000" w:rsidDel="00000000" w:rsidP="00000000" w:rsidRDefault="00000000" w:rsidRPr="00000000" w14:paraId="00000284">
      <w:pPr>
        <w:pageBreakBefore w:val="0"/>
        <w:rPr>
          <w:sz w:val="21"/>
          <w:szCs w:val="21"/>
        </w:rPr>
      </w:pPr>
      <w:r w:rsidDel="00000000" w:rsidR="00000000" w:rsidRPr="00000000">
        <w:rPr>
          <w:rtl w:val="0"/>
        </w:rPr>
      </w:r>
    </w:p>
    <w:p w:rsidR="00000000" w:rsidDel="00000000" w:rsidP="00000000" w:rsidRDefault="00000000" w:rsidRPr="00000000" w14:paraId="00000285">
      <w:pPr>
        <w:pageBreakBefore w:val="0"/>
        <w:rPr>
          <w:sz w:val="21"/>
          <w:szCs w:val="21"/>
        </w:rPr>
      </w:pPr>
      <w:r w:rsidDel="00000000" w:rsidR="00000000" w:rsidRPr="00000000">
        <w:rPr>
          <w:rFonts w:ascii="Calibri" w:cs="Calibri" w:eastAsia="Calibri" w:hAnsi="Calibri"/>
          <w:b w:val="1"/>
          <w:sz w:val="21"/>
          <w:szCs w:val="21"/>
          <w:u w:val="single"/>
          <w:rtl w:val="0"/>
        </w:rPr>
        <w:t xml:space="preserve">Tactique 2 : Abstract Common Services</w:t>
      </w:r>
      <w:r w:rsidDel="00000000" w:rsidR="00000000" w:rsidRPr="00000000">
        <w:rPr>
          <w:rtl w:val="0"/>
        </w:rPr>
      </w:r>
    </w:p>
    <w:p w:rsidR="00000000" w:rsidDel="00000000" w:rsidP="00000000" w:rsidRDefault="00000000" w:rsidRPr="00000000" w14:paraId="00000286">
      <w:pPr>
        <w:pageBreakBefore w:val="0"/>
        <w:rPr>
          <w:sz w:val="21"/>
          <w:szCs w:val="21"/>
        </w:rPr>
      </w:pPr>
      <w:r w:rsidDel="00000000" w:rsidR="00000000" w:rsidRPr="00000000">
        <w:rPr>
          <w:rFonts w:ascii="Calibri" w:cs="Calibri" w:eastAsia="Calibri" w:hAnsi="Calibri"/>
          <w:sz w:val="21"/>
          <w:szCs w:val="21"/>
          <w:rtl w:val="0"/>
        </w:rPr>
        <w:t xml:space="preserve">La classe abstraite </w:t>
      </w:r>
      <w:r w:rsidDel="00000000" w:rsidR="00000000" w:rsidRPr="00000000">
        <w:rPr>
          <w:rFonts w:ascii="Calibri" w:cs="Calibri" w:eastAsia="Calibri" w:hAnsi="Calibri"/>
          <w:i w:val="1"/>
          <w:sz w:val="21"/>
          <w:szCs w:val="21"/>
          <w:rtl w:val="0"/>
        </w:rPr>
        <w:t xml:space="preserve">AbstractMoney</w:t>
      </w:r>
      <w:r w:rsidDel="00000000" w:rsidR="00000000" w:rsidRPr="00000000">
        <w:rPr>
          <w:rFonts w:ascii="Calibri" w:cs="Calibri" w:eastAsia="Calibri" w:hAnsi="Calibri"/>
          <w:sz w:val="21"/>
          <w:szCs w:val="21"/>
          <w:rtl w:val="0"/>
        </w:rPr>
        <w:t xml:space="preserve"> implémentera, de manière générique, les éléments communs à la majorité des monnaies. Par exemple, elle comprendrait une méthode permettant d’afficher un montant d’argent, tout en laissant le soin à l’instance de la monnaie de définir son symbole, le nombre de décimales, etc.</w:t>
      </w: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26in1rg" w:id="72"/>
      <w:bookmarkEnd w:id="72"/>
      <w:r w:rsidDel="00000000" w:rsidR="00000000" w:rsidRPr="00000000">
        <w:rPr>
          <w:rtl w:val="0"/>
        </w:rPr>
      </w:r>
    </w:p>
    <w:sectPr>
      <w:pgSz w:h="15840" w:w="12240" w:orient="portrait"/>
      <w:pgMar w:bottom="1440" w:top="1440" w:left="1800" w:right="180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libri"/>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2">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3">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4">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5">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6">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7">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8">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9">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10">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11">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14">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15">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18">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19">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abstractNum w:abstractNumId="20">
    <w:lvl w:ilvl="0">
      <w:start w:val="1"/>
      <w:numFmt w:val="bullet"/>
      <w:lvlText w:val="-"/>
      <w:lvlJc w:val="left"/>
      <w:pPr>
        <w:ind w:left="720" w:firstLine="360"/>
      </w:pPr>
      <w:rPr>
        <w:rFonts w:ascii="Arial" w:cs="Arial" w:eastAsia="Arial" w:hAnsi="Arial"/>
        <w:u w:val="none"/>
      </w:rPr>
    </w:lvl>
    <w:lvl w:ilvl="1">
      <w:start w:val="1"/>
      <w:numFmt w:val="bullet"/>
      <w:lvlText w:val="-"/>
      <w:lvlJc w:val="left"/>
      <w:pPr>
        <w:ind w:left="1440" w:firstLine="1080"/>
      </w:pPr>
      <w:rPr>
        <w:rFonts w:ascii="Arial" w:cs="Arial" w:eastAsia="Arial" w:hAnsi="Arial"/>
        <w:u w:val="none"/>
      </w:rPr>
    </w:lvl>
    <w:lvl w:ilvl="2">
      <w:start w:val="1"/>
      <w:numFmt w:val="bullet"/>
      <w:lvlText w:val="-"/>
      <w:lvlJc w:val="left"/>
      <w:pPr>
        <w:ind w:left="2160" w:firstLine="1800"/>
      </w:pPr>
      <w:rPr>
        <w:rFonts w:ascii="Arial" w:cs="Arial" w:eastAsia="Arial" w:hAnsi="Arial"/>
        <w:u w:val="none"/>
      </w:rPr>
    </w:lvl>
    <w:lvl w:ilvl="3">
      <w:start w:val="1"/>
      <w:numFmt w:val="bullet"/>
      <w:lvlText w:val="-"/>
      <w:lvlJc w:val="left"/>
      <w:pPr>
        <w:ind w:left="2880" w:firstLine="2520"/>
      </w:pPr>
      <w:rPr>
        <w:rFonts w:ascii="Arial" w:cs="Arial" w:eastAsia="Arial" w:hAnsi="Arial"/>
        <w:u w:val="none"/>
      </w:rPr>
    </w:lvl>
    <w:lvl w:ilvl="4">
      <w:start w:val="1"/>
      <w:numFmt w:val="bullet"/>
      <w:lvlText w:val="-"/>
      <w:lvlJc w:val="left"/>
      <w:pPr>
        <w:ind w:left="3600" w:firstLine="3240"/>
      </w:pPr>
      <w:rPr>
        <w:rFonts w:ascii="Arial" w:cs="Arial" w:eastAsia="Arial" w:hAnsi="Arial"/>
        <w:u w:val="none"/>
      </w:rPr>
    </w:lvl>
    <w:lvl w:ilvl="5">
      <w:start w:val="1"/>
      <w:numFmt w:val="bullet"/>
      <w:lvlText w:val="-"/>
      <w:lvlJc w:val="left"/>
      <w:pPr>
        <w:ind w:left="4320" w:firstLine="3960"/>
      </w:pPr>
      <w:rPr>
        <w:rFonts w:ascii="Arial" w:cs="Arial" w:eastAsia="Arial" w:hAnsi="Arial"/>
        <w:u w:val="none"/>
      </w:rPr>
    </w:lvl>
    <w:lvl w:ilvl="6">
      <w:start w:val="1"/>
      <w:numFmt w:val="bullet"/>
      <w:lvlText w:val="-"/>
      <w:lvlJc w:val="left"/>
      <w:pPr>
        <w:ind w:left="5040" w:firstLine="4680"/>
      </w:pPr>
      <w:rPr>
        <w:rFonts w:ascii="Arial" w:cs="Arial" w:eastAsia="Arial" w:hAnsi="Arial"/>
        <w:u w:val="none"/>
      </w:rPr>
    </w:lvl>
    <w:lvl w:ilvl="7">
      <w:start w:val="1"/>
      <w:numFmt w:val="bullet"/>
      <w:lvlText w:val="-"/>
      <w:lvlJc w:val="left"/>
      <w:pPr>
        <w:ind w:left="5760" w:firstLine="5400"/>
      </w:pPr>
      <w:rPr>
        <w:rFonts w:ascii="Arial" w:cs="Arial" w:eastAsia="Arial" w:hAnsi="Arial"/>
        <w:u w:val="none"/>
      </w:rPr>
    </w:lvl>
    <w:lvl w:ilvl="8">
      <w:start w:val="1"/>
      <w:numFmt w:val="bullet"/>
      <w:lvlText w:val="-"/>
      <w:lvlJc w:val="left"/>
      <w:pPr>
        <w:ind w:left="6480" w:firstLine="6120"/>
      </w:pPr>
      <w:rPr>
        <w:rFonts w:ascii="Arial" w:cs="Arial" w:eastAsia="Arial" w:hAnsi="Arial"/>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fr-CA"/>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pPr>
    <w:rPr>
      <w:rFonts w:ascii="Times New Roman" w:cs="Times New Roman" w:eastAsia="Times New Roman" w:hAnsi="Times New Roman"/>
      <w:b w:val="0"/>
      <w:i w:val="0"/>
      <w:smallCaps w:val="0"/>
      <w:strike w:val="0"/>
      <w:color w:val="000000"/>
      <w:sz w:val="20"/>
      <w:szCs w:val="20"/>
      <w:u w:val="none"/>
      <w:shd w:fill="auto" w:val="clear"/>
      <w:vertAlign w:val="baseline"/>
    </w:rPr>
  </w:style>
  <w:style w:type="paragraph" w:styleId="Heading2">
    <w:name w:val="heading 2"/>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left"/>
    </w:pPr>
    <w:rPr>
      <w:rFonts w:ascii="Times New Roman" w:cs="Times New Roman" w:eastAsia="Times New Roman" w:hAnsi="Times New Roman"/>
      <w:b w:val="1"/>
      <w:i w:val="0"/>
      <w:smallCaps w:val="0"/>
      <w:strike w:val="0"/>
      <w:color w:val="4f81bd"/>
      <w:sz w:val="20"/>
      <w:szCs w:val="20"/>
      <w:u w:val="none"/>
      <w:shd w:fill="auto" w:val="clear"/>
      <w:vertAlign w:val="baseline"/>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Calibri" w:cs="Calibri" w:eastAsia="Calibri" w:hAnsi="Calibri"/>
      <w:b w:val="1"/>
      <w:i w:val="0"/>
      <w:smallCaps w:val="0"/>
      <w:strike w:val="0"/>
      <w:color w:val="000000"/>
      <w:sz w:val="32"/>
      <w:szCs w:val="32"/>
      <w:u w:val="none"/>
      <w:shd w:fill="auto" w:val="clear"/>
      <w:vertAlign w:val="baseline"/>
    </w:rPr>
  </w:style>
  <w:style w:type="paragraph" w:styleId="Subtitle">
    <w:name w:val="Sub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widowControl w:val="1"/>
    </w:pPr>
    <w:rPr>
      <w:color w:val="000000"/>
    </w:rPr>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pPr>
      <w:widowControl w:val="1"/>
    </w:pPr>
    <w:rPr>
      <w:color w:val="000000"/>
    </w:rPr>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1.png"/><Relationship Id="rId14" Type="http://schemas.openxmlformats.org/officeDocument/2006/relationships/image" Target="media/image3.png"/><Relationship Id="rId16"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0.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