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1E39D3" w14:textId="77777777" w:rsidR="008455A6" w:rsidRPr="00F3640D" w:rsidRDefault="001C6D48" w:rsidP="0011544B">
      <w:pPr>
        <w:pStyle w:val="Title"/>
      </w:pPr>
      <w:r w:rsidRPr="00F3640D">
        <w:t xml:space="preserve">MSLite: Tactiques </w:t>
      </w:r>
      <w:r w:rsidR="00AE167C" w:rsidRPr="00F3640D">
        <w:t>d'interopérabilité et de testa</w:t>
      </w:r>
      <w:r w:rsidRPr="00F3640D">
        <w:t>bilité proposées par le groupe</w:t>
      </w:r>
    </w:p>
    <w:p w14:paraId="429D2A0B" w14:textId="77777777" w:rsidR="00EE4A90" w:rsidRPr="00F3640D" w:rsidRDefault="00EE4A90" w:rsidP="00EE4A90">
      <w:pPr>
        <w:pStyle w:val="Heading1"/>
      </w:pPr>
      <w:r w:rsidRPr="00F3640D">
        <w:t>Nature de l’exercice</w:t>
      </w:r>
    </w:p>
    <w:p w14:paraId="2262D265" w14:textId="77777777" w:rsidR="00EE4A90" w:rsidRPr="00F3640D" w:rsidRDefault="00EE4A90" w:rsidP="00EE4A90">
      <w:pPr>
        <w:pStyle w:val="ListParagraph"/>
        <w:numPr>
          <w:ilvl w:val="0"/>
          <w:numId w:val="3"/>
        </w:numPr>
      </w:pPr>
      <w:r w:rsidRPr="00F3640D">
        <w:t>Le groupe est divisé en petites équipes (3-6 personnes)</w:t>
      </w:r>
    </w:p>
    <w:p w14:paraId="442E43D5" w14:textId="77777777" w:rsidR="00EE4A90" w:rsidRPr="00F3640D" w:rsidRDefault="00EE4A90" w:rsidP="00EE4A90">
      <w:pPr>
        <w:pStyle w:val="ListParagraph"/>
        <w:numPr>
          <w:ilvl w:val="0"/>
          <w:numId w:val="3"/>
        </w:numPr>
      </w:pPr>
      <w:r w:rsidRPr="00F3640D">
        <w:t xml:space="preserve">Chaque équipe se voit attribuer un des </w:t>
      </w:r>
      <w:r w:rsidR="0029623A" w:rsidRPr="00F3640D">
        <w:t xml:space="preserve">deux </w:t>
      </w:r>
      <w:r w:rsidRPr="00F3640D">
        <w:t xml:space="preserve">attributs de qualité (ces attributs </w:t>
      </w:r>
      <w:r w:rsidR="0029623A" w:rsidRPr="00F3640D">
        <w:rPr>
          <w:b/>
        </w:rPr>
        <w:t>ne sont pas</w:t>
      </w:r>
      <w:r w:rsidR="0029623A" w:rsidRPr="00F3640D">
        <w:t xml:space="preserve"> mentionnés dans l'exemple</w:t>
      </w:r>
      <w:r w:rsidRPr="00F3640D">
        <w:t xml:space="preserve"> MSLite)</w:t>
      </w:r>
    </w:p>
    <w:p w14:paraId="3DED25BC" w14:textId="77777777" w:rsidR="00EE4A90" w:rsidRPr="00F3640D" w:rsidRDefault="00EE4A90" w:rsidP="00EE4A90">
      <w:pPr>
        <w:pStyle w:val="ListParagraph"/>
        <w:numPr>
          <w:ilvl w:val="0"/>
          <w:numId w:val="3"/>
        </w:numPr>
      </w:pPr>
      <w:r w:rsidRPr="00F3640D">
        <w:t>Chaque équipe doit :</w:t>
      </w:r>
    </w:p>
    <w:p w14:paraId="4DCD7197" w14:textId="77777777" w:rsidR="006B0FC6" w:rsidRPr="00F3640D" w:rsidRDefault="006B0FC6" w:rsidP="006B0FC6">
      <w:pPr>
        <w:pStyle w:val="ListParagraph"/>
        <w:numPr>
          <w:ilvl w:val="1"/>
          <w:numId w:val="3"/>
        </w:numPr>
      </w:pPr>
      <w:r w:rsidRPr="00F3640D">
        <w:rPr>
          <w:b/>
        </w:rPr>
        <w:t>identifier et décrire</w:t>
      </w:r>
      <w:r w:rsidRPr="00F3640D">
        <w:t xml:space="preserve"> deux tactiques architecturales que vous utiliseriez pour supporter cet attribut dans MSLite;</w:t>
      </w:r>
    </w:p>
    <w:p w14:paraId="5D8B94F5" w14:textId="77777777" w:rsidR="006B0FC6" w:rsidRPr="00F3640D" w:rsidRDefault="006B0FC6" w:rsidP="006B0FC6">
      <w:pPr>
        <w:pStyle w:val="ListParagraph"/>
        <w:numPr>
          <w:ilvl w:val="1"/>
          <w:numId w:val="3"/>
        </w:numPr>
      </w:pPr>
      <w:r w:rsidRPr="00F3640D">
        <w:rPr>
          <w:b/>
        </w:rPr>
        <w:t>justifier</w:t>
      </w:r>
      <w:r w:rsidRPr="00F3640D">
        <w:t xml:space="preserve"> votre choix de tactiques (pourquoi vous avez choisi celles-là, pourquoi pas d'autres tactiques pour le même attribut, ...);</w:t>
      </w:r>
    </w:p>
    <w:p w14:paraId="4EDE5272" w14:textId="77777777" w:rsidR="0029623A" w:rsidRPr="00F3640D" w:rsidRDefault="006B0FC6" w:rsidP="006B0FC6">
      <w:pPr>
        <w:pStyle w:val="ListParagraph"/>
        <w:numPr>
          <w:ilvl w:val="2"/>
          <w:numId w:val="3"/>
        </w:numPr>
      </w:pPr>
      <w:r w:rsidRPr="00F3640D">
        <w:t>vos réponses aux deux questions ci-haut haut doivent permettre d'établir que vous comprenez bien les tactiques retenues et leurs implications;</w:t>
      </w:r>
    </w:p>
    <w:p w14:paraId="420DB847" w14:textId="77777777" w:rsidR="00EE4A90" w:rsidRDefault="00121C56" w:rsidP="00EE4A90">
      <w:pPr>
        <w:pStyle w:val="ListParagraph"/>
        <w:numPr>
          <w:ilvl w:val="1"/>
          <w:numId w:val="3"/>
        </w:numPr>
      </w:pPr>
      <w:r w:rsidRPr="00F3640D">
        <w:rPr>
          <w:b/>
        </w:rPr>
        <w:t>proposer des vues architecturales</w:t>
      </w:r>
      <w:r w:rsidRPr="00F3640D">
        <w:t xml:space="preserve"> modifiées démontrant l'implantation des tactiques dans l'architecture</w:t>
      </w:r>
    </w:p>
    <w:p w14:paraId="236365F8" w14:textId="77777777" w:rsidR="002B11C4" w:rsidRPr="002B11C4" w:rsidRDefault="002B11C4" w:rsidP="002B11C4">
      <w:pPr>
        <w:pStyle w:val="ListParagraph"/>
        <w:numPr>
          <w:ilvl w:val="2"/>
          <w:numId w:val="3"/>
        </w:numPr>
      </w:pPr>
      <w:r w:rsidRPr="002B11C4">
        <w:rPr>
          <w:b/>
        </w:rPr>
        <w:t>transmettez-moi vos vues</w:t>
      </w:r>
      <w:r>
        <w:t xml:space="preserve"> (fichiers électroniques, photos de dessins manuscrits, …)</w:t>
      </w:r>
      <w:r w:rsidRPr="002B11C4">
        <w:t xml:space="preserve"> dès que possible afin que je les inclue ici</w:t>
      </w:r>
    </w:p>
    <w:p w14:paraId="374B9D55" w14:textId="77777777" w:rsidR="0029623A" w:rsidRPr="00F3640D" w:rsidRDefault="0029623A">
      <w:pPr>
        <w:rPr>
          <w:rFonts w:asciiTheme="majorHAnsi" w:eastAsiaTheme="majorEastAsia" w:hAnsiTheme="majorHAnsi" w:cstheme="majorBidi"/>
          <w:b/>
          <w:bCs/>
          <w:color w:val="365F91" w:themeColor="accent1" w:themeShade="BF"/>
          <w:sz w:val="28"/>
          <w:szCs w:val="28"/>
        </w:rPr>
      </w:pPr>
      <w:r w:rsidRPr="00F3640D">
        <w:br w:type="page"/>
      </w:r>
    </w:p>
    <w:p w14:paraId="6ADF8F3B" w14:textId="77777777" w:rsidR="0029623A" w:rsidRPr="00F3640D" w:rsidRDefault="0029623A" w:rsidP="0003331A">
      <w:pPr>
        <w:pStyle w:val="Heading1"/>
      </w:pPr>
      <w:r w:rsidRPr="00F3640D">
        <w:lastRenderedPageBreak/>
        <w:t>Interopérabilité</w:t>
      </w:r>
      <w:r w:rsidR="0003331A">
        <w:t xml:space="preserve"> - </w:t>
      </w:r>
      <w:r w:rsidRPr="00F3640D">
        <w:t>Équipe 1</w:t>
      </w:r>
    </w:p>
    <w:p w14:paraId="1D86C3F8" w14:textId="77777777" w:rsidR="008E06E5" w:rsidRDefault="008E06E5" w:rsidP="0003331A">
      <w:pPr>
        <w:pStyle w:val="ListParagraph"/>
        <w:numPr>
          <w:ilvl w:val="0"/>
          <w:numId w:val="4"/>
        </w:numPr>
      </w:pPr>
      <w:proofErr w:type="spellStart"/>
      <w:r w:rsidRPr="0003331A">
        <w:rPr>
          <w:b/>
        </w:rPr>
        <w:t>Discover</w:t>
      </w:r>
      <w:proofErr w:type="spellEnd"/>
      <w:r w:rsidRPr="0003331A">
        <w:rPr>
          <w:b/>
        </w:rPr>
        <w:t xml:space="preserve"> service</w:t>
      </w:r>
      <w:r>
        <w:t xml:space="preserve">: Le système a besoin d’un service capable de publier l’information sur les interfaces disponibles. Les systèmes externes désirant utiliser MSLite pourront faire appel à un annuaire pour connaître les services offerts. Pourrait être ajouté au composant </w:t>
      </w:r>
      <w:proofErr w:type="spellStart"/>
      <w:r>
        <w:t>Orchestrator</w:t>
      </w:r>
      <w:proofErr w:type="spellEnd"/>
      <w:r>
        <w:t xml:space="preserve"> (voir </w:t>
      </w:r>
      <w:proofErr w:type="spellStart"/>
      <w:r>
        <w:t>ci-bas</w:t>
      </w:r>
      <w:proofErr w:type="spellEnd"/>
      <w:r>
        <w:t>)</w:t>
      </w:r>
      <w:r w:rsidR="00AF005B">
        <w:t>.</w:t>
      </w:r>
    </w:p>
    <w:p w14:paraId="5618CC8C" w14:textId="77777777" w:rsidR="008E06E5" w:rsidRDefault="008E06E5" w:rsidP="0003331A">
      <w:pPr>
        <w:pStyle w:val="ListParagraph"/>
        <w:numPr>
          <w:ilvl w:val="0"/>
          <w:numId w:val="4"/>
        </w:numPr>
      </w:pPr>
      <w:proofErr w:type="spellStart"/>
      <w:r w:rsidRPr="0003331A">
        <w:rPr>
          <w:b/>
        </w:rPr>
        <w:t>Orchestrate</w:t>
      </w:r>
      <w:proofErr w:type="spellEnd"/>
      <w:r>
        <w:t xml:space="preserve">: Cette tactique permet au service externe d’accéder à une seule interface pour effectuer des actions complexes. Par exemple, l’action d’ajouter une alarme requière un accès à travers le Access Control et un possiblement un ajustement du module Présentation (GUI). Cette tactique est plus adaptée que le </w:t>
      </w:r>
      <w:proofErr w:type="spellStart"/>
      <w:r>
        <w:t>Tailor</w:t>
      </w:r>
      <w:proofErr w:type="spellEnd"/>
      <w:r>
        <w:t xml:space="preserve"> Interface parce que celle-ci est limitée à des composants définis. Comme le système MSLite contient plusieurs composants, une seule modification peut avoir un impact à plusieurs endroits. La tactique </w:t>
      </w:r>
      <w:proofErr w:type="spellStart"/>
      <w:r>
        <w:t>Orchestrate</w:t>
      </w:r>
      <w:proofErr w:type="spellEnd"/>
      <w:r>
        <w:t xml:space="preserve"> est très adaptée pour ce type de comportement. De plus, il est possible de vérifier les permissions d’un système externe grâce au Access Control avant de procéder à une quelconque modification. Ce composant peut même permettre de choisir les interfaces qui seront offertes.</w:t>
      </w:r>
    </w:p>
    <w:p w14:paraId="106BED54" w14:textId="77777777" w:rsidR="008E06E5" w:rsidRPr="008E06E5" w:rsidRDefault="00E12104" w:rsidP="008E06E5">
      <w:pPr>
        <w:ind w:left="1080"/>
      </w:pPr>
      <w:r>
        <w:rPr>
          <w:noProof/>
          <w:lang w:val="en-US"/>
        </w:rPr>
        <w:drawing>
          <wp:inline distT="0" distB="0" distL="0" distR="0" wp14:anchorId="3DF7EB65" wp14:editId="6B0E60C6">
            <wp:extent cx="4457700" cy="51800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504" cy="5182109"/>
                    </a:xfrm>
                    <a:prstGeom prst="rect">
                      <a:avLst/>
                    </a:prstGeom>
                    <a:noFill/>
                    <a:ln>
                      <a:noFill/>
                    </a:ln>
                  </pic:spPr>
                </pic:pic>
              </a:graphicData>
            </a:graphic>
          </wp:inline>
        </w:drawing>
      </w:r>
    </w:p>
    <w:p w14:paraId="177C7A86" w14:textId="77777777" w:rsidR="0029623A" w:rsidRPr="00F3640D" w:rsidRDefault="00E17DAA" w:rsidP="00E17DAA">
      <w:pPr>
        <w:pStyle w:val="Heading1"/>
      </w:pPr>
      <w:bookmarkStart w:id="0" w:name="_GoBack"/>
      <w:bookmarkEnd w:id="0"/>
      <w:r>
        <w:lastRenderedPageBreak/>
        <w:t xml:space="preserve">Interopérabilité - </w:t>
      </w:r>
      <w:r w:rsidRPr="00F3640D">
        <w:t xml:space="preserve">Équipe </w:t>
      </w:r>
      <w:r w:rsidR="0029623A" w:rsidRPr="00F3640D">
        <w:t>3</w:t>
      </w:r>
    </w:p>
    <w:p w14:paraId="1D751357" w14:textId="77777777" w:rsidR="0029623A" w:rsidRPr="00F3640D" w:rsidRDefault="00E17DAA" w:rsidP="00E17DAA">
      <w:pPr>
        <w:pStyle w:val="ListParagraph"/>
        <w:numPr>
          <w:ilvl w:val="0"/>
          <w:numId w:val="4"/>
        </w:numPr>
      </w:pPr>
      <w:proofErr w:type="spellStart"/>
      <w:r w:rsidRPr="00E17DAA">
        <w:rPr>
          <w:b/>
        </w:rPr>
        <w:t>Tailor</w:t>
      </w:r>
      <w:proofErr w:type="spellEnd"/>
      <w:r w:rsidRPr="00E17DAA">
        <w:rPr>
          <w:b/>
        </w:rPr>
        <w:t xml:space="preserve"> interface</w:t>
      </w:r>
      <w:r>
        <w:t>: permet d’ajouter ou d’enlever des fonctionnalités aux interfaces. Le système contient plusieurs interfaces pour permettre la gestion des événements. Cette tactique facilitera l’utilisation de ces interfaces lors de l’ajout d’alarme. Par exemple, lorsqu’il faut ajouter une nouvelle alarme après le lancement de l’application, ceci devrait faciliter l’intégration de nouvelles interfaces et la mise en commun des différents types de données. Ceci permet aussi de cacher les fonctions selon les droits de l’utilisateur.</w:t>
      </w:r>
    </w:p>
    <w:p w14:paraId="2F73ADF9" w14:textId="77777777" w:rsidR="0029623A" w:rsidRPr="00F3640D" w:rsidRDefault="0029623A" w:rsidP="00E17DAA">
      <w:pPr>
        <w:pStyle w:val="ListParagraph"/>
        <w:ind w:left="1080"/>
      </w:pPr>
    </w:p>
    <w:p w14:paraId="03E5FA3C" w14:textId="77777777" w:rsidR="0016093B" w:rsidRPr="00F3640D" w:rsidRDefault="00E17DAA" w:rsidP="00E17DAA">
      <w:pPr>
        <w:pStyle w:val="ListParagraph"/>
        <w:numPr>
          <w:ilvl w:val="0"/>
          <w:numId w:val="4"/>
        </w:numPr>
      </w:pPr>
      <w:proofErr w:type="spellStart"/>
      <w:r w:rsidRPr="00E17DAA">
        <w:rPr>
          <w:b/>
        </w:rPr>
        <w:t>Orchestrate</w:t>
      </w:r>
      <w:proofErr w:type="spellEnd"/>
      <w:r w:rsidRPr="00E17DAA">
        <w:rPr>
          <w:b/>
        </w:rPr>
        <w:t>:</w:t>
      </w:r>
      <w:r w:rsidR="0029623A" w:rsidRPr="00F3640D">
        <w:t xml:space="preserve"> </w:t>
      </w:r>
      <w:r>
        <w:t>permet de faire une interface globale qui gère plusieurs appels de services faits. Met en place un service qui permet de communiquer avec les services d’urgences. Par exemple, si la température d’une pièce est augmentée et l’alarme de feu est activé, communiquer avec le service incendie.</w:t>
      </w:r>
    </w:p>
    <w:p w14:paraId="28BD7BEE" w14:textId="77777777" w:rsidR="0029623A" w:rsidRPr="00F3640D" w:rsidRDefault="00E17DAA">
      <w:r>
        <w:rPr>
          <w:noProof/>
          <w:lang w:val="en-US"/>
        </w:rPr>
        <w:drawing>
          <wp:inline distT="0" distB="0" distL="0" distR="0" wp14:anchorId="21A37907" wp14:editId="1766C701">
            <wp:extent cx="5969000" cy="234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2349500"/>
                    </a:xfrm>
                    <a:prstGeom prst="rect">
                      <a:avLst/>
                    </a:prstGeom>
                    <a:noFill/>
                    <a:ln>
                      <a:noFill/>
                    </a:ln>
                  </pic:spPr>
                </pic:pic>
              </a:graphicData>
            </a:graphic>
          </wp:inline>
        </w:drawing>
      </w:r>
      <w:r w:rsidR="0029623A" w:rsidRPr="00F3640D">
        <w:br w:type="page"/>
      </w:r>
    </w:p>
    <w:p w14:paraId="084832C7" w14:textId="77777777" w:rsidR="0029623A" w:rsidRPr="00F3640D" w:rsidRDefault="00F3640D" w:rsidP="00E17DAA">
      <w:pPr>
        <w:pStyle w:val="Heading1"/>
      </w:pPr>
      <w:r>
        <w:lastRenderedPageBreak/>
        <w:t>Test</w:t>
      </w:r>
      <w:r w:rsidR="0029623A" w:rsidRPr="00F3640D">
        <w:t>abilité</w:t>
      </w:r>
      <w:r w:rsidR="00E17DAA">
        <w:t xml:space="preserve"> - </w:t>
      </w:r>
      <w:r w:rsidR="0029623A" w:rsidRPr="00F3640D">
        <w:t>Équipe 1</w:t>
      </w:r>
    </w:p>
    <w:p w14:paraId="54D0C38D" w14:textId="77777777" w:rsidR="00AF005B" w:rsidRDefault="00AF005B" w:rsidP="00E17DAA">
      <w:pPr>
        <w:pStyle w:val="ListParagraph"/>
        <w:numPr>
          <w:ilvl w:val="0"/>
          <w:numId w:val="4"/>
        </w:numPr>
      </w:pPr>
      <w:proofErr w:type="spellStart"/>
      <w:r>
        <w:rPr>
          <w:b/>
        </w:rPr>
        <w:t>Specialized</w:t>
      </w:r>
      <w:proofErr w:type="spellEnd"/>
      <w:r>
        <w:rPr>
          <w:b/>
        </w:rPr>
        <w:t xml:space="preserve"> interfaces</w:t>
      </w:r>
      <w:r w:rsidR="00E17DAA">
        <w:rPr>
          <w:b/>
        </w:rPr>
        <w:t xml:space="preserve">: </w:t>
      </w:r>
      <w:r>
        <w:t xml:space="preserve">ajout d’une interface de tests entre le VFSS et le bus </w:t>
      </w:r>
      <w:proofErr w:type="spellStart"/>
      <w:r>
        <w:t>PubSub</w:t>
      </w:r>
      <w:proofErr w:type="spellEnd"/>
      <w:r>
        <w:t>. Il s’agit d’accesseur (getters) sur diverses variables des VFSS. L’information est extraite du flux d’événements qui circule des VFSS vers Buffer. Condition nécessaire : les informations pertinentes sont présentes dans les événements. Pourrait être combiné avec « record/playback »</w:t>
      </w:r>
      <w:r w:rsidR="00502493">
        <w:t>. À considérer : impact sur le reste du système on n’a accès qu’aux variables présentes dans l’événement, pas celles du reste du système).</w:t>
      </w:r>
    </w:p>
    <w:p w14:paraId="67EAC818" w14:textId="77777777" w:rsidR="0029623A" w:rsidRPr="00F3640D" w:rsidRDefault="00502493" w:rsidP="00E17DAA">
      <w:pPr>
        <w:pStyle w:val="ListParagraph"/>
        <w:numPr>
          <w:ilvl w:val="0"/>
          <w:numId w:val="4"/>
        </w:numPr>
      </w:pPr>
      <w:proofErr w:type="spellStart"/>
      <w:r>
        <w:rPr>
          <w:b/>
        </w:rPr>
        <w:t>Sandbox</w:t>
      </w:r>
      <w:proofErr w:type="spellEnd"/>
      <w:r w:rsidR="00E17DAA">
        <w:rPr>
          <w:b/>
        </w:rPr>
        <w:t>:</w:t>
      </w:r>
      <w:r>
        <w:t xml:space="preserve"> Isolation des FSS et du Adapter Manager</w:t>
      </w:r>
      <w:r w:rsidR="00E17DAA">
        <w:t>, afin de r</w:t>
      </w:r>
      <w:r>
        <w:t>ecréer des erreurs dans cette partie sans impact sur le reste du système.</w:t>
      </w:r>
      <w:r w:rsidR="00E17DAA">
        <w:t xml:space="preserve"> NOTE</w:t>
      </w:r>
      <w:proofErr w:type="gramStart"/>
      <w:r w:rsidR="00E17DAA">
        <w:t xml:space="preserve">: </w:t>
      </w:r>
      <w:r w:rsidR="0029623A" w:rsidRPr="00F3640D">
        <w:t xml:space="preserve"> </w:t>
      </w:r>
      <w:r>
        <w:t>Il</w:t>
      </w:r>
      <w:proofErr w:type="gramEnd"/>
      <w:r>
        <w:t xml:space="preserve"> n’est pas évident que ceci est possible avec l’architecture actuelle. Tout le serveur est actuellement dans un même processus. Considérer les impacts d’isoler le Adapter Manager dans un processus séparé.</w:t>
      </w:r>
    </w:p>
    <w:p w14:paraId="350B32B0" w14:textId="77777777" w:rsidR="008E06E5" w:rsidRDefault="00E12104" w:rsidP="0029623A">
      <w:pPr>
        <w:pStyle w:val="Heading2"/>
      </w:pPr>
      <w:r>
        <w:rPr>
          <w:noProof/>
          <w:lang w:val="en-US"/>
        </w:rPr>
        <w:drawing>
          <wp:inline distT="0" distB="0" distL="0" distR="0" wp14:anchorId="5CED3373" wp14:editId="12DBA490">
            <wp:extent cx="4845050" cy="5545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050" cy="5545452"/>
                    </a:xfrm>
                    <a:prstGeom prst="rect">
                      <a:avLst/>
                    </a:prstGeom>
                    <a:noFill/>
                    <a:ln>
                      <a:noFill/>
                    </a:ln>
                  </pic:spPr>
                </pic:pic>
              </a:graphicData>
            </a:graphic>
          </wp:inline>
        </w:drawing>
      </w:r>
    </w:p>
    <w:p w14:paraId="09A447FB" w14:textId="77777777" w:rsidR="00E17DAA" w:rsidRDefault="00E17DAA">
      <w:pPr>
        <w:rPr>
          <w:rFonts w:asciiTheme="majorHAnsi" w:eastAsiaTheme="majorEastAsia" w:hAnsiTheme="majorHAnsi" w:cstheme="majorBidi"/>
          <w:b/>
          <w:bCs/>
          <w:color w:val="365F91" w:themeColor="accent1" w:themeShade="BF"/>
          <w:sz w:val="28"/>
          <w:szCs w:val="28"/>
        </w:rPr>
      </w:pPr>
      <w:r>
        <w:br w:type="page"/>
      </w:r>
    </w:p>
    <w:p w14:paraId="7E6A2AF1" w14:textId="77777777" w:rsidR="0029623A" w:rsidRPr="00F3640D" w:rsidRDefault="00E17DAA" w:rsidP="00E17DAA">
      <w:pPr>
        <w:pStyle w:val="Heading1"/>
      </w:pPr>
      <w:r>
        <w:lastRenderedPageBreak/>
        <w:t xml:space="preserve">Testabilité - </w:t>
      </w:r>
      <w:r w:rsidR="0029623A" w:rsidRPr="00F3640D">
        <w:t>Équipe 2</w:t>
      </w:r>
    </w:p>
    <w:p w14:paraId="49FE59AF" w14:textId="77777777" w:rsidR="0029623A" w:rsidRPr="00F3640D" w:rsidRDefault="00E17DAA" w:rsidP="0029623A">
      <w:pPr>
        <w:pStyle w:val="ListParagraph"/>
        <w:numPr>
          <w:ilvl w:val="0"/>
          <w:numId w:val="4"/>
        </w:numPr>
      </w:pPr>
      <w:proofErr w:type="spellStart"/>
      <w:r>
        <w:rPr>
          <w:b/>
        </w:rPr>
        <w:t>Sandbox</w:t>
      </w:r>
      <w:proofErr w:type="spellEnd"/>
      <w:r>
        <w:rPr>
          <w:b/>
        </w:rPr>
        <w:t xml:space="preserve">: </w:t>
      </w:r>
      <w:r w:rsidRPr="00E17DAA">
        <w:rPr>
          <w:highlight w:val="yellow"/>
        </w:rPr>
        <w:t>&lt;&lt; insérer description et justification ici &gt;&gt;</w:t>
      </w:r>
    </w:p>
    <w:p w14:paraId="3DC36B69" w14:textId="77777777" w:rsidR="0029623A" w:rsidRPr="00F3640D" w:rsidRDefault="0029623A" w:rsidP="0029623A">
      <w:pPr>
        <w:pStyle w:val="ListParagraph"/>
        <w:numPr>
          <w:ilvl w:val="0"/>
          <w:numId w:val="4"/>
        </w:numPr>
      </w:pPr>
      <w:r w:rsidRPr="00F3640D">
        <w:rPr>
          <w:b/>
        </w:rPr>
        <w:t>Tactique 2</w:t>
      </w:r>
      <w:r w:rsidRPr="00F3640D">
        <w:t xml:space="preserve"> </w:t>
      </w:r>
    </w:p>
    <w:p w14:paraId="0CFC7703" w14:textId="77777777" w:rsidR="0029623A" w:rsidRPr="00F3640D" w:rsidRDefault="0029623A" w:rsidP="0029623A">
      <w:pPr>
        <w:pStyle w:val="ListParagraph"/>
        <w:numPr>
          <w:ilvl w:val="1"/>
          <w:numId w:val="4"/>
        </w:numPr>
      </w:pPr>
      <w:r w:rsidRPr="00F3640D">
        <w:t xml:space="preserve">Justification : </w:t>
      </w:r>
    </w:p>
    <w:p w14:paraId="4C6E55BA" w14:textId="77777777" w:rsidR="0029623A" w:rsidRPr="00F3640D" w:rsidRDefault="0029623A" w:rsidP="0029623A">
      <w:pPr>
        <w:pStyle w:val="ListParagraph"/>
        <w:numPr>
          <w:ilvl w:val="1"/>
          <w:numId w:val="4"/>
        </w:numPr>
      </w:pPr>
      <w:r w:rsidRPr="00F3640D">
        <w:t xml:space="preserve">Impact sur l'architecture: </w:t>
      </w:r>
    </w:p>
    <w:p w14:paraId="3FDB9DC8" w14:textId="77777777" w:rsidR="00E17DAA" w:rsidRDefault="00E17DAA" w:rsidP="0029623A">
      <w:pPr>
        <w:pStyle w:val="Heading2"/>
      </w:pPr>
      <w:r>
        <w:rPr>
          <w:noProof/>
          <w:lang w:val="en-US"/>
        </w:rPr>
        <w:drawing>
          <wp:inline distT="0" distB="0" distL="0" distR="0" wp14:anchorId="0F44DD5D" wp14:editId="5FED0356">
            <wp:extent cx="59690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2832100"/>
                    </a:xfrm>
                    <a:prstGeom prst="rect">
                      <a:avLst/>
                    </a:prstGeom>
                    <a:noFill/>
                    <a:ln>
                      <a:noFill/>
                    </a:ln>
                  </pic:spPr>
                </pic:pic>
              </a:graphicData>
            </a:graphic>
          </wp:inline>
        </w:drawing>
      </w:r>
    </w:p>
    <w:p w14:paraId="6740D9FF" w14:textId="77777777" w:rsidR="0029623A" w:rsidRPr="00F3640D" w:rsidRDefault="0029623A" w:rsidP="00A13001"/>
    <w:sectPr w:rsidR="0029623A" w:rsidRPr="00F3640D">
      <w:headerReference w:type="default" r:id="rId13"/>
      <w:footerReference w:type="default" r:id="rId1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C66237" w14:textId="77777777" w:rsidR="00C33283" w:rsidRDefault="00C33283" w:rsidP="0011544B">
      <w:pPr>
        <w:spacing w:after="0" w:line="240" w:lineRule="auto"/>
      </w:pPr>
      <w:r>
        <w:separator/>
      </w:r>
    </w:p>
  </w:endnote>
  <w:endnote w:type="continuationSeparator" w:id="0">
    <w:p w14:paraId="00A44839" w14:textId="77777777" w:rsidR="00C33283" w:rsidRDefault="00C33283" w:rsidP="00115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E63F7" w14:textId="77777777" w:rsidR="0011544B" w:rsidRDefault="0011544B" w:rsidP="00F629B9">
    <w:pPr>
      <w:pStyle w:val="Footer"/>
      <w:tabs>
        <w:tab w:val="clear" w:pos="8640"/>
        <w:tab w:val="right" w:pos="9356"/>
      </w:tabs>
    </w:pPr>
    <w:r w:rsidRPr="0021195F">
      <w:rPr>
        <w:shd w:val="clear" w:color="auto" w:fill="FABF8F" w:themeFill="accent6" w:themeFillTint="99"/>
      </w:rPr>
      <w:t>Automne 2014</w:t>
    </w:r>
    <w:r w:rsidRPr="0021195F">
      <w:rPr>
        <w:shd w:val="clear" w:color="auto" w:fill="FABF8F" w:themeFill="accent6" w:themeFillTint="99"/>
      </w:rPr>
      <w:tab/>
    </w:r>
    <w:r w:rsidRPr="0021195F">
      <w:rPr>
        <w:shd w:val="clear" w:color="auto" w:fill="FABF8F" w:themeFill="accent6" w:themeFillTint="99"/>
      </w:rPr>
      <w:tab/>
    </w:r>
    <w:r w:rsidR="0021195F" w:rsidRPr="0021195F">
      <w:rPr>
        <w:shd w:val="clear" w:color="auto" w:fill="FABF8F" w:themeFill="accent6" w:themeFillTint="99"/>
      </w:rPr>
      <w:t xml:space="preserve">Page </w:t>
    </w:r>
    <w:r w:rsidR="0021195F" w:rsidRPr="0021195F">
      <w:rPr>
        <w:shd w:val="clear" w:color="auto" w:fill="FABF8F" w:themeFill="accent6" w:themeFillTint="99"/>
      </w:rPr>
      <w:fldChar w:fldCharType="begin"/>
    </w:r>
    <w:r w:rsidR="0021195F" w:rsidRPr="0021195F">
      <w:rPr>
        <w:shd w:val="clear" w:color="auto" w:fill="FABF8F" w:themeFill="accent6" w:themeFillTint="99"/>
      </w:rPr>
      <w:instrText>PAGE   \* MERGEFORMAT</w:instrText>
    </w:r>
    <w:r w:rsidR="0021195F" w:rsidRPr="0021195F">
      <w:rPr>
        <w:shd w:val="clear" w:color="auto" w:fill="FABF8F" w:themeFill="accent6" w:themeFillTint="99"/>
      </w:rPr>
      <w:fldChar w:fldCharType="separate"/>
    </w:r>
    <w:r w:rsidR="007544FD" w:rsidRPr="007544FD">
      <w:rPr>
        <w:noProof/>
        <w:shd w:val="clear" w:color="auto" w:fill="FABF8F" w:themeFill="accent6" w:themeFillTint="99"/>
        <w:lang w:val="fr-FR"/>
      </w:rPr>
      <w:t>5</w:t>
    </w:r>
    <w:r w:rsidR="0021195F" w:rsidRPr="0021195F">
      <w:rPr>
        <w:shd w:val="clear" w:color="auto" w:fill="FABF8F" w:themeFill="accent6" w:themeFillTint="99"/>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A5F02E" w14:textId="77777777" w:rsidR="00C33283" w:rsidRDefault="00C33283" w:rsidP="0011544B">
      <w:pPr>
        <w:spacing w:after="0" w:line="240" w:lineRule="auto"/>
      </w:pPr>
      <w:r>
        <w:separator/>
      </w:r>
    </w:p>
  </w:footnote>
  <w:footnote w:type="continuationSeparator" w:id="0">
    <w:p w14:paraId="256BAF5D" w14:textId="77777777" w:rsidR="00C33283" w:rsidRDefault="00C33283" w:rsidP="0011544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87BD2" w14:textId="77777777" w:rsidR="0011544B" w:rsidRDefault="0011544B" w:rsidP="00F629B9">
    <w:pPr>
      <w:pStyle w:val="Header"/>
      <w:tabs>
        <w:tab w:val="clear" w:pos="8640"/>
        <w:tab w:val="right" w:pos="9356"/>
      </w:tabs>
    </w:pPr>
    <w:r w:rsidRPr="0021195F">
      <w:rPr>
        <w:shd w:val="clear" w:color="auto" w:fill="FABF8F" w:themeFill="accent6" w:themeFillTint="99"/>
      </w:rPr>
      <w:t>LOG430-01 – Architecture logicielle</w:t>
    </w:r>
    <w:r w:rsidRPr="0021195F">
      <w:rPr>
        <w:shd w:val="clear" w:color="auto" w:fill="FABF8F" w:themeFill="accent6" w:themeFillTint="99"/>
      </w:rPr>
      <w:tab/>
    </w:r>
    <w:r w:rsidRPr="0021195F">
      <w:rPr>
        <w:shd w:val="clear" w:color="auto" w:fill="FABF8F" w:themeFill="accent6" w:themeFillTint="99"/>
      </w:rPr>
      <w:tab/>
      <w:t>Exercice sur les tactiques I</w:t>
    </w:r>
    <w:r w:rsidR="00AE167C">
      <w:rPr>
        <w:shd w:val="clear" w:color="auto" w:fill="FABF8F" w:themeFill="accent6" w:themeFillTint="99"/>
      </w:rPr>
      <w:t>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abstractNum w:abstractNumId="0">
    <w:nsid w:val="012D4066"/>
    <w:multiLevelType w:val="hybridMultilevel"/>
    <w:tmpl w:val="763684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1A8400F"/>
    <w:multiLevelType w:val="hybridMultilevel"/>
    <w:tmpl w:val="6E5C5D00"/>
    <w:lvl w:ilvl="0" w:tplc="216A34E8">
      <w:start w:val="1"/>
      <w:numFmt w:val="bullet"/>
      <w:lvlText w:val="•"/>
      <w:lvlJc w:val="left"/>
      <w:pPr>
        <w:tabs>
          <w:tab w:val="num" w:pos="720"/>
        </w:tabs>
        <w:ind w:left="720" w:hanging="360"/>
      </w:pPr>
      <w:rPr>
        <w:rFonts w:ascii="Times New Roman" w:hAnsi="Times New Roman" w:hint="default"/>
      </w:rPr>
    </w:lvl>
    <w:lvl w:ilvl="1" w:tplc="1E9E12D0" w:tentative="1">
      <w:start w:val="1"/>
      <w:numFmt w:val="bullet"/>
      <w:lvlText w:val="•"/>
      <w:lvlJc w:val="left"/>
      <w:pPr>
        <w:tabs>
          <w:tab w:val="num" w:pos="1440"/>
        </w:tabs>
        <w:ind w:left="1440" w:hanging="360"/>
      </w:pPr>
      <w:rPr>
        <w:rFonts w:ascii="Times New Roman" w:hAnsi="Times New Roman" w:hint="default"/>
      </w:rPr>
    </w:lvl>
    <w:lvl w:ilvl="2" w:tplc="F1CE1D6C" w:tentative="1">
      <w:start w:val="1"/>
      <w:numFmt w:val="bullet"/>
      <w:lvlText w:val="•"/>
      <w:lvlJc w:val="left"/>
      <w:pPr>
        <w:tabs>
          <w:tab w:val="num" w:pos="2160"/>
        </w:tabs>
        <w:ind w:left="2160" w:hanging="360"/>
      </w:pPr>
      <w:rPr>
        <w:rFonts w:ascii="Times New Roman" w:hAnsi="Times New Roman" w:hint="default"/>
      </w:rPr>
    </w:lvl>
    <w:lvl w:ilvl="3" w:tplc="FDE03B16" w:tentative="1">
      <w:start w:val="1"/>
      <w:numFmt w:val="bullet"/>
      <w:lvlText w:val="•"/>
      <w:lvlJc w:val="left"/>
      <w:pPr>
        <w:tabs>
          <w:tab w:val="num" w:pos="2880"/>
        </w:tabs>
        <w:ind w:left="2880" w:hanging="360"/>
      </w:pPr>
      <w:rPr>
        <w:rFonts w:ascii="Times New Roman" w:hAnsi="Times New Roman" w:hint="default"/>
      </w:rPr>
    </w:lvl>
    <w:lvl w:ilvl="4" w:tplc="3D0C4BC0" w:tentative="1">
      <w:start w:val="1"/>
      <w:numFmt w:val="bullet"/>
      <w:lvlText w:val="•"/>
      <w:lvlJc w:val="left"/>
      <w:pPr>
        <w:tabs>
          <w:tab w:val="num" w:pos="3600"/>
        </w:tabs>
        <w:ind w:left="3600" w:hanging="360"/>
      </w:pPr>
      <w:rPr>
        <w:rFonts w:ascii="Times New Roman" w:hAnsi="Times New Roman" w:hint="default"/>
      </w:rPr>
    </w:lvl>
    <w:lvl w:ilvl="5" w:tplc="7526D35C" w:tentative="1">
      <w:start w:val="1"/>
      <w:numFmt w:val="bullet"/>
      <w:lvlText w:val="•"/>
      <w:lvlJc w:val="left"/>
      <w:pPr>
        <w:tabs>
          <w:tab w:val="num" w:pos="4320"/>
        </w:tabs>
        <w:ind w:left="4320" w:hanging="360"/>
      </w:pPr>
      <w:rPr>
        <w:rFonts w:ascii="Times New Roman" w:hAnsi="Times New Roman" w:hint="default"/>
      </w:rPr>
    </w:lvl>
    <w:lvl w:ilvl="6" w:tplc="2094438A" w:tentative="1">
      <w:start w:val="1"/>
      <w:numFmt w:val="bullet"/>
      <w:lvlText w:val="•"/>
      <w:lvlJc w:val="left"/>
      <w:pPr>
        <w:tabs>
          <w:tab w:val="num" w:pos="5040"/>
        </w:tabs>
        <w:ind w:left="5040" w:hanging="360"/>
      </w:pPr>
      <w:rPr>
        <w:rFonts w:ascii="Times New Roman" w:hAnsi="Times New Roman" w:hint="default"/>
      </w:rPr>
    </w:lvl>
    <w:lvl w:ilvl="7" w:tplc="5E30E120" w:tentative="1">
      <w:start w:val="1"/>
      <w:numFmt w:val="bullet"/>
      <w:lvlText w:val="•"/>
      <w:lvlJc w:val="left"/>
      <w:pPr>
        <w:tabs>
          <w:tab w:val="num" w:pos="5760"/>
        </w:tabs>
        <w:ind w:left="5760" w:hanging="360"/>
      </w:pPr>
      <w:rPr>
        <w:rFonts w:ascii="Times New Roman" w:hAnsi="Times New Roman" w:hint="default"/>
      </w:rPr>
    </w:lvl>
    <w:lvl w:ilvl="8" w:tplc="4EE88F5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3312E7F"/>
    <w:multiLevelType w:val="hybridMultilevel"/>
    <w:tmpl w:val="C6FC4A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40C3FED"/>
    <w:multiLevelType w:val="hybridMultilevel"/>
    <w:tmpl w:val="0F3A9AD8"/>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nsid w:val="1D8E0686"/>
    <w:multiLevelType w:val="hybridMultilevel"/>
    <w:tmpl w:val="E596728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3A494E48"/>
    <w:multiLevelType w:val="multilevel"/>
    <w:tmpl w:val="D7FC91C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5D7808"/>
    <w:multiLevelType w:val="hybridMultilevel"/>
    <w:tmpl w:val="529A3E74"/>
    <w:lvl w:ilvl="0" w:tplc="0C0C0001">
      <w:start w:val="1"/>
      <w:numFmt w:val="bullet"/>
      <w:lvlText w:val=""/>
      <w:lvlJc w:val="left"/>
      <w:pPr>
        <w:ind w:left="720" w:hanging="360"/>
      </w:pPr>
      <w:rPr>
        <w:rFonts w:ascii="Symbol" w:hAnsi="Symbol" w:hint="default"/>
      </w:rPr>
    </w:lvl>
    <w:lvl w:ilvl="1" w:tplc="0C0C000F">
      <w:start w:val="1"/>
      <w:numFmt w:val="decimal"/>
      <w:lvlText w:val="%2."/>
      <w:lvlJc w:val="left"/>
      <w:pPr>
        <w:ind w:left="1440" w:hanging="360"/>
      </w:pPr>
      <w:rPr>
        <w:rFonts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FFD"/>
    <w:rsid w:val="0003331A"/>
    <w:rsid w:val="000466C1"/>
    <w:rsid w:val="000A303A"/>
    <w:rsid w:val="0011544B"/>
    <w:rsid w:val="00121C56"/>
    <w:rsid w:val="0016093B"/>
    <w:rsid w:val="001C6D48"/>
    <w:rsid w:val="0021195F"/>
    <w:rsid w:val="0029623A"/>
    <w:rsid w:val="002B11C4"/>
    <w:rsid w:val="002C52FF"/>
    <w:rsid w:val="00502493"/>
    <w:rsid w:val="0052286D"/>
    <w:rsid w:val="00534D35"/>
    <w:rsid w:val="00600A31"/>
    <w:rsid w:val="006B0FC6"/>
    <w:rsid w:val="007544FD"/>
    <w:rsid w:val="00807F16"/>
    <w:rsid w:val="008455A6"/>
    <w:rsid w:val="00854C83"/>
    <w:rsid w:val="00855CE8"/>
    <w:rsid w:val="008E06E5"/>
    <w:rsid w:val="008E2742"/>
    <w:rsid w:val="009D74E3"/>
    <w:rsid w:val="00A13001"/>
    <w:rsid w:val="00A56AF4"/>
    <w:rsid w:val="00AE167C"/>
    <w:rsid w:val="00AF005B"/>
    <w:rsid w:val="00BC28E8"/>
    <w:rsid w:val="00C33283"/>
    <w:rsid w:val="00DD5FFD"/>
    <w:rsid w:val="00E12104"/>
    <w:rsid w:val="00E17DAA"/>
    <w:rsid w:val="00E76B96"/>
    <w:rsid w:val="00ED2BE8"/>
    <w:rsid w:val="00EE4A90"/>
    <w:rsid w:val="00F0212E"/>
    <w:rsid w:val="00F3640D"/>
    <w:rsid w:val="00F629B9"/>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73"/>
    <o:shapelayout v:ext="edit">
      <o:idmap v:ext="edit" data="1"/>
    </o:shapelayout>
  </w:shapeDefaults>
  <w:decimalSymbol w:val=","/>
  <w:listSeparator w:val=";"/>
  <w14:docId w14:val="5FC5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AF4"/>
    <w:pPr>
      <w:keepNext/>
      <w:keepLines/>
      <w:spacing w:before="24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623A"/>
    <w:pPr>
      <w:keepNext/>
      <w:keepLines/>
      <w:spacing w:before="120" w:after="12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96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44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544B"/>
  </w:style>
  <w:style w:type="paragraph" w:styleId="Footer">
    <w:name w:val="footer"/>
    <w:basedOn w:val="Normal"/>
    <w:link w:val="FooterChar"/>
    <w:uiPriority w:val="99"/>
    <w:unhideWhenUsed/>
    <w:rsid w:val="0011544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544B"/>
  </w:style>
  <w:style w:type="paragraph" w:styleId="Title">
    <w:name w:val="Title"/>
    <w:basedOn w:val="Normal"/>
    <w:next w:val="Normal"/>
    <w:link w:val="TitleChar"/>
    <w:uiPriority w:val="10"/>
    <w:qFormat/>
    <w:rsid w:val="00115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544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56A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623A"/>
    <w:rPr>
      <w:rFonts w:asciiTheme="majorHAnsi" w:eastAsiaTheme="majorEastAsia" w:hAnsiTheme="majorHAnsi" w:cstheme="majorBidi"/>
      <w:b/>
      <w:bCs/>
      <w:sz w:val="26"/>
      <w:szCs w:val="26"/>
    </w:rPr>
  </w:style>
  <w:style w:type="paragraph" w:styleId="ListParagraph">
    <w:name w:val="List Paragraph"/>
    <w:basedOn w:val="Normal"/>
    <w:uiPriority w:val="34"/>
    <w:qFormat/>
    <w:rsid w:val="00EE4A90"/>
    <w:pPr>
      <w:ind w:left="720"/>
      <w:contextualSpacing/>
    </w:pPr>
  </w:style>
  <w:style w:type="paragraph" w:styleId="FootnoteText">
    <w:name w:val="footnote text"/>
    <w:basedOn w:val="Normal"/>
    <w:link w:val="FootnoteTextChar"/>
    <w:uiPriority w:val="99"/>
    <w:semiHidden/>
    <w:unhideWhenUsed/>
    <w:rsid w:val="00EE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4A90"/>
    <w:rPr>
      <w:sz w:val="20"/>
      <w:szCs w:val="20"/>
    </w:rPr>
  </w:style>
  <w:style w:type="character" w:styleId="FootnoteReference">
    <w:name w:val="footnote reference"/>
    <w:basedOn w:val="DefaultParagraphFont"/>
    <w:uiPriority w:val="99"/>
    <w:semiHidden/>
    <w:unhideWhenUsed/>
    <w:rsid w:val="00EE4A90"/>
    <w:rPr>
      <w:vertAlign w:val="superscript"/>
    </w:rPr>
  </w:style>
  <w:style w:type="paragraph" w:styleId="BalloonText">
    <w:name w:val="Balloon Text"/>
    <w:basedOn w:val="Normal"/>
    <w:link w:val="BalloonTextChar"/>
    <w:uiPriority w:val="99"/>
    <w:semiHidden/>
    <w:unhideWhenUsed/>
    <w:rsid w:val="002C5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2FF"/>
    <w:rPr>
      <w:rFonts w:ascii="Tahoma" w:hAnsi="Tahoma" w:cs="Tahoma"/>
      <w:sz w:val="16"/>
      <w:szCs w:val="16"/>
    </w:rPr>
  </w:style>
  <w:style w:type="character" w:customStyle="1" w:styleId="Heading3Char">
    <w:name w:val="Heading 3 Char"/>
    <w:basedOn w:val="DefaultParagraphFont"/>
    <w:link w:val="Heading3"/>
    <w:uiPriority w:val="9"/>
    <w:rsid w:val="0029623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AF4"/>
    <w:pPr>
      <w:keepNext/>
      <w:keepLines/>
      <w:spacing w:before="24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623A"/>
    <w:pPr>
      <w:keepNext/>
      <w:keepLines/>
      <w:spacing w:before="120" w:after="12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296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44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544B"/>
  </w:style>
  <w:style w:type="paragraph" w:styleId="Footer">
    <w:name w:val="footer"/>
    <w:basedOn w:val="Normal"/>
    <w:link w:val="FooterChar"/>
    <w:uiPriority w:val="99"/>
    <w:unhideWhenUsed/>
    <w:rsid w:val="0011544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544B"/>
  </w:style>
  <w:style w:type="paragraph" w:styleId="Title">
    <w:name w:val="Title"/>
    <w:basedOn w:val="Normal"/>
    <w:next w:val="Normal"/>
    <w:link w:val="TitleChar"/>
    <w:uiPriority w:val="10"/>
    <w:qFormat/>
    <w:rsid w:val="00115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544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56AF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623A"/>
    <w:rPr>
      <w:rFonts w:asciiTheme="majorHAnsi" w:eastAsiaTheme="majorEastAsia" w:hAnsiTheme="majorHAnsi" w:cstheme="majorBidi"/>
      <w:b/>
      <w:bCs/>
      <w:sz w:val="26"/>
      <w:szCs w:val="26"/>
    </w:rPr>
  </w:style>
  <w:style w:type="paragraph" w:styleId="ListParagraph">
    <w:name w:val="List Paragraph"/>
    <w:basedOn w:val="Normal"/>
    <w:uiPriority w:val="34"/>
    <w:qFormat/>
    <w:rsid w:val="00EE4A90"/>
    <w:pPr>
      <w:ind w:left="720"/>
      <w:contextualSpacing/>
    </w:pPr>
  </w:style>
  <w:style w:type="paragraph" w:styleId="FootnoteText">
    <w:name w:val="footnote text"/>
    <w:basedOn w:val="Normal"/>
    <w:link w:val="FootnoteTextChar"/>
    <w:uiPriority w:val="99"/>
    <w:semiHidden/>
    <w:unhideWhenUsed/>
    <w:rsid w:val="00EE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4A90"/>
    <w:rPr>
      <w:sz w:val="20"/>
      <w:szCs w:val="20"/>
    </w:rPr>
  </w:style>
  <w:style w:type="character" w:styleId="FootnoteReference">
    <w:name w:val="footnote reference"/>
    <w:basedOn w:val="DefaultParagraphFont"/>
    <w:uiPriority w:val="99"/>
    <w:semiHidden/>
    <w:unhideWhenUsed/>
    <w:rsid w:val="00EE4A90"/>
    <w:rPr>
      <w:vertAlign w:val="superscript"/>
    </w:rPr>
  </w:style>
  <w:style w:type="paragraph" w:styleId="BalloonText">
    <w:name w:val="Balloon Text"/>
    <w:basedOn w:val="Normal"/>
    <w:link w:val="BalloonTextChar"/>
    <w:uiPriority w:val="99"/>
    <w:semiHidden/>
    <w:unhideWhenUsed/>
    <w:rsid w:val="002C5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2FF"/>
    <w:rPr>
      <w:rFonts w:ascii="Tahoma" w:hAnsi="Tahoma" w:cs="Tahoma"/>
      <w:sz w:val="16"/>
      <w:szCs w:val="16"/>
    </w:rPr>
  </w:style>
  <w:style w:type="character" w:customStyle="1" w:styleId="Heading3Char">
    <w:name w:val="Heading 3 Char"/>
    <w:basedOn w:val="DefaultParagraphFont"/>
    <w:link w:val="Heading3"/>
    <w:uiPriority w:val="9"/>
    <w:rsid w:val="0029623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199217">
      <w:bodyDiv w:val="1"/>
      <w:marLeft w:val="0"/>
      <w:marRight w:val="0"/>
      <w:marTop w:val="0"/>
      <w:marBottom w:val="0"/>
      <w:divBdr>
        <w:top w:val="none" w:sz="0" w:space="0" w:color="auto"/>
        <w:left w:val="none" w:sz="0" w:space="0" w:color="auto"/>
        <w:bottom w:val="none" w:sz="0" w:space="0" w:color="auto"/>
        <w:right w:val="none" w:sz="0" w:space="0" w:color="auto"/>
      </w:divBdr>
      <w:divsChild>
        <w:div w:id="705833330">
          <w:marLeft w:val="547"/>
          <w:marRight w:val="0"/>
          <w:marTop w:val="672"/>
          <w:marBottom w:val="0"/>
          <w:divBdr>
            <w:top w:val="none" w:sz="0" w:space="0" w:color="auto"/>
            <w:left w:val="none" w:sz="0" w:space="0" w:color="auto"/>
            <w:bottom w:val="none" w:sz="0" w:space="0" w:color="auto"/>
            <w:right w:val="none" w:sz="0" w:space="0" w:color="auto"/>
          </w:divBdr>
        </w:div>
        <w:div w:id="1195969914">
          <w:marLeft w:val="547"/>
          <w:marRight w:val="0"/>
          <w:marTop w:val="134"/>
          <w:marBottom w:val="0"/>
          <w:divBdr>
            <w:top w:val="none" w:sz="0" w:space="0" w:color="auto"/>
            <w:left w:val="none" w:sz="0" w:space="0" w:color="auto"/>
            <w:bottom w:val="none" w:sz="0" w:space="0" w:color="auto"/>
            <w:right w:val="none" w:sz="0" w:space="0" w:color="auto"/>
          </w:divBdr>
        </w:div>
        <w:div w:id="1068302447">
          <w:marLeft w:val="547"/>
          <w:marRight w:val="0"/>
          <w:marTop w:val="134"/>
          <w:marBottom w:val="0"/>
          <w:divBdr>
            <w:top w:val="none" w:sz="0" w:space="0" w:color="auto"/>
            <w:left w:val="none" w:sz="0" w:space="0" w:color="auto"/>
            <w:bottom w:val="none" w:sz="0" w:space="0" w:color="auto"/>
            <w:right w:val="none" w:sz="0" w:space="0" w:color="auto"/>
          </w:divBdr>
        </w:div>
        <w:div w:id="1730228461">
          <w:marLeft w:val="547"/>
          <w:marRight w:val="0"/>
          <w:marTop w:val="115"/>
          <w:marBottom w:val="0"/>
          <w:divBdr>
            <w:top w:val="none" w:sz="0" w:space="0" w:color="auto"/>
            <w:left w:val="none" w:sz="0" w:space="0" w:color="auto"/>
            <w:bottom w:val="none" w:sz="0" w:space="0" w:color="auto"/>
            <w:right w:val="none" w:sz="0" w:space="0" w:color="auto"/>
          </w:divBdr>
        </w:div>
        <w:div w:id="1220093575">
          <w:marLeft w:val="547"/>
          <w:marRight w:val="0"/>
          <w:marTop w:val="115"/>
          <w:marBottom w:val="0"/>
          <w:divBdr>
            <w:top w:val="none" w:sz="0" w:space="0" w:color="auto"/>
            <w:left w:val="none" w:sz="0" w:space="0" w:color="auto"/>
            <w:bottom w:val="none" w:sz="0" w:space="0" w:color="auto"/>
            <w:right w:val="none" w:sz="0" w:space="0" w:color="auto"/>
          </w:divBdr>
        </w:div>
        <w:div w:id="529416585">
          <w:marLeft w:val="547"/>
          <w:marRight w:val="0"/>
          <w:marTop w:val="115"/>
          <w:marBottom w:val="0"/>
          <w:divBdr>
            <w:top w:val="none" w:sz="0" w:space="0" w:color="auto"/>
            <w:left w:val="none" w:sz="0" w:space="0" w:color="auto"/>
            <w:bottom w:val="none" w:sz="0" w:space="0" w:color="auto"/>
            <w:right w:val="none" w:sz="0" w:space="0" w:color="auto"/>
          </w:divBdr>
        </w:div>
        <w:div w:id="1633171591">
          <w:marLeft w:val="547"/>
          <w:marRight w:val="0"/>
          <w:marTop w:val="115"/>
          <w:marBottom w:val="0"/>
          <w:divBdr>
            <w:top w:val="none" w:sz="0" w:space="0" w:color="auto"/>
            <w:left w:val="none" w:sz="0" w:space="0" w:color="auto"/>
            <w:bottom w:val="none" w:sz="0" w:space="0" w:color="auto"/>
            <w:right w:val="none" w:sz="0" w:space="0" w:color="auto"/>
          </w:divBdr>
        </w:div>
        <w:div w:id="82263524">
          <w:marLeft w:val="547"/>
          <w:marRight w:val="0"/>
          <w:marTop w:val="134"/>
          <w:marBottom w:val="0"/>
          <w:divBdr>
            <w:top w:val="none" w:sz="0" w:space="0" w:color="auto"/>
            <w:left w:val="none" w:sz="0" w:space="0" w:color="auto"/>
            <w:bottom w:val="none" w:sz="0" w:space="0" w:color="auto"/>
            <w:right w:val="none" w:sz="0" w:space="0" w:color="auto"/>
          </w:divBdr>
        </w:div>
        <w:div w:id="724598010">
          <w:marLeft w:val="547"/>
          <w:marRight w:val="0"/>
          <w:marTop w:val="115"/>
          <w:marBottom w:val="0"/>
          <w:divBdr>
            <w:top w:val="none" w:sz="0" w:space="0" w:color="auto"/>
            <w:left w:val="none" w:sz="0" w:space="0" w:color="auto"/>
            <w:bottom w:val="none" w:sz="0" w:space="0" w:color="auto"/>
            <w:right w:val="none" w:sz="0" w:space="0" w:color="auto"/>
          </w:divBdr>
        </w:div>
        <w:div w:id="820078015">
          <w:marLeft w:val="547"/>
          <w:marRight w:val="0"/>
          <w:marTop w:val="115"/>
          <w:marBottom w:val="0"/>
          <w:divBdr>
            <w:top w:val="none" w:sz="0" w:space="0" w:color="auto"/>
            <w:left w:val="none" w:sz="0" w:space="0" w:color="auto"/>
            <w:bottom w:val="none" w:sz="0" w:space="0" w:color="auto"/>
            <w:right w:val="none" w:sz="0" w:space="0" w:color="auto"/>
          </w:divBdr>
        </w:div>
        <w:div w:id="1042484215">
          <w:marLeft w:val="547"/>
          <w:marRight w:val="0"/>
          <w:marTop w:val="115"/>
          <w:marBottom w:val="0"/>
          <w:divBdr>
            <w:top w:val="none" w:sz="0" w:space="0" w:color="auto"/>
            <w:left w:val="none" w:sz="0" w:space="0" w:color="auto"/>
            <w:bottom w:val="none" w:sz="0" w:space="0" w:color="auto"/>
            <w:right w:val="none" w:sz="0" w:space="0" w:color="auto"/>
          </w:divBdr>
        </w:div>
        <w:div w:id="232088798">
          <w:marLeft w:val="547"/>
          <w:marRight w:val="0"/>
          <w:marTop w:val="115"/>
          <w:marBottom w:val="0"/>
          <w:divBdr>
            <w:top w:val="none" w:sz="0" w:space="0" w:color="auto"/>
            <w:left w:val="none" w:sz="0" w:space="0" w:color="auto"/>
            <w:bottom w:val="none" w:sz="0" w:space="0" w:color="auto"/>
            <w:right w:val="none" w:sz="0" w:space="0" w:color="auto"/>
          </w:divBdr>
        </w:div>
        <w:div w:id="897474232">
          <w:marLeft w:val="547"/>
          <w:marRight w:val="0"/>
          <w:marTop w:val="134"/>
          <w:marBottom w:val="0"/>
          <w:divBdr>
            <w:top w:val="none" w:sz="0" w:space="0" w:color="auto"/>
            <w:left w:val="none" w:sz="0" w:space="0" w:color="auto"/>
            <w:bottom w:val="none" w:sz="0" w:space="0" w:color="auto"/>
            <w:right w:val="none" w:sz="0" w:space="0" w:color="auto"/>
          </w:divBdr>
        </w:div>
        <w:div w:id="723017699">
          <w:marLeft w:val="547"/>
          <w:marRight w:val="0"/>
          <w:marTop w:val="115"/>
          <w:marBottom w:val="0"/>
          <w:divBdr>
            <w:top w:val="none" w:sz="0" w:space="0" w:color="auto"/>
            <w:left w:val="none" w:sz="0" w:space="0" w:color="auto"/>
            <w:bottom w:val="none" w:sz="0" w:space="0" w:color="auto"/>
            <w:right w:val="none" w:sz="0" w:space="0" w:color="auto"/>
          </w:divBdr>
        </w:div>
        <w:div w:id="445781922">
          <w:marLeft w:val="547"/>
          <w:marRight w:val="0"/>
          <w:marTop w:val="115"/>
          <w:marBottom w:val="0"/>
          <w:divBdr>
            <w:top w:val="none" w:sz="0" w:space="0" w:color="auto"/>
            <w:left w:val="none" w:sz="0" w:space="0" w:color="auto"/>
            <w:bottom w:val="none" w:sz="0" w:space="0" w:color="auto"/>
            <w:right w:val="none" w:sz="0" w:space="0" w:color="auto"/>
          </w:divBdr>
        </w:div>
        <w:div w:id="1202211828">
          <w:marLeft w:val="547"/>
          <w:marRight w:val="0"/>
          <w:marTop w:val="115"/>
          <w:marBottom w:val="0"/>
          <w:divBdr>
            <w:top w:val="none" w:sz="0" w:space="0" w:color="auto"/>
            <w:left w:val="none" w:sz="0" w:space="0" w:color="auto"/>
            <w:bottom w:val="none" w:sz="0" w:space="0" w:color="auto"/>
            <w:right w:val="none" w:sz="0" w:space="0" w:color="auto"/>
          </w:divBdr>
        </w:div>
        <w:div w:id="14949164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87CC0-3576-3B42-8754-46276043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Pages>
  <Words>590</Words>
  <Characters>3363</Characters>
  <Application>Microsoft Macintosh Word</Application>
  <DocSecurity>0</DocSecurity>
  <Lines>28</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SER040917</Company>
  <LinksUpToDate>false</LinksUpToDate>
  <CharactersWithSpaces>3946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Yhauptmann2</dc:creator>
  <cp:lastModifiedBy>Yvan Ross</cp:lastModifiedBy>
  <cp:revision>12</cp:revision>
  <cp:lastPrinted>2014-09-30T14:40:00Z</cp:lastPrinted>
  <dcterms:created xsi:type="dcterms:W3CDTF">2014-09-30T17:31:00Z</dcterms:created>
  <dcterms:modified xsi:type="dcterms:W3CDTF">2015-02-16T13:04:00Z</dcterms:modified>
</cp:coreProperties>
</file>