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19BB5" w14:textId="77777777" w:rsidR="003E63DA" w:rsidRPr="00E50BA3" w:rsidRDefault="00773982" w:rsidP="009562D1">
      <w:pPr>
        <w:tabs>
          <w:tab w:val="right" w:pos="5040"/>
          <w:tab w:val="left" w:pos="7920"/>
          <w:tab w:val="right" w:pos="9360"/>
        </w:tabs>
        <w:jc w:val="center"/>
        <w:rPr>
          <w:b/>
          <w:sz w:val="28"/>
          <w:szCs w:val="28"/>
        </w:rPr>
      </w:pPr>
      <w:r>
        <w:rPr>
          <w:rFonts w:ascii="Arial" w:hAnsi="Arial" w:cs="Arial"/>
          <w:b/>
          <w:bCs/>
        </w:rPr>
        <w:t>Exercice – Scénario de qualité</w:t>
      </w:r>
    </w:p>
    <w:p w14:paraId="015F2BC0" w14:textId="77777777" w:rsidR="00E95B62" w:rsidRDefault="00F76698" w:rsidP="00B977B3">
      <w:pPr>
        <w:rPr>
          <w:bCs/>
        </w:rPr>
      </w:pPr>
      <w:r>
        <w:rPr>
          <w:bCs/>
        </w:rPr>
        <w:t xml:space="preserve">Vous travaillez dans une petite entreprise québécoise (l'un des nombreux sous-traitants affectés au système global) sur le développement d'une application informatique qui sera utilisée dans le domaine de la santé (cliniques, hôpitaux, </w:t>
      </w:r>
      <w:proofErr w:type="spellStart"/>
      <w:r>
        <w:rPr>
          <w:bCs/>
        </w:rPr>
        <w:t>etc</w:t>
      </w:r>
      <w:proofErr w:type="spellEnd"/>
      <w:r>
        <w:rPr>
          <w:bCs/>
        </w:rPr>
        <w:t>).</w:t>
      </w:r>
    </w:p>
    <w:p w14:paraId="3B1E12AF" w14:textId="77777777" w:rsidR="00B977B3" w:rsidRPr="00B977B3" w:rsidRDefault="00B977B3" w:rsidP="00B977B3">
      <w:pPr>
        <w:rPr>
          <w:bCs/>
        </w:rPr>
      </w:pPr>
      <w:r w:rsidRPr="00B977B3">
        <w:rPr>
          <w:bCs/>
        </w:rPr>
        <w:t>Les principales fonctionnalités sont :</w:t>
      </w:r>
    </w:p>
    <w:p w14:paraId="0BBF8FD1" w14:textId="77777777" w:rsidR="00F76698" w:rsidRDefault="00F76698" w:rsidP="00B977B3">
      <w:pPr>
        <w:pStyle w:val="ListParagraph"/>
        <w:numPr>
          <w:ilvl w:val="0"/>
          <w:numId w:val="8"/>
        </w:numPr>
        <w:rPr>
          <w:bCs/>
        </w:rPr>
      </w:pPr>
      <w:r>
        <w:rPr>
          <w:bCs/>
        </w:rPr>
        <w:t>stockage, consultation, édition des dossiers des patients;</w:t>
      </w:r>
    </w:p>
    <w:p w14:paraId="4EFCEDB0" w14:textId="77777777" w:rsidR="00E95B62" w:rsidRDefault="00F76698" w:rsidP="00B977B3">
      <w:pPr>
        <w:pStyle w:val="ListParagraph"/>
        <w:numPr>
          <w:ilvl w:val="0"/>
          <w:numId w:val="8"/>
        </w:numPr>
        <w:rPr>
          <w:bCs/>
        </w:rPr>
      </w:pPr>
      <w:r>
        <w:rPr>
          <w:bCs/>
        </w:rPr>
        <w:t xml:space="preserve">gestion de tous les résultats de tests médicaux (prélèvements, imagerie médicale, </w:t>
      </w:r>
      <w:proofErr w:type="spellStart"/>
      <w:r>
        <w:rPr>
          <w:bCs/>
        </w:rPr>
        <w:t>etc</w:t>
      </w:r>
      <w:proofErr w:type="spellEnd"/>
      <w:r>
        <w:rPr>
          <w:bCs/>
        </w:rPr>
        <w:t>);</w:t>
      </w:r>
    </w:p>
    <w:p w14:paraId="58374B95" w14:textId="77777777" w:rsidR="00F76698" w:rsidRDefault="00F76698" w:rsidP="00B977B3">
      <w:pPr>
        <w:pStyle w:val="ListParagraph"/>
        <w:numPr>
          <w:ilvl w:val="0"/>
          <w:numId w:val="8"/>
        </w:numPr>
        <w:rPr>
          <w:bCs/>
        </w:rPr>
      </w:pPr>
      <w:r>
        <w:rPr>
          <w:bCs/>
        </w:rPr>
        <w:t xml:space="preserve">interface avec le système central provincial pour l'obtention et la validation de certaines informations (lien avec la Régie de l'assurance maladie, procédures et informations communes dans tout le réseau de la santé, </w:t>
      </w:r>
      <w:proofErr w:type="spellStart"/>
      <w:r>
        <w:rPr>
          <w:bCs/>
        </w:rPr>
        <w:t>etc</w:t>
      </w:r>
      <w:proofErr w:type="spellEnd"/>
      <w:r>
        <w:rPr>
          <w:bCs/>
        </w:rPr>
        <w:t>).</w:t>
      </w:r>
    </w:p>
    <w:p w14:paraId="5C5B7A61" w14:textId="77777777" w:rsidR="00E50BA3" w:rsidRDefault="00773982" w:rsidP="009562D1">
      <w:r>
        <w:t>Exercice :</w:t>
      </w:r>
    </w:p>
    <w:p w14:paraId="3C72C09E" w14:textId="3B62608E" w:rsidR="00773982" w:rsidRDefault="00773982" w:rsidP="009562D1">
      <w:r>
        <w:t>Réaliser des scénarios de qualité correspondant à ce cas d’utilisation</w:t>
      </w:r>
      <w:r w:rsidR="00442B6A">
        <w:t xml:space="preserve"> en utilisant le gabarit suivant :</w:t>
      </w:r>
    </w:p>
    <w:p w14:paraId="59308D7F" w14:textId="76287F47" w:rsidR="00442B6A" w:rsidRDefault="00442B6A" w:rsidP="009562D1"/>
    <w:tbl>
      <w:tblPr>
        <w:tblStyle w:val="TableGrid"/>
        <w:tblW w:w="0" w:type="auto"/>
        <w:tblLayout w:type="fixed"/>
        <w:tblLook w:val="04A0" w:firstRow="1" w:lastRow="0" w:firstColumn="1" w:lastColumn="0" w:noHBand="0" w:noVBand="1"/>
      </w:tblPr>
      <w:tblGrid>
        <w:gridCol w:w="2093"/>
        <w:gridCol w:w="7483"/>
      </w:tblGrid>
      <w:tr w:rsidR="001D2DDF" w14:paraId="47B956FF" w14:textId="77777777" w:rsidTr="001D2DDF">
        <w:tc>
          <w:tcPr>
            <w:tcW w:w="2093" w:type="dxa"/>
          </w:tcPr>
          <w:p w14:paraId="4A396FC6" w14:textId="6A1E4DDD" w:rsidR="001D2DDF" w:rsidRPr="001D2DDF" w:rsidRDefault="001D2DDF" w:rsidP="009562D1">
            <w:pPr>
              <w:rPr>
                <w:b/>
              </w:rPr>
            </w:pPr>
            <w:r w:rsidRPr="001D2DDF">
              <w:rPr>
                <w:b/>
              </w:rPr>
              <w:t>Scénario</w:t>
            </w:r>
          </w:p>
        </w:tc>
        <w:tc>
          <w:tcPr>
            <w:tcW w:w="7483" w:type="dxa"/>
          </w:tcPr>
          <w:p w14:paraId="1881D447" w14:textId="2061B30A" w:rsidR="001D2DDF" w:rsidRPr="007C5F12" w:rsidRDefault="007C5F12" w:rsidP="00210865">
            <w:pPr>
              <w:rPr>
                <w:lang w:val="fr-FR"/>
              </w:rPr>
            </w:pPr>
            <w:r>
              <w:t>S’assurer que l’édition/consultation des données sur un patient s</w:t>
            </w:r>
            <w:r>
              <w:rPr>
                <w:lang w:val="fr-FR"/>
              </w:rPr>
              <w:t>’effectue dans le bon dossier</w:t>
            </w:r>
          </w:p>
        </w:tc>
      </w:tr>
      <w:tr w:rsidR="001D2DDF" w14:paraId="45FB1064" w14:textId="77777777" w:rsidTr="001D2DDF">
        <w:tc>
          <w:tcPr>
            <w:tcW w:w="2093" w:type="dxa"/>
          </w:tcPr>
          <w:p w14:paraId="2C4B5F1D" w14:textId="0245EFC9" w:rsidR="001D2DDF" w:rsidRPr="001D2DDF" w:rsidRDefault="001D2DDF" w:rsidP="009562D1">
            <w:pPr>
              <w:rPr>
                <w:b/>
              </w:rPr>
            </w:pPr>
            <w:r w:rsidRPr="001D2DDF">
              <w:rPr>
                <w:b/>
              </w:rPr>
              <w:t>objectifs d'affaires</w:t>
            </w:r>
          </w:p>
        </w:tc>
        <w:tc>
          <w:tcPr>
            <w:tcW w:w="7483" w:type="dxa"/>
          </w:tcPr>
          <w:p w14:paraId="628C9348" w14:textId="6D85E167" w:rsidR="001D2DDF" w:rsidRDefault="007C5F12" w:rsidP="009562D1">
            <w:r>
              <w:t>Assurer la sécurité des patient</w:t>
            </w:r>
            <w:r w:rsidR="000E1896">
              <w:t>s</w:t>
            </w:r>
            <w:r>
              <w:t>, Aider les employés dans l’exercice correct de leurs fonctions.</w:t>
            </w:r>
          </w:p>
        </w:tc>
      </w:tr>
      <w:tr w:rsidR="001D2DDF" w14:paraId="1B6C0AAB" w14:textId="77777777" w:rsidTr="001D2DDF">
        <w:tc>
          <w:tcPr>
            <w:tcW w:w="2093" w:type="dxa"/>
            <w:tcBorders>
              <w:bottom w:val="single" w:sz="4" w:space="0" w:color="auto"/>
            </w:tcBorders>
          </w:tcPr>
          <w:p w14:paraId="72F7AA3A" w14:textId="1AE1F839" w:rsidR="001D2DDF" w:rsidRPr="001D2DDF" w:rsidRDefault="001D2DDF" w:rsidP="001D2DDF">
            <w:pPr>
              <w:jc w:val="left"/>
              <w:rPr>
                <w:b/>
              </w:rPr>
            </w:pPr>
            <w:r w:rsidRPr="001D2DDF">
              <w:rPr>
                <w:b/>
              </w:rPr>
              <w:t>Attribut de qualité</w:t>
            </w:r>
          </w:p>
        </w:tc>
        <w:tc>
          <w:tcPr>
            <w:tcW w:w="7483" w:type="dxa"/>
          </w:tcPr>
          <w:p w14:paraId="224A675C" w14:textId="2F31F14B" w:rsidR="001D2DDF" w:rsidRPr="007C5F12" w:rsidRDefault="007C5F12" w:rsidP="009562D1">
            <w:pPr>
              <w:rPr>
                <w:lang w:val="fr-FR"/>
              </w:rPr>
            </w:pPr>
            <w:r>
              <w:t>Utilisabilité</w:t>
            </w:r>
          </w:p>
        </w:tc>
      </w:tr>
      <w:tr w:rsidR="00442B6A" w14:paraId="3788723C" w14:textId="77777777" w:rsidTr="001D2DDF">
        <w:tc>
          <w:tcPr>
            <w:tcW w:w="2093" w:type="dxa"/>
            <w:tcBorders>
              <w:top w:val="single" w:sz="4" w:space="0" w:color="auto"/>
              <w:left w:val="single" w:sz="4" w:space="0" w:color="auto"/>
              <w:right w:val="single" w:sz="4" w:space="0" w:color="auto"/>
            </w:tcBorders>
          </w:tcPr>
          <w:p w14:paraId="75C25370" w14:textId="1157D12E" w:rsidR="00442B6A" w:rsidRPr="001D2DDF" w:rsidRDefault="001D2DDF" w:rsidP="009562D1">
            <w:pPr>
              <w:rPr>
                <w:b/>
              </w:rPr>
            </w:pPr>
            <w:r w:rsidRPr="001D2DDF">
              <w:rPr>
                <w:b/>
              </w:rPr>
              <w:t xml:space="preserve">   </w:t>
            </w:r>
            <w:r w:rsidR="00442B6A" w:rsidRPr="001D2DDF">
              <w:rPr>
                <w:b/>
              </w:rPr>
              <w:t>Source</w:t>
            </w:r>
          </w:p>
        </w:tc>
        <w:tc>
          <w:tcPr>
            <w:tcW w:w="7483" w:type="dxa"/>
            <w:tcBorders>
              <w:left w:val="single" w:sz="4" w:space="0" w:color="auto"/>
            </w:tcBorders>
          </w:tcPr>
          <w:p w14:paraId="3B07DBCF" w14:textId="44251877" w:rsidR="00442B6A" w:rsidRPr="007C5F12" w:rsidRDefault="007C5F12" w:rsidP="009562D1">
            <w:pPr>
              <w:rPr>
                <w:lang w:val="fr-FR"/>
              </w:rPr>
            </w:pPr>
            <w:r>
              <w:t>Médecin</w:t>
            </w:r>
            <w:r>
              <w:rPr>
                <w:lang w:val="en-US"/>
              </w:rPr>
              <w:t>/</w:t>
            </w:r>
            <w:proofErr w:type="spellStart"/>
            <w:r>
              <w:rPr>
                <w:lang w:val="en-US"/>
              </w:rPr>
              <w:t>Infirmi</w:t>
            </w:r>
            <w:proofErr w:type="spellEnd"/>
            <w:r>
              <w:rPr>
                <w:lang w:val="fr-FR"/>
              </w:rPr>
              <w:t>ère</w:t>
            </w:r>
            <w:r w:rsidR="000E1896">
              <w:rPr>
                <w:lang w:val="fr-FR"/>
              </w:rPr>
              <w:t>/Secrétaire</w:t>
            </w:r>
          </w:p>
        </w:tc>
      </w:tr>
      <w:tr w:rsidR="00442B6A" w14:paraId="64BEBD26" w14:textId="77777777" w:rsidTr="001D2DDF">
        <w:tc>
          <w:tcPr>
            <w:tcW w:w="2093" w:type="dxa"/>
            <w:tcBorders>
              <w:left w:val="single" w:sz="4" w:space="0" w:color="auto"/>
              <w:right w:val="single" w:sz="4" w:space="0" w:color="auto"/>
            </w:tcBorders>
          </w:tcPr>
          <w:p w14:paraId="08934011" w14:textId="710086AF" w:rsidR="00442B6A" w:rsidRPr="001D2DDF" w:rsidRDefault="001D2DDF" w:rsidP="009562D1">
            <w:pPr>
              <w:rPr>
                <w:b/>
              </w:rPr>
            </w:pPr>
            <w:r w:rsidRPr="001D2DDF">
              <w:rPr>
                <w:b/>
              </w:rPr>
              <w:t xml:space="preserve">   </w:t>
            </w:r>
            <w:r w:rsidR="00442B6A" w:rsidRPr="001D2DDF">
              <w:rPr>
                <w:b/>
              </w:rPr>
              <w:t>Stimulus</w:t>
            </w:r>
          </w:p>
        </w:tc>
        <w:tc>
          <w:tcPr>
            <w:tcW w:w="7483" w:type="dxa"/>
            <w:tcBorders>
              <w:left w:val="single" w:sz="4" w:space="0" w:color="auto"/>
            </w:tcBorders>
          </w:tcPr>
          <w:p w14:paraId="140D7E9B" w14:textId="3B82BDC3" w:rsidR="00442B6A" w:rsidRDefault="000E1896" w:rsidP="009562D1">
            <w:r>
              <w:t>Minimiser l’impact des erreurs</w:t>
            </w:r>
            <w:r w:rsidR="00210865">
              <w:t xml:space="preserve"> </w:t>
            </w:r>
          </w:p>
        </w:tc>
      </w:tr>
      <w:tr w:rsidR="00442B6A" w14:paraId="0149EFE0" w14:textId="77777777" w:rsidTr="001D2DDF">
        <w:tc>
          <w:tcPr>
            <w:tcW w:w="2093" w:type="dxa"/>
            <w:tcBorders>
              <w:left w:val="single" w:sz="4" w:space="0" w:color="auto"/>
              <w:right w:val="single" w:sz="4" w:space="0" w:color="auto"/>
            </w:tcBorders>
          </w:tcPr>
          <w:p w14:paraId="046B4788" w14:textId="3C3BD186" w:rsidR="00442B6A" w:rsidRPr="001D2DDF" w:rsidRDefault="001D2DDF" w:rsidP="009562D1">
            <w:pPr>
              <w:rPr>
                <w:b/>
              </w:rPr>
            </w:pPr>
            <w:r w:rsidRPr="001D2DDF">
              <w:rPr>
                <w:b/>
              </w:rPr>
              <w:t xml:space="preserve">   </w:t>
            </w:r>
            <w:r w:rsidR="00442B6A" w:rsidRPr="001D2DDF">
              <w:rPr>
                <w:b/>
              </w:rPr>
              <w:t>Artéfact</w:t>
            </w:r>
          </w:p>
        </w:tc>
        <w:tc>
          <w:tcPr>
            <w:tcW w:w="7483" w:type="dxa"/>
            <w:tcBorders>
              <w:left w:val="single" w:sz="4" w:space="0" w:color="auto"/>
            </w:tcBorders>
          </w:tcPr>
          <w:p w14:paraId="22A3CF06" w14:textId="17AB8D9B" w:rsidR="00442B6A" w:rsidRDefault="000E1896" w:rsidP="009562D1">
            <w:r>
              <w:t xml:space="preserve">L’interface usager du système de </w:t>
            </w:r>
            <w:r>
              <w:rPr>
                <w:bCs/>
              </w:rPr>
              <w:t>stockage, consultation, édition des dossiers des patients</w:t>
            </w:r>
          </w:p>
        </w:tc>
      </w:tr>
      <w:tr w:rsidR="00442B6A" w14:paraId="2114C5AF" w14:textId="77777777" w:rsidTr="001D2DDF">
        <w:tc>
          <w:tcPr>
            <w:tcW w:w="2093" w:type="dxa"/>
            <w:tcBorders>
              <w:left w:val="single" w:sz="4" w:space="0" w:color="auto"/>
              <w:right w:val="single" w:sz="4" w:space="0" w:color="auto"/>
            </w:tcBorders>
          </w:tcPr>
          <w:p w14:paraId="0C841DEC" w14:textId="5DE1D586" w:rsidR="00442B6A" w:rsidRPr="001D2DDF" w:rsidRDefault="001D2DDF" w:rsidP="009562D1">
            <w:pPr>
              <w:rPr>
                <w:b/>
              </w:rPr>
            </w:pPr>
            <w:r w:rsidRPr="001D2DDF">
              <w:rPr>
                <w:b/>
              </w:rPr>
              <w:t xml:space="preserve">   </w:t>
            </w:r>
            <w:r w:rsidR="00442B6A" w:rsidRPr="001D2DDF">
              <w:rPr>
                <w:b/>
              </w:rPr>
              <w:t>Environnement</w:t>
            </w:r>
          </w:p>
        </w:tc>
        <w:tc>
          <w:tcPr>
            <w:tcW w:w="7483" w:type="dxa"/>
            <w:tcBorders>
              <w:left w:val="single" w:sz="4" w:space="0" w:color="auto"/>
            </w:tcBorders>
          </w:tcPr>
          <w:p w14:paraId="437CAD65" w14:textId="2B642836" w:rsidR="00442B6A" w:rsidRDefault="000E1896" w:rsidP="009562D1">
            <w:r>
              <w:t>Normal</w:t>
            </w:r>
          </w:p>
        </w:tc>
      </w:tr>
      <w:tr w:rsidR="00442B6A" w14:paraId="70D02F6C" w14:textId="77777777" w:rsidTr="001D2DDF">
        <w:tc>
          <w:tcPr>
            <w:tcW w:w="2093" w:type="dxa"/>
            <w:tcBorders>
              <w:left w:val="single" w:sz="4" w:space="0" w:color="auto"/>
              <w:right w:val="single" w:sz="4" w:space="0" w:color="auto"/>
            </w:tcBorders>
          </w:tcPr>
          <w:p w14:paraId="34F09F65" w14:textId="3BC95956" w:rsidR="00442B6A" w:rsidRPr="001D2DDF" w:rsidRDefault="001D2DDF" w:rsidP="009562D1">
            <w:pPr>
              <w:rPr>
                <w:b/>
              </w:rPr>
            </w:pPr>
            <w:r w:rsidRPr="001D2DDF">
              <w:rPr>
                <w:b/>
              </w:rPr>
              <w:t xml:space="preserve">   </w:t>
            </w:r>
            <w:r w:rsidR="00442B6A" w:rsidRPr="001D2DDF">
              <w:rPr>
                <w:b/>
              </w:rPr>
              <w:t>Réponse</w:t>
            </w:r>
          </w:p>
        </w:tc>
        <w:tc>
          <w:tcPr>
            <w:tcW w:w="7483" w:type="dxa"/>
            <w:tcBorders>
              <w:left w:val="single" w:sz="4" w:space="0" w:color="auto"/>
            </w:tcBorders>
          </w:tcPr>
          <w:p w14:paraId="0E1FB0D9" w14:textId="02C0D419" w:rsidR="00442B6A" w:rsidRDefault="000E1896" w:rsidP="000E1896">
            <w:r>
              <w:t>Affichage constant des informations du patient plus spécifiquement les informations connue du personnel, ex : Nom, nom de famille, ethnie, couleur des yeux? Informations connues et visibles par le personnel.</w:t>
            </w:r>
          </w:p>
        </w:tc>
      </w:tr>
      <w:tr w:rsidR="001D2DDF" w14:paraId="766A6129" w14:textId="77777777" w:rsidTr="001D2DDF">
        <w:tc>
          <w:tcPr>
            <w:tcW w:w="2093" w:type="dxa"/>
            <w:tcBorders>
              <w:left w:val="single" w:sz="4" w:space="0" w:color="auto"/>
              <w:bottom w:val="single" w:sz="4" w:space="0" w:color="auto"/>
              <w:right w:val="single" w:sz="4" w:space="0" w:color="auto"/>
            </w:tcBorders>
          </w:tcPr>
          <w:p w14:paraId="275102DD" w14:textId="3DE7BBC3" w:rsidR="001D2DDF" w:rsidRPr="001D2DDF" w:rsidRDefault="001D2DDF" w:rsidP="001D2DDF">
            <w:pPr>
              <w:ind w:left="142"/>
              <w:jc w:val="left"/>
              <w:rPr>
                <w:b/>
              </w:rPr>
            </w:pPr>
            <w:r w:rsidRPr="001D2DDF">
              <w:rPr>
                <w:b/>
              </w:rPr>
              <w:t>Mesure de la      réponse</w:t>
            </w:r>
          </w:p>
        </w:tc>
        <w:tc>
          <w:tcPr>
            <w:tcW w:w="7483" w:type="dxa"/>
            <w:tcBorders>
              <w:left w:val="single" w:sz="4" w:space="0" w:color="auto"/>
            </w:tcBorders>
          </w:tcPr>
          <w:p w14:paraId="69E7A323" w14:textId="5460D8FB" w:rsidR="001D2DDF" w:rsidRDefault="000E1896" w:rsidP="007C5F12">
            <w:r>
              <w:t>Nombre d’erreurs de dossier commises</w:t>
            </w:r>
            <w:r w:rsidR="00266423">
              <w:t>. A mesurer lors de test de mise en situation avec les usagers.</w:t>
            </w:r>
          </w:p>
        </w:tc>
      </w:tr>
      <w:tr w:rsidR="001D2DDF" w14:paraId="36562D29" w14:textId="77777777" w:rsidTr="001D2DDF">
        <w:tc>
          <w:tcPr>
            <w:tcW w:w="2093" w:type="dxa"/>
            <w:tcBorders>
              <w:top w:val="single" w:sz="4" w:space="0" w:color="auto"/>
            </w:tcBorders>
          </w:tcPr>
          <w:p w14:paraId="4FFB783E" w14:textId="69FC5BBA" w:rsidR="001D2DDF" w:rsidRPr="001D2DDF" w:rsidRDefault="001D2DDF" w:rsidP="00442B6A">
            <w:pPr>
              <w:jc w:val="left"/>
              <w:rPr>
                <w:b/>
              </w:rPr>
            </w:pPr>
            <w:r w:rsidRPr="001D2DDF">
              <w:rPr>
                <w:b/>
              </w:rPr>
              <w:t>Questions</w:t>
            </w:r>
          </w:p>
        </w:tc>
        <w:tc>
          <w:tcPr>
            <w:tcW w:w="7483" w:type="dxa"/>
          </w:tcPr>
          <w:p w14:paraId="312E9D64" w14:textId="039DEA03" w:rsidR="001D2DDF" w:rsidRDefault="001D2DDF" w:rsidP="001D2DDF">
            <w:pPr>
              <w:pStyle w:val="ListParagraph"/>
              <w:numPr>
                <w:ilvl w:val="0"/>
                <w:numId w:val="10"/>
              </w:numPr>
            </w:pPr>
            <w:r>
              <w:t xml:space="preserve"> </w:t>
            </w:r>
            <w:r w:rsidR="000E1896">
              <w:t>Normes du client sur la quantité d’erreurs dans ce domaine?</w:t>
            </w:r>
          </w:p>
          <w:p w14:paraId="4067E6F1" w14:textId="69D9BA53" w:rsidR="001D2DDF" w:rsidRDefault="001D2DDF" w:rsidP="00210865">
            <w:pPr>
              <w:pStyle w:val="ListParagraph"/>
              <w:numPr>
                <w:ilvl w:val="0"/>
                <w:numId w:val="10"/>
              </w:numPr>
              <w:jc w:val="left"/>
            </w:pPr>
            <w:r>
              <w:t xml:space="preserve"> </w:t>
            </w:r>
            <w:r w:rsidR="00210865">
              <w:rPr>
                <w:lang w:val="fr-FR"/>
              </w:rPr>
              <w:t xml:space="preserve">Impact </w:t>
            </w:r>
            <w:r w:rsidR="00210865">
              <w:rPr>
                <w:lang w:val="fr-FR"/>
              </w:rPr>
              <w:t xml:space="preserve">dans le cadre de </w:t>
            </w:r>
            <w:r w:rsidR="00210865">
              <w:rPr>
                <w:lang w:val="fr-FR"/>
              </w:rPr>
              <w:t>différentes</w:t>
            </w:r>
            <w:r w:rsidR="00210865">
              <w:rPr>
                <w:lang w:val="fr-FR"/>
              </w:rPr>
              <w:t xml:space="preserve"> activité</w:t>
            </w:r>
            <w:r w:rsidR="00210865">
              <w:rPr>
                <w:lang w:val="fr-FR"/>
              </w:rPr>
              <w:t>s</w:t>
            </w:r>
            <w:r w:rsidR="00210865">
              <w:rPr>
                <w:lang w:val="fr-FR"/>
              </w:rPr>
              <w:t xml:space="preserve">, traitement, </w:t>
            </w:r>
            <w:r w:rsidR="00210865">
              <w:rPr>
                <w:lang w:val="fr-FR"/>
              </w:rPr>
              <w:lastRenderedPageBreak/>
              <w:t xml:space="preserve">diagnostique, </w:t>
            </w:r>
            <w:proofErr w:type="spellStart"/>
            <w:r w:rsidR="00210865">
              <w:rPr>
                <w:lang w:val="fr-FR"/>
              </w:rPr>
              <w:t>etc</w:t>
            </w:r>
            <w:proofErr w:type="spellEnd"/>
            <w:r w:rsidR="00210865">
              <w:rPr>
                <w:lang w:val="fr-FR"/>
              </w:rPr>
              <w:t> ?)</w:t>
            </w:r>
          </w:p>
          <w:p w14:paraId="1E369E6E" w14:textId="77777777" w:rsidR="001D2DDF" w:rsidRDefault="001D2DDF" w:rsidP="001D2DDF">
            <w:pPr>
              <w:pStyle w:val="ListParagraph"/>
              <w:numPr>
                <w:ilvl w:val="0"/>
                <w:numId w:val="10"/>
              </w:numPr>
            </w:pPr>
            <w:r>
              <w:t xml:space="preserve"> </w:t>
            </w:r>
          </w:p>
          <w:p w14:paraId="37C3B527" w14:textId="77777777" w:rsidR="001D2DDF" w:rsidRDefault="001D2DDF" w:rsidP="001D2DDF">
            <w:pPr>
              <w:pStyle w:val="ListParagraph"/>
              <w:numPr>
                <w:ilvl w:val="0"/>
                <w:numId w:val="10"/>
              </w:numPr>
            </w:pPr>
            <w:r>
              <w:t xml:space="preserve"> </w:t>
            </w:r>
          </w:p>
          <w:p w14:paraId="7D40B469" w14:textId="77777777" w:rsidR="001D2DDF" w:rsidRDefault="001D2DDF" w:rsidP="001D2DDF">
            <w:pPr>
              <w:pStyle w:val="ListParagraph"/>
              <w:numPr>
                <w:ilvl w:val="0"/>
                <w:numId w:val="10"/>
              </w:numPr>
            </w:pPr>
          </w:p>
        </w:tc>
      </w:tr>
      <w:tr w:rsidR="00B842C0" w14:paraId="3C8F8950" w14:textId="77777777" w:rsidTr="00B842C0">
        <w:tc>
          <w:tcPr>
            <w:tcW w:w="2093" w:type="dxa"/>
          </w:tcPr>
          <w:p w14:paraId="0187B64D" w14:textId="77777777" w:rsidR="00B842C0" w:rsidRPr="001D2DDF" w:rsidRDefault="00B842C0" w:rsidP="007C5F12">
            <w:pPr>
              <w:rPr>
                <w:b/>
              </w:rPr>
            </w:pPr>
            <w:r w:rsidRPr="001D2DDF">
              <w:rPr>
                <w:b/>
              </w:rPr>
              <w:lastRenderedPageBreak/>
              <w:t>Scénario</w:t>
            </w:r>
          </w:p>
        </w:tc>
        <w:tc>
          <w:tcPr>
            <w:tcW w:w="7483" w:type="dxa"/>
          </w:tcPr>
          <w:p w14:paraId="4E69668A" w14:textId="2271098D" w:rsidR="00B842C0" w:rsidRDefault="00266423" w:rsidP="007C5F12">
            <w:r>
              <w:t>Fournir un tutoriel interactif montrant les différentes fonctionnalités du système</w:t>
            </w:r>
          </w:p>
        </w:tc>
      </w:tr>
      <w:tr w:rsidR="00B842C0" w14:paraId="35150878" w14:textId="77777777" w:rsidTr="00B842C0">
        <w:tc>
          <w:tcPr>
            <w:tcW w:w="2093" w:type="dxa"/>
          </w:tcPr>
          <w:p w14:paraId="69938472" w14:textId="77777777" w:rsidR="00B842C0" w:rsidRPr="001D2DDF" w:rsidRDefault="00B842C0" w:rsidP="007C5F12">
            <w:pPr>
              <w:rPr>
                <w:b/>
              </w:rPr>
            </w:pPr>
            <w:r w:rsidRPr="001D2DDF">
              <w:rPr>
                <w:b/>
              </w:rPr>
              <w:t>objectifs d'affaires</w:t>
            </w:r>
          </w:p>
        </w:tc>
        <w:tc>
          <w:tcPr>
            <w:tcW w:w="7483" w:type="dxa"/>
          </w:tcPr>
          <w:p w14:paraId="5B4D0711" w14:textId="0453A7D8" w:rsidR="00B842C0" w:rsidRDefault="00266423" w:rsidP="007C5F12">
            <w:r>
              <w:t>Augmenter la confian</w:t>
            </w:r>
            <w:r w:rsidR="000065E8">
              <w:t>ce et l’efficacité des usagers à</w:t>
            </w:r>
            <w:r>
              <w:t xml:space="preserve"> utiliser le système. S’assurer de la compétence des utilisateurs et par le fait même de la fiabilité des données contenues dans le système.</w:t>
            </w:r>
          </w:p>
        </w:tc>
      </w:tr>
      <w:tr w:rsidR="00B842C0" w14:paraId="1A7B2026" w14:textId="77777777" w:rsidTr="00B842C0">
        <w:tc>
          <w:tcPr>
            <w:tcW w:w="2093" w:type="dxa"/>
          </w:tcPr>
          <w:p w14:paraId="02F2AFA6" w14:textId="77777777" w:rsidR="00B842C0" w:rsidRPr="001D2DDF" w:rsidRDefault="00B842C0" w:rsidP="007C5F12">
            <w:pPr>
              <w:jc w:val="left"/>
              <w:rPr>
                <w:b/>
              </w:rPr>
            </w:pPr>
            <w:r w:rsidRPr="001D2DDF">
              <w:rPr>
                <w:b/>
              </w:rPr>
              <w:t>Attribut de qualité</w:t>
            </w:r>
          </w:p>
        </w:tc>
        <w:tc>
          <w:tcPr>
            <w:tcW w:w="7483" w:type="dxa"/>
          </w:tcPr>
          <w:p w14:paraId="334934CB" w14:textId="6BFC2E08" w:rsidR="00B842C0" w:rsidRDefault="00266423" w:rsidP="007C5F12">
            <w:r>
              <w:t>Utilisabilité</w:t>
            </w:r>
          </w:p>
        </w:tc>
      </w:tr>
      <w:tr w:rsidR="00B842C0" w14:paraId="0095BE6C" w14:textId="77777777" w:rsidTr="00B842C0">
        <w:tc>
          <w:tcPr>
            <w:tcW w:w="2093" w:type="dxa"/>
          </w:tcPr>
          <w:p w14:paraId="008D1877" w14:textId="77777777" w:rsidR="00B842C0" w:rsidRPr="001D2DDF" w:rsidRDefault="00B842C0" w:rsidP="007C5F12">
            <w:pPr>
              <w:rPr>
                <w:b/>
              </w:rPr>
            </w:pPr>
            <w:r w:rsidRPr="001D2DDF">
              <w:rPr>
                <w:b/>
              </w:rPr>
              <w:t xml:space="preserve">   Source</w:t>
            </w:r>
          </w:p>
        </w:tc>
        <w:tc>
          <w:tcPr>
            <w:tcW w:w="7483" w:type="dxa"/>
          </w:tcPr>
          <w:p w14:paraId="3FF04BB9" w14:textId="2EFB3592" w:rsidR="00B842C0" w:rsidRDefault="00266423" w:rsidP="007C5F12">
            <w:r>
              <w:t xml:space="preserve">Usager : Médecin, </w:t>
            </w:r>
            <w:proofErr w:type="spellStart"/>
            <w:r>
              <w:t>inf</w:t>
            </w:r>
            <w:proofErr w:type="spellEnd"/>
            <w:r>
              <w:t>, etc.</w:t>
            </w:r>
          </w:p>
        </w:tc>
      </w:tr>
      <w:tr w:rsidR="00B842C0" w14:paraId="1D12F57C" w14:textId="77777777" w:rsidTr="00B842C0">
        <w:tc>
          <w:tcPr>
            <w:tcW w:w="2093" w:type="dxa"/>
          </w:tcPr>
          <w:p w14:paraId="0BB6D562" w14:textId="77777777" w:rsidR="00B842C0" w:rsidRPr="001D2DDF" w:rsidRDefault="00B842C0" w:rsidP="007C5F12">
            <w:pPr>
              <w:rPr>
                <w:b/>
              </w:rPr>
            </w:pPr>
            <w:r w:rsidRPr="001D2DDF">
              <w:rPr>
                <w:b/>
              </w:rPr>
              <w:t xml:space="preserve">   Stimulus</w:t>
            </w:r>
          </w:p>
        </w:tc>
        <w:tc>
          <w:tcPr>
            <w:tcW w:w="7483" w:type="dxa"/>
          </w:tcPr>
          <w:p w14:paraId="0024C129" w14:textId="1E88211D" w:rsidR="00B842C0" w:rsidRDefault="00266423" w:rsidP="007C5F12">
            <w:r>
              <w:t>L’usager veut apprendre à utiliser le système</w:t>
            </w:r>
          </w:p>
        </w:tc>
      </w:tr>
      <w:tr w:rsidR="00B842C0" w14:paraId="2FA59E0B" w14:textId="77777777" w:rsidTr="00B842C0">
        <w:tc>
          <w:tcPr>
            <w:tcW w:w="2093" w:type="dxa"/>
          </w:tcPr>
          <w:p w14:paraId="7B605EFD" w14:textId="77777777" w:rsidR="00B842C0" w:rsidRPr="001D2DDF" w:rsidRDefault="00B842C0" w:rsidP="007C5F12">
            <w:pPr>
              <w:rPr>
                <w:b/>
              </w:rPr>
            </w:pPr>
            <w:r w:rsidRPr="001D2DDF">
              <w:rPr>
                <w:b/>
              </w:rPr>
              <w:t xml:space="preserve">   Artéfact</w:t>
            </w:r>
          </w:p>
        </w:tc>
        <w:tc>
          <w:tcPr>
            <w:tcW w:w="7483" w:type="dxa"/>
          </w:tcPr>
          <w:p w14:paraId="3B2904B0" w14:textId="13A10319" w:rsidR="00B842C0" w:rsidRDefault="00266423" w:rsidP="007C5F12">
            <w:r>
              <w:t xml:space="preserve">Le système en </w:t>
            </w:r>
            <w:proofErr w:type="spellStart"/>
            <w:r>
              <w:t>génral</w:t>
            </w:r>
            <w:proofErr w:type="spellEnd"/>
          </w:p>
        </w:tc>
      </w:tr>
      <w:tr w:rsidR="00B842C0" w14:paraId="0E984DFC" w14:textId="77777777" w:rsidTr="00B842C0">
        <w:tc>
          <w:tcPr>
            <w:tcW w:w="2093" w:type="dxa"/>
          </w:tcPr>
          <w:p w14:paraId="7FACD81F" w14:textId="77777777" w:rsidR="00B842C0" w:rsidRPr="001D2DDF" w:rsidRDefault="00B842C0" w:rsidP="007C5F12">
            <w:pPr>
              <w:rPr>
                <w:b/>
              </w:rPr>
            </w:pPr>
            <w:r w:rsidRPr="001D2DDF">
              <w:rPr>
                <w:b/>
              </w:rPr>
              <w:t xml:space="preserve">   Environnement</w:t>
            </w:r>
          </w:p>
        </w:tc>
        <w:tc>
          <w:tcPr>
            <w:tcW w:w="7483" w:type="dxa"/>
          </w:tcPr>
          <w:p w14:paraId="24EC0C15" w14:textId="288BA5CF" w:rsidR="00B842C0" w:rsidRDefault="000065E8" w:rsidP="007C5F12">
            <w:r>
              <w:t>Simulation du mode normal</w:t>
            </w:r>
          </w:p>
        </w:tc>
      </w:tr>
      <w:tr w:rsidR="00B842C0" w14:paraId="58DC6072" w14:textId="77777777" w:rsidTr="00B842C0">
        <w:tc>
          <w:tcPr>
            <w:tcW w:w="2093" w:type="dxa"/>
          </w:tcPr>
          <w:p w14:paraId="03F4738C" w14:textId="77777777" w:rsidR="00B842C0" w:rsidRPr="001D2DDF" w:rsidRDefault="00B842C0" w:rsidP="007C5F12">
            <w:pPr>
              <w:rPr>
                <w:b/>
              </w:rPr>
            </w:pPr>
            <w:r w:rsidRPr="001D2DDF">
              <w:rPr>
                <w:b/>
              </w:rPr>
              <w:t xml:space="preserve">   Réponse</w:t>
            </w:r>
          </w:p>
        </w:tc>
        <w:tc>
          <w:tcPr>
            <w:tcW w:w="7483" w:type="dxa"/>
          </w:tcPr>
          <w:p w14:paraId="540181C6" w14:textId="1C16C4B2" w:rsidR="00B842C0" w:rsidRDefault="000065E8" w:rsidP="007C5F12">
            <w:r>
              <w:t>Ensemble d’étapes que l’usager doit réaliser afin de compléter une tâche précise. Les tutoriels doivent couvrir chacune des fonctionnalités du système.</w:t>
            </w:r>
          </w:p>
        </w:tc>
      </w:tr>
      <w:tr w:rsidR="00B842C0" w14:paraId="7DC65B29" w14:textId="77777777" w:rsidTr="00B842C0">
        <w:tc>
          <w:tcPr>
            <w:tcW w:w="2093" w:type="dxa"/>
          </w:tcPr>
          <w:p w14:paraId="196CD540" w14:textId="77777777" w:rsidR="00B842C0" w:rsidRPr="001D2DDF" w:rsidRDefault="00B842C0" w:rsidP="007C5F12">
            <w:pPr>
              <w:ind w:left="142"/>
              <w:jc w:val="left"/>
              <w:rPr>
                <w:b/>
              </w:rPr>
            </w:pPr>
            <w:r w:rsidRPr="001D2DDF">
              <w:rPr>
                <w:b/>
              </w:rPr>
              <w:t>Mesure de la      réponse</w:t>
            </w:r>
          </w:p>
        </w:tc>
        <w:tc>
          <w:tcPr>
            <w:tcW w:w="7483" w:type="dxa"/>
          </w:tcPr>
          <w:p w14:paraId="7F3DB7EF" w14:textId="308490EB" w:rsidR="00B842C0" w:rsidRDefault="000065E8" w:rsidP="007C5F12">
            <w:r>
              <w:t>Gain en connaissance du système, sondage à la fin du tutoriel en situation de tests usager.</w:t>
            </w:r>
          </w:p>
        </w:tc>
      </w:tr>
      <w:tr w:rsidR="00B842C0" w14:paraId="7D09C83F" w14:textId="77777777" w:rsidTr="00B842C0">
        <w:tc>
          <w:tcPr>
            <w:tcW w:w="2093" w:type="dxa"/>
          </w:tcPr>
          <w:p w14:paraId="3DA4202B" w14:textId="77777777" w:rsidR="00B842C0" w:rsidRPr="001D2DDF" w:rsidRDefault="00B842C0" w:rsidP="007C5F12">
            <w:pPr>
              <w:jc w:val="left"/>
              <w:rPr>
                <w:b/>
              </w:rPr>
            </w:pPr>
            <w:r w:rsidRPr="001D2DDF">
              <w:rPr>
                <w:b/>
              </w:rPr>
              <w:t>Questions</w:t>
            </w:r>
          </w:p>
        </w:tc>
        <w:tc>
          <w:tcPr>
            <w:tcW w:w="7483" w:type="dxa"/>
          </w:tcPr>
          <w:p w14:paraId="5C72D73A" w14:textId="77777777" w:rsidR="00B842C0" w:rsidRDefault="00B842C0" w:rsidP="00B842C0">
            <w:pPr>
              <w:pStyle w:val="ListParagraph"/>
              <w:numPr>
                <w:ilvl w:val="0"/>
                <w:numId w:val="11"/>
              </w:numPr>
            </w:pPr>
            <w:r>
              <w:t xml:space="preserve"> </w:t>
            </w:r>
            <w:bookmarkStart w:id="0" w:name="_GoBack"/>
            <w:bookmarkEnd w:id="0"/>
          </w:p>
          <w:p w14:paraId="3CB7C275" w14:textId="77777777" w:rsidR="00B842C0" w:rsidRDefault="00B842C0" w:rsidP="00B842C0">
            <w:pPr>
              <w:pStyle w:val="ListParagraph"/>
              <w:numPr>
                <w:ilvl w:val="0"/>
                <w:numId w:val="11"/>
              </w:numPr>
            </w:pPr>
            <w:r>
              <w:t xml:space="preserve"> </w:t>
            </w:r>
          </w:p>
          <w:p w14:paraId="70ABDC0A" w14:textId="77777777" w:rsidR="00B842C0" w:rsidRDefault="00B842C0" w:rsidP="00B842C0">
            <w:pPr>
              <w:pStyle w:val="ListParagraph"/>
              <w:numPr>
                <w:ilvl w:val="0"/>
                <w:numId w:val="11"/>
              </w:numPr>
            </w:pPr>
            <w:r>
              <w:t xml:space="preserve"> </w:t>
            </w:r>
          </w:p>
          <w:p w14:paraId="0C256E29" w14:textId="77777777" w:rsidR="00B842C0" w:rsidRDefault="00B842C0" w:rsidP="00B842C0">
            <w:pPr>
              <w:pStyle w:val="ListParagraph"/>
              <w:numPr>
                <w:ilvl w:val="0"/>
                <w:numId w:val="11"/>
              </w:numPr>
            </w:pPr>
            <w:r>
              <w:t xml:space="preserve"> </w:t>
            </w:r>
          </w:p>
          <w:p w14:paraId="12FFDE8F" w14:textId="77777777" w:rsidR="00B842C0" w:rsidRDefault="00B842C0" w:rsidP="00B842C0">
            <w:pPr>
              <w:pStyle w:val="ListParagraph"/>
              <w:numPr>
                <w:ilvl w:val="0"/>
                <w:numId w:val="11"/>
              </w:numPr>
            </w:pPr>
          </w:p>
        </w:tc>
      </w:tr>
    </w:tbl>
    <w:p w14:paraId="67D16C6A" w14:textId="6A096C90" w:rsidR="00442B6A" w:rsidRDefault="00442B6A" w:rsidP="009562D1"/>
    <w:tbl>
      <w:tblPr>
        <w:tblStyle w:val="TableGrid"/>
        <w:tblW w:w="0" w:type="auto"/>
        <w:tblLayout w:type="fixed"/>
        <w:tblLook w:val="04A0" w:firstRow="1" w:lastRow="0" w:firstColumn="1" w:lastColumn="0" w:noHBand="0" w:noVBand="1"/>
      </w:tblPr>
      <w:tblGrid>
        <w:gridCol w:w="2093"/>
        <w:gridCol w:w="7483"/>
      </w:tblGrid>
      <w:tr w:rsidR="00B842C0" w14:paraId="547BB4C7" w14:textId="77777777" w:rsidTr="007C5F12">
        <w:tc>
          <w:tcPr>
            <w:tcW w:w="2093" w:type="dxa"/>
          </w:tcPr>
          <w:p w14:paraId="14EB3AFB" w14:textId="77777777" w:rsidR="00B842C0" w:rsidRPr="001D2DDF" w:rsidRDefault="00B842C0" w:rsidP="007C5F12">
            <w:pPr>
              <w:rPr>
                <w:b/>
              </w:rPr>
            </w:pPr>
            <w:r w:rsidRPr="001D2DDF">
              <w:rPr>
                <w:b/>
              </w:rPr>
              <w:t>Scénario</w:t>
            </w:r>
          </w:p>
        </w:tc>
        <w:tc>
          <w:tcPr>
            <w:tcW w:w="7483" w:type="dxa"/>
          </w:tcPr>
          <w:p w14:paraId="1F427B2A" w14:textId="77777777" w:rsidR="00B842C0" w:rsidRDefault="00B842C0" w:rsidP="007C5F12"/>
        </w:tc>
      </w:tr>
      <w:tr w:rsidR="00B842C0" w14:paraId="544BF355" w14:textId="77777777" w:rsidTr="007C5F12">
        <w:tc>
          <w:tcPr>
            <w:tcW w:w="2093" w:type="dxa"/>
          </w:tcPr>
          <w:p w14:paraId="28D30AD0" w14:textId="77777777" w:rsidR="00B842C0" w:rsidRPr="001D2DDF" w:rsidRDefault="00B842C0" w:rsidP="007C5F12">
            <w:pPr>
              <w:rPr>
                <w:b/>
              </w:rPr>
            </w:pPr>
            <w:r w:rsidRPr="001D2DDF">
              <w:rPr>
                <w:b/>
              </w:rPr>
              <w:t>objectifs d'affaires</w:t>
            </w:r>
          </w:p>
        </w:tc>
        <w:tc>
          <w:tcPr>
            <w:tcW w:w="7483" w:type="dxa"/>
          </w:tcPr>
          <w:p w14:paraId="4352A335" w14:textId="77777777" w:rsidR="00B842C0" w:rsidRDefault="00B842C0" w:rsidP="007C5F12"/>
        </w:tc>
      </w:tr>
      <w:tr w:rsidR="00B842C0" w14:paraId="2D5A4E20" w14:textId="77777777" w:rsidTr="007C5F12">
        <w:tc>
          <w:tcPr>
            <w:tcW w:w="2093" w:type="dxa"/>
            <w:tcBorders>
              <w:bottom w:val="single" w:sz="4" w:space="0" w:color="auto"/>
            </w:tcBorders>
          </w:tcPr>
          <w:p w14:paraId="00C2DDDF" w14:textId="77777777" w:rsidR="00B842C0" w:rsidRPr="001D2DDF" w:rsidRDefault="00B842C0" w:rsidP="007C5F12">
            <w:pPr>
              <w:jc w:val="left"/>
              <w:rPr>
                <w:b/>
              </w:rPr>
            </w:pPr>
            <w:r w:rsidRPr="001D2DDF">
              <w:rPr>
                <w:b/>
              </w:rPr>
              <w:t>Attribut de qualité</w:t>
            </w:r>
          </w:p>
        </w:tc>
        <w:tc>
          <w:tcPr>
            <w:tcW w:w="7483" w:type="dxa"/>
          </w:tcPr>
          <w:p w14:paraId="4EC66D42" w14:textId="77777777" w:rsidR="00B842C0" w:rsidRDefault="00B842C0" w:rsidP="007C5F12"/>
        </w:tc>
      </w:tr>
      <w:tr w:rsidR="00B842C0" w14:paraId="10882796" w14:textId="77777777" w:rsidTr="007C5F12">
        <w:tc>
          <w:tcPr>
            <w:tcW w:w="2093" w:type="dxa"/>
            <w:tcBorders>
              <w:top w:val="single" w:sz="4" w:space="0" w:color="auto"/>
              <w:left w:val="single" w:sz="4" w:space="0" w:color="auto"/>
              <w:right w:val="single" w:sz="4" w:space="0" w:color="auto"/>
            </w:tcBorders>
          </w:tcPr>
          <w:p w14:paraId="7C73FC0F" w14:textId="77777777" w:rsidR="00B842C0" w:rsidRPr="001D2DDF" w:rsidRDefault="00B842C0" w:rsidP="007C5F12">
            <w:pPr>
              <w:rPr>
                <w:b/>
              </w:rPr>
            </w:pPr>
            <w:r w:rsidRPr="001D2DDF">
              <w:rPr>
                <w:b/>
              </w:rPr>
              <w:t xml:space="preserve">   Source</w:t>
            </w:r>
          </w:p>
        </w:tc>
        <w:tc>
          <w:tcPr>
            <w:tcW w:w="7483" w:type="dxa"/>
            <w:tcBorders>
              <w:left w:val="single" w:sz="4" w:space="0" w:color="auto"/>
            </w:tcBorders>
          </w:tcPr>
          <w:p w14:paraId="0899D4DF" w14:textId="77777777" w:rsidR="00B842C0" w:rsidRDefault="00B842C0" w:rsidP="007C5F12"/>
        </w:tc>
      </w:tr>
      <w:tr w:rsidR="00B842C0" w14:paraId="2D13DDD5" w14:textId="77777777" w:rsidTr="007C5F12">
        <w:tc>
          <w:tcPr>
            <w:tcW w:w="2093" w:type="dxa"/>
            <w:tcBorders>
              <w:left w:val="single" w:sz="4" w:space="0" w:color="auto"/>
              <w:right w:val="single" w:sz="4" w:space="0" w:color="auto"/>
            </w:tcBorders>
          </w:tcPr>
          <w:p w14:paraId="52635E49" w14:textId="77777777" w:rsidR="00B842C0" w:rsidRPr="001D2DDF" w:rsidRDefault="00B842C0" w:rsidP="007C5F12">
            <w:pPr>
              <w:rPr>
                <w:b/>
              </w:rPr>
            </w:pPr>
            <w:r w:rsidRPr="001D2DDF">
              <w:rPr>
                <w:b/>
              </w:rPr>
              <w:lastRenderedPageBreak/>
              <w:t xml:space="preserve">   Stimulus</w:t>
            </w:r>
          </w:p>
        </w:tc>
        <w:tc>
          <w:tcPr>
            <w:tcW w:w="7483" w:type="dxa"/>
            <w:tcBorders>
              <w:left w:val="single" w:sz="4" w:space="0" w:color="auto"/>
            </w:tcBorders>
          </w:tcPr>
          <w:p w14:paraId="49250A95" w14:textId="77777777" w:rsidR="00B842C0" w:rsidRDefault="00B842C0" w:rsidP="007C5F12"/>
        </w:tc>
      </w:tr>
      <w:tr w:rsidR="00B842C0" w14:paraId="1D98011C" w14:textId="77777777" w:rsidTr="007C5F12">
        <w:tc>
          <w:tcPr>
            <w:tcW w:w="2093" w:type="dxa"/>
            <w:tcBorders>
              <w:left w:val="single" w:sz="4" w:space="0" w:color="auto"/>
              <w:right w:val="single" w:sz="4" w:space="0" w:color="auto"/>
            </w:tcBorders>
          </w:tcPr>
          <w:p w14:paraId="6E31F6D6" w14:textId="77777777" w:rsidR="00B842C0" w:rsidRPr="001D2DDF" w:rsidRDefault="00B842C0" w:rsidP="007C5F12">
            <w:pPr>
              <w:rPr>
                <w:b/>
              </w:rPr>
            </w:pPr>
            <w:r w:rsidRPr="001D2DDF">
              <w:rPr>
                <w:b/>
              </w:rPr>
              <w:t xml:space="preserve">   Artéfact</w:t>
            </w:r>
          </w:p>
        </w:tc>
        <w:tc>
          <w:tcPr>
            <w:tcW w:w="7483" w:type="dxa"/>
            <w:tcBorders>
              <w:left w:val="single" w:sz="4" w:space="0" w:color="auto"/>
            </w:tcBorders>
          </w:tcPr>
          <w:p w14:paraId="0DD7745E" w14:textId="77777777" w:rsidR="00B842C0" w:rsidRDefault="00B842C0" w:rsidP="007C5F12"/>
        </w:tc>
      </w:tr>
      <w:tr w:rsidR="00B842C0" w14:paraId="502B5485" w14:textId="77777777" w:rsidTr="007C5F12">
        <w:tc>
          <w:tcPr>
            <w:tcW w:w="2093" w:type="dxa"/>
            <w:tcBorders>
              <w:left w:val="single" w:sz="4" w:space="0" w:color="auto"/>
              <w:right w:val="single" w:sz="4" w:space="0" w:color="auto"/>
            </w:tcBorders>
          </w:tcPr>
          <w:p w14:paraId="6B6F432B" w14:textId="77777777" w:rsidR="00B842C0" w:rsidRPr="001D2DDF" w:rsidRDefault="00B842C0" w:rsidP="007C5F12">
            <w:pPr>
              <w:rPr>
                <w:b/>
              </w:rPr>
            </w:pPr>
            <w:r w:rsidRPr="001D2DDF">
              <w:rPr>
                <w:b/>
              </w:rPr>
              <w:t xml:space="preserve">   Environnement</w:t>
            </w:r>
          </w:p>
        </w:tc>
        <w:tc>
          <w:tcPr>
            <w:tcW w:w="7483" w:type="dxa"/>
            <w:tcBorders>
              <w:left w:val="single" w:sz="4" w:space="0" w:color="auto"/>
            </w:tcBorders>
          </w:tcPr>
          <w:p w14:paraId="2670CB13" w14:textId="77777777" w:rsidR="00B842C0" w:rsidRDefault="00B842C0" w:rsidP="007C5F12"/>
        </w:tc>
      </w:tr>
      <w:tr w:rsidR="00B842C0" w14:paraId="793AB53B" w14:textId="77777777" w:rsidTr="007C5F12">
        <w:tc>
          <w:tcPr>
            <w:tcW w:w="2093" w:type="dxa"/>
            <w:tcBorders>
              <w:left w:val="single" w:sz="4" w:space="0" w:color="auto"/>
              <w:right w:val="single" w:sz="4" w:space="0" w:color="auto"/>
            </w:tcBorders>
          </w:tcPr>
          <w:p w14:paraId="29564A22" w14:textId="77777777" w:rsidR="00B842C0" w:rsidRPr="001D2DDF" w:rsidRDefault="00B842C0" w:rsidP="007C5F12">
            <w:pPr>
              <w:rPr>
                <w:b/>
              </w:rPr>
            </w:pPr>
            <w:r w:rsidRPr="001D2DDF">
              <w:rPr>
                <w:b/>
              </w:rPr>
              <w:t xml:space="preserve">   Réponse</w:t>
            </w:r>
          </w:p>
        </w:tc>
        <w:tc>
          <w:tcPr>
            <w:tcW w:w="7483" w:type="dxa"/>
            <w:tcBorders>
              <w:left w:val="single" w:sz="4" w:space="0" w:color="auto"/>
            </w:tcBorders>
          </w:tcPr>
          <w:p w14:paraId="6E66CFB1" w14:textId="77777777" w:rsidR="00B842C0" w:rsidRDefault="00B842C0" w:rsidP="007C5F12"/>
        </w:tc>
      </w:tr>
      <w:tr w:rsidR="00B842C0" w14:paraId="27247B37" w14:textId="77777777" w:rsidTr="007C5F12">
        <w:tc>
          <w:tcPr>
            <w:tcW w:w="2093" w:type="dxa"/>
            <w:tcBorders>
              <w:left w:val="single" w:sz="4" w:space="0" w:color="auto"/>
              <w:bottom w:val="single" w:sz="4" w:space="0" w:color="auto"/>
              <w:right w:val="single" w:sz="4" w:space="0" w:color="auto"/>
            </w:tcBorders>
          </w:tcPr>
          <w:p w14:paraId="5C47830E" w14:textId="77777777" w:rsidR="00B842C0" w:rsidRPr="001D2DDF" w:rsidRDefault="00B842C0" w:rsidP="007C5F12">
            <w:pPr>
              <w:ind w:left="142"/>
              <w:jc w:val="left"/>
              <w:rPr>
                <w:b/>
              </w:rPr>
            </w:pPr>
            <w:r w:rsidRPr="001D2DDF">
              <w:rPr>
                <w:b/>
              </w:rPr>
              <w:t>Mesure de la      réponse</w:t>
            </w:r>
          </w:p>
        </w:tc>
        <w:tc>
          <w:tcPr>
            <w:tcW w:w="7483" w:type="dxa"/>
            <w:tcBorders>
              <w:left w:val="single" w:sz="4" w:space="0" w:color="auto"/>
            </w:tcBorders>
          </w:tcPr>
          <w:p w14:paraId="3E7B9C35" w14:textId="77777777" w:rsidR="00B842C0" w:rsidRDefault="00B842C0" w:rsidP="007C5F12"/>
        </w:tc>
      </w:tr>
      <w:tr w:rsidR="00B842C0" w14:paraId="74466F4B" w14:textId="77777777" w:rsidTr="007C5F12">
        <w:tc>
          <w:tcPr>
            <w:tcW w:w="2093" w:type="dxa"/>
            <w:tcBorders>
              <w:top w:val="single" w:sz="4" w:space="0" w:color="auto"/>
            </w:tcBorders>
          </w:tcPr>
          <w:p w14:paraId="3D97BE47" w14:textId="77777777" w:rsidR="00B842C0" w:rsidRPr="001D2DDF" w:rsidRDefault="00B842C0" w:rsidP="007C5F12">
            <w:pPr>
              <w:jc w:val="left"/>
              <w:rPr>
                <w:b/>
              </w:rPr>
            </w:pPr>
            <w:r w:rsidRPr="001D2DDF">
              <w:rPr>
                <w:b/>
              </w:rPr>
              <w:t>Questions</w:t>
            </w:r>
          </w:p>
        </w:tc>
        <w:tc>
          <w:tcPr>
            <w:tcW w:w="7483" w:type="dxa"/>
          </w:tcPr>
          <w:p w14:paraId="016B86B5" w14:textId="77777777" w:rsidR="00B842C0" w:rsidRDefault="00B842C0" w:rsidP="00B842C0">
            <w:pPr>
              <w:pStyle w:val="ListParagraph"/>
              <w:numPr>
                <w:ilvl w:val="0"/>
                <w:numId w:val="12"/>
              </w:numPr>
            </w:pPr>
            <w:r>
              <w:t xml:space="preserve"> </w:t>
            </w:r>
          </w:p>
          <w:p w14:paraId="151B8A39" w14:textId="77777777" w:rsidR="00B842C0" w:rsidRDefault="00B842C0" w:rsidP="00B842C0">
            <w:pPr>
              <w:pStyle w:val="ListParagraph"/>
              <w:numPr>
                <w:ilvl w:val="0"/>
                <w:numId w:val="12"/>
              </w:numPr>
            </w:pPr>
            <w:r>
              <w:t xml:space="preserve"> </w:t>
            </w:r>
          </w:p>
          <w:p w14:paraId="5C927696" w14:textId="77777777" w:rsidR="00B842C0" w:rsidRDefault="00B842C0" w:rsidP="00B842C0">
            <w:pPr>
              <w:pStyle w:val="ListParagraph"/>
              <w:numPr>
                <w:ilvl w:val="0"/>
                <w:numId w:val="12"/>
              </w:numPr>
            </w:pPr>
            <w:r>
              <w:t xml:space="preserve"> </w:t>
            </w:r>
          </w:p>
          <w:p w14:paraId="79DC4193" w14:textId="77777777" w:rsidR="00B842C0" w:rsidRDefault="00B842C0" w:rsidP="00B842C0">
            <w:pPr>
              <w:pStyle w:val="ListParagraph"/>
              <w:numPr>
                <w:ilvl w:val="0"/>
                <w:numId w:val="12"/>
              </w:numPr>
            </w:pPr>
            <w:r>
              <w:t xml:space="preserve"> </w:t>
            </w:r>
          </w:p>
          <w:p w14:paraId="11CCAE46" w14:textId="77777777" w:rsidR="00B842C0" w:rsidRDefault="00B842C0" w:rsidP="00B842C0">
            <w:pPr>
              <w:pStyle w:val="ListParagraph"/>
              <w:numPr>
                <w:ilvl w:val="0"/>
                <w:numId w:val="12"/>
              </w:numPr>
            </w:pPr>
          </w:p>
        </w:tc>
      </w:tr>
    </w:tbl>
    <w:p w14:paraId="48D3245B" w14:textId="77777777" w:rsidR="00442B6A" w:rsidRDefault="00442B6A" w:rsidP="009562D1"/>
    <w:p w14:paraId="67268043" w14:textId="77777777" w:rsidR="00442B6A" w:rsidRDefault="00442B6A" w:rsidP="009562D1"/>
    <w:p w14:paraId="4B1375F0" w14:textId="77777777" w:rsidR="00442B6A" w:rsidRPr="00E50BA3" w:rsidRDefault="00442B6A" w:rsidP="009562D1"/>
    <w:sectPr w:rsidR="00442B6A" w:rsidRPr="00E50BA3" w:rsidSect="00B977B3">
      <w:headerReference w:type="default" r:id="rId8"/>
      <w:pgSz w:w="12240" w:h="15840" w:code="1"/>
      <w:pgMar w:top="1418" w:right="1440" w:bottom="1418" w:left="1440" w:header="567"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4881D" w14:textId="77777777" w:rsidR="00266423" w:rsidRDefault="00266423">
      <w:r>
        <w:separator/>
      </w:r>
    </w:p>
  </w:endnote>
  <w:endnote w:type="continuationSeparator" w:id="0">
    <w:p w14:paraId="1AA83A35" w14:textId="77777777" w:rsidR="00266423" w:rsidRDefault="00266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43E06" w14:textId="77777777" w:rsidR="00266423" w:rsidRDefault="00266423">
      <w:r>
        <w:separator/>
      </w:r>
    </w:p>
  </w:footnote>
  <w:footnote w:type="continuationSeparator" w:id="0">
    <w:p w14:paraId="4D46A437" w14:textId="77777777" w:rsidR="00266423" w:rsidRDefault="002664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FA61A" w14:textId="77777777" w:rsidR="00266423" w:rsidRDefault="00266423">
    <w:pPr>
      <w:pStyle w:val="Header"/>
      <w:tabs>
        <w:tab w:val="clear" w:pos="4320"/>
        <w:tab w:val="clear" w:pos="8640"/>
        <w:tab w:val="center" w:pos="4680"/>
        <w:tab w:val="right" w:pos="9360"/>
      </w:tabs>
    </w:pPr>
    <w:r w:rsidRPr="007B3C16">
      <w:rPr>
        <w:highlight w:val="darkGray"/>
      </w:rPr>
      <w:t xml:space="preserve">LOG430 – </w:t>
    </w:r>
    <w:r>
      <w:rPr>
        <w:highlight w:val="darkGray"/>
      </w:rPr>
      <w:t>Automne</w:t>
    </w:r>
    <w:r w:rsidRPr="007B3C16">
      <w:rPr>
        <w:highlight w:val="darkGray"/>
      </w:rPr>
      <w:t xml:space="preserve"> 20</w:t>
    </w:r>
    <w:r>
      <w:rPr>
        <w:highlight w:val="darkGray"/>
      </w:rPr>
      <w:t>13</w:t>
    </w:r>
    <w:r w:rsidRPr="007B3C16">
      <w:rPr>
        <w:highlight w:val="darkGray"/>
      </w:rPr>
      <w:tab/>
    </w:r>
    <w:r w:rsidRPr="007B3C16">
      <w:rPr>
        <w:highlight w:val="darkGray"/>
      </w:rPr>
      <w:tab/>
      <w:t>Professeur: Roger Champagne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EFB"/>
    <w:multiLevelType w:val="multilevel"/>
    <w:tmpl w:val="E10872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4C37DF"/>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DE5"/>
    <w:multiLevelType w:val="hybridMultilevel"/>
    <w:tmpl w:val="E73E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90D32"/>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460C8"/>
    <w:multiLevelType w:val="hybridMultilevel"/>
    <w:tmpl w:val="4AB0ACC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F5B7BBD"/>
    <w:multiLevelType w:val="hybridMultilevel"/>
    <w:tmpl w:val="B7EA208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nsid w:val="4D2728FA"/>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14606"/>
    <w:multiLevelType w:val="hybridMultilevel"/>
    <w:tmpl w:val="44A272FA"/>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nsid w:val="5BA57FEF"/>
    <w:multiLevelType w:val="hybridMultilevel"/>
    <w:tmpl w:val="D79E89FE"/>
    <w:lvl w:ilvl="0" w:tplc="3A900EAE">
      <w:start w:val="1"/>
      <w:numFmt w:val="none"/>
      <w:pStyle w:val="Rponse"/>
      <w:lvlText w:val=" "/>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6B428E"/>
    <w:multiLevelType w:val="multilevel"/>
    <w:tmpl w:val="E10872D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769F116F"/>
    <w:multiLevelType w:val="hybridMultilevel"/>
    <w:tmpl w:val="05EA30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0"/>
  </w:num>
  <w:num w:numId="6">
    <w:abstractNumId w:val="4"/>
  </w:num>
  <w:num w:numId="7">
    <w:abstractNumId w:val="11"/>
  </w:num>
  <w:num w:numId="8">
    <w:abstractNumId w:val="5"/>
  </w:num>
  <w:num w:numId="9">
    <w:abstractNumId w:val="2"/>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37"/>
    <w:rsid w:val="000065E8"/>
    <w:rsid w:val="0003543A"/>
    <w:rsid w:val="00076B6B"/>
    <w:rsid w:val="00086EB8"/>
    <w:rsid w:val="000E1896"/>
    <w:rsid w:val="001320F2"/>
    <w:rsid w:val="00172684"/>
    <w:rsid w:val="001D2DDF"/>
    <w:rsid w:val="00210865"/>
    <w:rsid w:val="00260452"/>
    <w:rsid w:val="00266423"/>
    <w:rsid w:val="00277643"/>
    <w:rsid w:val="002964B3"/>
    <w:rsid w:val="00296A80"/>
    <w:rsid w:val="002E30B3"/>
    <w:rsid w:val="00301937"/>
    <w:rsid w:val="003518AF"/>
    <w:rsid w:val="00363F40"/>
    <w:rsid w:val="003E63DA"/>
    <w:rsid w:val="00442B6A"/>
    <w:rsid w:val="00454B09"/>
    <w:rsid w:val="005A7575"/>
    <w:rsid w:val="00644783"/>
    <w:rsid w:val="00684D68"/>
    <w:rsid w:val="007337B3"/>
    <w:rsid w:val="007729D9"/>
    <w:rsid w:val="00773982"/>
    <w:rsid w:val="00783EB6"/>
    <w:rsid w:val="007B3C16"/>
    <w:rsid w:val="007C5F12"/>
    <w:rsid w:val="009562D1"/>
    <w:rsid w:val="00957CDD"/>
    <w:rsid w:val="009874A6"/>
    <w:rsid w:val="00A923C0"/>
    <w:rsid w:val="00B15641"/>
    <w:rsid w:val="00B42776"/>
    <w:rsid w:val="00B842C0"/>
    <w:rsid w:val="00B977B3"/>
    <w:rsid w:val="00C163A7"/>
    <w:rsid w:val="00CE2A91"/>
    <w:rsid w:val="00D45676"/>
    <w:rsid w:val="00D95BA2"/>
    <w:rsid w:val="00E50BA3"/>
    <w:rsid w:val="00E95B62"/>
    <w:rsid w:val="00F409E0"/>
    <w:rsid w:val="00F76698"/>
    <w:rsid w:val="00FA0FCE"/>
    <w:rsid w:val="00FD7F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94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 w:type="table" w:styleId="TableGrid">
    <w:name w:val="Table Grid"/>
    <w:basedOn w:val="TableNormal"/>
    <w:rsid w:val="00442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 w:type="table" w:styleId="TableGrid">
    <w:name w:val="Table Grid"/>
    <w:basedOn w:val="TableNormal"/>
    <w:rsid w:val="00442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415</Words>
  <Characters>2366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Nom:</vt:lpstr>
    </vt:vector>
  </TitlesOfParts>
  <Company>Ecole de technologie superieure</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Roger Champagne</dc:creator>
  <cp:lastModifiedBy>Yvan Ross</cp:lastModifiedBy>
  <cp:revision>3</cp:revision>
  <cp:lastPrinted>2007-09-14T15:49:00Z</cp:lastPrinted>
  <dcterms:created xsi:type="dcterms:W3CDTF">2014-11-10T15:30:00Z</dcterms:created>
  <dcterms:modified xsi:type="dcterms:W3CDTF">2014-11-10T16:09:00Z</dcterms:modified>
</cp:coreProperties>
</file>