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36lhx18ws7z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LOG430-01-Equipe 01</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color w:val="1155cc"/>
              <w:u w:val="single"/>
            </w:rPr>
          </w:pPr>
          <w:hyperlink w:anchor="_knba6ns7dct">
            <w:r w:rsidDel="00000000" w:rsidR="00000000" w:rsidRPr="00000000">
              <w:rPr>
                <w:color w:val="1155cc"/>
                <w:u w:val="single"/>
                <w:rtl w:val="0"/>
              </w:rPr>
              <w:t xml:space="preserve">LOG430-01-Equipe 02</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wbdwzyvyuzda">
            <w:r w:rsidDel="00000000" w:rsidR="00000000" w:rsidRPr="00000000">
              <w:rPr>
                <w:color w:val="1155cc"/>
                <w:u w:val="single"/>
                <w:rtl w:val="0"/>
              </w:rPr>
              <w:t xml:space="preserve">LOG430-01-Equipe 10</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pp4fhsum3jf1">
            <w:r w:rsidDel="00000000" w:rsidR="00000000" w:rsidRPr="00000000">
              <w:rPr>
                <w:color w:val="1155cc"/>
                <w:u w:val="single"/>
                <w:rtl w:val="0"/>
              </w:rPr>
              <w:t xml:space="preserve">LOG430-01-Equipe 12</w:t>
            </w:r>
          </w:hyperlink>
          <w:r w:rsidDel="00000000" w:rsidR="00000000" w:rsidRPr="00000000">
            <w:rPr>
              <w:rtl w:val="0"/>
            </w:rPr>
          </w:r>
        </w:p>
        <w:p w:rsidR="00000000" w:rsidDel="00000000" w:rsidP="00000000" w:rsidRDefault="00000000" w:rsidRPr="00000000" w14:paraId="00000006">
          <w:pPr>
            <w:spacing w:after="80" w:before="200" w:line="240" w:lineRule="auto"/>
            <w:ind w:left="0" w:firstLine="0"/>
            <w:rPr>
              <w:color w:val="1155cc"/>
              <w:u w:val="single"/>
            </w:rPr>
          </w:pPr>
          <w:hyperlink w:anchor="_gahvhkfp2gd">
            <w:r w:rsidDel="00000000" w:rsidR="00000000" w:rsidRPr="00000000">
              <w:rPr>
                <w:color w:val="1155cc"/>
                <w:u w:val="single"/>
                <w:rtl w:val="0"/>
              </w:rPr>
              <w:t xml:space="preserve">LOG430-01-Equipe 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36lhx18ws7zi" w:id="0"/>
      <w:bookmarkEnd w:id="0"/>
      <w:r w:rsidDel="00000000" w:rsidR="00000000" w:rsidRPr="00000000">
        <w:rPr>
          <w:rtl w:val="0"/>
        </w:rPr>
        <w:t xml:space="preserve">LOG430-01-Equipe 01 </w:t>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0B">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sz w:val="20"/>
                <w:szCs w:val="20"/>
              </w:rPr>
            </w:pPr>
            <w:r w:rsidDel="00000000" w:rsidR="00000000" w:rsidRPr="00000000">
              <w:rPr>
                <w:sz w:val="20"/>
                <w:szCs w:val="20"/>
                <w:rtl w:val="0"/>
              </w:rPr>
              <w:t xml:space="preserve"> </w:t>
            </w:r>
            <w:r w:rsidDel="00000000" w:rsidR="00000000" w:rsidRPr="00000000">
              <w:rPr>
                <w:rtl w:val="0"/>
              </w:rPr>
              <w:t xml:space="preserve">Disponibilité</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sz w:val="20"/>
                <w:szCs w:val="20"/>
              </w:rPr>
            </w:pPr>
            <w:r w:rsidDel="00000000" w:rsidR="00000000" w:rsidRPr="00000000">
              <w:rPr>
                <w:sz w:val="20"/>
                <w:szCs w:val="20"/>
                <w:rtl w:val="0"/>
              </w:rPr>
              <w:t xml:space="preserve">Le système qui traduit les données du système de la Ville de Montréal ne répond plus aux requêtes des clients.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sz w:val="20"/>
                <w:szCs w:val="20"/>
              </w:rPr>
            </w:pPr>
            <w:r w:rsidDel="00000000" w:rsidR="00000000" w:rsidRPr="00000000">
              <w:rPr>
                <w:sz w:val="20"/>
                <w:szCs w:val="20"/>
                <w:rtl w:val="0"/>
              </w:rPr>
              <w:t xml:space="preserve">Le système ne répond pas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sz w:val="20"/>
                <w:szCs w:val="20"/>
              </w:rPr>
            </w:pPr>
            <w:r w:rsidDel="00000000" w:rsidR="00000000" w:rsidRPr="00000000">
              <w:rPr>
                <w:sz w:val="20"/>
                <w:szCs w:val="20"/>
                <w:rtl w:val="0"/>
              </w:rPr>
              <w:t xml:space="preserve">Le client </w:t>
            </w:r>
            <w:r w:rsidDel="00000000" w:rsidR="00000000" w:rsidRPr="00000000">
              <w:rPr>
                <w:sz w:val="20"/>
                <w:szCs w:val="20"/>
                <w:rtl w:val="0"/>
              </w:rPr>
              <w:t xml:space="preserve">n’a aucune réponse lors d’une requête</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Opération </w:t>
            </w:r>
            <w:r w:rsidDel="00000000" w:rsidR="00000000" w:rsidRPr="00000000">
              <w:rPr>
                <w:sz w:val="20"/>
                <w:szCs w:val="20"/>
                <w:rtl w:val="0"/>
              </w:rPr>
              <w:t xml:space="preserve">normale</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Requête au systèm</w:t>
            </w:r>
            <w:r w:rsidDel="00000000" w:rsidR="00000000" w:rsidRPr="00000000">
              <w:rPr>
                <w:sz w:val="20"/>
                <w:szCs w:val="20"/>
                <w:rtl w:val="0"/>
              </w:rPr>
              <w:t xml:space="preserve">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Spare, démarrer un nouveau </w:t>
            </w:r>
            <w:r w:rsidDel="00000000" w:rsidR="00000000" w:rsidRPr="00000000">
              <w:rPr>
                <w:sz w:val="20"/>
                <w:szCs w:val="20"/>
                <w:rtl w:val="0"/>
              </w:rPr>
              <w:t xml:space="preserve">client</w:t>
            </w:r>
            <w:r w:rsidDel="00000000" w:rsidR="00000000" w:rsidRPr="00000000">
              <w:rPr>
                <w:sz w:val="20"/>
                <w:szCs w:val="20"/>
                <w:rtl w:val="0"/>
              </w:rPr>
              <w:t xml:space="preserve"> avec les bonnes configurations afin que notre système puisse continuer à accepter les requêtes.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Le système est </w:t>
            </w:r>
            <w:r w:rsidDel="00000000" w:rsidR="00000000" w:rsidRPr="00000000">
              <w:rPr>
                <w:sz w:val="20"/>
                <w:szCs w:val="20"/>
                <w:rtl w:val="0"/>
              </w:rPr>
              <w:t xml:space="preserve">99% disponible</w:t>
            </w:r>
            <w:r w:rsidDel="00000000" w:rsidR="00000000" w:rsidRPr="00000000">
              <w:rPr>
                <w:sz w:val="20"/>
                <w:szCs w:val="20"/>
                <w:rtl w:val="0"/>
              </w:rPr>
              <w:t xml:space="preserve"> avec un temps de &lt; 1minute  pour le démarrage du nouveau service.</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Nous avons décidé d’utiliser la tactique de Heartbeat et de Spare afin de garder notre système le plus disponible possible. La raison est qu’il y a peu de compromis avec ces tactiques puisqu’il sera très facile de démarrer une nouveau client à l’aide d’un Docker Swarm. Le temps d’indisponibilité sera assez petit pour prendre cette décision.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 Il y a des risques que plusieurs requêtes soient interrompues lors de l’indisponibilité du service.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sz w:val="20"/>
                <w:szCs w:val="20"/>
              </w:rPr>
            </w:pPr>
            <w:r w:rsidDel="00000000" w:rsidR="00000000" w:rsidRPr="00000000">
              <w:rPr>
                <w:sz w:val="20"/>
                <w:szCs w:val="20"/>
                <w:rtl w:val="0"/>
              </w:rPr>
              <w:t xml:space="preserve"> Avec l’utilisation de cette tactique, nous serons en mesure de détecter la moindre indisponibilité de notre système et ainsi r</w:t>
            </w:r>
            <w:r w:rsidDel="00000000" w:rsidR="00000000" w:rsidRPr="00000000">
              <w:rPr>
                <w:sz w:val="20"/>
                <w:szCs w:val="20"/>
                <w:rtl w:val="0"/>
              </w:rPr>
              <w:t xml:space="preserve">edémarrer le service</w:t>
            </w:r>
            <w:r w:rsidDel="00000000" w:rsidR="00000000" w:rsidRPr="00000000">
              <w:rPr>
                <w:sz w:val="20"/>
                <w:szCs w:val="20"/>
                <w:rtl w:val="0"/>
              </w:rPr>
              <w:t xml:space="preserve">. Il y a des chances que notre système ne soit pas disponible le temps du démarrage du service.</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Diagramme de contexte</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Diagramme </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Légende</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Description de votre diagramme</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38">
      <w:pPr>
        <w:rPr/>
      </w:pPr>
      <w:r w:rsidDel="00000000" w:rsidR="00000000" w:rsidRPr="00000000">
        <w:rPr>
          <w:rtl w:val="0"/>
        </w:rPr>
        <w:t xml:space="preserve"> </w:t>
      </w:r>
    </w:p>
    <w:tbl>
      <w:tblPr>
        <w:tblStyle w:val="Table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 </w:t>
            </w:r>
          </w:p>
        </w:tc>
      </w:tr>
    </w:tbl>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knba6ns7dct" w:id="1"/>
      <w:bookmarkEnd w:id="1"/>
      <w:r w:rsidDel="00000000" w:rsidR="00000000" w:rsidRPr="00000000">
        <w:rPr>
          <w:rtl w:val="0"/>
        </w:rPr>
        <w:t xml:space="preserve">LOG430-01-Equipe 02</w:t>
      </w:r>
    </w:p>
    <w:tbl>
      <w:tblPr>
        <w:tblStyle w:val="Table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64">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sz w:val="20"/>
                <w:szCs w:val="20"/>
              </w:rPr>
            </w:pPr>
            <w:r w:rsidDel="00000000" w:rsidR="00000000" w:rsidRPr="00000000">
              <w:rPr>
                <w:sz w:val="20"/>
                <w:szCs w:val="20"/>
                <w:rtl w:val="0"/>
              </w:rPr>
              <w:t xml:space="preserve"> 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Le système MQTT ne répond pas  requêtes des clients</w:t>
            </w:r>
            <w:r w:rsidDel="00000000" w:rsidR="00000000" w:rsidRPr="00000000">
              <w:rPr>
                <w:rtl w:val="0"/>
              </w:rPr>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sz w:val="20"/>
                <w:szCs w:val="20"/>
              </w:rPr>
            </w:pPr>
            <w:r w:rsidDel="00000000" w:rsidR="00000000" w:rsidRPr="00000000">
              <w:rPr>
                <w:sz w:val="20"/>
                <w:szCs w:val="20"/>
                <w:rtl w:val="0"/>
              </w:rPr>
              <w:t xml:space="preserve"> le système n’est pas </w:t>
            </w:r>
            <w:r w:rsidDel="00000000" w:rsidR="00000000" w:rsidRPr="00000000">
              <w:rPr>
                <w:sz w:val="20"/>
                <w:szCs w:val="20"/>
                <w:rtl w:val="0"/>
              </w:rPr>
              <w:t xml:space="preserve">disponible</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client</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Normal</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Requête </w:t>
            </w:r>
            <w:r w:rsidDel="00000000" w:rsidR="00000000" w:rsidRPr="00000000">
              <w:rPr>
                <w:sz w:val="20"/>
                <w:szCs w:val="20"/>
                <w:rtl w:val="0"/>
              </w:rPr>
              <w:t xml:space="preserve">au système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message ping/cho ou hardbea</w:t>
            </w:r>
            <w:r w:rsidDel="00000000" w:rsidR="00000000" w:rsidRPr="00000000">
              <w:rPr>
                <w:sz w:val="20"/>
                <w:szCs w:val="20"/>
                <w:rtl w:val="0"/>
              </w:rPr>
              <w:t xml:space="preserve">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Après 1 min</w:t>
            </w: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sz w:val="20"/>
                <w:szCs w:val="20"/>
              </w:rPr>
            </w:pPr>
            <w:r w:rsidDel="00000000" w:rsidR="00000000" w:rsidRPr="00000000">
              <w:rPr>
                <w:sz w:val="20"/>
                <w:szCs w:val="20"/>
                <w:rtl w:val="0"/>
              </w:rPr>
              <w:t xml:space="preserve">hardbeat ou ping/cho pour détecter les </w:t>
            </w:r>
            <w:r w:rsidDel="00000000" w:rsidR="00000000" w:rsidRPr="00000000">
              <w:rPr>
                <w:sz w:val="20"/>
                <w:szCs w:val="20"/>
                <w:rtl w:val="0"/>
              </w:rPr>
              <w:t xml:space="preserve">défaults</w:t>
            </w:r>
            <w:r w:rsidDel="00000000" w:rsidR="00000000" w:rsidRPr="00000000">
              <w:rPr>
                <w:sz w:val="20"/>
                <w:szCs w:val="20"/>
                <w:rtl w:val="0"/>
              </w:rPr>
              <w:t xml:space="preserve">. On fournit les données historique au clients on est donc en mode dégradé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sz w:val="20"/>
                <w:szCs w:val="20"/>
              </w:rPr>
            </w:pPr>
            <w:r w:rsidDel="00000000" w:rsidR="00000000" w:rsidRPr="00000000">
              <w:rPr>
                <w:sz w:val="20"/>
                <w:szCs w:val="20"/>
                <w:rtl w:val="0"/>
              </w:rPr>
              <w:t xml:space="preserve">Risques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sz w:val="20"/>
                <w:szCs w:val="20"/>
              </w:rPr>
            </w:pPr>
            <w:r w:rsidDel="00000000" w:rsidR="00000000" w:rsidRPr="00000000">
              <w:rPr>
                <w:sz w:val="20"/>
                <w:szCs w:val="20"/>
                <w:rtl w:val="0"/>
              </w:rPr>
              <w:t xml:space="preserve">Compromis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91">
      <w:pPr>
        <w:rPr/>
      </w:pPr>
      <w:r w:rsidDel="00000000" w:rsidR="00000000" w:rsidRPr="00000000">
        <w:rPr>
          <w:rtl w:val="0"/>
        </w:rPr>
        <w:t xml:space="preserve"> </w:t>
      </w:r>
    </w:p>
    <w:tbl>
      <w:tblPr>
        <w:tblStyle w:val="Table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 </w:t>
            </w:r>
          </w:p>
        </w:tc>
      </w:tr>
    </w:tbl>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br w:type="page"/>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LOG430-01-Equipe 03</w:t>
      </w:r>
    </w:p>
    <w:tbl>
      <w:tblPr>
        <w:tblStyle w:val="Table5"/>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BD">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E3">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0E4">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0E5">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0E6">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0E7">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EA">
      <w:pPr>
        <w:rPr/>
      </w:pPr>
      <w:r w:rsidDel="00000000" w:rsidR="00000000" w:rsidRPr="00000000">
        <w:rPr>
          <w:rtl w:val="0"/>
        </w:rPr>
        <w:t xml:space="preserve"> </w:t>
      </w:r>
    </w:p>
    <w:tbl>
      <w:tblPr>
        <w:tblStyle w:val="Table6"/>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 </w:t>
            </w:r>
          </w:p>
        </w:tc>
      </w:tr>
    </w:tbl>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br w:type="page"/>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LOG430-01-Equipe 04</w:t>
      </w:r>
    </w:p>
    <w:tbl>
      <w:tblPr>
        <w:tblStyle w:val="Table7"/>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16">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3C">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13D">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13E">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13F">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140">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43">
      <w:pPr>
        <w:rPr/>
      </w:pPr>
      <w:r w:rsidDel="00000000" w:rsidR="00000000" w:rsidRPr="00000000">
        <w:rPr>
          <w:rtl w:val="0"/>
        </w:rPr>
        <w:t xml:space="preserve"> </w:t>
      </w:r>
    </w:p>
    <w:tbl>
      <w:tblPr>
        <w:tblStyle w:val="Table8"/>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 </w:t>
            </w:r>
          </w:p>
        </w:tc>
      </w:tr>
    </w:tbl>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br w:type="page"/>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LOG430-01-Equipe 05</w:t>
      </w:r>
    </w:p>
    <w:tbl>
      <w:tblPr>
        <w:tblStyle w:val="Table9"/>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6F">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95">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196">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197">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198">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199">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9C">
      <w:pPr>
        <w:rPr/>
      </w:pPr>
      <w:r w:rsidDel="00000000" w:rsidR="00000000" w:rsidRPr="00000000">
        <w:rPr>
          <w:rtl w:val="0"/>
        </w:rPr>
        <w:t xml:space="preserve"> </w:t>
      </w:r>
    </w:p>
    <w:tbl>
      <w:tblPr>
        <w:tblStyle w:val="Table10"/>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 </w:t>
            </w:r>
          </w:p>
        </w:tc>
      </w:tr>
    </w:tbl>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br w:type="page"/>
      </w: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LOG430-01-Equipe 06</w:t>
      </w:r>
    </w:p>
    <w:tbl>
      <w:tblPr>
        <w:tblStyle w:val="Table1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C8">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EE">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1EF">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1F0">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1F1">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1F2">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F5">
      <w:pPr>
        <w:rPr/>
      </w:pPr>
      <w:r w:rsidDel="00000000" w:rsidR="00000000" w:rsidRPr="00000000">
        <w:rPr>
          <w:rtl w:val="0"/>
        </w:rPr>
        <w:t xml:space="preserve"> </w:t>
      </w:r>
    </w:p>
    <w:tbl>
      <w:tblPr>
        <w:tblStyle w:val="Table1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 </w:t>
            </w:r>
          </w:p>
        </w:tc>
      </w:tr>
    </w:tbl>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br w:type="page"/>
      </w: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LOG430-01-Equipe 07</w:t>
      </w:r>
    </w:p>
    <w:tbl>
      <w:tblPr>
        <w:tblStyle w:val="Table1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21">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247">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248">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249">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24A">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24B">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24E">
      <w:pPr>
        <w:rPr/>
      </w:pPr>
      <w:r w:rsidDel="00000000" w:rsidR="00000000" w:rsidRPr="00000000">
        <w:rPr>
          <w:rtl w:val="0"/>
        </w:rPr>
        <w:t xml:space="preserve"> </w:t>
      </w:r>
    </w:p>
    <w:tbl>
      <w:tblPr>
        <w:tblStyle w:val="Table1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 </w:t>
            </w:r>
          </w:p>
        </w:tc>
      </w:tr>
    </w:tbl>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br w:type="page"/>
      </w: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LOG430-01-Equipe 08</w:t>
      </w:r>
    </w:p>
    <w:tbl>
      <w:tblPr>
        <w:tblStyle w:val="Table15"/>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7A">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2A0">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2A1">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2A2">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2A3">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2A4">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A5">
      <w:pPr>
        <w:rPr/>
      </w:pPr>
      <w:r w:rsidDel="00000000" w:rsidR="00000000" w:rsidRPr="00000000">
        <w:rPr>
          <w:rtl w:val="0"/>
        </w:rPr>
        <w:t xml:space="preserve"> </w:t>
      </w:r>
    </w:p>
    <w:p w:rsidR="00000000" w:rsidDel="00000000" w:rsidP="00000000" w:rsidRDefault="00000000" w:rsidRPr="00000000" w14:paraId="000002A6">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2A7">
      <w:pPr>
        <w:rPr/>
      </w:pPr>
      <w:r w:rsidDel="00000000" w:rsidR="00000000" w:rsidRPr="00000000">
        <w:rPr>
          <w:rtl w:val="0"/>
        </w:rPr>
        <w:t xml:space="preserve"> </w:t>
      </w:r>
    </w:p>
    <w:tbl>
      <w:tblPr>
        <w:tblStyle w:val="Table16"/>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 </w:t>
            </w:r>
          </w:p>
        </w:tc>
      </w:tr>
    </w:tbl>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br w:type="page"/>
      </w: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LOG430-01-Equipe 09</w:t>
      </w:r>
    </w:p>
    <w:tbl>
      <w:tblPr>
        <w:tblStyle w:val="Table17"/>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D3">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2F9">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2FA">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2FB">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2FC">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2FD">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FE">
      <w:pPr>
        <w:rPr/>
      </w:pPr>
      <w:r w:rsidDel="00000000" w:rsidR="00000000" w:rsidRPr="00000000">
        <w:rPr>
          <w:rtl w:val="0"/>
        </w:rPr>
        <w:t xml:space="preserve"> </w:t>
      </w:r>
    </w:p>
    <w:p w:rsidR="00000000" w:rsidDel="00000000" w:rsidP="00000000" w:rsidRDefault="00000000" w:rsidRPr="00000000" w14:paraId="000002FF">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300">
      <w:pPr>
        <w:rPr/>
      </w:pPr>
      <w:r w:rsidDel="00000000" w:rsidR="00000000" w:rsidRPr="00000000">
        <w:rPr>
          <w:rtl w:val="0"/>
        </w:rPr>
        <w:t xml:space="preserve"> </w:t>
      </w:r>
    </w:p>
    <w:tbl>
      <w:tblPr>
        <w:tblStyle w:val="Table18"/>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widowControl w:val="0"/>
              <w:rPr/>
            </w:pPr>
            <w:r w:rsidDel="00000000" w:rsidR="00000000" w:rsidRPr="00000000">
              <w:rPr>
                <w:rtl w:val="0"/>
              </w:rPr>
              <w:t xml:space="preserve"> </w:t>
            </w:r>
          </w:p>
        </w:tc>
      </w:tr>
    </w:tbl>
    <w:p w:rsidR="00000000" w:rsidDel="00000000" w:rsidP="00000000" w:rsidRDefault="00000000" w:rsidRPr="00000000" w14:paraId="00000329">
      <w:pPr>
        <w:rPr/>
      </w:pPr>
      <w:r w:rsidDel="00000000" w:rsidR="00000000" w:rsidRPr="00000000">
        <w:rPr>
          <w:rtl w:val="0"/>
        </w:rPr>
        <w:t xml:space="preserve"> </w:t>
      </w:r>
    </w:p>
    <w:p w:rsidR="00000000" w:rsidDel="00000000" w:rsidP="00000000" w:rsidRDefault="00000000" w:rsidRPr="00000000" w14:paraId="0000032A">
      <w:pPr>
        <w:rPr/>
      </w:pPr>
      <w:r w:rsidDel="00000000" w:rsidR="00000000" w:rsidRPr="00000000">
        <w:br w:type="page"/>
      </w:r>
      <w:r w:rsidDel="00000000" w:rsidR="00000000" w:rsidRPr="00000000">
        <w:rPr>
          <w:rtl w:val="0"/>
        </w:rPr>
      </w:r>
    </w:p>
    <w:p w:rsidR="00000000" w:rsidDel="00000000" w:rsidP="00000000" w:rsidRDefault="00000000" w:rsidRPr="00000000" w14:paraId="0000032B">
      <w:pPr>
        <w:pStyle w:val="Heading1"/>
        <w:rPr/>
      </w:pPr>
      <w:bookmarkStart w:colFirst="0" w:colLast="0" w:name="_wbdwzyvyuzda" w:id="2"/>
      <w:bookmarkEnd w:id="2"/>
      <w:r w:rsidDel="00000000" w:rsidR="00000000" w:rsidRPr="00000000">
        <w:rPr>
          <w:rtl w:val="0"/>
        </w:rPr>
        <w:t xml:space="preserve">LOG430-01-Equipe 10</w:t>
      </w:r>
    </w:p>
    <w:tbl>
      <w:tblPr>
        <w:tblStyle w:val="Table19"/>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32C">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rPr>
                <w:sz w:val="20"/>
                <w:szCs w:val="20"/>
              </w:rPr>
            </w:pPr>
            <w:r w:rsidDel="00000000" w:rsidR="00000000" w:rsidRPr="00000000">
              <w:rPr>
                <w:sz w:val="20"/>
                <w:szCs w:val="20"/>
                <w:rtl w:val="0"/>
              </w:rPr>
              <w:t xml:space="preserve"> 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rPr>
                <w:sz w:val="20"/>
                <w:szCs w:val="20"/>
              </w:rPr>
            </w:pPr>
            <w:r w:rsidDel="00000000" w:rsidR="00000000" w:rsidRPr="00000000">
              <w:rPr>
                <w:sz w:val="20"/>
                <w:szCs w:val="20"/>
                <w:rtl w:val="0"/>
              </w:rPr>
              <w:t xml:space="preserve">Scénario : Le frontend envoie une requête HTTP au backend, mais ce dernier ne répond pas et le frontend reçoit une erreur HTTP 5xx</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w:t>
            </w:r>
          </w:p>
          <w:p w:rsidR="00000000" w:rsidDel="00000000" w:rsidP="00000000" w:rsidRDefault="00000000" w:rsidRPr="00000000" w14:paraId="00000334">
            <w:pPr>
              <w:rPr>
                <w:sz w:val="20"/>
                <w:szCs w:val="20"/>
              </w:rPr>
            </w:pPr>
            <w:r w:rsidDel="00000000" w:rsidR="00000000" w:rsidRPr="00000000">
              <w:rPr>
                <w:rtl w:val="0"/>
              </w:rPr>
            </w:r>
          </w:p>
          <w:p w:rsidR="00000000" w:rsidDel="00000000" w:rsidP="00000000" w:rsidRDefault="00000000" w:rsidRPr="00000000" w14:paraId="00000335">
            <w:pPr>
              <w:rPr>
                <w:sz w:val="20"/>
                <w:szCs w:val="20"/>
              </w:rPr>
            </w:pPr>
            <w:r w:rsidDel="00000000" w:rsidR="00000000" w:rsidRPr="00000000">
              <w:rPr>
                <w:sz w:val="20"/>
                <w:szCs w:val="20"/>
                <w:rtl w:val="0"/>
              </w:rPr>
              <w:t xml:space="preserve">Cas d’utilisation : CU2 - Récupération des données antécédentes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rPr>
                <w:sz w:val="20"/>
                <w:szCs w:val="20"/>
              </w:rPr>
            </w:pPr>
            <w:r w:rsidDel="00000000" w:rsidR="00000000" w:rsidRPr="00000000">
              <w:rPr>
                <w:sz w:val="20"/>
                <w:szCs w:val="20"/>
                <w:rtl w:val="0"/>
              </w:rPr>
              <w:t xml:space="preserve">Une erreur HTTP 5xx est reçu par le frontend.</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rPr>
                <w:sz w:val="20"/>
                <w:szCs w:val="20"/>
              </w:rPr>
            </w:pPr>
            <w:r w:rsidDel="00000000" w:rsidR="00000000" w:rsidRPr="00000000">
              <w:rPr>
                <w:sz w:val="20"/>
                <w:szCs w:val="20"/>
                <w:rtl w:val="0"/>
              </w:rPr>
              <w:t xml:space="preserve">Le </w:t>
            </w:r>
            <w:r w:rsidDel="00000000" w:rsidR="00000000" w:rsidRPr="00000000">
              <w:rPr>
                <w:sz w:val="20"/>
                <w:szCs w:val="20"/>
                <w:rtl w:val="0"/>
              </w:rPr>
              <w:t xml:space="preserve">frontend</w:t>
            </w:r>
            <w:r w:rsidDel="00000000" w:rsidR="00000000" w:rsidRPr="00000000">
              <w:rPr>
                <w:sz w:val="20"/>
                <w:szCs w:val="20"/>
                <w:rtl w:val="0"/>
              </w:rPr>
              <w:t xml:space="preserv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rPr>
                <w:sz w:val="20"/>
                <w:szCs w:val="20"/>
              </w:rPr>
            </w:pPr>
            <w:r w:rsidDel="00000000" w:rsidR="00000000" w:rsidRPr="00000000">
              <w:rPr>
                <w:sz w:val="20"/>
                <w:szCs w:val="20"/>
                <w:rtl w:val="0"/>
              </w:rPr>
              <w:t xml:space="preserve">Un environnement où le frontend est opérationnel et le </w:t>
            </w:r>
            <w:r w:rsidDel="00000000" w:rsidR="00000000" w:rsidRPr="00000000">
              <w:rPr>
                <w:sz w:val="20"/>
                <w:szCs w:val="20"/>
                <w:rtl w:val="0"/>
              </w:rPr>
              <w:t xml:space="preserve">backend</w:t>
            </w:r>
            <w:r w:rsidDel="00000000" w:rsidR="00000000" w:rsidRPr="00000000">
              <w:rPr>
                <w:sz w:val="20"/>
                <w:szCs w:val="20"/>
                <w:rtl w:val="0"/>
              </w:rPr>
              <w:t xml:space="preserve">, hors service.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rPr>
                <w:sz w:val="20"/>
                <w:szCs w:val="20"/>
              </w:rPr>
            </w:pPr>
            <w:r w:rsidDel="00000000" w:rsidR="00000000" w:rsidRPr="00000000">
              <w:rPr>
                <w:sz w:val="20"/>
                <w:szCs w:val="20"/>
                <w:rtl w:val="0"/>
              </w:rPr>
              <w:t xml:space="preserve">Le </w:t>
            </w:r>
            <w:r w:rsidDel="00000000" w:rsidR="00000000" w:rsidRPr="00000000">
              <w:rPr>
                <w:sz w:val="20"/>
                <w:szCs w:val="20"/>
                <w:rtl w:val="0"/>
              </w:rPr>
              <w:t xml:space="preserve">backend</w:t>
            </w:r>
            <w:r w:rsidDel="00000000" w:rsidR="00000000" w:rsidRPr="00000000">
              <w:rPr>
                <w:sz w:val="20"/>
                <w:szCs w:val="20"/>
                <w:rtl w:val="0"/>
              </w:rPr>
              <w:t xml:space="preserv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rPr>
                <w:sz w:val="20"/>
                <w:szCs w:val="20"/>
              </w:rPr>
            </w:pPr>
            <w:r w:rsidDel="00000000" w:rsidR="00000000" w:rsidRPr="00000000">
              <w:rPr>
                <w:sz w:val="20"/>
                <w:szCs w:val="20"/>
                <w:rtl w:val="0"/>
              </w:rPr>
              <w:t xml:space="preserve">Une nouvelle requête HTTP est automatiquement envoyée au backend suite à la réception de l’erreur HTTP 5xx.</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rPr>
                <w:sz w:val="20"/>
                <w:szCs w:val="20"/>
              </w:rPr>
            </w:pPr>
            <w:r w:rsidDel="00000000" w:rsidR="00000000" w:rsidRPr="00000000">
              <w:rPr>
                <w:sz w:val="20"/>
                <w:szCs w:val="20"/>
                <w:rtl w:val="0"/>
              </w:rPr>
              <w:t xml:space="preserve">Lorsque le backend n’est plus hors service, le frontend doit recommencer à obtenir et afficher les données du backend à l’intérieur d’un intervalle de 5 secondes.</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rPr>
                <w:sz w:val="20"/>
                <w:szCs w:val="20"/>
              </w:rPr>
            </w:pPr>
            <w:r w:rsidDel="00000000" w:rsidR="00000000" w:rsidRPr="00000000">
              <w:rPr>
                <w:sz w:val="20"/>
                <w:szCs w:val="20"/>
                <w:rtl w:val="0"/>
              </w:rPr>
              <w:t xml:space="preserve">Chaque requête HTTP devra être implémentée de sorte que la réception d’un message d’erreur le forcera à se répéter. Le raisonnement derrière cette décision est basée sur le désir d’avoir un frontend capable d’informer l’utilisateur de certains problèmes techniques. Il s’agit donc d’une question d’utilisabilité.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rPr>
                <w:sz w:val="20"/>
                <w:szCs w:val="20"/>
              </w:rPr>
            </w:pPr>
            <w:r w:rsidDel="00000000" w:rsidR="00000000" w:rsidRPr="00000000">
              <w:rPr>
                <w:sz w:val="20"/>
                <w:szCs w:val="20"/>
                <w:rtl w:val="0"/>
              </w:rPr>
              <w:t xml:space="preserve">Si le backend reste indisponible longtemps, le frontend va perdre son temps à effectuer des requêtes HTTP pour rien, ce qui risque d’affecter négativement sa performance.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rPr>
                <w:sz w:val="20"/>
                <w:szCs w:val="20"/>
              </w:rPr>
            </w:pPr>
            <w:r w:rsidDel="00000000" w:rsidR="00000000" w:rsidRPr="00000000">
              <w:rPr>
                <w:sz w:val="20"/>
                <w:szCs w:val="20"/>
                <w:rtl w:val="0"/>
              </w:rPr>
              <w:t xml:space="preserve">Après un certain nombre d’essais, le frontend arrête complètement d’essayer de communiquer par requêtes HTTP. L’utilisateur doit rafraîchir la page Web liée au frontend pour que de nouvelles tentatives soient effectuées.</w:t>
            </w:r>
          </w:p>
        </w:tc>
      </w:tr>
    </w:tbl>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354">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355">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356">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357">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358">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359">
      <w:pPr>
        <w:rPr/>
      </w:pPr>
      <w:r w:rsidDel="00000000" w:rsidR="00000000" w:rsidRPr="00000000">
        <w:rPr>
          <w:rtl w:val="0"/>
        </w:rPr>
        <w:t xml:space="preserve"> </w:t>
      </w:r>
    </w:p>
    <w:p w:rsidR="00000000" w:rsidDel="00000000" w:rsidP="00000000" w:rsidRDefault="00000000" w:rsidRPr="00000000" w14:paraId="0000035A">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35B">
      <w:pPr>
        <w:rPr/>
      </w:pPr>
      <w:r w:rsidDel="00000000" w:rsidR="00000000" w:rsidRPr="00000000">
        <w:rPr>
          <w:rtl w:val="0"/>
        </w:rPr>
        <w:t xml:space="preserve"> </w:t>
      </w:r>
    </w:p>
    <w:tbl>
      <w:tblPr>
        <w:tblStyle w:val="Table20"/>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widowControl w:val="0"/>
              <w:rPr/>
            </w:pPr>
            <w:r w:rsidDel="00000000" w:rsidR="00000000" w:rsidRPr="00000000">
              <w:rPr>
                <w:rtl w:val="0"/>
              </w:rPr>
              <w:t xml:space="preserve"> </w:t>
            </w:r>
          </w:p>
        </w:tc>
      </w:tr>
    </w:tbl>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br w:type="page"/>
      </w: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LOG430-01-Equipe 11</w:t>
      </w:r>
    </w:p>
    <w:tbl>
      <w:tblPr>
        <w:tblStyle w:val="Table2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387">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3AD">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3AE">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3AF">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3B0">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3B1">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3B4">
      <w:pPr>
        <w:rPr/>
      </w:pPr>
      <w:r w:rsidDel="00000000" w:rsidR="00000000" w:rsidRPr="00000000">
        <w:rPr>
          <w:rtl w:val="0"/>
        </w:rPr>
        <w:t xml:space="preserve"> </w:t>
      </w:r>
    </w:p>
    <w:tbl>
      <w:tblPr>
        <w:tblStyle w:val="Table2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C">
            <w:pPr>
              <w:widowControl w:val="0"/>
              <w:rPr/>
            </w:pPr>
            <w:r w:rsidDel="00000000" w:rsidR="00000000" w:rsidRPr="00000000">
              <w:rPr>
                <w:rtl w:val="0"/>
              </w:rPr>
              <w:t xml:space="preserve"> </w:t>
            </w:r>
          </w:p>
        </w:tc>
      </w:tr>
    </w:tbl>
    <w:p w:rsidR="00000000" w:rsidDel="00000000" w:rsidP="00000000" w:rsidRDefault="00000000" w:rsidRPr="00000000" w14:paraId="000003DD">
      <w:pPr>
        <w:rPr/>
      </w:pPr>
      <w:r w:rsidDel="00000000" w:rsidR="00000000" w:rsidRPr="00000000">
        <w:rPr>
          <w:rtl w:val="0"/>
        </w:rPr>
        <w:t xml:space="preserve"> </w:t>
      </w:r>
    </w:p>
    <w:p w:rsidR="00000000" w:rsidDel="00000000" w:rsidP="00000000" w:rsidRDefault="00000000" w:rsidRPr="00000000" w14:paraId="000003DE">
      <w:pPr>
        <w:rPr/>
      </w:pPr>
      <w:r w:rsidDel="00000000" w:rsidR="00000000" w:rsidRPr="00000000">
        <w:br w:type="page"/>
      </w:r>
      <w:r w:rsidDel="00000000" w:rsidR="00000000" w:rsidRPr="00000000">
        <w:rPr>
          <w:rtl w:val="0"/>
        </w:rPr>
      </w:r>
    </w:p>
    <w:p w:rsidR="00000000" w:rsidDel="00000000" w:rsidP="00000000" w:rsidRDefault="00000000" w:rsidRPr="00000000" w14:paraId="000003DF">
      <w:pPr>
        <w:pStyle w:val="Heading1"/>
        <w:rPr/>
      </w:pPr>
      <w:bookmarkStart w:colFirst="0" w:colLast="0" w:name="_pp4fhsum3jf1" w:id="3"/>
      <w:bookmarkEnd w:id="3"/>
      <w:r w:rsidDel="00000000" w:rsidR="00000000" w:rsidRPr="00000000">
        <w:rPr>
          <w:rtl w:val="0"/>
        </w:rPr>
        <w:t xml:space="preserve">LOG430-01-Equipe 12</w:t>
      </w:r>
    </w:p>
    <w:tbl>
      <w:tblPr>
        <w:tblStyle w:val="Table2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3E0">
            <w:pPr>
              <w:rPr>
                <w:b w:val="1"/>
                <w:sz w:val="20"/>
                <w:szCs w:val="20"/>
              </w:rPr>
            </w:pPr>
            <w:r w:rsidDel="00000000" w:rsidR="00000000" w:rsidRPr="00000000">
              <w:rPr>
                <w:b w:val="1"/>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rPr>
                <w:b w:val="1"/>
                <w:sz w:val="20"/>
                <w:szCs w:val="20"/>
              </w:rPr>
            </w:pPr>
            <w:r w:rsidDel="00000000" w:rsidR="00000000" w:rsidRPr="00000000">
              <w:rPr>
                <w:b w:val="1"/>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rPr>
                <w:sz w:val="20"/>
                <w:szCs w:val="20"/>
              </w:rPr>
            </w:pPr>
            <w:r w:rsidDel="00000000" w:rsidR="00000000" w:rsidRPr="00000000">
              <w:rPr>
                <w:sz w:val="20"/>
                <w:szCs w:val="20"/>
                <w:rtl w:val="0"/>
              </w:rPr>
              <w:t xml:space="preserve"> 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rPr>
                <w:b w:val="1"/>
                <w:sz w:val="20"/>
                <w:szCs w:val="20"/>
              </w:rPr>
            </w:pPr>
            <w:r w:rsidDel="00000000" w:rsidR="00000000" w:rsidRPr="00000000">
              <w:rPr>
                <w:b w:val="1"/>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rPr>
                <w:sz w:val="20"/>
                <w:szCs w:val="20"/>
              </w:rPr>
            </w:pPr>
            <w:r w:rsidDel="00000000" w:rsidR="00000000" w:rsidRPr="00000000">
              <w:rPr>
                <w:sz w:val="20"/>
                <w:szCs w:val="20"/>
                <w:rtl w:val="0"/>
              </w:rPr>
              <w:t xml:space="preserve">Recherche de données agrégées historiques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rPr>
                <w:b w:val="1"/>
                <w:sz w:val="20"/>
                <w:szCs w:val="20"/>
              </w:rPr>
            </w:pPr>
            <w:r w:rsidDel="00000000" w:rsidR="00000000" w:rsidRPr="00000000">
              <w:rPr>
                <w:b w:val="1"/>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rPr>
                <w:sz w:val="20"/>
                <w:szCs w:val="20"/>
              </w:rPr>
            </w:pPr>
            <w:r w:rsidDel="00000000" w:rsidR="00000000" w:rsidRPr="00000000">
              <w:rPr>
                <w:i w:val="1"/>
                <w:sz w:val="20"/>
                <w:szCs w:val="20"/>
                <w:rtl w:val="0"/>
              </w:rPr>
              <w:t xml:space="preserve">Crash</w:t>
            </w:r>
            <w:r w:rsidDel="00000000" w:rsidR="00000000" w:rsidRPr="00000000">
              <w:rPr>
                <w:sz w:val="20"/>
                <w:szCs w:val="20"/>
                <w:rtl w:val="0"/>
              </w:rPr>
              <w:t xml:space="preserve">, interruption de service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rPr>
                <w:sz w:val="20"/>
                <w:szCs w:val="20"/>
              </w:rPr>
            </w:pPr>
            <w:r w:rsidDel="00000000" w:rsidR="00000000" w:rsidRPr="00000000">
              <w:rPr>
                <w:i w:val="1"/>
                <w:sz w:val="20"/>
                <w:szCs w:val="20"/>
                <w:rtl w:val="0"/>
              </w:rPr>
              <w:t xml:space="preserve">Infrastructure physique</w:t>
            </w:r>
            <w:r w:rsidDel="00000000" w:rsidR="00000000" w:rsidRPr="00000000">
              <w:rPr>
                <w:sz w:val="20"/>
                <w:szCs w:val="20"/>
                <w:rtl w:val="0"/>
              </w:rPr>
              <w:t xml:space="preserve"> : base de données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rPr>
                <w:i w:val="1"/>
                <w:sz w:val="20"/>
                <w:szCs w:val="20"/>
              </w:rPr>
            </w:pPr>
            <w:r w:rsidDel="00000000" w:rsidR="00000000" w:rsidRPr="00000000">
              <w:rPr>
                <w:sz w:val="20"/>
                <w:szCs w:val="20"/>
                <w:rtl w:val="0"/>
              </w:rPr>
              <w:t xml:space="preserve">Production, </w:t>
            </w:r>
            <w:r w:rsidDel="00000000" w:rsidR="00000000" w:rsidRPr="00000000">
              <w:rPr>
                <w:i w:val="1"/>
                <w:sz w:val="20"/>
                <w:szCs w:val="20"/>
                <w:rtl w:val="0"/>
              </w:rPr>
              <w:t xml:space="preserve">n</w:t>
            </w:r>
            <w:r w:rsidDel="00000000" w:rsidR="00000000" w:rsidRPr="00000000">
              <w:rPr>
                <w:i w:val="1"/>
                <w:sz w:val="20"/>
                <w:szCs w:val="20"/>
                <w:rtl w:val="0"/>
              </w:rPr>
              <w:t xml:space="preserve">ormal operations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rPr>
                <w:sz w:val="20"/>
                <w:szCs w:val="20"/>
              </w:rPr>
            </w:pPr>
            <w:r w:rsidDel="00000000" w:rsidR="00000000" w:rsidRPr="00000000">
              <w:rPr>
                <w:sz w:val="20"/>
                <w:szCs w:val="20"/>
                <w:rtl w:val="0"/>
              </w:rPr>
              <w:t xml:space="preserve">Entreposage persistant</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rPr>
                <w:sz w:val="20"/>
                <w:szCs w:val="20"/>
              </w:rPr>
            </w:pPr>
            <w:r w:rsidDel="00000000" w:rsidR="00000000" w:rsidRPr="00000000">
              <w:rPr>
                <w:sz w:val="20"/>
                <w:szCs w:val="20"/>
                <w:rtl w:val="0"/>
              </w:rPr>
              <w:t xml:space="preserve">Notifier les administrateurs de la base de donnée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rPr>
                <w:sz w:val="20"/>
                <w:szCs w:val="20"/>
              </w:rPr>
            </w:pPr>
            <w:r w:rsidDel="00000000" w:rsidR="00000000" w:rsidRPr="00000000">
              <w:rPr>
                <w:sz w:val="20"/>
                <w:szCs w:val="20"/>
                <w:rtl w:val="0"/>
              </w:rPr>
              <w:t xml:space="preserve">Temps de rétablissement de la base de donnée devrait être plus petit qu’une minute</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rPr>
                <w:b w:val="1"/>
                <w:sz w:val="20"/>
                <w:szCs w:val="20"/>
              </w:rPr>
            </w:pPr>
            <w:r w:rsidDel="00000000" w:rsidR="00000000" w:rsidRPr="00000000">
              <w:rPr>
                <w:b w:val="1"/>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rPr>
                <w:sz w:val="20"/>
                <w:szCs w:val="20"/>
              </w:rPr>
            </w:pPr>
            <w:r w:rsidDel="00000000" w:rsidR="00000000" w:rsidRPr="00000000">
              <w:rPr>
                <w:b w:val="1"/>
                <w:sz w:val="20"/>
                <w:szCs w:val="20"/>
                <w:rtl w:val="0"/>
              </w:rPr>
              <w:t xml:space="preserve">Redondance active</w:t>
            </w:r>
            <w:r w:rsidDel="00000000" w:rsidR="00000000" w:rsidRPr="00000000">
              <w:rPr>
                <w:sz w:val="20"/>
                <w:szCs w:val="20"/>
                <w:rtl w:val="0"/>
              </w:rPr>
              <w:t xml:space="preserve"> </w:t>
            </w:r>
            <w:r w:rsidDel="00000000" w:rsidR="00000000" w:rsidRPr="00000000">
              <w:rPr>
                <w:sz w:val="20"/>
                <w:szCs w:val="20"/>
                <w:rtl w:val="0"/>
              </w:rPr>
              <w:t xml:space="preserve">: Le système a absolument besoin d’une base de données pour fonctionner, donc le coût d’un autre serveur est justifiable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rPr>
                <w:b w:val="1"/>
                <w:sz w:val="20"/>
                <w:szCs w:val="20"/>
              </w:rPr>
            </w:pPr>
            <w:r w:rsidDel="00000000" w:rsidR="00000000" w:rsidRPr="00000000">
              <w:rPr>
                <w:b w:val="1"/>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rPr>
                <w:sz w:val="20"/>
                <w:szCs w:val="20"/>
              </w:rPr>
            </w:pPr>
            <w:r w:rsidDel="00000000" w:rsidR="00000000" w:rsidRPr="00000000">
              <w:rPr>
                <w:sz w:val="20"/>
                <w:szCs w:val="20"/>
                <w:rtl w:val="0"/>
              </w:rPr>
              <w:t xml:space="preserve">Toutes les machines impliquées dans le redondances sont indisponibles.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rPr>
                <w:b w:val="1"/>
                <w:sz w:val="20"/>
                <w:szCs w:val="20"/>
              </w:rPr>
            </w:pPr>
            <w:r w:rsidDel="00000000" w:rsidR="00000000" w:rsidRPr="00000000">
              <w:rPr>
                <w:b w:val="1"/>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rPr>
                <w:sz w:val="20"/>
                <w:szCs w:val="20"/>
              </w:rPr>
            </w:pPr>
            <w:r w:rsidDel="00000000" w:rsidR="00000000" w:rsidRPr="00000000">
              <w:rPr>
                <w:sz w:val="20"/>
                <w:szCs w:val="20"/>
                <w:rtl w:val="0"/>
              </w:rPr>
              <w:t xml:space="preserve">Les coûts de notre infrastructure seront grandement élevés à cause de la redondance, autant pour pour le matériel que pour le logiciel.</w:t>
            </w:r>
          </w:p>
        </w:tc>
      </w:tr>
    </w:tbl>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406">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407">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408">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409">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40A">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40B">
      <w:pPr>
        <w:rPr/>
      </w:pPr>
      <w:r w:rsidDel="00000000" w:rsidR="00000000" w:rsidRPr="00000000">
        <w:rPr>
          <w:rtl w:val="0"/>
        </w:rPr>
        <w:t xml:space="preserve"> </w:t>
      </w:r>
    </w:p>
    <w:p w:rsidR="00000000" w:rsidDel="00000000" w:rsidP="00000000" w:rsidRDefault="00000000" w:rsidRPr="00000000" w14:paraId="0000040C">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40D">
      <w:pPr>
        <w:rPr/>
      </w:pPr>
      <w:r w:rsidDel="00000000" w:rsidR="00000000" w:rsidRPr="00000000">
        <w:rPr>
          <w:rtl w:val="0"/>
        </w:rPr>
        <w:t xml:space="preserve"> </w:t>
      </w:r>
    </w:p>
    <w:tbl>
      <w:tblPr>
        <w:tblStyle w:val="Table2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0">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1">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2">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5">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5">
            <w:pPr>
              <w:widowControl w:val="0"/>
              <w:rPr/>
            </w:pPr>
            <w:r w:rsidDel="00000000" w:rsidR="00000000" w:rsidRPr="00000000">
              <w:rPr>
                <w:rtl w:val="0"/>
              </w:rPr>
              <w:t xml:space="preserve"> </w:t>
            </w:r>
          </w:p>
        </w:tc>
      </w:tr>
    </w:tbl>
    <w:p w:rsidR="00000000" w:rsidDel="00000000" w:rsidP="00000000" w:rsidRDefault="00000000" w:rsidRPr="00000000" w14:paraId="00000436">
      <w:pPr>
        <w:rPr/>
      </w:pPr>
      <w:r w:rsidDel="00000000" w:rsidR="00000000" w:rsidRPr="00000000">
        <w:rPr>
          <w:rtl w:val="0"/>
        </w:rPr>
        <w:t xml:space="preserve"> </w:t>
      </w:r>
    </w:p>
    <w:p w:rsidR="00000000" w:rsidDel="00000000" w:rsidP="00000000" w:rsidRDefault="00000000" w:rsidRPr="00000000" w14:paraId="00000437">
      <w:pPr>
        <w:rPr/>
      </w:pPr>
      <w:r w:rsidDel="00000000" w:rsidR="00000000" w:rsidRPr="00000000">
        <w:br w:type="page"/>
      </w:r>
      <w:r w:rsidDel="00000000" w:rsidR="00000000" w:rsidRPr="00000000">
        <w:rPr>
          <w:rtl w:val="0"/>
        </w:rPr>
      </w:r>
    </w:p>
    <w:p w:rsidR="00000000" w:rsidDel="00000000" w:rsidP="00000000" w:rsidRDefault="00000000" w:rsidRPr="00000000" w14:paraId="00000438">
      <w:pPr>
        <w:pStyle w:val="Heading1"/>
        <w:rPr/>
      </w:pPr>
      <w:bookmarkStart w:colFirst="0" w:colLast="0" w:name="_gahvhkfp2gd" w:id="4"/>
      <w:bookmarkEnd w:id="4"/>
      <w:r w:rsidDel="00000000" w:rsidR="00000000" w:rsidRPr="00000000">
        <w:rPr>
          <w:rtl w:val="0"/>
        </w:rPr>
        <w:t xml:space="preserve">LOG430-01-Equipe 13</w:t>
      </w:r>
    </w:p>
    <w:tbl>
      <w:tblPr>
        <w:tblStyle w:val="Table25"/>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439">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D">
            <w:pPr>
              <w:rPr>
                <w:sz w:val="20"/>
                <w:szCs w:val="20"/>
              </w:rPr>
            </w:pPr>
            <w:r w:rsidDel="00000000" w:rsidR="00000000" w:rsidRPr="00000000">
              <w:rPr>
                <w:sz w:val="20"/>
                <w:szCs w:val="20"/>
                <w:rtl w:val="0"/>
              </w:rPr>
              <w:t xml:space="preserve"> 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rPr>
                <w:sz w:val="20"/>
                <w:szCs w:val="20"/>
              </w:rPr>
            </w:pPr>
            <w:r w:rsidDel="00000000" w:rsidR="00000000" w:rsidRPr="00000000">
              <w:rPr>
                <w:sz w:val="20"/>
                <w:szCs w:val="20"/>
                <w:rtl w:val="0"/>
              </w:rPr>
              <w:t xml:space="preserve">Un utilisateur s’inscrit à un agrégateur et veut recevoir des données agrégées sans avoir à attendre à la prochaine publication.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rPr>
                <w:sz w:val="20"/>
                <w:szCs w:val="20"/>
              </w:rPr>
            </w:pPr>
            <w:r w:rsidDel="00000000" w:rsidR="00000000" w:rsidRPr="00000000">
              <w:rPr>
                <w:sz w:val="20"/>
                <w:szCs w:val="20"/>
                <w:rtl w:val="0"/>
              </w:rPr>
              <w:t xml:space="preserve"> </w:t>
            </w:r>
            <w:r w:rsidDel="00000000" w:rsidR="00000000" w:rsidRPr="00000000">
              <w:rPr>
                <w:strike w:val="1"/>
                <w:sz w:val="20"/>
                <w:szCs w:val="20"/>
                <w:rtl w:val="0"/>
              </w:rPr>
              <w:t xml:space="preserve">Un utilisateur</w:t>
            </w:r>
            <w:r w:rsidDel="00000000" w:rsidR="00000000" w:rsidRPr="00000000">
              <w:rPr>
                <w:sz w:val="20"/>
                <w:szCs w:val="20"/>
                <w:rtl w:val="0"/>
              </w:rPr>
              <w:t xml:space="preserve"> </w:t>
            </w:r>
            <w:r w:rsidDel="00000000" w:rsidR="00000000" w:rsidRPr="00000000">
              <w:rPr>
                <w:sz w:val="20"/>
                <w:szCs w:val="20"/>
                <w:rtl w:val="0"/>
              </w:rPr>
              <w:t xml:space="preserve">s’abonne entre deux publications de données agrégés par un agrégateur.</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rPr>
                <w:sz w:val="20"/>
                <w:szCs w:val="20"/>
              </w:rPr>
            </w:pPr>
            <w:r w:rsidDel="00000000" w:rsidR="00000000" w:rsidRPr="00000000">
              <w:rPr>
                <w:sz w:val="20"/>
                <w:szCs w:val="20"/>
                <w:rtl w:val="0"/>
              </w:rPr>
              <w:t xml:space="preserve">Utilisateur</w:t>
            </w: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rPr>
                <w:sz w:val="20"/>
                <w:szCs w:val="20"/>
              </w:rPr>
            </w:pPr>
            <w:r w:rsidDel="00000000" w:rsidR="00000000" w:rsidRPr="00000000">
              <w:rPr>
                <w:sz w:val="20"/>
                <w:szCs w:val="20"/>
                <w:rtl w:val="0"/>
              </w:rPr>
              <w:t xml:space="preserve">Production</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rPr>
                <w:sz w:val="20"/>
                <w:szCs w:val="20"/>
              </w:rPr>
            </w:pPr>
            <w:r w:rsidDel="00000000" w:rsidR="00000000" w:rsidRPr="00000000">
              <w:rPr>
                <w:sz w:val="20"/>
                <w:szCs w:val="20"/>
                <w:rtl w:val="0"/>
              </w:rPr>
              <w:t xml:space="preserve"> API Greg</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rPr>
                <w:sz w:val="20"/>
                <w:szCs w:val="20"/>
              </w:rPr>
            </w:pPr>
            <w:r w:rsidDel="00000000" w:rsidR="00000000" w:rsidRPr="00000000">
              <w:rPr>
                <w:sz w:val="20"/>
                <w:szCs w:val="20"/>
                <w:rtl w:val="0"/>
              </w:rPr>
              <w:t xml:space="preserve">98</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rPr>
                <w:sz w:val="20"/>
                <w:szCs w:val="20"/>
              </w:rPr>
            </w:pPr>
            <w:r w:rsidDel="00000000" w:rsidR="00000000" w:rsidRPr="00000000">
              <w:rPr>
                <w:sz w:val="20"/>
                <w:szCs w:val="20"/>
                <w:rtl w:val="0"/>
              </w:rPr>
              <w:t xml:space="preserve">Les </w:t>
            </w:r>
            <w:r w:rsidDel="00000000" w:rsidR="00000000" w:rsidRPr="00000000">
              <w:rPr>
                <w:sz w:val="20"/>
                <w:szCs w:val="20"/>
                <w:rtl w:val="0"/>
              </w:rPr>
              <w:t xml:space="preserve">messages</w:t>
            </w:r>
            <w:r w:rsidDel="00000000" w:rsidR="00000000" w:rsidRPr="00000000">
              <w:rPr>
                <w:sz w:val="20"/>
                <w:szCs w:val="20"/>
                <w:rtl w:val="0"/>
              </w:rPr>
              <w:t xml:space="preserve"> agrégés seront stockés sur une base de données pour un accès ultérieur, mais aussi pour pouvoir envoyer le dernier message publié pour un agrégateur immédiatement lorsqu’un utilisateur s’abonne à celui-ci.</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numPr>
                <w:ilvl w:val="0"/>
                <w:numId w:val="1"/>
              </w:numPr>
              <w:ind w:left="425.19685039370046" w:hanging="360"/>
              <w:rPr>
                <w:sz w:val="20"/>
                <w:szCs w:val="20"/>
                <w:u w:val="none"/>
              </w:rPr>
            </w:pPr>
            <w:r w:rsidDel="00000000" w:rsidR="00000000" w:rsidRPr="00000000">
              <w:rPr>
                <w:sz w:val="20"/>
                <w:szCs w:val="20"/>
                <w:rtl w:val="0"/>
              </w:rPr>
              <w:t xml:space="preserve">Il est possible qu’aucun message ne soit présent dans la base de données pour un agrégateur.</w:t>
            </w:r>
          </w:p>
          <w:p w:rsidR="00000000" w:rsidDel="00000000" w:rsidP="00000000" w:rsidRDefault="00000000" w:rsidRPr="00000000" w14:paraId="00000459">
            <w:pPr>
              <w:numPr>
                <w:ilvl w:val="0"/>
                <w:numId w:val="1"/>
              </w:numPr>
              <w:ind w:left="425.19685039370046" w:hanging="360"/>
              <w:rPr>
                <w:sz w:val="20"/>
                <w:szCs w:val="20"/>
                <w:u w:val="none"/>
              </w:rPr>
            </w:pPr>
            <w:r w:rsidDel="00000000" w:rsidR="00000000" w:rsidRPr="00000000">
              <w:rPr>
                <w:sz w:val="20"/>
                <w:szCs w:val="20"/>
                <w:rtl w:val="0"/>
              </w:rPr>
              <w:t xml:space="preserve">Envoyer un message antérieur lors de l’accès aux données en temps réel peut affecter l’utilisabilité en causant une confusion si un utilisateur reçoit un premier message qui est expiré à cause d’un manque de données temps réel.</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460">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461">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462">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463">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464">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465">
      <w:pPr>
        <w:rPr/>
      </w:pPr>
      <w:r w:rsidDel="00000000" w:rsidR="00000000" w:rsidRPr="00000000">
        <w:rPr>
          <w:rtl w:val="0"/>
        </w:rPr>
        <w:t xml:space="preserve"> </w:t>
      </w:r>
    </w:p>
    <w:p w:rsidR="00000000" w:rsidDel="00000000" w:rsidP="00000000" w:rsidRDefault="00000000" w:rsidRPr="00000000" w14:paraId="00000466">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467">
      <w:pPr>
        <w:rPr/>
      </w:pPr>
      <w:r w:rsidDel="00000000" w:rsidR="00000000" w:rsidRPr="00000000">
        <w:rPr>
          <w:rtl w:val="0"/>
        </w:rPr>
        <w:t xml:space="preserve"> </w:t>
      </w:r>
    </w:p>
    <w:tbl>
      <w:tblPr>
        <w:tblStyle w:val="Table26"/>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8">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B">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D">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E">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F">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widowControl w:val="0"/>
              <w:rPr/>
            </w:pPr>
            <w:r w:rsidDel="00000000" w:rsidR="00000000" w:rsidRPr="00000000">
              <w:rPr>
                <w:rtl w:val="0"/>
              </w:rPr>
              <w:t xml:space="preserve"> </w:t>
            </w:r>
          </w:p>
        </w:tc>
      </w:tr>
    </w:tbl>
    <w:p w:rsidR="00000000" w:rsidDel="00000000" w:rsidP="00000000" w:rsidRDefault="00000000" w:rsidRPr="00000000" w14:paraId="00000490">
      <w:pPr>
        <w:rPr/>
      </w:pPr>
      <w:r w:rsidDel="00000000" w:rsidR="00000000" w:rsidRPr="00000000">
        <w:rPr>
          <w:rtl w:val="0"/>
        </w:rPr>
        <w:t xml:space="preserve"> </w:t>
      </w:r>
    </w:p>
    <w:p w:rsidR="00000000" w:rsidDel="00000000" w:rsidP="00000000" w:rsidRDefault="00000000" w:rsidRPr="00000000" w14:paraId="00000491">
      <w:pPr>
        <w:rPr/>
      </w:pPr>
      <w:r w:rsidDel="00000000" w:rsidR="00000000" w:rsidRPr="00000000">
        <w:br w:type="page"/>
      </w: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LOG430-01-Equipe 14</w:t>
      </w:r>
    </w:p>
    <w:tbl>
      <w:tblPr>
        <w:tblStyle w:val="Table27"/>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493">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4B9">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4BA">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4BB">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4BC">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4BD">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4BE">
      <w:pPr>
        <w:rPr/>
      </w:pPr>
      <w:r w:rsidDel="00000000" w:rsidR="00000000" w:rsidRPr="00000000">
        <w:rPr>
          <w:rtl w:val="0"/>
        </w:rPr>
        <w:t xml:space="preserve"> </w:t>
      </w:r>
    </w:p>
    <w:p w:rsidR="00000000" w:rsidDel="00000000" w:rsidP="00000000" w:rsidRDefault="00000000" w:rsidRPr="00000000" w14:paraId="000004BF">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4C0">
      <w:pPr>
        <w:rPr/>
      </w:pPr>
      <w:r w:rsidDel="00000000" w:rsidR="00000000" w:rsidRPr="00000000">
        <w:rPr>
          <w:rtl w:val="0"/>
        </w:rPr>
        <w:t xml:space="preserve"> </w:t>
      </w:r>
    </w:p>
    <w:tbl>
      <w:tblPr>
        <w:tblStyle w:val="Table28"/>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1">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2">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3">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4">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5">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6">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7">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8">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widowControl w:val="0"/>
              <w:rPr/>
            </w:pPr>
            <w:r w:rsidDel="00000000" w:rsidR="00000000" w:rsidRPr="00000000">
              <w:rPr>
                <w:rtl w:val="0"/>
              </w:rPr>
              <w:t xml:space="preserve"> </w:t>
            </w:r>
          </w:p>
        </w:tc>
      </w:tr>
    </w:tbl>
    <w:p w:rsidR="00000000" w:rsidDel="00000000" w:rsidP="00000000" w:rsidRDefault="00000000" w:rsidRPr="00000000" w14:paraId="000004E9">
      <w:pPr>
        <w:rPr/>
      </w:pPr>
      <w:r w:rsidDel="00000000" w:rsidR="00000000" w:rsidRPr="00000000">
        <w:rPr>
          <w:rtl w:val="0"/>
        </w:rPr>
        <w:t xml:space="preserve"> </w:t>
      </w:r>
    </w:p>
    <w:p w:rsidR="00000000" w:rsidDel="00000000" w:rsidP="00000000" w:rsidRDefault="00000000" w:rsidRPr="00000000" w14:paraId="000004EA">
      <w:pPr>
        <w:rPr/>
      </w:pPr>
      <w:r w:rsidDel="00000000" w:rsidR="00000000" w:rsidRPr="00000000">
        <w:br w:type="page"/>
      </w: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LOG430-01-Equipe 15</w:t>
      </w:r>
    </w:p>
    <w:tbl>
      <w:tblPr>
        <w:tblStyle w:val="Table29"/>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4EC">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E">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512">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513">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514">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515">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516">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517">
      <w:pPr>
        <w:rPr/>
      </w:pPr>
      <w:r w:rsidDel="00000000" w:rsidR="00000000" w:rsidRPr="00000000">
        <w:rPr>
          <w:rtl w:val="0"/>
        </w:rPr>
        <w:t xml:space="preserve"> </w:t>
      </w:r>
    </w:p>
    <w:p w:rsidR="00000000" w:rsidDel="00000000" w:rsidP="00000000" w:rsidRDefault="00000000" w:rsidRPr="00000000" w14:paraId="00000518">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519">
      <w:pPr>
        <w:rPr/>
      </w:pPr>
      <w:r w:rsidDel="00000000" w:rsidR="00000000" w:rsidRPr="00000000">
        <w:rPr>
          <w:rtl w:val="0"/>
        </w:rPr>
        <w:t xml:space="preserve"> </w:t>
      </w:r>
    </w:p>
    <w:tbl>
      <w:tblPr>
        <w:tblStyle w:val="Table30"/>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E">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F">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0">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1">
            <w:pPr>
              <w:widowControl w:val="0"/>
              <w:rPr/>
            </w:pPr>
            <w:r w:rsidDel="00000000" w:rsidR="00000000" w:rsidRPr="00000000">
              <w:rPr>
                <w:rtl w:val="0"/>
              </w:rPr>
              <w:t xml:space="preserve"> </w:t>
            </w:r>
          </w:p>
        </w:tc>
      </w:tr>
    </w:tbl>
    <w:p w:rsidR="00000000" w:rsidDel="00000000" w:rsidP="00000000" w:rsidRDefault="00000000" w:rsidRPr="00000000" w14:paraId="00000542">
      <w:pPr>
        <w:rPr/>
      </w:pPr>
      <w:r w:rsidDel="00000000" w:rsidR="00000000" w:rsidRPr="00000000">
        <w:rPr>
          <w:rtl w:val="0"/>
        </w:rPr>
        <w:t xml:space="preserve"> </w:t>
      </w:r>
    </w:p>
    <w:p w:rsidR="00000000" w:rsidDel="00000000" w:rsidP="00000000" w:rsidRDefault="00000000" w:rsidRPr="00000000" w14:paraId="00000543">
      <w:pPr>
        <w:rPr/>
      </w:pPr>
      <w:r w:rsidDel="00000000" w:rsidR="00000000" w:rsidRPr="00000000">
        <w:br w:type="page"/>
      </w: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5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Voir </w:t>
      </w:r>
      <w:hyperlink r:id="rId1">
        <w:r w:rsidDel="00000000" w:rsidR="00000000" w:rsidRPr="00000000">
          <w:rPr>
            <w:color w:val="1155cc"/>
            <w:sz w:val="20"/>
            <w:szCs w:val="20"/>
            <w:u w:val="single"/>
            <w:rtl w:val="0"/>
          </w:rPr>
          <w:t xml:space="preserve">https://www.restapitutorial.com/httpstatuscodes.html</w:t>
        </w:r>
      </w:hyperlink>
      <w:r w:rsidDel="00000000" w:rsidR="00000000" w:rsidRPr="00000000">
        <w:rPr>
          <w:sz w:val="20"/>
          <w:szCs w:val="20"/>
          <w:rtl w:val="0"/>
        </w:rPr>
        <w:t xml:space="preserve"> (consulté en janvier 2020).</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restapitutorial.com/httpstatusco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