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dik88ryqp6h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ibkr83ejp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01 &amp;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56mpkxcjh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tg51shfmb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mmuonnmfwz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fngvgsxzyo8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559amtovbj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zo5zinxghy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ibkr83ejpkq" w:id="3"/>
      <w:bookmarkEnd w:id="3"/>
      <w:r w:rsidDel="00000000" w:rsidR="00000000" w:rsidRPr="00000000">
        <w:rPr>
          <w:rtl w:val="0"/>
        </w:rPr>
        <w:t xml:space="preserve">LOG430-01-Equipe 01 &amp; 20 commenté par Éq 07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SAQ01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Événements stochastiques de 60 clients simultanément qui font des requêtes de données en temps réel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clients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 initient des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requêtes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Mode d’opération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L’API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 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sont traitées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Latence moyenne de 150 ms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Contrôler la demande des ressources: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Améliorer la qualité des ressources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les types de données afin de limiter la réponse aux événements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(accepter un taux de failure)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et potentiellement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 temps d’exécution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Perte de données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Données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moins prioritaires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acceptent un plus grand taux de perte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q56mpkxcjhyb" w:id="4"/>
      <w:bookmarkEnd w:id="4"/>
      <w:r w:rsidDel="00000000" w:rsidR="00000000" w:rsidRPr="00000000">
        <w:rPr>
          <w:rtl w:val="0"/>
        </w:rPr>
        <w:t xml:space="preserve">LOG430-01-Equipe 02 commenté par équipe 20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2100"/>
        <w:gridCol w:w="4485"/>
        <w:tblGridChange w:id="0">
          <w:tblGrid>
            <w:gridCol w:w="2385"/>
            <w:gridCol w:w="2100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SAQ1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Initialisation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d’un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requête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60 clients envoient simultanément une requête pour des données agrégées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Load Normal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Changement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Load Normal à Peek 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Traitement des 60 requêtes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Latence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Faire une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toutes les requêtes entrantes afin de pouvoir les enregistrer jusqu’à temps qu’elle puisse être traiter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les requêtes entrante afin de répondre aux requêtes qui prennent 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moins de temps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à répondre en premier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est possible que le temps de réponse soit augmenté pour les requêtes en temps réel comme ceux-ci prennent le plus de temps à répondre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Notre objectif est de répondre aux plus grands nombres de requêtes avec une latence normale avant de s’attaquer aux requêtes qui prennent plus de temps à répondre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4tg51shfmb2" w:id="5"/>
      <w:bookmarkEnd w:id="5"/>
      <w:r w:rsidDel="00000000" w:rsidR="00000000" w:rsidRPr="00000000">
        <w:rPr>
          <w:rtl w:val="0"/>
        </w:rPr>
        <w:t xml:space="preserve">LOG430-01-Equipe 03</w:t>
      </w: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Supporter 60 connections simultanément sur le système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connection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simultanée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60 clients qui veulent recevoir des données en temps réel, chaque client voulant trois sujets (topics) en temps réel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au système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Peak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Load, donc 3 topics/client x 60 clients = 180 topics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Load Balancer / Gateway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Données bien reçues par le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Latence moyenne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Kubernetes, avec Load Balancer devant 3 replicas du serveur.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Avoir un bug au niveau logiciel</w:t>
            </w:r>
          </w:p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Avoir un bug au niveau de l’orchestrateur K8s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 Ajout d’une certaine complexité</w:t>
            </w:r>
          </w:p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Coûts additionnels (EC2, etc.)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rPr/>
      </w:pPr>
      <w:bookmarkStart w:colFirst="0" w:colLast="0" w:name="_7mmuonnmfwzx" w:id="6"/>
      <w:bookmarkEnd w:id="6"/>
      <w:r w:rsidDel="00000000" w:rsidR="00000000" w:rsidRPr="00000000">
        <w:rPr>
          <w:rtl w:val="0"/>
        </w:rPr>
        <w:t xml:space="preserve">LOG430-01-Equipe 07 Commenté par Éq 09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Consultation de l’historique des données par 60 clients en simultané.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Une requête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périodique d'agrégation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pour une rubrique entre une date de début et une date de fin d’agrégation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Consommateur de l’API (Application Cliente)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trHeight w:val="69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serveur retourne un résultat d’agrégation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Pour </w:t>
            </w:r>
            <w:hyperlink r:id="rId6">
              <w:r w:rsidDel="00000000" w:rsidR="00000000" w:rsidRPr="00000000">
                <w:rPr>
                  <w:sz w:val="20"/>
                  <w:szCs w:val="20"/>
                </w:rPr>
                <w:drawing>
                  <wp:inline distB="19050" distT="19050" distL="19050" distR="19050">
                    <wp:extent cx="152400" cy="101600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équivalent à la différence en mois entre la date de début et de fin d’agrégation, le temps de réponse doit être au maximum </w:t>
            </w:r>
            <w:hyperlink r:id="rId8">
              <w:r w:rsidDel="00000000" w:rsidR="00000000" w:rsidRPr="00000000">
                <w:rPr>
                  <w:sz w:val="20"/>
                  <w:szCs w:val="20"/>
                </w:rPr>
                <w:drawing>
                  <wp:inline distB="19050" distT="19050" distL="19050" distR="19050">
                    <wp:extent cx="647700" cy="101600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7700" cy="1016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Réduire la surcharge de travail, Gérer la fréquence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d'échantillonnage:</w:t>
            </w:r>
          </w:p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Effectuer l’agrégation de données selon un interval de temps déterminé et générer un sommaire de cette agrégation. Persister uniquement les sommaires générés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 de disponibilité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Données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aberrantes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 de précision sur les données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1"/>
        <w:rPr/>
      </w:pPr>
      <w:bookmarkStart w:colFirst="0" w:colLast="0" w:name="_fngvgsxzyo8v" w:id="7"/>
      <w:bookmarkEnd w:id="7"/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Performance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Connexion de 60 personnes simultanément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Connexion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plusieurs personnes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simultanément.(Événement sporadic)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 requête externe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sporadic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au système à partir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d’application externe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( utilisateur de 30% du CPU et 50% de la RAM) lors qu’il reçoit 60 requêtes simultanément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Serveur (Linux  Debian ,24G RAM, CPU 3.4GHz).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serveur retourne des données agrégées.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Latency(réponse en moins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secondes),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Manage sampling rate </w:t>
            </w:r>
          </w:p>
          <w:p w:rsidR="00000000" w:rsidDel="00000000" w:rsidP="00000000" w:rsidRDefault="00000000" w:rsidRPr="00000000" w14:paraId="000002F7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 overhead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perte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Accepter un temps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 plus len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t.</w:t>
            </w:r>
          </w:p>
        </w:tc>
      </w:tr>
    </w:tbl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Delta%20t%0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codecogs.com/eqnedit.php?latex=100%20ms%20%5Ccdot%20%5CDelta%20t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