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930B" w14:textId="77777777" w:rsidR="00927F6A" w:rsidRDefault="000730A5">
      <w:pPr>
        <w:spacing w:line="240" w:lineRule="auto"/>
        <w:jc w:val="center"/>
      </w:pPr>
      <w:r w:rsidRPr="001F72DA">
        <w:rPr>
          <w:noProof/>
        </w:rPr>
        <w:drawing>
          <wp:inline distT="0" distB="0" distL="0" distR="0" wp14:anchorId="3A5B5947" wp14:editId="49D0E4FC">
            <wp:extent cx="1800000" cy="1800000"/>
            <wp:effectExtent l="0" t="0" r="0" b="0"/>
            <wp:docPr id="2066864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0974" w14:textId="77777777" w:rsidR="00927F6A" w:rsidRDefault="000730A5">
      <w:pPr>
        <w:jc w:val="center"/>
      </w:pPr>
      <w:r>
        <w:rPr>
          <w:b/>
          <w:bCs/>
        </w:rPr>
        <w:t>CENTRO UNIVERSITÁRIO CESMAC</w:t>
      </w:r>
    </w:p>
    <w:p w14:paraId="6A7775AA" w14:textId="77777777" w:rsidR="00927F6A" w:rsidRDefault="000730A5">
      <w:pPr>
        <w:jc w:val="center"/>
      </w:pPr>
      <w:r>
        <w:t>CURSO DE SISTEMAS DE INFORMAÇÃO</w:t>
      </w:r>
    </w:p>
    <w:p w14:paraId="03E9E263" w14:textId="77777777" w:rsidR="00927F6A" w:rsidRDefault="000730A5">
      <w:pPr>
        <w:jc w:val="center"/>
      </w:pPr>
      <w:r>
        <w:t>DISCIPLINA: SISTEMAS INTELIGENTES</w:t>
      </w:r>
    </w:p>
    <w:p w14:paraId="3E9EAB75" w14:textId="77777777" w:rsidR="00927F6A" w:rsidRDefault="000730A5">
      <w:pPr>
        <w:spacing w:before="1200"/>
        <w:jc w:val="center"/>
      </w:pPr>
      <w:r>
        <w:t>YVAN</w:t>
      </w:r>
    </w:p>
    <w:p w14:paraId="682489E2" w14:textId="77777777" w:rsidR="00927F6A" w:rsidRDefault="000730A5">
      <w:pPr>
        <w:jc w:val="center"/>
      </w:pPr>
      <w:r>
        <w:t>KAYKE</w:t>
      </w:r>
    </w:p>
    <w:p w14:paraId="5CCA8FE5" w14:textId="77777777" w:rsidR="00927F6A" w:rsidRDefault="000730A5">
      <w:pPr>
        <w:jc w:val="center"/>
      </w:pPr>
      <w:r>
        <w:t>LAURA</w:t>
      </w:r>
    </w:p>
    <w:p w14:paraId="61FF3A80" w14:textId="77777777" w:rsidR="00927F6A" w:rsidRDefault="000730A5">
      <w:pPr>
        <w:jc w:val="center"/>
      </w:pPr>
      <w:r>
        <w:t>LUCAS</w:t>
      </w:r>
    </w:p>
    <w:p w14:paraId="17743970" w14:textId="77777777" w:rsidR="00851DB9" w:rsidRPr="00851DB9" w:rsidRDefault="00851DB9">
      <w:pPr>
        <w:jc w:val="center"/>
        <w:rPr>
          <w:u w:val="single"/>
        </w:rPr>
      </w:pPr>
      <w:r>
        <w:t>JOÃO</w:t>
      </w:r>
    </w:p>
    <w:p w14:paraId="60CC379B" w14:textId="77777777" w:rsidR="00927F6A" w:rsidRDefault="000730A5">
      <w:pPr>
        <w:spacing w:before="1800"/>
        <w:jc w:val="center"/>
      </w:pPr>
      <w:r>
        <w:rPr>
          <w:b/>
          <w:bCs/>
          <w:sz w:val="28"/>
          <w:szCs w:val="28"/>
        </w:rPr>
        <w:t>GLOW – ESTÉTICA AUTOMOTIVA</w:t>
      </w:r>
    </w:p>
    <w:p w14:paraId="157E1ED0" w14:textId="77777777" w:rsidR="00927F6A" w:rsidRDefault="000730A5">
      <w:pPr>
        <w:jc w:val="center"/>
      </w:pPr>
      <w:r>
        <w:rPr>
          <w:b/>
          <w:bCs/>
        </w:rPr>
        <w:t>DOCUMENTAÇÃO DE ARQUITETURA DE SOFTWARE</w:t>
      </w:r>
    </w:p>
    <w:p w14:paraId="2270BB73" w14:textId="77777777" w:rsidR="00927F6A" w:rsidRDefault="000730A5">
      <w:pPr>
        <w:spacing w:before="1200" w:line="240" w:lineRule="auto"/>
        <w:ind w:left="4535"/>
        <w:jc w:val="both"/>
      </w:pPr>
      <w:r>
        <w:rPr>
          <w:sz w:val="20"/>
          <w:szCs w:val="20"/>
        </w:rPr>
        <w:t>Trabalho avaliativo da AV2 apresentado à disciplina de Sistemas Inteligentes do curso de Sistemas de Informação do Centro Universitário CESMAC.</w:t>
      </w:r>
    </w:p>
    <w:p w14:paraId="59D3F2DB" w14:textId="77777777" w:rsidR="00927F6A" w:rsidRDefault="000730A5">
      <w:pPr>
        <w:spacing w:before="240" w:line="240" w:lineRule="auto"/>
        <w:ind w:left="4535"/>
        <w:jc w:val="both"/>
      </w:pPr>
      <w:r>
        <w:rPr>
          <w:sz w:val="20"/>
          <w:szCs w:val="20"/>
        </w:rPr>
        <w:t>Professor: Aldo Nunes</w:t>
      </w:r>
    </w:p>
    <w:p w14:paraId="3318B1B9" w14:textId="77777777" w:rsidR="00927F6A" w:rsidRDefault="000730A5">
      <w:pPr>
        <w:framePr w:w="9071" w:wrap="around" w:hAnchor="margin" w:xAlign="center" w:yAlign="bottom"/>
        <w:jc w:val="center"/>
      </w:pPr>
      <w:r>
        <w:t>MACEIÓ – AL</w:t>
      </w:r>
    </w:p>
    <w:p w14:paraId="5566CAD7" w14:textId="77777777" w:rsidR="00927F6A" w:rsidRDefault="000730A5">
      <w:pPr>
        <w:framePr w:w="9071" w:wrap="around" w:hAnchor="margin" w:xAlign="center" w:yAlign="bottom"/>
        <w:jc w:val="center"/>
      </w:pPr>
      <w:r>
        <w:t>2026</w:t>
      </w:r>
    </w:p>
    <w:p w14:paraId="638082A1" w14:textId="77777777" w:rsidR="00927F6A" w:rsidRDefault="000730A5">
      <w:pPr>
        <w:pageBreakBefore/>
        <w:spacing w:after="360"/>
        <w:jc w:val="center"/>
      </w:pPr>
      <w:r>
        <w:rPr>
          <w:b/>
          <w:bCs/>
        </w:rPr>
        <w:lastRenderedPageBreak/>
        <w:t>SUMÁRIO</w:t>
      </w:r>
    </w:p>
    <w:p w14:paraId="2E41F950" w14:textId="10EF5FAC" w:rsidR="002E5307" w:rsidRDefault="000730A5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257931" w:history="1">
        <w:r w:rsidR="002E5307" w:rsidRPr="006C77CD">
          <w:rPr>
            <w:rStyle w:val="Hyperlink"/>
          </w:rPr>
          <w:t>1 INTRODUÇÃO</w:t>
        </w:r>
        <w:r w:rsidR="002E5307">
          <w:rPr>
            <w:webHidden/>
          </w:rPr>
          <w:tab/>
        </w:r>
        <w:r w:rsidR="002E5307">
          <w:rPr>
            <w:webHidden/>
          </w:rPr>
          <w:fldChar w:fldCharType="begin"/>
        </w:r>
        <w:r w:rsidR="002E5307">
          <w:rPr>
            <w:webHidden/>
          </w:rPr>
          <w:instrText xml:space="preserve"> PAGEREF _Toc243257931 \h </w:instrText>
        </w:r>
        <w:r w:rsidR="002E5307">
          <w:rPr>
            <w:webHidden/>
          </w:rPr>
        </w:r>
        <w:r w:rsidR="002E5307">
          <w:rPr>
            <w:webHidden/>
          </w:rPr>
          <w:fldChar w:fldCharType="separate"/>
        </w:r>
        <w:r w:rsidR="002E5307">
          <w:rPr>
            <w:webHidden/>
          </w:rPr>
          <w:t>4</w:t>
        </w:r>
        <w:r w:rsidR="002E5307">
          <w:rPr>
            <w:webHidden/>
          </w:rPr>
          <w:fldChar w:fldCharType="end"/>
        </w:r>
      </w:hyperlink>
    </w:p>
    <w:p w14:paraId="34063D71" w14:textId="149236E7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32" w:history="1">
        <w:r w:rsidRPr="006C77CD">
          <w:rPr>
            <w:rStyle w:val="Hyperlink"/>
          </w:rPr>
          <w:t>1.1 Convenções Adotadas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E6FE78C" w14:textId="672762E4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33" w:history="1">
        <w:r w:rsidRPr="006C77CD">
          <w:rPr>
            <w:rStyle w:val="Hyperlink"/>
          </w:rPr>
          <w:t>2 VISÃO GERAL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612DB59" w14:textId="291829C1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34" w:history="1">
        <w:r w:rsidRPr="006C77CD">
          <w:rPr>
            <w:rStyle w:val="Hyperlink"/>
          </w:rPr>
          <w:t>2.1 Componentes da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75B7FB" w14:textId="5C6934DD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35" w:history="1">
        <w:r w:rsidRPr="006C77CD">
          <w:rPr>
            <w:rStyle w:val="Hyperlink"/>
          </w:rPr>
          <w:t>2.2 Tecnologias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B1FD912" w14:textId="57D11869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36" w:history="1">
        <w:r w:rsidRPr="006C77CD">
          <w:rPr>
            <w:rStyle w:val="Hyperlink"/>
          </w:rPr>
          <w:t>2.3 Princípios de Arquitetura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FD76CEB" w14:textId="6EC9F4DE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37" w:history="1">
        <w:r w:rsidRPr="006C77CD">
          <w:rPr>
            <w:rStyle w:val="Hyperlink"/>
          </w:rPr>
          <w:t>2.4 Padrões de Código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67A43FF" w14:textId="7A670956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38" w:history="1">
        <w:r w:rsidRPr="006C77CD">
          <w:rPr>
            <w:rStyle w:val="Hyperlink"/>
          </w:rPr>
          <w:t>2.4.1 Nomenclatura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B8F5232" w14:textId="2DBCDADB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39" w:history="1">
        <w:r w:rsidRPr="006C77CD">
          <w:rPr>
            <w:rStyle w:val="Hyperlink"/>
          </w:rPr>
          <w:t>2.4.2 Funções e Módulos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45129B8" w14:textId="3CF29360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40" w:history="1">
        <w:r w:rsidRPr="006C77CD">
          <w:rPr>
            <w:rStyle w:val="Hyperlink"/>
          </w:rPr>
          <w:t>2.4.3 Tipos, Constantes e Valores Ausentes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8BA64DD" w14:textId="1CDD560F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41" w:history="1">
        <w:r w:rsidRPr="006C77CD">
          <w:rPr>
            <w:rStyle w:val="Hyperlink"/>
          </w:rPr>
          <w:t>2.4.4 Comentários e Formatação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BC5736" w14:textId="681234C1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42" w:history="1">
        <w:r w:rsidRPr="006C77CD">
          <w:rPr>
            <w:rStyle w:val="Hyperlink"/>
          </w:rPr>
          <w:t>3 FRONTEND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16AA628" w14:textId="20E2F4F3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43" w:history="1">
        <w:r w:rsidRPr="006C77CD">
          <w:rPr>
            <w:rStyle w:val="Hyperlink"/>
          </w:rPr>
          <w:t>3.1 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37529D1" w14:textId="36DDAA29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44" w:history="1">
        <w:r w:rsidRPr="006C77CD">
          <w:rPr>
            <w:rStyle w:val="Hyperlink"/>
          </w:rPr>
          <w:t>3.2 Telas e Rotas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0D2163C" w14:textId="50FF989C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45" w:history="1">
        <w:r w:rsidRPr="006C77CD">
          <w:rPr>
            <w:rStyle w:val="Hyperlink"/>
          </w:rPr>
          <w:t>3.3 Componentes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6ABD770" w14:textId="0C785581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46" w:history="1">
        <w:r w:rsidRPr="006C77CD">
          <w:rPr>
            <w:rStyle w:val="Hyperlink"/>
          </w:rPr>
          <w:t>3.4 Comunicação com a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9749CC9" w14:textId="464D5C11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47" w:history="1">
        <w:r w:rsidRPr="006C77CD">
          <w:rPr>
            <w:rStyle w:val="Hyperlink"/>
          </w:rPr>
          <w:t>3.5 Renderização, Estado e Desempenho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9AF8E3B" w14:textId="2BF43AD1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48" w:history="1">
        <w:r w:rsidRPr="006C77CD">
          <w:rPr>
            <w:rStyle w:val="Hyperlink"/>
          </w:rPr>
          <w:t>3.5.1 Renderização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EF044A7" w14:textId="1E87ACC2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49" w:history="1">
        <w:r w:rsidRPr="006C77CD">
          <w:rPr>
            <w:rStyle w:val="Hyperlink"/>
          </w:rPr>
          <w:t>3.5.2 Estado e Formulários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2867EA1" w14:textId="26FAD2D4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50" w:history="1">
        <w:r w:rsidRPr="006C77CD">
          <w:rPr>
            <w:rStyle w:val="Hyperlink"/>
          </w:rPr>
          <w:t>3.5.3 Desempenho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CB4B6AA" w14:textId="0A43EB1F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51" w:history="1">
        <w:r w:rsidRPr="006C77CD">
          <w:rPr>
            <w:rStyle w:val="Hyperlink"/>
          </w:rPr>
          <w:t>3.5.4 Acessibilidade e Identidade Visual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BD058DE" w14:textId="0CA91BB7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52" w:history="1">
        <w:r w:rsidRPr="006C77CD">
          <w:rPr>
            <w:rStyle w:val="Hyperlink"/>
          </w:rPr>
          <w:t>4 BACKEND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2EE36EE" w14:textId="5BF73FF8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53" w:history="1">
        <w:r w:rsidRPr="006C77CD">
          <w:rPr>
            <w:rStyle w:val="Hyperlink"/>
          </w:rPr>
          <w:t>4.1 Camadas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7BE3315" w14:textId="28CD2C5C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54" w:history="1">
        <w:r w:rsidRPr="006C77CD">
          <w:rPr>
            <w:rStyle w:val="Hyperlink"/>
          </w:rPr>
          <w:t>4.2 Módulos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6BA98AE" w14:textId="3BF47CC2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55" w:history="1">
        <w:r w:rsidRPr="006C77CD">
          <w:rPr>
            <w:rStyle w:val="Hyperlink"/>
          </w:rPr>
          <w:t>4.3 Autenticação e Autorização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F7FFBD7" w14:textId="471CA146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56" w:history="1">
        <w:r w:rsidRPr="006C77CD">
          <w:rPr>
            <w:rStyle w:val="Hyperlink"/>
          </w:rPr>
          <w:t>4.3.1 Autenticação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BED3C86" w14:textId="7F5D7D8C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57" w:history="1">
        <w:r w:rsidRPr="006C77CD">
          <w:rPr>
            <w:rStyle w:val="Hyperlink"/>
          </w:rPr>
          <w:t>4.3.2 Perfis e Contas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737BD37" w14:textId="4A148EAA" w:rsidR="002E5307" w:rsidRDefault="002E5307">
      <w:pPr>
        <w:pStyle w:val="Sumrio3"/>
        <w:rPr>
          <w:rFonts w:asciiTheme="minorHAnsi" w:eastAsiaTheme="minorEastAsia" w:hAnsiTheme="minorHAnsi" w:cstheme="minorBidi"/>
          <w:lang w:eastAsia="pt-BR"/>
        </w:rPr>
      </w:pPr>
      <w:hyperlink w:anchor="_Toc243257958" w:history="1">
        <w:r w:rsidRPr="006C77CD">
          <w:rPr>
            <w:rStyle w:val="Hyperlink"/>
          </w:rPr>
          <w:t>4.3.3 Autorização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062CD55" w14:textId="6FE894EF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59" w:history="1">
        <w:r w:rsidRPr="006C77CD">
          <w:rPr>
            <w:rStyle w:val="Hyperlink"/>
          </w:rPr>
          <w:t>5 BANCO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96C145D" w14:textId="38CCE96F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0" w:history="1">
        <w:r w:rsidRPr="006C77CD">
          <w:rPr>
            <w:rStyle w:val="Hyperlink"/>
          </w:rPr>
          <w:t>5.1 Modelo Entidade-Relacionamento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2560F80" w14:textId="0A13DCB9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1" w:history="1">
        <w:r w:rsidRPr="006C77CD">
          <w:rPr>
            <w:rStyle w:val="Hyperlink"/>
          </w:rPr>
          <w:t>5.2 Tabelas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A9D6191" w14:textId="2F386AE1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2" w:history="1">
        <w:r w:rsidRPr="006C77CD">
          <w:rPr>
            <w:rStyle w:val="Hyperlink"/>
          </w:rPr>
          <w:t>5.3 Relacionamentos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72B4B6C3" w14:textId="3041330E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63" w:history="1">
        <w:r w:rsidRPr="006C77CD">
          <w:rPr>
            <w:rStyle w:val="Hyperlink"/>
          </w:rPr>
          <w:t>6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9D454CC" w14:textId="3AAA2789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4" w:history="1">
        <w:r w:rsidRPr="006C77CD">
          <w:rPr>
            <w:rStyle w:val="Hyperlink"/>
          </w:rPr>
          <w:t>6.1 Desenho Geral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01C5D6A0" w14:textId="33CB9A4D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5" w:history="1">
        <w:r w:rsidRPr="006C77CD">
          <w:rPr>
            <w:rStyle w:val="Hyperlink"/>
          </w:rPr>
          <w:t>6.2 Validação dos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1DC77AAA" w14:textId="6F796A13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6" w:history="1">
        <w:r w:rsidRPr="006C77CD">
          <w:rPr>
            <w:rStyle w:val="Hyperlink"/>
          </w:rPr>
          <w:t>6.3 Paginação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8B98AA1" w14:textId="06323414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7" w:history="1">
        <w:r w:rsidRPr="006C77CD">
          <w:rPr>
            <w:rStyle w:val="Hyperlink"/>
          </w:rPr>
          <w:t>6.4 Respostas e Erros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5107F5D0" w14:textId="7EC16110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8" w:history="1">
        <w:r w:rsidRPr="006C77CD">
          <w:rPr>
            <w:rStyle w:val="Hyperlink"/>
          </w:rPr>
          <w:t>6.5 Controle de Concorrência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396E16A9" w14:textId="60391946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69" w:history="1">
        <w:r w:rsidRPr="006C77CD">
          <w:rPr>
            <w:rStyle w:val="Hyperlink"/>
          </w:rPr>
          <w:t>6.6 Contrato Detalhado (Apêndice 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4F683307" w14:textId="46047662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70" w:history="1">
        <w:r w:rsidRPr="006C77CD">
          <w:rPr>
            <w:rStyle w:val="Hyperlink"/>
          </w:rPr>
          <w:t>7 SEGURANÇA (IMPLEMENTAÇÃO)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6B7A6104" w14:textId="59720774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71" w:history="1">
        <w:r w:rsidRPr="006C77CD">
          <w:rPr>
            <w:rStyle w:val="Hyperlink"/>
          </w:rPr>
          <w:t>8 INFRAESTRUTURA E DEPLOY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50E8CF9D" w14:textId="172EDF80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2" w:history="1">
        <w:r w:rsidRPr="006C77CD">
          <w:rPr>
            <w:rStyle w:val="Hyperlink"/>
          </w:rPr>
          <w:t>8.1 Ambientes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0E7188F0" w14:textId="64155487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3" w:history="1">
        <w:r w:rsidRPr="006C77CD">
          <w:rPr>
            <w:rStyle w:val="Hyperlink"/>
          </w:rPr>
          <w:t>8.2 Variáveis de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349F1CEE" w14:textId="6382B302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4" w:history="1">
        <w:r w:rsidRPr="006C77CD">
          <w:rPr>
            <w:rStyle w:val="Hyperlink"/>
          </w:rPr>
          <w:t>8.3 Banco de Dados e Dados Iniciais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5725A3B6" w14:textId="103E9ABF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5" w:history="1">
        <w:r w:rsidRPr="006C77CD">
          <w:rPr>
            <w:rStyle w:val="Hyperlink"/>
          </w:rPr>
          <w:t>8.4 Publicação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5A06615F" w14:textId="7B3E180E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6" w:history="1">
        <w:r w:rsidRPr="006C77CD">
          <w:rPr>
            <w:rStyle w:val="Hyperlink"/>
          </w:rPr>
          <w:t>8.5 Integração Contínua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41D254B3" w14:textId="315E0EA6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77" w:history="1">
        <w:r w:rsidRPr="006C77CD">
          <w:rPr>
            <w:rStyle w:val="Hyperlink"/>
          </w:rPr>
          <w:t>8.6 Execução em Contêiner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3D08330A" w14:textId="32F176E3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78" w:history="1">
        <w:r w:rsidRPr="006C77CD">
          <w:rPr>
            <w:rStyle w:val="Hyperlink"/>
          </w:rPr>
          <w:t>9 DECISÕES TÉCNICAS E JUSTIFICATIVAS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7E9AE291" w14:textId="3BF81137" w:rsidR="002E5307" w:rsidRDefault="002E5307">
      <w:pPr>
        <w:pStyle w:val="Sumrio1"/>
        <w:rPr>
          <w:rFonts w:asciiTheme="minorHAnsi" w:eastAsiaTheme="minorEastAsia" w:hAnsiTheme="minorHAnsi" w:cstheme="minorBidi"/>
          <w:b w:val="0"/>
          <w:bCs w:val="0"/>
          <w:lang w:eastAsia="pt-BR"/>
        </w:rPr>
      </w:pPr>
      <w:hyperlink w:anchor="_Toc243257979" w:history="1">
        <w:r w:rsidRPr="006C77CD">
          <w:rPr>
            <w:rStyle w:val="Hyperlink"/>
          </w:rPr>
          <w:t>APÊNDICE A – CONTRATO DETALHADO DA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16F2D003" w14:textId="7D7DB35A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80" w:history="1">
        <w:r w:rsidRPr="006C77CD">
          <w:rPr>
            <w:rStyle w:val="Hyperlink"/>
          </w:rPr>
          <w:t>Autenticação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7C22B5F6" w14:textId="45175467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81" w:history="1">
        <w:r w:rsidRPr="006C77CD">
          <w:rPr>
            <w:rStyle w:val="Hyperlink"/>
          </w:rPr>
          <w:t>Rotas Públicas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5AABAB62" w14:textId="4D2EBBA3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82" w:history="1">
        <w:r w:rsidRPr="006C77CD">
          <w:rPr>
            <w:rStyle w:val="Hyperlink"/>
          </w:rPr>
          <w:t>Rotas do Cliente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06DAA2C0" w14:textId="2005DBB3" w:rsidR="002E5307" w:rsidRDefault="002E5307">
      <w:pPr>
        <w:pStyle w:val="Sumrio2"/>
        <w:rPr>
          <w:rFonts w:asciiTheme="minorHAnsi" w:eastAsiaTheme="minorEastAsia" w:hAnsiTheme="minorHAnsi" w:cstheme="minorBidi"/>
          <w:lang w:eastAsia="pt-BR"/>
        </w:rPr>
      </w:pPr>
      <w:hyperlink w:anchor="_Toc243257983" w:history="1">
        <w:r w:rsidRPr="006C77CD">
          <w:rPr>
            <w:rStyle w:val="Hyperlink"/>
          </w:rPr>
          <w:t>Rotas do Painel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_Toc243257983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61C07EC3" w14:textId="0CA2528E" w:rsidR="00927F6A" w:rsidRDefault="000730A5">
      <w:pPr>
        <w:pStyle w:val="Sumrio1"/>
      </w:pPr>
      <w:r>
        <w:fldChar w:fldCharType="end"/>
      </w:r>
    </w:p>
    <w:p w14:paraId="30CBD934" w14:textId="77777777" w:rsidR="00927F6A" w:rsidRDefault="00927F6A">
      <w:pPr>
        <w:sectPr w:rsidR="00927F6A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7587BFB" w14:textId="77777777" w:rsidR="00E50B64" w:rsidRDefault="00B14645">
      <w:pPr>
        <w:pStyle w:val="Ttulo1"/>
      </w:pPr>
      <w:bookmarkStart w:id="0" w:name="_Toc243257931"/>
      <w:r>
        <w:lastRenderedPageBreak/>
        <w:t>INTRODUÇÃO</w:t>
      </w:r>
      <w:bookmarkEnd w:id="0"/>
    </w:p>
    <w:p w14:paraId="389908BA" w14:textId="77777777" w:rsidR="00E50B64" w:rsidRDefault="00B14645">
      <w:pPr>
        <w:pStyle w:val="Texto"/>
      </w:pPr>
      <w:r>
        <w:t>Este documento descreve a arquitetura de software do sistema Glow – Estética Automotiva: como a aplicação é organizada, quais tecnologias a compõem e como as partes se comunicam para atender aos requisitos estabelecidos na Documentação de Análise do Sistema.</w:t>
      </w:r>
    </w:p>
    <w:p w14:paraId="61F0986B" w14:textId="77777777" w:rsidR="00E50B64" w:rsidRDefault="00B14645">
      <w:pPr>
        <w:pStyle w:val="Texto"/>
      </w:pPr>
      <w:r>
        <w:t xml:space="preserve">O conteúdo segue o caminho que uma requisição percorre no sistema: </w:t>
      </w:r>
      <w:r>
        <w:rPr>
          <w:i/>
          <w:iCs/>
        </w:rPr>
        <w:t>frontend</w:t>
      </w:r>
      <w:r>
        <w:t xml:space="preserve">, </w:t>
      </w:r>
      <w:r>
        <w:rPr>
          <w:i/>
          <w:iCs/>
        </w:rPr>
        <w:t>backend</w:t>
      </w:r>
      <w:r>
        <w:t>, banco de dados e API. Em seguida, são apresentadas a implementação dos requisitos de segurança, a infraestrutura e as decisões técnicas que orientaram as escolhas. O contrato detalhado da API encontra-se no Apêndice A.</w:t>
      </w:r>
    </w:p>
    <w:p w14:paraId="66141A55" w14:textId="77777777" w:rsidR="00E50B64" w:rsidRDefault="00B14645">
      <w:pPr>
        <w:pStyle w:val="Texto"/>
      </w:pPr>
      <w:r>
        <w:t>A arquitetura foi definida para um produto mínimo viável (MVP) acadêmico e adota o princípio de empregar apenas o necessário: uma única aplicação, uma única linguagem e serviços gerenciados em planos gratuitos.</w:t>
      </w:r>
    </w:p>
    <w:p w14:paraId="2C432A70" w14:textId="77777777" w:rsidR="00E50B64" w:rsidRDefault="00B14645">
      <w:pPr>
        <w:pStyle w:val="Ttulo2"/>
      </w:pPr>
      <w:bookmarkStart w:id="1" w:name="_Toc243257932"/>
      <w:r>
        <w:t>Convenções Adotadas</w:t>
      </w:r>
      <w:bookmarkEnd w:id="1"/>
    </w:p>
    <w:p w14:paraId="27BFD252" w14:textId="77777777" w:rsidR="00E50B64" w:rsidRDefault="00B14645">
      <w:pPr>
        <w:pStyle w:val="Texto"/>
      </w:pPr>
      <w:r>
        <w:t xml:space="preserve">Os identificadores de requisitos, regras de negócio e casos de uso citados neste documento, como </w:t>
      </w:r>
      <w:hyperlink r:id="rId8" w:anchor="RS002" w:history="1">
        <w:r>
          <w:rPr>
            <w:rStyle w:val="Hyperlink"/>
          </w:rPr>
          <w:t>RS002</w:t>
        </w:r>
      </w:hyperlink>
      <w:r>
        <w:t xml:space="preserve">, </w:t>
      </w:r>
      <w:hyperlink r:id="rId9" w:anchor="RN010" w:history="1">
        <w:r>
          <w:rPr>
            <w:rStyle w:val="Hyperlink"/>
          </w:rPr>
          <w:t>RN010</w:t>
        </w:r>
      </w:hyperlink>
      <w:r>
        <w:t xml:space="preserve"> e </w:t>
      </w:r>
      <w:hyperlink r:id="rId10" w:anchor="UC06" w:history="1">
        <w:r>
          <w:rPr>
            <w:rStyle w:val="Hyperlink"/>
          </w:rPr>
          <w:t>UC06</w:t>
        </w:r>
      </w:hyperlink>
      <w:r>
        <w:t>, são os definidos na Documentação de Análise do Sistema. Na versão digital, cada identificador é um link que abre aquele documento no ponto em que o item é definido, desde que os dois arquivos estejam na mesma pasta.</w:t>
      </w:r>
    </w:p>
    <w:p w14:paraId="04F46025" w14:textId="77777777" w:rsidR="00E50B64" w:rsidRDefault="00B14645">
      <w:pPr>
        <w:pStyle w:val="Texto"/>
      </w:pPr>
      <w:r>
        <w:t>Nomes de arquivos, rotas, tabelas e colunas aparecem em fonte monoespaçada. Todo o código é escrito em inglês, o que inclui rotas, tabelas, colunas e nomes de arquivos; apenas os textos exibidos na interface são escritos em português do Brasil.</w:t>
      </w:r>
    </w:p>
    <w:p w14:paraId="2E192271" w14:textId="77777777" w:rsidR="00E50B64" w:rsidRDefault="00B14645">
      <w:pPr>
        <w:pStyle w:val="Ttulo1"/>
      </w:pPr>
      <w:bookmarkStart w:id="2" w:name="_Toc243257933"/>
      <w:r>
        <w:lastRenderedPageBreak/>
        <w:t>VISÃO GERAL</w:t>
      </w:r>
      <w:bookmarkEnd w:id="2"/>
    </w:p>
    <w:p w14:paraId="154B08F8" w14:textId="77777777" w:rsidR="00E50B64" w:rsidRDefault="00B14645">
      <w:pPr>
        <w:pStyle w:val="Texto"/>
        <w:keepNext/>
      </w:pPr>
      <w:r>
        <w:t xml:space="preserve">O sistema é uma única aplicação web desenvolvida em Next.js. Ela reúne as duas interfaces previstas na análise, o portal público e do cliente e o painel administrativo, e também o </w:t>
      </w:r>
      <w:r>
        <w:rPr>
          <w:i/>
          <w:iCs/>
        </w:rPr>
        <w:t>backend</w:t>
      </w:r>
      <w:r>
        <w:t xml:space="preserve">, exposto como uma API sob o caminho </w:t>
      </w:r>
      <w:r>
        <w:rPr>
          <w:rFonts w:ascii="Courier New" w:hAnsi="Courier New" w:cs="Courier New"/>
          <w:sz w:val="22"/>
          <w:szCs w:val="22"/>
        </w:rPr>
        <w:t>/api</w:t>
      </w:r>
      <w:r>
        <w:t>. A aplicação é hospedada na Vercel e utiliza o Supabase como plataforma de dados, responsável pelo banco PostgreSQL, pela autenticação e pelo armazenamento de arquivos. A Figura 1 apresenta os componentes e a comunicação entre eles.</w:t>
      </w:r>
    </w:p>
    <w:p w14:paraId="7AA3C33E" w14:textId="77777777" w:rsidR="00E50B64" w:rsidRDefault="00B14645">
      <w:pPr>
        <w:pStyle w:val="Legenda"/>
      </w:pPr>
      <w:r>
        <w:t xml:space="preserve">Figura </w:t>
      </w:r>
      <w:fldSimple w:instr=" SEQ Figura \* ARABIC ">
        <w:r w:rsidR="005F7669">
          <w:rPr>
            <w:noProof/>
          </w:rPr>
          <w:t>1</w:t>
        </w:r>
      </w:fldSimple>
      <w:r>
        <w:t xml:space="preserve"> – Visão geral da arquitetura</w:t>
      </w:r>
    </w:p>
    <w:p w14:paraId="778627B8" w14:textId="77777777" w:rsidR="00E50B64" w:rsidRDefault="00B1464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CE745AB" wp14:editId="4F68A1F6">
            <wp:extent cx="5580000" cy="3093861"/>
            <wp:effectExtent l="0" t="0" r="0" b="0"/>
            <wp:docPr id="90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A3F8" w14:textId="77777777" w:rsidR="00E50B64" w:rsidRDefault="00B14645">
      <w:pPr>
        <w:pStyle w:val="Ttulo2"/>
      </w:pPr>
      <w:bookmarkStart w:id="3" w:name="_Toc243257934"/>
      <w:r>
        <w:t>Componentes da Solução</w:t>
      </w:r>
      <w:bookmarkEnd w:id="3"/>
    </w:p>
    <w:p w14:paraId="76D5511C" w14:textId="77777777" w:rsidR="00E50B64" w:rsidRDefault="00B14645">
      <w:pPr>
        <w:pStyle w:val="Texto"/>
        <w:keepNext/>
      </w:pPr>
      <w:r>
        <w:t>A solução é formada pelos seguintes componentes:</w:t>
      </w:r>
    </w:p>
    <w:p w14:paraId="70958E4A" w14:textId="77777777" w:rsidR="00E50B64" w:rsidRDefault="00B14645">
      <w:pPr>
        <w:pStyle w:val="Texto"/>
        <w:numPr>
          <w:ilvl w:val="0"/>
          <w:numId w:val="2"/>
        </w:numPr>
      </w:pPr>
      <w:r>
        <w:t>navegador: executa as páginas do portal e do painel e se comunica apenas com a aplicação, por HTTPS;</w:t>
      </w:r>
    </w:p>
    <w:p w14:paraId="3480951C" w14:textId="77777777" w:rsidR="00E50B64" w:rsidRDefault="00B14645">
      <w:pPr>
        <w:pStyle w:val="Texto"/>
        <w:numPr>
          <w:ilvl w:val="0"/>
          <w:numId w:val="2"/>
        </w:numPr>
      </w:pPr>
      <w:r>
        <w:t xml:space="preserve">aplicação Next.js: entrega as páginas, protege as rotas de página por meio do </w:t>
      </w:r>
      <w:r>
        <w:rPr>
          <w:rFonts w:ascii="Courier New" w:hAnsi="Courier New" w:cs="Courier New"/>
          <w:sz w:val="22"/>
          <w:szCs w:val="22"/>
        </w:rPr>
        <w:t>proxy.ts</w:t>
      </w:r>
      <w:r>
        <w:t xml:space="preserve"> e executa a API, organizada em rotas, serviços e repositórios;</w:t>
      </w:r>
    </w:p>
    <w:p w14:paraId="43E52020" w14:textId="77777777" w:rsidR="00E50B64" w:rsidRDefault="00B14645">
      <w:pPr>
        <w:pStyle w:val="Texto"/>
        <w:numPr>
          <w:ilvl w:val="0"/>
          <w:numId w:val="2"/>
        </w:numPr>
      </w:pPr>
      <w:r>
        <w:t>Supabase Auth: guarda as credenciais dos usuários e emite as sessões;</w:t>
      </w:r>
    </w:p>
    <w:p w14:paraId="480E3401" w14:textId="77777777" w:rsidR="00E50B64" w:rsidRDefault="00B14645">
      <w:pPr>
        <w:pStyle w:val="Texto"/>
        <w:numPr>
          <w:ilvl w:val="0"/>
          <w:numId w:val="2"/>
        </w:numPr>
      </w:pPr>
      <w:r>
        <w:t xml:space="preserve">PostgreSQL: armazena os dados do sistema e é acessado somente pelo </w:t>
      </w:r>
      <w:r>
        <w:rPr>
          <w:i/>
          <w:iCs/>
        </w:rPr>
        <w:t>backend</w:t>
      </w:r>
      <w:r>
        <w:t>;</w:t>
      </w:r>
    </w:p>
    <w:p w14:paraId="63EDF609" w14:textId="77777777" w:rsidR="00E50B64" w:rsidRDefault="00B14645">
      <w:pPr>
        <w:pStyle w:val="Texto"/>
        <w:numPr>
          <w:ilvl w:val="0"/>
          <w:numId w:val="2"/>
        </w:numPr>
      </w:pPr>
      <w:r>
        <w:t>Supabase Storage: armazena as imagens dos serviços exibidas no catálogo.</w:t>
      </w:r>
    </w:p>
    <w:p w14:paraId="3B0491C9" w14:textId="77777777" w:rsidR="00E50B64" w:rsidRDefault="00B14645">
      <w:pPr>
        <w:pStyle w:val="Ttulo2"/>
      </w:pPr>
      <w:bookmarkStart w:id="4" w:name="_Toc243257935"/>
      <w:r>
        <w:lastRenderedPageBreak/>
        <w:t>Tecnologias</w:t>
      </w:r>
      <w:bookmarkEnd w:id="4"/>
    </w:p>
    <w:p w14:paraId="39598FAE" w14:textId="77777777" w:rsidR="00E50B64" w:rsidRDefault="00B14645">
      <w:pPr>
        <w:pStyle w:val="Texto"/>
        <w:keepNext/>
      </w:pPr>
      <w:r>
        <w:t>O Quadro 1 relaciona as tecnologias adotadas, com a versão e o papel de cada uma no sistema. As versões indicadas são as estáveis em outubro de 2026 e foram escolhidas por serem compatíveis entre si.</w:t>
      </w:r>
    </w:p>
    <w:p w14:paraId="3BE9E0E0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</w:t>
        </w:r>
      </w:fldSimple>
      <w:r>
        <w:t xml:space="preserve"> – Tecnologias adotadas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1300"/>
        <w:gridCol w:w="3371"/>
      </w:tblGrid>
      <w:tr w:rsidR="00E50B64" w14:paraId="47A4CD03" w14:textId="77777777">
        <w:trPr>
          <w:cantSplit/>
          <w:tblHeader/>
        </w:trPr>
        <w:tc>
          <w:tcPr>
            <w:tcW w:w="1900" w:type="dxa"/>
            <w:shd w:val="clear" w:color="auto" w:fill="D9D9D9"/>
            <w:vAlign w:val="center"/>
          </w:tcPr>
          <w:p w14:paraId="1664C2F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Camada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32989CE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23C7361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Versão</w:t>
            </w:r>
          </w:p>
        </w:tc>
        <w:tc>
          <w:tcPr>
            <w:tcW w:w="3371" w:type="dxa"/>
            <w:shd w:val="clear" w:color="auto" w:fill="D9D9D9"/>
            <w:vAlign w:val="center"/>
          </w:tcPr>
          <w:p w14:paraId="2C72B55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Papel no sistema</w:t>
            </w:r>
          </w:p>
        </w:tc>
      </w:tr>
      <w:tr w:rsidR="00E50B64" w14:paraId="71295A4F" w14:textId="77777777">
        <w:trPr>
          <w:cantSplit/>
        </w:trPr>
        <w:tc>
          <w:tcPr>
            <w:tcW w:w="1900" w:type="dxa"/>
          </w:tcPr>
          <w:p w14:paraId="1859BB38" w14:textId="77777777" w:rsidR="00E50B64" w:rsidRDefault="00B14645">
            <w:pPr>
              <w:pStyle w:val="TextodeTabela"/>
            </w:pPr>
            <w:r>
              <w:t>Linguagem</w:t>
            </w:r>
          </w:p>
        </w:tc>
        <w:tc>
          <w:tcPr>
            <w:tcW w:w="2500" w:type="dxa"/>
          </w:tcPr>
          <w:p w14:paraId="456FFFA0" w14:textId="77777777" w:rsidR="00E50B64" w:rsidRDefault="00B14645">
            <w:pPr>
              <w:pStyle w:val="TextodeTabela"/>
            </w:pPr>
            <w:r>
              <w:t>TypeScript</w:t>
            </w:r>
          </w:p>
        </w:tc>
        <w:tc>
          <w:tcPr>
            <w:tcW w:w="1300" w:type="dxa"/>
          </w:tcPr>
          <w:p w14:paraId="74AE8460" w14:textId="77777777" w:rsidR="00E50B64" w:rsidRDefault="00B14645">
            <w:pPr>
              <w:pStyle w:val="TextodeTabela"/>
              <w:jc w:val="center"/>
            </w:pPr>
            <w:r>
              <w:t>6.0</w:t>
            </w:r>
          </w:p>
        </w:tc>
        <w:tc>
          <w:tcPr>
            <w:tcW w:w="3371" w:type="dxa"/>
          </w:tcPr>
          <w:p w14:paraId="66193C40" w14:textId="77777777" w:rsidR="00E50B64" w:rsidRDefault="00B14645">
            <w:pPr>
              <w:pStyle w:val="TextodeTabela"/>
            </w:pPr>
            <w:r>
              <w:t xml:space="preserve">Linguagem única do </w:t>
            </w:r>
            <w:r>
              <w:rPr>
                <w:i/>
                <w:iCs/>
              </w:rPr>
              <w:t>frontend</w:t>
            </w:r>
            <w:r>
              <w:t xml:space="preserve"> e do </w:t>
            </w:r>
            <w:r>
              <w:rPr>
                <w:i/>
                <w:iCs/>
              </w:rPr>
              <w:t>backend</w:t>
            </w:r>
            <w:r>
              <w:t>.</w:t>
            </w:r>
          </w:p>
        </w:tc>
      </w:tr>
      <w:tr w:rsidR="00E50B64" w14:paraId="11D254D0" w14:textId="77777777">
        <w:trPr>
          <w:cantSplit/>
        </w:trPr>
        <w:tc>
          <w:tcPr>
            <w:tcW w:w="1900" w:type="dxa"/>
          </w:tcPr>
          <w:p w14:paraId="5A7A7A97" w14:textId="77777777" w:rsidR="00E50B64" w:rsidRDefault="00B14645">
            <w:pPr>
              <w:pStyle w:val="TextodeTabela"/>
            </w:pPr>
            <w:r>
              <w:t>Framework</w:t>
            </w:r>
          </w:p>
        </w:tc>
        <w:tc>
          <w:tcPr>
            <w:tcW w:w="2500" w:type="dxa"/>
          </w:tcPr>
          <w:p w14:paraId="27BDD04B" w14:textId="77777777" w:rsidR="00E50B64" w:rsidRDefault="00B14645">
            <w:pPr>
              <w:pStyle w:val="TextodeTabela"/>
            </w:pPr>
            <w:r>
              <w:t>Next.js (</w:t>
            </w:r>
            <w:r>
              <w:rPr>
                <w:i/>
                <w:iCs/>
              </w:rPr>
              <w:t>App Router</w:t>
            </w:r>
            <w:r>
              <w:t>) com React</w:t>
            </w:r>
          </w:p>
        </w:tc>
        <w:tc>
          <w:tcPr>
            <w:tcW w:w="1300" w:type="dxa"/>
          </w:tcPr>
          <w:p w14:paraId="37EC9421" w14:textId="77777777" w:rsidR="00E50B64" w:rsidRDefault="00B14645">
            <w:pPr>
              <w:pStyle w:val="TextodeTabela"/>
              <w:jc w:val="center"/>
            </w:pPr>
            <w:r>
              <w:t>16.4 e 19.3</w:t>
            </w:r>
          </w:p>
        </w:tc>
        <w:tc>
          <w:tcPr>
            <w:tcW w:w="3371" w:type="dxa"/>
          </w:tcPr>
          <w:p w14:paraId="09FB8963" w14:textId="77777777" w:rsidR="00E50B64" w:rsidRDefault="00B14645">
            <w:pPr>
              <w:pStyle w:val="TextodeTabela"/>
            </w:pPr>
            <w:r>
              <w:t xml:space="preserve">Páginas do portal e do painel, rotas da API e </w:t>
            </w:r>
            <w:r>
              <w:rPr>
                <w:i/>
                <w:iCs/>
              </w:rPr>
              <w:t>proxy</w:t>
            </w:r>
            <w:r>
              <w:t>.</w:t>
            </w:r>
          </w:p>
        </w:tc>
      </w:tr>
      <w:tr w:rsidR="00E50B64" w14:paraId="5A6EA689" w14:textId="77777777">
        <w:trPr>
          <w:cantSplit/>
        </w:trPr>
        <w:tc>
          <w:tcPr>
            <w:tcW w:w="1900" w:type="dxa"/>
          </w:tcPr>
          <w:p w14:paraId="4D0C6BBB" w14:textId="77777777" w:rsidR="00E50B64" w:rsidRDefault="00B14645">
            <w:pPr>
              <w:pStyle w:val="TextodeTabela"/>
            </w:pPr>
            <w:r>
              <w:t>Ambiente de execução</w:t>
            </w:r>
          </w:p>
        </w:tc>
        <w:tc>
          <w:tcPr>
            <w:tcW w:w="2500" w:type="dxa"/>
          </w:tcPr>
          <w:p w14:paraId="708DB94D" w14:textId="77777777" w:rsidR="00E50B64" w:rsidRDefault="00B14645">
            <w:pPr>
              <w:pStyle w:val="TextodeTabela"/>
            </w:pPr>
            <w:r>
              <w:t>Node.js</w:t>
            </w:r>
          </w:p>
        </w:tc>
        <w:tc>
          <w:tcPr>
            <w:tcW w:w="1300" w:type="dxa"/>
          </w:tcPr>
          <w:p w14:paraId="080AAD0C" w14:textId="77777777" w:rsidR="00E50B64" w:rsidRDefault="00B14645">
            <w:pPr>
              <w:pStyle w:val="TextodeTabela"/>
              <w:jc w:val="center"/>
            </w:pPr>
            <w:r>
              <w:t>24 LTS</w:t>
            </w:r>
          </w:p>
        </w:tc>
        <w:tc>
          <w:tcPr>
            <w:tcW w:w="3371" w:type="dxa"/>
          </w:tcPr>
          <w:p w14:paraId="1C9D5265" w14:textId="77777777" w:rsidR="00E50B64" w:rsidRDefault="00B14645">
            <w:pPr>
              <w:pStyle w:val="TextodeTabela"/>
            </w:pPr>
            <w:r>
              <w:t>Execução da aplicação no desenvolvimento, no contêiner e na Vercel.</w:t>
            </w:r>
          </w:p>
        </w:tc>
      </w:tr>
      <w:tr w:rsidR="00E50B64" w14:paraId="2596E7BC" w14:textId="77777777">
        <w:trPr>
          <w:cantSplit/>
        </w:trPr>
        <w:tc>
          <w:tcPr>
            <w:tcW w:w="1900" w:type="dxa"/>
          </w:tcPr>
          <w:p w14:paraId="61F7B84C" w14:textId="77777777" w:rsidR="00E50B64" w:rsidRDefault="00B14645">
            <w:pPr>
              <w:pStyle w:val="TextodeTabela"/>
            </w:pPr>
            <w:r>
              <w:t>Contêineres</w:t>
            </w:r>
          </w:p>
        </w:tc>
        <w:tc>
          <w:tcPr>
            <w:tcW w:w="2500" w:type="dxa"/>
          </w:tcPr>
          <w:p w14:paraId="77663657" w14:textId="77777777" w:rsidR="00E50B64" w:rsidRDefault="00B14645">
            <w:pPr>
              <w:pStyle w:val="TextodeTabela"/>
            </w:pPr>
            <w:r>
              <w:t>Docker e Docker Compose</w:t>
            </w:r>
          </w:p>
        </w:tc>
        <w:tc>
          <w:tcPr>
            <w:tcW w:w="1300" w:type="dxa"/>
          </w:tcPr>
          <w:p w14:paraId="273F95AD" w14:textId="77777777" w:rsidR="00E50B64" w:rsidRDefault="00B14645">
            <w:pPr>
              <w:pStyle w:val="TextodeTabela"/>
              <w:jc w:val="center"/>
            </w:pPr>
            <w:r>
              <w:t>29 e 5</w:t>
            </w:r>
          </w:p>
        </w:tc>
        <w:tc>
          <w:tcPr>
            <w:tcW w:w="3371" w:type="dxa"/>
          </w:tcPr>
          <w:p w14:paraId="4D5DE13E" w14:textId="77777777" w:rsidR="00E50B64" w:rsidRDefault="00B14645">
            <w:pPr>
              <w:pStyle w:val="TextodeTabela"/>
            </w:pPr>
            <w:r>
              <w:t>Execução da aplicação em contêiner, da mesma forma em qualquer máquina; a publicação continua na Vercel.</w:t>
            </w:r>
          </w:p>
        </w:tc>
      </w:tr>
      <w:tr w:rsidR="00E50B64" w14:paraId="4BB51B26" w14:textId="77777777">
        <w:trPr>
          <w:cantSplit/>
        </w:trPr>
        <w:tc>
          <w:tcPr>
            <w:tcW w:w="1900" w:type="dxa"/>
          </w:tcPr>
          <w:p w14:paraId="2944D377" w14:textId="77777777" w:rsidR="00E50B64" w:rsidRDefault="00B14645">
            <w:pPr>
              <w:pStyle w:val="TextodeTabela"/>
            </w:pPr>
            <w:r>
              <w:t>Interface</w:t>
            </w:r>
          </w:p>
        </w:tc>
        <w:tc>
          <w:tcPr>
            <w:tcW w:w="2500" w:type="dxa"/>
          </w:tcPr>
          <w:p w14:paraId="50715099" w14:textId="77777777" w:rsidR="00E50B64" w:rsidRDefault="00B14645">
            <w:pPr>
              <w:pStyle w:val="TextodeTabela"/>
            </w:pPr>
            <w:r>
              <w:t>Tailwind CSS e shadcn/ui</w:t>
            </w:r>
          </w:p>
        </w:tc>
        <w:tc>
          <w:tcPr>
            <w:tcW w:w="1300" w:type="dxa"/>
          </w:tcPr>
          <w:p w14:paraId="262DEBA7" w14:textId="77777777" w:rsidR="00E50B64" w:rsidRDefault="00B14645">
            <w:pPr>
              <w:pStyle w:val="TextodeTabela"/>
              <w:jc w:val="center"/>
            </w:pPr>
            <w:r>
              <w:t>4.3</w:t>
            </w:r>
          </w:p>
        </w:tc>
        <w:tc>
          <w:tcPr>
            <w:tcW w:w="3371" w:type="dxa"/>
          </w:tcPr>
          <w:p w14:paraId="4AB638FD" w14:textId="77777777" w:rsidR="00E50B64" w:rsidRDefault="00B14645">
            <w:pPr>
              <w:pStyle w:val="TextodeTabela"/>
            </w:pPr>
            <w:r>
              <w:t>Estilos e componentes de interface prontos e acessíveis.</w:t>
            </w:r>
          </w:p>
        </w:tc>
      </w:tr>
      <w:tr w:rsidR="00E50B64" w14:paraId="3BFED844" w14:textId="77777777">
        <w:trPr>
          <w:cantSplit/>
        </w:trPr>
        <w:tc>
          <w:tcPr>
            <w:tcW w:w="1900" w:type="dxa"/>
          </w:tcPr>
          <w:p w14:paraId="7DDF6774" w14:textId="77777777" w:rsidR="00E50B64" w:rsidRDefault="00B14645">
            <w:pPr>
              <w:pStyle w:val="TextodeTabela"/>
            </w:pPr>
            <w:r>
              <w:t>Gráficos</w:t>
            </w:r>
          </w:p>
        </w:tc>
        <w:tc>
          <w:tcPr>
            <w:tcW w:w="2500" w:type="dxa"/>
          </w:tcPr>
          <w:p w14:paraId="7E90C77F" w14:textId="77777777" w:rsidR="00E50B64" w:rsidRDefault="00B14645">
            <w:pPr>
              <w:pStyle w:val="TextodeTabela"/>
            </w:pPr>
            <w:r>
              <w:t>Recharts</w:t>
            </w:r>
          </w:p>
        </w:tc>
        <w:tc>
          <w:tcPr>
            <w:tcW w:w="1300" w:type="dxa"/>
          </w:tcPr>
          <w:p w14:paraId="134244CE" w14:textId="77777777" w:rsidR="00E50B64" w:rsidRDefault="00B14645">
            <w:pPr>
              <w:pStyle w:val="TextodeTabela"/>
              <w:jc w:val="center"/>
            </w:pPr>
            <w:r>
              <w:t>3.10</w:t>
            </w:r>
          </w:p>
        </w:tc>
        <w:tc>
          <w:tcPr>
            <w:tcW w:w="3371" w:type="dxa"/>
          </w:tcPr>
          <w:p w14:paraId="70565B70" w14:textId="77777777" w:rsidR="00E50B64" w:rsidRDefault="00B14645">
            <w:pPr>
              <w:pStyle w:val="TextodeTabela"/>
            </w:pPr>
            <w:r>
              <w:t xml:space="preserve">Gráficos do </w:t>
            </w:r>
            <w:r>
              <w:rPr>
                <w:i/>
                <w:iCs/>
              </w:rPr>
              <w:t>dashboard</w:t>
            </w:r>
            <w:r>
              <w:t>.</w:t>
            </w:r>
          </w:p>
        </w:tc>
      </w:tr>
      <w:tr w:rsidR="00E50B64" w14:paraId="19CC919E" w14:textId="77777777">
        <w:trPr>
          <w:cantSplit/>
        </w:trPr>
        <w:tc>
          <w:tcPr>
            <w:tcW w:w="1900" w:type="dxa"/>
          </w:tcPr>
          <w:p w14:paraId="3ABB76DB" w14:textId="77777777" w:rsidR="00E50B64" w:rsidRDefault="00B14645">
            <w:pPr>
              <w:pStyle w:val="TextodeTabela"/>
            </w:pPr>
            <w:r>
              <w:t>Validação</w:t>
            </w:r>
          </w:p>
        </w:tc>
        <w:tc>
          <w:tcPr>
            <w:tcW w:w="2500" w:type="dxa"/>
          </w:tcPr>
          <w:p w14:paraId="44CB7458" w14:textId="77777777" w:rsidR="00E50B64" w:rsidRDefault="00B14645">
            <w:pPr>
              <w:pStyle w:val="TextodeTabela"/>
            </w:pPr>
            <w:r>
              <w:t>Zod</w:t>
            </w:r>
          </w:p>
        </w:tc>
        <w:tc>
          <w:tcPr>
            <w:tcW w:w="1300" w:type="dxa"/>
          </w:tcPr>
          <w:p w14:paraId="4C3B2411" w14:textId="77777777" w:rsidR="00E50B64" w:rsidRDefault="00B14645">
            <w:pPr>
              <w:pStyle w:val="TextodeTabela"/>
              <w:jc w:val="center"/>
            </w:pPr>
            <w:r>
              <w:t>4.6</w:t>
            </w:r>
          </w:p>
        </w:tc>
        <w:tc>
          <w:tcPr>
            <w:tcW w:w="3371" w:type="dxa"/>
          </w:tcPr>
          <w:p w14:paraId="13E380B0" w14:textId="77777777" w:rsidR="00E50B64" w:rsidRDefault="00B14645">
            <w:pPr>
              <w:pStyle w:val="TextodeTabela"/>
            </w:pPr>
            <w:r>
              <w:t>Validação dos dados nos formulários e na API, com os mesmos esquemas.</w:t>
            </w:r>
          </w:p>
        </w:tc>
      </w:tr>
      <w:tr w:rsidR="00E50B64" w14:paraId="4E780062" w14:textId="77777777">
        <w:trPr>
          <w:cantSplit/>
        </w:trPr>
        <w:tc>
          <w:tcPr>
            <w:tcW w:w="1900" w:type="dxa"/>
          </w:tcPr>
          <w:p w14:paraId="57FB1E48" w14:textId="77777777" w:rsidR="00E50B64" w:rsidRDefault="00B14645">
            <w:pPr>
              <w:pStyle w:val="TextodeTabela"/>
            </w:pPr>
            <w:r>
              <w:t>Formulários</w:t>
            </w:r>
          </w:p>
        </w:tc>
        <w:tc>
          <w:tcPr>
            <w:tcW w:w="2500" w:type="dxa"/>
          </w:tcPr>
          <w:p w14:paraId="57C59FB9" w14:textId="77777777" w:rsidR="00E50B64" w:rsidRDefault="00B14645">
            <w:pPr>
              <w:pStyle w:val="TextodeTabela"/>
            </w:pPr>
            <w:r>
              <w:t>React Hook Form</w:t>
            </w:r>
          </w:p>
        </w:tc>
        <w:tc>
          <w:tcPr>
            <w:tcW w:w="1300" w:type="dxa"/>
          </w:tcPr>
          <w:p w14:paraId="538D67CE" w14:textId="77777777" w:rsidR="00E50B64" w:rsidRDefault="00B14645">
            <w:pPr>
              <w:pStyle w:val="TextodeTabela"/>
              <w:jc w:val="center"/>
            </w:pPr>
            <w:r>
              <w:t>7.90</w:t>
            </w:r>
          </w:p>
        </w:tc>
        <w:tc>
          <w:tcPr>
            <w:tcW w:w="3371" w:type="dxa"/>
          </w:tcPr>
          <w:p w14:paraId="72D41D61" w14:textId="77777777" w:rsidR="00E50B64" w:rsidRDefault="00B14645">
            <w:pPr>
              <w:pStyle w:val="TextodeTabela"/>
            </w:pPr>
            <w:r>
              <w:t>Estado e validação dos formulários com os esquemas Zod compartilhados.</w:t>
            </w:r>
          </w:p>
        </w:tc>
      </w:tr>
      <w:tr w:rsidR="00E50B64" w14:paraId="2B6789D6" w14:textId="77777777">
        <w:trPr>
          <w:cantSplit/>
        </w:trPr>
        <w:tc>
          <w:tcPr>
            <w:tcW w:w="1900" w:type="dxa"/>
          </w:tcPr>
          <w:p w14:paraId="6CB38A0A" w14:textId="77777777" w:rsidR="00E50B64" w:rsidRDefault="00B14645">
            <w:pPr>
              <w:pStyle w:val="TextodeTabela"/>
            </w:pPr>
            <w:r>
              <w:t>Banco de dados</w:t>
            </w:r>
          </w:p>
        </w:tc>
        <w:tc>
          <w:tcPr>
            <w:tcW w:w="2500" w:type="dxa"/>
          </w:tcPr>
          <w:p w14:paraId="3EC384B0" w14:textId="77777777" w:rsidR="00E50B64" w:rsidRDefault="00B14645">
            <w:pPr>
              <w:pStyle w:val="TextodeTabela"/>
            </w:pPr>
            <w:r>
              <w:t>PostgreSQL (Supabase)</w:t>
            </w:r>
          </w:p>
        </w:tc>
        <w:tc>
          <w:tcPr>
            <w:tcW w:w="1300" w:type="dxa"/>
          </w:tcPr>
          <w:p w14:paraId="6DC632DF" w14:textId="77777777" w:rsidR="00E50B64" w:rsidRDefault="00B14645">
            <w:pPr>
              <w:pStyle w:val="TextodeTabela"/>
              <w:jc w:val="center"/>
            </w:pPr>
            <w:r>
              <w:t>Gerenciada</w:t>
            </w:r>
          </w:p>
        </w:tc>
        <w:tc>
          <w:tcPr>
            <w:tcW w:w="3371" w:type="dxa"/>
          </w:tcPr>
          <w:p w14:paraId="679A742B" w14:textId="77777777" w:rsidR="00E50B64" w:rsidRDefault="00B14645">
            <w:pPr>
              <w:pStyle w:val="TextodeTabela"/>
            </w:pPr>
            <w:r>
              <w:t>Persistência dos dados.</w:t>
            </w:r>
          </w:p>
        </w:tc>
      </w:tr>
      <w:tr w:rsidR="00E50B64" w14:paraId="46C8CC64" w14:textId="77777777">
        <w:trPr>
          <w:cantSplit/>
        </w:trPr>
        <w:tc>
          <w:tcPr>
            <w:tcW w:w="1900" w:type="dxa"/>
          </w:tcPr>
          <w:p w14:paraId="3E1FA604" w14:textId="77777777" w:rsidR="00E50B64" w:rsidRDefault="00B14645">
            <w:pPr>
              <w:pStyle w:val="TextodeTabela"/>
            </w:pPr>
            <w:r>
              <w:t>Autenticação</w:t>
            </w:r>
          </w:p>
        </w:tc>
        <w:tc>
          <w:tcPr>
            <w:tcW w:w="2500" w:type="dxa"/>
          </w:tcPr>
          <w:p w14:paraId="5F30C809" w14:textId="77777777" w:rsidR="00E50B64" w:rsidRDefault="00B14645">
            <w:pPr>
              <w:pStyle w:val="TextodeTabela"/>
            </w:pPr>
            <w:r>
              <w:t>Supabase Auth</w:t>
            </w:r>
          </w:p>
        </w:tc>
        <w:tc>
          <w:tcPr>
            <w:tcW w:w="1300" w:type="dxa"/>
          </w:tcPr>
          <w:p w14:paraId="6D76E047" w14:textId="77777777" w:rsidR="00E50B64" w:rsidRDefault="00B14645">
            <w:pPr>
              <w:pStyle w:val="TextodeTabela"/>
              <w:jc w:val="center"/>
            </w:pPr>
            <w:r>
              <w:t>Gerenciada</w:t>
            </w:r>
          </w:p>
        </w:tc>
        <w:tc>
          <w:tcPr>
            <w:tcW w:w="3371" w:type="dxa"/>
          </w:tcPr>
          <w:p w14:paraId="0486E9ED" w14:textId="77777777" w:rsidR="00E50B64" w:rsidRDefault="00B14645">
            <w:pPr>
              <w:pStyle w:val="TextodeTabela"/>
            </w:pPr>
            <w:r>
              <w:t>Credenciais, sessões e expiração.</w:t>
            </w:r>
          </w:p>
        </w:tc>
      </w:tr>
      <w:tr w:rsidR="00E50B64" w14:paraId="0FEDA94E" w14:textId="77777777">
        <w:trPr>
          <w:cantSplit/>
        </w:trPr>
        <w:tc>
          <w:tcPr>
            <w:tcW w:w="1900" w:type="dxa"/>
          </w:tcPr>
          <w:p w14:paraId="2055E103" w14:textId="77777777" w:rsidR="00E50B64" w:rsidRDefault="00B14645">
            <w:pPr>
              <w:pStyle w:val="TextodeTabela"/>
            </w:pPr>
            <w:r>
              <w:t>Arquivos</w:t>
            </w:r>
          </w:p>
        </w:tc>
        <w:tc>
          <w:tcPr>
            <w:tcW w:w="2500" w:type="dxa"/>
          </w:tcPr>
          <w:p w14:paraId="19A5EAE9" w14:textId="77777777" w:rsidR="00E50B64" w:rsidRDefault="00B14645">
            <w:pPr>
              <w:pStyle w:val="TextodeTabela"/>
            </w:pPr>
            <w:r>
              <w:t>Supabase Storage</w:t>
            </w:r>
          </w:p>
        </w:tc>
        <w:tc>
          <w:tcPr>
            <w:tcW w:w="1300" w:type="dxa"/>
          </w:tcPr>
          <w:p w14:paraId="0D31B6AD" w14:textId="77777777" w:rsidR="00E50B64" w:rsidRDefault="00B14645">
            <w:pPr>
              <w:pStyle w:val="TextodeTabela"/>
              <w:jc w:val="center"/>
            </w:pPr>
            <w:r>
              <w:t>Gerenciada</w:t>
            </w:r>
          </w:p>
        </w:tc>
        <w:tc>
          <w:tcPr>
            <w:tcW w:w="3371" w:type="dxa"/>
          </w:tcPr>
          <w:p w14:paraId="4739D002" w14:textId="77777777" w:rsidR="00E50B64" w:rsidRDefault="00B14645">
            <w:pPr>
              <w:pStyle w:val="TextodeTabela"/>
            </w:pPr>
            <w:r>
              <w:t>Imagens dos serviços.</w:t>
            </w:r>
          </w:p>
        </w:tc>
      </w:tr>
      <w:tr w:rsidR="00E50B64" w14:paraId="075A32CF" w14:textId="77777777">
        <w:trPr>
          <w:cantSplit/>
        </w:trPr>
        <w:tc>
          <w:tcPr>
            <w:tcW w:w="1900" w:type="dxa"/>
          </w:tcPr>
          <w:p w14:paraId="2B84E13D" w14:textId="77777777" w:rsidR="00E50B64" w:rsidRDefault="00B14645">
            <w:pPr>
              <w:pStyle w:val="TextodeTabela"/>
            </w:pPr>
            <w:r>
              <w:t>Acesso a dados</w:t>
            </w:r>
          </w:p>
        </w:tc>
        <w:tc>
          <w:tcPr>
            <w:tcW w:w="2500" w:type="dxa"/>
          </w:tcPr>
          <w:p w14:paraId="23C1BB1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supabase-js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@supabase/ssr</w:t>
            </w:r>
          </w:p>
        </w:tc>
        <w:tc>
          <w:tcPr>
            <w:tcW w:w="1300" w:type="dxa"/>
          </w:tcPr>
          <w:p w14:paraId="5A32A08B" w14:textId="77777777" w:rsidR="00E50B64" w:rsidRDefault="00B14645">
            <w:pPr>
              <w:pStyle w:val="TextodeTabela"/>
              <w:jc w:val="center"/>
            </w:pPr>
            <w:r>
              <w:t>2.117 e 0.12</w:t>
            </w:r>
          </w:p>
        </w:tc>
        <w:tc>
          <w:tcPr>
            <w:tcW w:w="3371" w:type="dxa"/>
          </w:tcPr>
          <w:p w14:paraId="6345C9C3" w14:textId="77777777" w:rsidR="00E50B64" w:rsidRDefault="00B14645">
            <w:pPr>
              <w:pStyle w:val="TextodeTabela"/>
            </w:pPr>
            <w:r>
              <w:t xml:space="preserve">Cliente do Supabase no </w:t>
            </w:r>
            <w:r>
              <w:rPr>
                <w:i/>
                <w:iCs/>
              </w:rPr>
              <w:t>backend</w:t>
            </w:r>
            <w:r>
              <w:t xml:space="preserve"> e sessão mantida em </w:t>
            </w:r>
            <w:r>
              <w:rPr>
                <w:i/>
                <w:iCs/>
              </w:rPr>
              <w:t>cookies</w:t>
            </w:r>
            <w:r>
              <w:t>.</w:t>
            </w:r>
          </w:p>
        </w:tc>
      </w:tr>
      <w:tr w:rsidR="002E5307" w14:paraId="78143623" w14:textId="77777777">
        <w:trPr>
          <w:cantSplit/>
        </w:trPr>
        <w:tc>
          <w:tcPr>
            <w:tcW w:w="1900" w:type="dxa"/>
          </w:tcPr>
          <w:p w14:paraId="71C99D1F" w14:textId="3A6DC89D" w:rsidR="002E5307" w:rsidRDefault="002E5307">
            <w:pPr>
              <w:pStyle w:val="TextodeTabela"/>
            </w:pPr>
            <w:r w:rsidRPr="002E5307">
              <w:rPr>
                <w:i/>
              </w:rPr>
              <w:t>Migrations</w:t>
            </w:r>
          </w:p>
        </w:tc>
        <w:tc>
          <w:tcPr>
            <w:tcW w:w="2500" w:type="dxa"/>
          </w:tcPr>
          <w:p w14:paraId="5E9D9F1A" w14:textId="20B5F818" w:rsidR="002E5307" w:rsidRDefault="002E5307">
            <w:pPr>
              <w:pStyle w:val="TextodeTabela"/>
            </w:pPr>
            <w:r w:rsidRPr="002E5307">
              <w:t>Supabase CLI</w:t>
            </w:r>
          </w:p>
        </w:tc>
        <w:tc>
          <w:tcPr>
            <w:tcW w:w="1300" w:type="dxa"/>
          </w:tcPr>
          <w:p w14:paraId="5FED9790" w14:textId="7FFB6803" w:rsidR="002E5307" w:rsidRDefault="002E5307">
            <w:pPr>
              <w:pStyle w:val="TextodeTabela"/>
              <w:jc w:val="center"/>
            </w:pPr>
            <w:r w:rsidRPr="002E5307">
              <w:t>2.120</w:t>
            </w:r>
          </w:p>
        </w:tc>
        <w:tc>
          <w:tcPr>
            <w:tcW w:w="3371" w:type="dxa"/>
          </w:tcPr>
          <w:p w14:paraId="38DC5777" w14:textId="51CA1ADD" w:rsidR="002E5307" w:rsidRDefault="002E5307">
            <w:pPr>
              <w:pStyle w:val="TextodeTabela"/>
            </w:pPr>
            <w:r w:rsidRPr="002E5307">
              <w:t xml:space="preserve">Conferência das </w:t>
            </w:r>
            <w:r w:rsidRPr="002E5307">
              <w:rPr>
                <w:i/>
              </w:rPr>
              <w:t>migrations</w:t>
            </w:r>
            <w:r w:rsidRPr="002E5307">
              <w:t xml:space="preserve"> num banco local, no Docker, e aplicação delas no projeto.</w:t>
            </w:r>
          </w:p>
        </w:tc>
      </w:tr>
      <w:tr w:rsidR="00E50B64" w14:paraId="7C064538" w14:textId="77777777">
        <w:trPr>
          <w:cantSplit/>
        </w:trPr>
        <w:tc>
          <w:tcPr>
            <w:tcW w:w="1900" w:type="dxa"/>
          </w:tcPr>
          <w:p w14:paraId="2A5BD112" w14:textId="77777777" w:rsidR="00E50B64" w:rsidRDefault="00B14645">
            <w:pPr>
              <w:pStyle w:val="TextodeTabela"/>
            </w:pPr>
            <w:r>
              <w:t>Testes e qualidade</w:t>
            </w:r>
          </w:p>
        </w:tc>
        <w:tc>
          <w:tcPr>
            <w:tcW w:w="2500" w:type="dxa"/>
          </w:tcPr>
          <w:p w14:paraId="1F7056EA" w14:textId="77777777" w:rsidR="00E50B64" w:rsidRDefault="00B14645">
            <w:pPr>
              <w:pStyle w:val="TextodeTabela"/>
            </w:pPr>
            <w:r>
              <w:t>Vitest, ESLint e Prettier</w:t>
            </w:r>
          </w:p>
        </w:tc>
        <w:tc>
          <w:tcPr>
            <w:tcW w:w="1300" w:type="dxa"/>
          </w:tcPr>
          <w:p w14:paraId="33C30B67" w14:textId="77777777" w:rsidR="00E50B64" w:rsidRDefault="00B14645">
            <w:pPr>
              <w:pStyle w:val="TextodeTabela"/>
              <w:jc w:val="center"/>
            </w:pPr>
            <w:r>
              <w:t>5.0, 9 e 3.9</w:t>
            </w:r>
          </w:p>
        </w:tc>
        <w:tc>
          <w:tcPr>
            <w:tcW w:w="3371" w:type="dxa"/>
          </w:tcPr>
          <w:p w14:paraId="5C993154" w14:textId="77777777" w:rsidR="00E50B64" w:rsidRDefault="00B14645">
            <w:pPr>
              <w:pStyle w:val="TextodeTabela"/>
            </w:pPr>
            <w:r>
              <w:t>Testes das regras de negócio, análise estática e formatação automática do código.</w:t>
            </w:r>
          </w:p>
        </w:tc>
      </w:tr>
      <w:tr w:rsidR="00E50B64" w14:paraId="484957A1" w14:textId="77777777">
        <w:trPr>
          <w:cantSplit/>
        </w:trPr>
        <w:tc>
          <w:tcPr>
            <w:tcW w:w="1900" w:type="dxa"/>
          </w:tcPr>
          <w:p w14:paraId="179A7027" w14:textId="77777777" w:rsidR="00E50B64" w:rsidRDefault="00B14645">
            <w:pPr>
              <w:pStyle w:val="TextodeTabela"/>
            </w:pPr>
            <w:r>
              <w:t>Versionamento</w:t>
            </w:r>
          </w:p>
        </w:tc>
        <w:tc>
          <w:tcPr>
            <w:tcW w:w="2500" w:type="dxa"/>
          </w:tcPr>
          <w:p w14:paraId="1ACD56EC" w14:textId="77777777" w:rsidR="00E50B64" w:rsidRDefault="00B14645">
            <w:pPr>
              <w:pStyle w:val="TextodeTabela"/>
            </w:pPr>
            <w:r>
              <w:t>Git, GitHub e GitHub Actions</w:t>
            </w:r>
          </w:p>
        </w:tc>
        <w:tc>
          <w:tcPr>
            <w:tcW w:w="1300" w:type="dxa"/>
          </w:tcPr>
          <w:p w14:paraId="528C4B8A" w14:textId="77777777" w:rsidR="00E50B64" w:rsidRDefault="00B14645">
            <w:pPr>
              <w:pStyle w:val="TextodeTabela"/>
              <w:jc w:val="center"/>
            </w:pPr>
            <w:r>
              <w:t>Serviço</w:t>
            </w:r>
          </w:p>
        </w:tc>
        <w:tc>
          <w:tcPr>
            <w:tcW w:w="3371" w:type="dxa"/>
          </w:tcPr>
          <w:p w14:paraId="6B3AC2A0" w14:textId="77777777" w:rsidR="00E50B64" w:rsidRDefault="00B14645">
            <w:pPr>
              <w:pStyle w:val="TextodeTabela"/>
            </w:pPr>
            <w:r>
              <w:t>Repositório do código e verificação automática a cada alteração.</w:t>
            </w:r>
          </w:p>
        </w:tc>
      </w:tr>
      <w:tr w:rsidR="00E50B64" w14:paraId="4EE43D9A" w14:textId="77777777">
        <w:trPr>
          <w:cantSplit/>
        </w:trPr>
        <w:tc>
          <w:tcPr>
            <w:tcW w:w="1900" w:type="dxa"/>
          </w:tcPr>
          <w:p w14:paraId="40B39DB8" w14:textId="77777777" w:rsidR="00E50B64" w:rsidRDefault="00B14645">
            <w:pPr>
              <w:pStyle w:val="TextodeTabela"/>
            </w:pPr>
            <w:r>
              <w:t>Hospedagem</w:t>
            </w:r>
          </w:p>
        </w:tc>
        <w:tc>
          <w:tcPr>
            <w:tcW w:w="2500" w:type="dxa"/>
          </w:tcPr>
          <w:p w14:paraId="45B67AB4" w14:textId="77777777" w:rsidR="00E50B64" w:rsidRDefault="00B14645">
            <w:pPr>
              <w:pStyle w:val="TextodeTabela"/>
            </w:pPr>
            <w:r>
              <w:t>Vercel</w:t>
            </w:r>
          </w:p>
        </w:tc>
        <w:tc>
          <w:tcPr>
            <w:tcW w:w="1300" w:type="dxa"/>
          </w:tcPr>
          <w:p w14:paraId="048E2396" w14:textId="77777777" w:rsidR="00E50B64" w:rsidRDefault="00B14645">
            <w:pPr>
              <w:pStyle w:val="TextodeTabela"/>
              <w:jc w:val="center"/>
            </w:pPr>
            <w:r>
              <w:t>Serviço</w:t>
            </w:r>
          </w:p>
        </w:tc>
        <w:tc>
          <w:tcPr>
            <w:tcW w:w="3371" w:type="dxa"/>
          </w:tcPr>
          <w:p w14:paraId="5BF7DCF3" w14:textId="77777777" w:rsidR="00E50B64" w:rsidRDefault="00B14645">
            <w:pPr>
              <w:pStyle w:val="TextodeTabela"/>
            </w:pPr>
            <w:r>
              <w:t>Publicação da aplicação, com páginas e API no mesmo serviço.</w:t>
            </w:r>
          </w:p>
        </w:tc>
      </w:tr>
    </w:tbl>
    <w:p w14:paraId="251C294B" w14:textId="77777777" w:rsidR="00E50B64" w:rsidRDefault="00B14645">
      <w:pPr>
        <w:pStyle w:val="Texto"/>
        <w:spacing w:before="240"/>
      </w:pPr>
      <w:r>
        <w:lastRenderedPageBreak/>
        <w:t xml:space="preserve">Quatro dessas versões foram definidas por compatibilidade. O Node.js 24 é a versão com suporte de longo prazo, adotada como padrão pela Vercel e suportada pelo Vitest 5. O React 19 é a linha atual, suportada pelo Next.js 16. O TypeScript permanece na linha 6.0, e não na 7.0, porque as regras de análise estática para TypeScript utilizadas pela configuração de ESLint do Next.js ainda não suportam a linha 7. O ESLint permanece na linha 9, e não na 10, porque essa mesma configuração do Next.js ainda não aceita a linha 10; a escolha é revista a cada atualização do Next.js. As versões exatas de todas as dependências ficam registradas no arquivo </w:t>
      </w:r>
      <w:r>
        <w:rPr>
          <w:rFonts w:ascii="Courier New" w:hAnsi="Courier New" w:cs="Courier New"/>
          <w:sz w:val="22"/>
          <w:szCs w:val="22"/>
        </w:rPr>
        <w:t>package.json</w:t>
      </w:r>
      <w:r>
        <w:t xml:space="preserve"> e no arquivo de travamento do repositório.</w:t>
      </w:r>
    </w:p>
    <w:p w14:paraId="4468EEBF" w14:textId="77777777" w:rsidR="00E50B64" w:rsidRDefault="00B14645">
      <w:pPr>
        <w:pStyle w:val="Ttulo2"/>
      </w:pPr>
      <w:bookmarkStart w:id="5" w:name="_Toc243257936"/>
      <w:r>
        <w:t>Princípios de Arquitetura</w:t>
      </w:r>
      <w:bookmarkEnd w:id="5"/>
    </w:p>
    <w:p w14:paraId="089C00B0" w14:textId="77777777" w:rsidR="00E50B64" w:rsidRDefault="00B14645">
      <w:pPr>
        <w:pStyle w:val="Texto"/>
        <w:keepNext/>
      </w:pPr>
      <w:r>
        <w:t>As decisões deste documento decorrem de cinco princípios:</w:t>
      </w:r>
    </w:p>
    <w:p w14:paraId="63D3179B" w14:textId="77777777" w:rsidR="00E50B64" w:rsidRDefault="00B14645">
      <w:pPr>
        <w:pStyle w:val="Texto"/>
        <w:numPr>
          <w:ilvl w:val="0"/>
          <w:numId w:val="3"/>
        </w:numPr>
      </w:pPr>
      <w:r>
        <w:t>a API é a única porta de entrada dos dados: as páginas não acessam o banco nem o Supabase diretamente (</w:t>
      </w:r>
      <w:hyperlink r:id="rId12" w:anchor="RNF013" w:history="1">
        <w:r>
          <w:rPr>
            <w:rStyle w:val="Hyperlink"/>
          </w:rPr>
          <w:t>RNF013</w:t>
        </w:r>
      </w:hyperlink>
      <w:r>
        <w:t>);</w:t>
      </w:r>
    </w:p>
    <w:p w14:paraId="343D93F0" w14:textId="77777777" w:rsidR="00E50B64" w:rsidRDefault="00B14645">
      <w:pPr>
        <w:pStyle w:val="Texto"/>
        <w:numPr>
          <w:ilvl w:val="0"/>
          <w:numId w:val="3"/>
        </w:numPr>
      </w:pPr>
      <w:r>
        <w:t xml:space="preserve">as regras de negócio ficam na camada de serviços do </w:t>
      </w:r>
      <w:r>
        <w:rPr>
          <w:i/>
          <w:iCs/>
        </w:rPr>
        <w:t>backend</w:t>
      </w:r>
      <w:r>
        <w:t>, em funções que podem ser testadas isoladamente, e não nas páginas;</w:t>
      </w:r>
    </w:p>
    <w:p w14:paraId="396136FA" w14:textId="77777777" w:rsidR="00E50B64" w:rsidRDefault="00B14645">
      <w:pPr>
        <w:pStyle w:val="Texto"/>
        <w:numPr>
          <w:ilvl w:val="0"/>
          <w:numId w:val="3"/>
        </w:numPr>
      </w:pPr>
      <w:r>
        <w:t xml:space="preserve">há uma única base de código e uma única linguagem para a interface e para o </w:t>
      </w:r>
      <w:r>
        <w:rPr>
          <w:i/>
          <w:iCs/>
        </w:rPr>
        <w:t>backend</w:t>
      </w:r>
      <w:r>
        <w:t>;</w:t>
      </w:r>
    </w:p>
    <w:p w14:paraId="6186F806" w14:textId="77777777" w:rsidR="00E50B64" w:rsidRDefault="00B14645">
      <w:pPr>
        <w:pStyle w:val="Texto"/>
        <w:numPr>
          <w:ilvl w:val="0"/>
          <w:numId w:val="3"/>
        </w:numPr>
      </w:pPr>
      <w:r>
        <w:t>toda autorização é decidida no servidor, e a interface apenas reflete o que o servidor permite (</w:t>
      </w:r>
      <w:hyperlink r:id="rId13" w:anchor="RS008" w:history="1">
        <w:r>
          <w:rPr>
            <w:rStyle w:val="Hyperlink"/>
          </w:rPr>
          <w:t>RS008</w:t>
        </w:r>
      </w:hyperlink>
      <w:r>
        <w:t>);</w:t>
      </w:r>
    </w:p>
    <w:p w14:paraId="11E5EAE7" w14:textId="77777777" w:rsidR="00E50B64" w:rsidRDefault="00B14645">
      <w:pPr>
        <w:pStyle w:val="Texto"/>
        <w:numPr>
          <w:ilvl w:val="0"/>
          <w:numId w:val="3"/>
        </w:numPr>
      </w:pPr>
      <w:r>
        <w:t>emprega-se apenas o necessário para o MVP: serviços gerenciados em plano gratuito, sem componentes de infraestrutura adicionais.</w:t>
      </w:r>
    </w:p>
    <w:p w14:paraId="3C7168E6" w14:textId="77777777" w:rsidR="00E50B64" w:rsidRDefault="00B14645">
      <w:pPr>
        <w:pStyle w:val="Ttulo2"/>
      </w:pPr>
      <w:bookmarkStart w:id="6" w:name="_Toc243257937"/>
      <w:r>
        <w:t>Padrões de Código</w:t>
      </w:r>
      <w:bookmarkEnd w:id="6"/>
    </w:p>
    <w:p w14:paraId="65D2163F" w14:textId="77777777" w:rsidR="00E50B64" w:rsidRDefault="00B14645">
      <w:pPr>
        <w:pStyle w:val="Texto"/>
      </w:pPr>
      <w:r>
        <w:t xml:space="preserve">Os padrões a seguir valem para todo o código do sistema, escrito por um integrante ou pela IA. O que pode ser verificado por ferramenta é garantido pelo compilador do TypeScript, pelo ESLint e pelo Prettier, executados no CI (seção 8.5); o restante é conferido na revisão do </w:t>
      </w:r>
      <w:r>
        <w:rPr>
          <w:i/>
          <w:iCs/>
        </w:rPr>
        <w:t>pull request</w:t>
      </w:r>
      <w:r>
        <w:t>. O objetivo é um código legível por qualquer integrante e tão simples quanto o MVP permite: nenhuma abstração é criada para casos de uso que os requisitos não preveem.</w:t>
      </w:r>
    </w:p>
    <w:p w14:paraId="47AC4ECB" w14:textId="77777777" w:rsidR="00E50B64" w:rsidRDefault="00B14645">
      <w:pPr>
        <w:pStyle w:val="Ttulo3"/>
      </w:pPr>
      <w:bookmarkStart w:id="7" w:name="_Toc243257938"/>
      <w:r>
        <w:lastRenderedPageBreak/>
        <w:t>Nomenclatura</w:t>
      </w:r>
      <w:bookmarkEnd w:id="7"/>
    </w:p>
    <w:p w14:paraId="3857AEC4" w14:textId="77777777" w:rsidR="00E50B64" w:rsidRDefault="00B14645">
      <w:pPr>
        <w:pStyle w:val="Texto"/>
        <w:keepNext/>
      </w:pPr>
      <w:r>
        <w:t xml:space="preserve">Os nomes revelam o propósito do que nomeiam e seguem o glossário do sistema, que associa cada termo de negócio a um único nome no código: o status “Agendado”, por exemplo, é </w:t>
      </w:r>
      <w:r>
        <w:rPr>
          <w:rFonts w:ascii="Courier New" w:hAnsi="Courier New" w:cs="Courier New"/>
          <w:sz w:val="22"/>
          <w:szCs w:val="22"/>
        </w:rPr>
        <w:t>scheduled</w:t>
      </w:r>
      <w:r>
        <w:t xml:space="preserve"> na tabela, nos tipos, nas funções e na API. Não se usam nomes genéricos, como </w:t>
      </w:r>
      <w:r>
        <w:rPr>
          <w:rFonts w:ascii="Courier New" w:hAnsi="Courier New" w:cs="Courier New"/>
          <w:sz w:val="22"/>
          <w:szCs w:val="22"/>
        </w:rPr>
        <w:t>data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info</w:t>
      </w:r>
      <w:r>
        <w:t xml:space="preserve"> ou </w:t>
      </w:r>
      <w:r>
        <w:rPr>
          <w:rFonts w:ascii="Courier New" w:hAnsi="Courier New" w:cs="Courier New"/>
          <w:sz w:val="22"/>
          <w:szCs w:val="22"/>
        </w:rPr>
        <w:t>temp</w:t>
      </w:r>
      <w:r>
        <w:t xml:space="preserve">, prefixos que indicam o tipo da variável nem abreviações, exceto as consagradas, como </w:t>
      </w:r>
      <w:r>
        <w:rPr>
          <w:rFonts w:ascii="Courier New" w:hAnsi="Courier New" w:cs="Courier New"/>
          <w:sz w:val="22"/>
          <w:szCs w:val="22"/>
        </w:rPr>
        <w:t>id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url</w:t>
      </w:r>
      <w:r>
        <w:t>. O Quadro 2 resume as convenções.</w:t>
      </w:r>
    </w:p>
    <w:p w14:paraId="16D87A0F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</w:t>
        </w:r>
      </w:fldSimple>
      <w:r>
        <w:t xml:space="preserve"> – Convenções de nomenclatura do código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71"/>
      </w:tblGrid>
      <w:tr w:rsidR="00E50B64" w14:paraId="18F00F00" w14:textId="77777777">
        <w:trPr>
          <w:cantSplit/>
          <w:tblHeader/>
        </w:trPr>
        <w:tc>
          <w:tcPr>
            <w:tcW w:w="2400" w:type="dxa"/>
            <w:shd w:val="clear" w:color="auto" w:fill="D9D9D9"/>
            <w:vAlign w:val="center"/>
          </w:tcPr>
          <w:p w14:paraId="09CF57A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7262A96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Convenção</w:t>
            </w:r>
          </w:p>
        </w:tc>
        <w:tc>
          <w:tcPr>
            <w:tcW w:w="3271" w:type="dxa"/>
            <w:shd w:val="clear" w:color="auto" w:fill="D9D9D9"/>
            <w:vAlign w:val="center"/>
          </w:tcPr>
          <w:p w14:paraId="4E0B0C9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Exemplo</w:t>
            </w:r>
          </w:p>
        </w:tc>
      </w:tr>
      <w:tr w:rsidR="00E50B64" w14:paraId="5DA5ADFE" w14:textId="77777777">
        <w:trPr>
          <w:cantSplit/>
        </w:trPr>
        <w:tc>
          <w:tcPr>
            <w:tcW w:w="2400" w:type="dxa"/>
          </w:tcPr>
          <w:p w14:paraId="4C7C214E" w14:textId="77777777" w:rsidR="00E50B64" w:rsidRDefault="00B14645">
            <w:pPr>
              <w:pStyle w:val="TextodeTabela"/>
            </w:pPr>
            <w:r>
              <w:t>Variáveis e funções</w:t>
            </w:r>
          </w:p>
        </w:tc>
        <w:tc>
          <w:tcPr>
            <w:tcW w:w="3400" w:type="dxa"/>
          </w:tcPr>
          <w:p w14:paraId="511690E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camelCase</w:t>
            </w:r>
            <w:r>
              <w:t>; as funções começam por um verbo</w:t>
            </w:r>
          </w:p>
        </w:tc>
        <w:tc>
          <w:tcPr>
            <w:tcW w:w="3271" w:type="dxa"/>
          </w:tcPr>
          <w:p w14:paraId="69C24A3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calculateTotal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findClientByEmail</w:t>
            </w:r>
          </w:p>
        </w:tc>
      </w:tr>
      <w:tr w:rsidR="00E50B64" w14:paraId="7BC55FB7" w14:textId="77777777">
        <w:trPr>
          <w:cantSplit/>
        </w:trPr>
        <w:tc>
          <w:tcPr>
            <w:tcW w:w="2400" w:type="dxa"/>
          </w:tcPr>
          <w:p w14:paraId="3810C1D7" w14:textId="77777777" w:rsidR="00E50B64" w:rsidRDefault="00B14645">
            <w:pPr>
              <w:pStyle w:val="TextodeTabela"/>
            </w:pPr>
            <w:r>
              <w:t>Valores booleanos</w:t>
            </w:r>
          </w:p>
        </w:tc>
        <w:tc>
          <w:tcPr>
            <w:tcW w:w="3400" w:type="dxa"/>
          </w:tcPr>
          <w:p w14:paraId="75E9236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camelCase</w:t>
            </w:r>
            <w:r>
              <w:t xml:space="preserve">, com o prefixo </w:t>
            </w:r>
            <w:r>
              <w:rPr>
                <w:rFonts w:ascii="Courier New" w:hAnsi="Courier New" w:cs="Courier New"/>
                <w:sz w:val="18"/>
                <w:szCs w:val="18"/>
              </w:rPr>
              <w:t>is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has</w:t>
            </w:r>
            <w:r>
              <w:t xml:space="preserve"> ou </w:t>
            </w:r>
            <w:r>
              <w:rPr>
                <w:rFonts w:ascii="Courier New" w:hAnsi="Courier New" w:cs="Courier New"/>
                <w:sz w:val="18"/>
                <w:szCs w:val="18"/>
              </w:rPr>
              <w:t>can</w:t>
            </w:r>
          </w:p>
        </w:tc>
        <w:tc>
          <w:tcPr>
            <w:tcW w:w="3271" w:type="dxa"/>
          </w:tcPr>
          <w:p w14:paraId="0C001F8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isActive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hasPermission</w:t>
            </w:r>
          </w:p>
        </w:tc>
      </w:tr>
      <w:tr w:rsidR="00E50B64" w14:paraId="338879E0" w14:textId="77777777">
        <w:trPr>
          <w:cantSplit/>
        </w:trPr>
        <w:tc>
          <w:tcPr>
            <w:tcW w:w="2400" w:type="dxa"/>
          </w:tcPr>
          <w:p w14:paraId="5DF5F719" w14:textId="77777777" w:rsidR="00E50B64" w:rsidRDefault="00B14645">
            <w:pPr>
              <w:pStyle w:val="TextodeTabela"/>
            </w:pPr>
            <w:r>
              <w:t>Componentes, tipos e classes</w:t>
            </w:r>
          </w:p>
        </w:tc>
        <w:tc>
          <w:tcPr>
            <w:tcW w:w="3400" w:type="dxa"/>
          </w:tcPr>
          <w:p w14:paraId="4015719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PascalCase</w:t>
            </w:r>
            <w:r>
              <w:t>; substantivos</w:t>
            </w:r>
          </w:p>
        </w:tc>
        <w:tc>
          <w:tcPr>
            <w:tcW w:w="3271" w:type="dxa"/>
          </w:tcPr>
          <w:p w14:paraId="11B3A33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AppointmentCard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PriceBreakdown</w:t>
            </w:r>
          </w:p>
        </w:tc>
      </w:tr>
      <w:tr w:rsidR="00E50B64" w14:paraId="4FCD3775" w14:textId="77777777">
        <w:trPr>
          <w:cantSplit/>
        </w:trPr>
        <w:tc>
          <w:tcPr>
            <w:tcW w:w="2400" w:type="dxa"/>
          </w:tcPr>
          <w:p w14:paraId="15B84F82" w14:textId="77777777" w:rsidR="00E50B64" w:rsidRDefault="00B14645">
            <w:pPr>
              <w:pStyle w:val="TextodeTabela"/>
            </w:pPr>
            <w:r>
              <w:t>Constantes</w:t>
            </w:r>
          </w:p>
        </w:tc>
        <w:tc>
          <w:tcPr>
            <w:tcW w:w="3400" w:type="dxa"/>
          </w:tcPr>
          <w:p w14:paraId="5ACEEC7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UPPER_SNAKE_CASE</w:t>
            </w:r>
          </w:p>
        </w:tc>
        <w:tc>
          <w:tcPr>
            <w:tcW w:w="3271" w:type="dxa"/>
          </w:tcPr>
          <w:p w14:paraId="4F53757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MAX_PAGE_SIZE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LOGIN_LOCK_MINUTES</w:t>
            </w:r>
          </w:p>
        </w:tc>
      </w:tr>
      <w:tr w:rsidR="00E50B64" w14:paraId="0F996912" w14:textId="77777777">
        <w:trPr>
          <w:cantSplit/>
        </w:trPr>
        <w:tc>
          <w:tcPr>
            <w:tcW w:w="2400" w:type="dxa"/>
          </w:tcPr>
          <w:p w14:paraId="0ED56151" w14:textId="77777777" w:rsidR="00E50B64" w:rsidRDefault="00B14645">
            <w:pPr>
              <w:pStyle w:val="TextodeTabela"/>
            </w:pPr>
            <w:r>
              <w:t>Arquivos e pastas</w:t>
            </w:r>
          </w:p>
        </w:tc>
        <w:tc>
          <w:tcPr>
            <w:tcW w:w="3400" w:type="dxa"/>
          </w:tcPr>
          <w:p w14:paraId="2B0323C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kebab-case</w:t>
            </w:r>
            <w:r>
              <w:t xml:space="preserve">, exceto os nomes reservados do Next.js, como </w:t>
            </w:r>
            <w:r>
              <w:rPr>
                <w:rFonts w:ascii="Courier New" w:hAnsi="Courier New" w:cs="Courier New"/>
                <w:sz w:val="18"/>
                <w:szCs w:val="18"/>
              </w:rPr>
              <w:t>page.tsx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route.ts</w:t>
            </w:r>
          </w:p>
        </w:tc>
        <w:tc>
          <w:tcPr>
            <w:tcW w:w="3271" w:type="dxa"/>
          </w:tcPr>
          <w:p w14:paraId="3280BB2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price-calculator.ts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appointment-card.tsx</w:t>
            </w:r>
          </w:p>
        </w:tc>
      </w:tr>
      <w:tr w:rsidR="00E50B64" w14:paraId="377DCA8D" w14:textId="77777777">
        <w:trPr>
          <w:cantSplit/>
        </w:trPr>
        <w:tc>
          <w:tcPr>
            <w:tcW w:w="2400" w:type="dxa"/>
          </w:tcPr>
          <w:p w14:paraId="0B60821A" w14:textId="77777777" w:rsidR="00E50B64" w:rsidRDefault="00B14645">
            <w:pPr>
              <w:pStyle w:val="TextodeTabela"/>
            </w:pPr>
            <w:r>
              <w:t>Tabelas e colunas</w:t>
            </w:r>
          </w:p>
        </w:tc>
        <w:tc>
          <w:tcPr>
            <w:tcW w:w="3400" w:type="dxa"/>
          </w:tcPr>
          <w:p w14:paraId="106BD98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snake_case</w:t>
            </w:r>
            <w:r>
              <w:t>; tabelas no plural</w:t>
            </w:r>
          </w:p>
        </w:tc>
        <w:tc>
          <w:tcPr>
            <w:tcW w:w="3271" w:type="dxa"/>
          </w:tcPr>
          <w:p w14:paraId="14846E0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client_vehicles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estimated_end_at</w:t>
            </w:r>
          </w:p>
        </w:tc>
      </w:tr>
      <w:tr w:rsidR="00E50B64" w14:paraId="557B4EC1" w14:textId="77777777">
        <w:trPr>
          <w:cantSplit/>
        </w:trPr>
        <w:tc>
          <w:tcPr>
            <w:tcW w:w="2400" w:type="dxa"/>
          </w:tcPr>
          <w:p w14:paraId="6FD04C0D" w14:textId="77777777" w:rsidR="00E50B64" w:rsidRDefault="00B14645">
            <w:pPr>
              <w:pStyle w:val="TextodeTabela"/>
            </w:pPr>
            <w:r>
              <w:t>Campos do JSON da API</w:t>
            </w:r>
          </w:p>
        </w:tc>
        <w:tc>
          <w:tcPr>
            <w:tcW w:w="3400" w:type="dxa"/>
          </w:tcPr>
          <w:p w14:paraId="25027DD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camelCase</w:t>
            </w:r>
          </w:p>
        </w:tc>
        <w:tc>
          <w:tcPr>
            <w:tcW w:w="3271" w:type="dxa"/>
          </w:tcPr>
          <w:p w14:paraId="6BA2895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estimatedEndAt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pageSize</w:t>
            </w:r>
          </w:p>
        </w:tc>
      </w:tr>
      <w:tr w:rsidR="00E50B64" w14:paraId="2ADE0D3B" w14:textId="77777777">
        <w:trPr>
          <w:cantSplit/>
        </w:trPr>
        <w:tc>
          <w:tcPr>
            <w:tcW w:w="2400" w:type="dxa"/>
          </w:tcPr>
          <w:p w14:paraId="76892A09" w14:textId="77777777" w:rsidR="00E50B64" w:rsidRDefault="00B14645">
            <w:pPr>
              <w:pStyle w:val="TextodeTabela"/>
            </w:pPr>
            <w:r>
              <w:t>Códigos de erro</w:t>
            </w:r>
          </w:p>
        </w:tc>
        <w:tc>
          <w:tcPr>
            <w:tcW w:w="3400" w:type="dxa"/>
          </w:tcPr>
          <w:p w14:paraId="071E990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UPPER_SNAKE_CASE</w:t>
            </w:r>
          </w:p>
        </w:tc>
        <w:tc>
          <w:tcPr>
            <w:tcW w:w="3271" w:type="dxa"/>
          </w:tcPr>
          <w:p w14:paraId="3BE0670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VERSION_CONFLICT</w:t>
            </w:r>
          </w:p>
        </w:tc>
      </w:tr>
    </w:tbl>
    <w:p w14:paraId="23AE4A0E" w14:textId="77777777" w:rsidR="00E50B64" w:rsidRDefault="00B14645">
      <w:pPr>
        <w:pStyle w:val="Ttulo3"/>
      </w:pPr>
      <w:bookmarkStart w:id="8" w:name="_Toc243257939"/>
      <w:r>
        <w:t>Funções e Módulos</w:t>
      </w:r>
      <w:bookmarkEnd w:id="8"/>
    </w:p>
    <w:p w14:paraId="705BC8B6" w14:textId="77777777" w:rsidR="00E50B64" w:rsidRDefault="00B14645">
      <w:pPr>
        <w:pStyle w:val="Texto"/>
        <w:numPr>
          <w:ilvl w:val="0"/>
          <w:numId w:val="4"/>
        </w:numPr>
      </w:pPr>
      <w:r>
        <w:t xml:space="preserve">cada função faz uma única coisa, e o seu nome é o seu contrato: uma função que calcula não grava no banco nem monta a resposta HTTP, separação que é a mesma das camadas do </w:t>
      </w:r>
      <w:r>
        <w:rPr>
          <w:i/>
          <w:iCs/>
        </w:rPr>
        <w:t>backend</w:t>
      </w:r>
      <w:r>
        <w:t xml:space="preserve"> (seção 4.1);</w:t>
      </w:r>
    </w:p>
    <w:p w14:paraId="0C2FCEDA" w14:textId="77777777" w:rsidR="00E50B64" w:rsidRDefault="00B14645">
      <w:pPr>
        <w:pStyle w:val="Texto"/>
        <w:numPr>
          <w:ilvl w:val="0"/>
          <w:numId w:val="4"/>
        </w:numPr>
      </w:pPr>
      <w:r>
        <w:t>as funções de regra de negócio são puras (seção 4.2): recebem por parâmetro tudo de que precisam, inclusive a data e a hora atuais e as configurações da empresa, e não leem o relógio, o banco nem as variáveis de ambiente. Assim, a mesma entrada produz sempre o mesmo resultado, e os testes são determinísticos;</w:t>
      </w:r>
    </w:p>
    <w:p w14:paraId="211F47DB" w14:textId="77777777" w:rsidR="00E50B64" w:rsidRDefault="00B14645">
      <w:pPr>
        <w:pStyle w:val="Texto"/>
        <w:numPr>
          <w:ilvl w:val="0"/>
          <w:numId w:val="4"/>
        </w:numPr>
      </w:pPr>
      <w:r>
        <w:lastRenderedPageBreak/>
        <w:t>as funções são curtas: uma função que não cabe em uma tela é sinal de que faz mais de uma coisa e deve ser dividida. Funções com mais de três parâmetros recebem um objeto com campos nomeados;</w:t>
      </w:r>
    </w:p>
    <w:p w14:paraId="48145B0C" w14:textId="77777777" w:rsidR="00E50B64" w:rsidRDefault="00B14645">
      <w:pPr>
        <w:pStyle w:val="Texto"/>
        <w:numPr>
          <w:ilvl w:val="0"/>
          <w:numId w:val="4"/>
        </w:numPr>
      </w:pPr>
      <w:r>
        <w:t>as condições de erro são verificadas no início da função, que retorna ou lança o erro imediatamente, sem aninhar o caminho principal em blocos condicionais;</w:t>
      </w:r>
    </w:p>
    <w:p w14:paraId="4FF5C7EE" w14:textId="77777777" w:rsidR="00E50B64" w:rsidRDefault="00B14645">
      <w:pPr>
        <w:pStyle w:val="Texto"/>
        <w:numPr>
          <w:ilvl w:val="0"/>
          <w:numId w:val="4"/>
        </w:numPr>
      </w:pPr>
      <w:r>
        <w:t xml:space="preserve">comportamentos que variam conforme um valor fixo, como as transições permitidas a partir de cada status, são declarados em tabelas de consulta, e não em longas sequências de </w:t>
      </w:r>
      <w:r>
        <w:rPr>
          <w:rFonts w:ascii="Courier New" w:hAnsi="Courier New" w:cs="Courier New"/>
          <w:sz w:val="22"/>
          <w:szCs w:val="22"/>
        </w:rPr>
        <w:t>if</w:t>
      </w:r>
      <w:r>
        <w:t xml:space="preserve"> ou de </w:t>
      </w:r>
      <w:r>
        <w:rPr>
          <w:rFonts w:ascii="Courier New" w:hAnsi="Courier New" w:cs="Courier New"/>
          <w:sz w:val="22"/>
          <w:szCs w:val="22"/>
        </w:rPr>
        <w:t>switch</w:t>
      </w:r>
      <w:r>
        <w:t>;</w:t>
      </w:r>
    </w:p>
    <w:p w14:paraId="2303D6DF" w14:textId="77777777" w:rsidR="00E50B64" w:rsidRDefault="00B14645">
      <w:pPr>
        <w:pStyle w:val="Texto"/>
        <w:numPr>
          <w:ilvl w:val="0"/>
          <w:numId w:val="4"/>
        </w:numPr>
      </w:pPr>
      <w:r>
        <w:t xml:space="preserve">os dados não são alterados no lugar: as variáveis são declaradas com </w:t>
      </w:r>
      <w:r>
        <w:rPr>
          <w:rFonts w:ascii="Courier New" w:hAnsi="Courier New" w:cs="Courier New"/>
          <w:sz w:val="22"/>
          <w:szCs w:val="22"/>
        </w:rPr>
        <w:t>const</w:t>
      </w:r>
      <w:r>
        <w:t>, os parâmetros não são modificados, e um objeto alterado é sempre uma cópia nova;</w:t>
      </w:r>
    </w:p>
    <w:p w14:paraId="6556E195" w14:textId="77777777" w:rsidR="00E50B64" w:rsidRDefault="00B14645">
      <w:pPr>
        <w:pStyle w:val="Texto"/>
        <w:numPr>
          <w:ilvl w:val="0"/>
          <w:numId w:val="4"/>
        </w:numPr>
      </w:pPr>
      <w:r>
        <w:t>o código é escrito com funções e com componentes React compostos entre si, sem hierarquias de herança; as classes são usadas apenas para os erros da aplicação (seção 6.4);</w:t>
      </w:r>
    </w:p>
    <w:p w14:paraId="5118F04A" w14:textId="77777777" w:rsidR="00E50B64" w:rsidRDefault="00B14645">
      <w:pPr>
        <w:pStyle w:val="Texto"/>
        <w:numPr>
          <w:ilvl w:val="0"/>
          <w:numId w:val="4"/>
        </w:numPr>
      </w:pPr>
      <w:r>
        <w:t xml:space="preserve">uma lógica que se repete é extraída para o módulo a que pertence, como o serviço do módulo ou </w:t>
      </w:r>
      <w:r>
        <w:rPr>
          <w:rFonts w:ascii="Courier New" w:hAnsi="Courier New" w:cs="Courier New"/>
          <w:sz w:val="22"/>
          <w:szCs w:val="22"/>
        </w:rPr>
        <w:t>src/shared</w:t>
      </w:r>
      <w:r>
        <w:t>, mas nenhuma abstração é criada antes de existir um segundo uso real.</w:t>
      </w:r>
    </w:p>
    <w:p w14:paraId="44C71495" w14:textId="77777777" w:rsidR="00E50B64" w:rsidRDefault="00B14645">
      <w:pPr>
        <w:pStyle w:val="Ttulo3"/>
      </w:pPr>
      <w:bookmarkStart w:id="9" w:name="_Toc243257940"/>
      <w:r>
        <w:t>Tipos, Constantes e Valores Ausentes</w:t>
      </w:r>
      <w:bookmarkEnd w:id="9"/>
    </w:p>
    <w:p w14:paraId="246D7FD5" w14:textId="77777777" w:rsidR="00E50B64" w:rsidRDefault="00B14645">
      <w:pPr>
        <w:pStyle w:val="Texto"/>
        <w:numPr>
          <w:ilvl w:val="0"/>
          <w:numId w:val="5"/>
        </w:numPr>
      </w:pPr>
      <w:r>
        <w:t xml:space="preserve">o TypeScript opera no modo estrito, sem o tipo </w:t>
      </w:r>
      <w:r>
        <w:rPr>
          <w:rFonts w:ascii="Courier New" w:hAnsi="Courier New" w:cs="Courier New"/>
          <w:sz w:val="22"/>
          <w:szCs w:val="22"/>
        </w:rPr>
        <w:t>any</w:t>
      </w:r>
      <w:r>
        <w:t xml:space="preserve"> e sem a asserção </w:t>
      </w:r>
      <w:r>
        <w:rPr>
          <w:rFonts w:ascii="Courier New" w:hAnsi="Courier New" w:cs="Courier New"/>
          <w:sz w:val="22"/>
          <w:szCs w:val="22"/>
        </w:rPr>
        <w:t>!</w:t>
      </w:r>
      <w:r>
        <w:t xml:space="preserve"> para silenciar o compilador; os tipos dos dados de entrada são derivados dos esquemas Zod, que são a fonte única de cada formato;</w:t>
      </w:r>
    </w:p>
    <w:p w14:paraId="17CDD0D8" w14:textId="77777777" w:rsidR="00E50B64" w:rsidRDefault="00B14645">
      <w:pPr>
        <w:pStyle w:val="Texto"/>
        <w:numPr>
          <w:ilvl w:val="0"/>
          <w:numId w:val="5"/>
        </w:numPr>
      </w:pPr>
      <w:r>
        <w:t xml:space="preserve">não há números nem textos soltos no código com significado de regra: limites e parâmetros, como o tamanho máximo de página, o número de tentativas de </w:t>
      </w:r>
      <w:r>
        <w:rPr>
          <w:i/>
          <w:iCs/>
        </w:rPr>
        <w:t>login</w:t>
      </w:r>
      <w:r>
        <w:t xml:space="preserve"> e o intervalo de meia hora dos horários de funcionamento, são constantes nomeadas, declaradas no módulo a que pertencem ou, quando usadas pelo </w:t>
      </w:r>
      <w:r>
        <w:rPr>
          <w:i/>
          <w:iCs/>
        </w:rPr>
        <w:t>frontend</w:t>
      </w:r>
      <w:r>
        <w:t xml:space="preserve"> e pelo </w:t>
      </w:r>
      <w:r>
        <w:rPr>
          <w:i/>
          <w:iCs/>
        </w:rPr>
        <w:t>backend</w:t>
      </w:r>
      <w:r>
        <w:t xml:space="preserve">, em </w:t>
      </w:r>
      <w:r>
        <w:rPr>
          <w:rFonts w:ascii="Courier New" w:hAnsi="Courier New" w:cs="Courier New"/>
          <w:sz w:val="22"/>
          <w:szCs w:val="22"/>
        </w:rPr>
        <w:t>src/shared</w:t>
      </w:r>
      <w:r>
        <w:t>;</w:t>
      </w:r>
    </w:p>
    <w:p w14:paraId="4DD1A65D" w14:textId="77777777" w:rsidR="00E50B64" w:rsidRDefault="00B14645">
      <w:pPr>
        <w:pStyle w:val="Texto"/>
        <w:numPr>
          <w:ilvl w:val="0"/>
          <w:numId w:val="5"/>
        </w:numPr>
      </w:pPr>
      <w:r>
        <w:t xml:space="preserve">a ausência de valor é representada por </w:t>
      </w:r>
      <w:r>
        <w:rPr>
          <w:rFonts w:ascii="Courier New" w:hAnsi="Courier New" w:cs="Courier New"/>
          <w:sz w:val="22"/>
          <w:szCs w:val="22"/>
        </w:rPr>
        <w:t>null</w:t>
      </w:r>
      <w:r>
        <w:t xml:space="preserve">, de forma explícita e tratada por quem chama a função; uma função que devolve uma lista devolve uma lista vazia, e nunca </w:t>
      </w:r>
      <w:r>
        <w:rPr>
          <w:rFonts w:ascii="Courier New" w:hAnsi="Courier New" w:cs="Courier New"/>
          <w:sz w:val="22"/>
          <w:szCs w:val="22"/>
        </w:rPr>
        <w:t>null</w:t>
      </w:r>
      <w:r>
        <w:t>.</w:t>
      </w:r>
    </w:p>
    <w:p w14:paraId="7EE82AF4" w14:textId="77777777" w:rsidR="00E50B64" w:rsidRDefault="00B14645">
      <w:pPr>
        <w:pStyle w:val="Ttulo3"/>
      </w:pPr>
      <w:bookmarkStart w:id="10" w:name="_Toc243257941"/>
      <w:r>
        <w:lastRenderedPageBreak/>
        <w:t>Comentários e Formatação</w:t>
      </w:r>
      <w:bookmarkEnd w:id="10"/>
    </w:p>
    <w:p w14:paraId="2BC4C56F" w14:textId="77777777" w:rsidR="00E50B64" w:rsidRDefault="00B14645">
      <w:pPr>
        <w:pStyle w:val="Texto"/>
        <w:numPr>
          <w:ilvl w:val="0"/>
          <w:numId w:val="6"/>
        </w:numPr>
      </w:pPr>
      <w:r>
        <w:t xml:space="preserve">o código se explica pelos nomes; os comentários registram apenas o porquê de uma decisão ou uma regra de negócio que o código não deixa evidente, com o identificador da regra, como em </w:t>
      </w:r>
      <w:r>
        <w:rPr>
          <w:rFonts w:ascii="Courier New" w:hAnsi="Courier New" w:cs="Courier New"/>
          <w:sz w:val="22"/>
          <w:szCs w:val="22"/>
        </w:rPr>
        <w:t>// RN034: skip closed hours</w:t>
      </w:r>
      <w:r>
        <w:t>;</w:t>
      </w:r>
    </w:p>
    <w:p w14:paraId="36D6F14A" w14:textId="77777777" w:rsidR="00E50B64" w:rsidRDefault="00B14645">
      <w:pPr>
        <w:pStyle w:val="Texto"/>
        <w:numPr>
          <w:ilvl w:val="0"/>
          <w:numId w:val="6"/>
        </w:numPr>
      </w:pPr>
      <w:r>
        <w:t xml:space="preserve">não se mantém código comentado nem código sem uso: o histórico fica no Git, e o compilador e o ESLint apontam variáveis, importações e funções não utilizadas; uma anotação de pendência só existe com o número da </w:t>
      </w:r>
      <w:r>
        <w:rPr>
          <w:i/>
          <w:iCs/>
        </w:rPr>
        <w:t>issue</w:t>
      </w:r>
      <w:r>
        <w:t xml:space="preserve"> correspondente;</w:t>
      </w:r>
    </w:p>
    <w:p w14:paraId="6EF38609" w14:textId="77777777" w:rsidR="00E50B64" w:rsidRDefault="00B14645">
      <w:pPr>
        <w:pStyle w:val="Texto"/>
        <w:numPr>
          <w:ilvl w:val="0"/>
          <w:numId w:val="6"/>
        </w:numPr>
      </w:pPr>
      <w:r>
        <w:t>a formatação do código e dos arquivos de configuração é aplicada automaticamente pelo Prettier, com a configuração do repositório, e verificada no CI; os textos em Markdown ficam de fora. A análise estática usa a configuração de ESLint do Next.js. Assim, a revisão trata do conteúdo, e não do estilo.</w:t>
      </w:r>
    </w:p>
    <w:p w14:paraId="0F6A0587" w14:textId="77777777" w:rsidR="00E50B64" w:rsidRDefault="00B14645">
      <w:pPr>
        <w:pStyle w:val="Ttulo1"/>
      </w:pPr>
      <w:bookmarkStart w:id="11" w:name="_Toc243257942"/>
      <w:r>
        <w:lastRenderedPageBreak/>
        <w:t>FRONTEND</w:t>
      </w:r>
      <w:bookmarkEnd w:id="11"/>
    </w:p>
    <w:p w14:paraId="7162C210" w14:textId="77777777" w:rsidR="00E50B64" w:rsidRDefault="00B14645">
      <w:pPr>
        <w:pStyle w:val="Texto"/>
      </w:pPr>
      <w:r>
        <w:t xml:space="preserve">O </w:t>
      </w:r>
      <w:r>
        <w:rPr>
          <w:i/>
          <w:iCs/>
        </w:rPr>
        <w:t>frontend</w:t>
      </w:r>
      <w:r>
        <w:t xml:space="preserve"> compreende as páginas do portal e do painel administrativo, construídas com React no modelo </w:t>
      </w:r>
      <w:r>
        <w:rPr>
          <w:i/>
          <w:iCs/>
        </w:rPr>
        <w:t>App Router</w:t>
      </w:r>
      <w:r>
        <w:t xml:space="preserve"> do Next.js, estilizadas com Tailwind CSS e montadas a partir dos componentes do shadcn/ui.</w:t>
      </w:r>
    </w:p>
    <w:p w14:paraId="74BBDE97" w14:textId="77777777" w:rsidR="00E50B64" w:rsidRDefault="00B14645">
      <w:pPr>
        <w:pStyle w:val="Ttulo2"/>
      </w:pPr>
      <w:bookmarkStart w:id="12" w:name="_Toc243257943"/>
      <w:r>
        <w:t>Estrutura</w:t>
      </w:r>
      <w:bookmarkEnd w:id="12"/>
    </w:p>
    <w:p w14:paraId="66572D95" w14:textId="77777777" w:rsidR="00E50B64" w:rsidRDefault="00B14645">
      <w:pPr>
        <w:pStyle w:val="Texto"/>
        <w:keepNext/>
      </w:pPr>
      <w:r>
        <w:t xml:space="preserve">O código-fonte fica em um único repositório. A organização de pastas separa as páginas por interface, os componentes por domínio e o </w:t>
      </w:r>
      <w:r>
        <w:rPr>
          <w:i/>
          <w:iCs/>
        </w:rPr>
        <w:t>backend</w:t>
      </w:r>
      <w:r>
        <w:t xml:space="preserve"> em uma pasta própria:</w:t>
      </w:r>
    </w:p>
    <w:p w14:paraId="397C882B" w14:textId="77777777" w:rsidR="00E50B64" w:rsidRDefault="00B14645">
      <w:pPr>
        <w:pStyle w:val="Cdigo"/>
        <w:keepNext/>
        <w:spacing w:before="120"/>
      </w:pPr>
      <w:r>
        <w:t>src/</w:t>
      </w:r>
    </w:p>
    <w:p w14:paraId="7980A7B1" w14:textId="77777777" w:rsidR="00E50B64" w:rsidRDefault="00B14645">
      <w:pPr>
        <w:pStyle w:val="Cdigo"/>
        <w:keepNext/>
      </w:pPr>
      <w:r>
        <w:t>├── app/</w:t>
      </w:r>
    </w:p>
    <w:p w14:paraId="57AE3BD8" w14:textId="77777777" w:rsidR="00E50B64" w:rsidRDefault="00B14645">
      <w:pPr>
        <w:pStyle w:val="Cdigo"/>
        <w:keepNext/>
      </w:pPr>
      <w:r>
        <w:t>│   ├── (portal)/           páginas do portal (visitante e cliente)</w:t>
      </w:r>
    </w:p>
    <w:p w14:paraId="523AA1C3" w14:textId="77777777" w:rsidR="00E50B64" w:rsidRDefault="00B14645">
      <w:pPr>
        <w:pStyle w:val="Cdigo"/>
        <w:keepNext/>
      </w:pPr>
      <w:r>
        <w:t>│   ├── (admin)/admin/      páginas do painel administrativo</w:t>
      </w:r>
    </w:p>
    <w:p w14:paraId="2E5C9CF1" w14:textId="77777777" w:rsidR="00E50B64" w:rsidRDefault="00B14645">
      <w:pPr>
        <w:pStyle w:val="Cdigo"/>
        <w:keepNext/>
      </w:pPr>
      <w:r>
        <w:t>│   ├── api/                rotas da API (backend, seção 4)</w:t>
      </w:r>
    </w:p>
    <w:p w14:paraId="31FDA0FE" w14:textId="77777777" w:rsidR="00E50B64" w:rsidRDefault="00B14645">
      <w:pPr>
        <w:pStyle w:val="Cdigo"/>
        <w:keepNext/>
      </w:pPr>
      <w:r>
        <w:t>│   ├── layout.tsx          layout raiz</w:t>
      </w:r>
    </w:p>
    <w:p w14:paraId="6A160923" w14:textId="77777777" w:rsidR="00E50B64" w:rsidRDefault="00B14645">
      <w:pPr>
        <w:pStyle w:val="Cdigo"/>
        <w:keepNext/>
      </w:pPr>
      <w:r>
        <w:t>│   └── globals.css         estilos globais (Tailwind)</w:t>
      </w:r>
    </w:p>
    <w:p w14:paraId="6A696DE3" w14:textId="77777777" w:rsidR="00E50B64" w:rsidRDefault="00B14645">
      <w:pPr>
        <w:pStyle w:val="Cdigo"/>
        <w:keepNext/>
      </w:pPr>
      <w:r>
        <w:t>├── components/</w:t>
      </w:r>
    </w:p>
    <w:p w14:paraId="69A98610" w14:textId="77777777" w:rsidR="00E50B64" w:rsidRDefault="00B14645">
      <w:pPr>
        <w:pStyle w:val="Cdigo"/>
        <w:keepNext/>
      </w:pPr>
      <w:r>
        <w:t>│   ├── ui/                 componentes base do shadcn/ui</w:t>
      </w:r>
    </w:p>
    <w:p w14:paraId="27890388" w14:textId="77777777" w:rsidR="00E50B64" w:rsidRDefault="00B14645">
      <w:pPr>
        <w:pStyle w:val="Cdigo"/>
        <w:keepNext/>
      </w:pPr>
      <w:r>
        <w:t>│   ├── shared/             componentes comuns às duas interfaces</w:t>
      </w:r>
    </w:p>
    <w:p w14:paraId="4E594B93" w14:textId="77777777" w:rsidR="00E50B64" w:rsidRDefault="00B14645">
      <w:pPr>
        <w:pStyle w:val="Cdigo"/>
        <w:keepNext/>
      </w:pPr>
      <w:r>
        <w:t>│   ├── portal/             componentes do portal</w:t>
      </w:r>
    </w:p>
    <w:p w14:paraId="52B53811" w14:textId="77777777" w:rsidR="00E50B64" w:rsidRDefault="00B14645">
      <w:pPr>
        <w:pStyle w:val="Cdigo"/>
        <w:keepNext/>
      </w:pPr>
      <w:r>
        <w:t>│   └── admin/              componentes do painel</w:t>
      </w:r>
    </w:p>
    <w:p w14:paraId="0D34D313" w14:textId="77777777" w:rsidR="00E50B64" w:rsidRDefault="00B14645">
      <w:pPr>
        <w:pStyle w:val="Cdigo"/>
        <w:keepNext/>
      </w:pPr>
      <w:r>
        <w:t>├── hooks/                  hooks reutilizáveis, como a listagem paginada</w:t>
      </w:r>
    </w:p>
    <w:p w14:paraId="3E922CC9" w14:textId="77777777" w:rsidR="00E50B64" w:rsidRDefault="00B14645">
      <w:pPr>
        <w:pStyle w:val="Cdigo"/>
        <w:keepNext/>
      </w:pPr>
      <w:r>
        <w:t>├── shared/                 código usado pelo frontend e pelo backend</w:t>
      </w:r>
    </w:p>
    <w:p w14:paraId="08CCED4B" w14:textId="77777777" w:rsidR="00E50B64" w:rsidRDefault="00B14645">
      <w:pPr>
        <w:pStyle w:val="Cdigo"/>
        <w:keepNext/>
      </w:pPr>
      <w:r>
        <w:t>│   ├── validation/         esquemas Zod com a normalização dos campos</w:t>
      </w:r>
    </w:p>
    <w:p w14:paraId="38B81AA8" w14:textId="77777777" w:rsidR="00E50B64" w:rsidRDefault="00B14645">
      <w:pPr>
        <w:pStyle w:val="Cdigo"/>
        <w:keepNext/>
      </w:pPr>
      <w:r>
        <w:t>│   ├── format/             exibição de moeda, telefone, placa, CNPJ e datas</w:t>
      </w:r>
    </w:p>
    <w:p w14:paraId="09E372A8" w14:textId="77777777" w:rsidR="00E50B64" w:rsidRDefault="00B14645">
      <w:pPr>
        <w:pStyle w:val="Cdigo"/>
        <w:keepNext/>
      </w:pPr>
      <w:r>
        <w:t>│   ├── errors/             códigos de erro e mensagens ao usuário</w:t>
      </w:r>
    </w:p>
    <w:p w14:paraId="75B23F6A" w14:textId="77777777" w:rsidR="00E50B64" w:rsidRDefault="00B14645">
      <w:pPr>
        <w:pStyle w:val="Cdigo"/>
        <w:keepNext/>
      </w:pPr>
      <w:r>
        <w:t>│   └── api/                tipos das respostas e da paginação</w:t>
      </w:r>
    </w:p>
    <w:p w14:paraId="5237C20A" w14:textId="77777777" w:rsidR="00E50B64" w:rsidRDefault="00B14645">
      <w:pPr>
        <w:pStyle w:val="Cdigo"/>
        <w:keepNext/>
      </w:pPr>
      <w:r>
        <w:t>├── lib/</w:t>
      </w:r>
    </w:p>
    <w:p w14:paraId="401BCF47" w14:textId="77777777" w:rsidR="00E50B64" w:rsidRDefault="00B14645">
      <w:pPr>
        <w:pStyle w:val="Cdigo"/>
        <w:keepNext/>
      </w:pPr>
      <w:r>
        <w:t>│   └── api-client.ts       cliente HTTP único para a API</w:t>
      </w:r>
    </w:p>
    <w:p w14:paraId="05EBA1E0" w14:textId="77777777" w:rsidR="00E50B64" w:rsidRDefault="00B14645">
      <w:pPr>
        <w:pStyle w:val="Cdigo"/>
        <w:keepNext/>
      </w:pPr>
      <w:r>
        <w:t>├── server/                 serviços, repositórios e autenticação (seção 4)</w:t>
      </w:r>
    </w:p>
    <w:p w14:paraId="3BADC200" w14:textId="77777777" w:rsidR="00E50B64" w:rsidRDefault="00B14645">
      <w:pPr>
        <w:pStyle w:val="Cdigo"/>
        <w:keepNext/>
      </w:pPr>
      <w:r>
        <w:t>└── proxy.ts                proteção das rotas de página</w:t>
      </w:r>
    </w:p>
    <w:p w14:paraId="13F8599D" w14:textId="77777777" w:rsidR="00E50B64" w:rsidRDefault="00B14645">
      <w:pPr>
        <w:pStyle w:val="Cdigo"/>
        <w:keepNext/>
      </w:pPr>
      <w:r>
        <w:t>supabase/                   migration e dados iniciais do banco</w:t>
      </w:r>
    </w:p>
    <w:p w14:paraId="399286D2" w14:textId="77777777" w:rsidR="00E50B64" w:rsidRDefault="00B14645">
      <w:pPr>
        <w:pStyle w:val="Cdigo"/>
      </w:pPr>
      <w:r>
        <w:t>tests/                      testes das regras de negócio</w:t>
      </w:r>
    </w:p>
    <w:p w14:paraId="454AF543" w14:textId="77777777" w:rsidR="00865010" w:rsidRDefault="00E279DA">
      <w:pPr>
        <w:pStyle w:val="Cdigo"/>
      </w:pPr>
      <w:r>
        <w:t>Dockerfile                  imagem da aplicação em contêiner (seção 8.6)</w:t>
      </w:r>
    </w:p>
    <w:p w14:paraId="67AFF669" w14:textId="77777777" w:rsidR="00865010" w:rsidRDefault="00E279DA">
      <w:pPr>
        <w:pStyle w:val="Cdigo"/>
      </w:pPr>
      <w:r>
        <w:t>compose.yaml                execução da aplicação com docker compose</w:t>
      </w:r>
    </w:p>
    <w:p w14:paraId="648D09A3" w14:textId="77777777" w:rsidR="00865010" w:rsidRDefault="00E279DA">
      <w:pPr>
        <w:pStyle w:val="Cdigo"/>
      </w:pPr>
      <w:r>
        <w:t>.dockerignore               o que fica fora da imagem (seção 8.6)</w:t>
      </w:r>
    </w:p>
    <w:p w14:paraId="11B796D9" w14:textId="77777777" w:rsidR="00E50B64" w:rsidRDefault="00B14645">
      <w:pPr>
        <w:pStyle w:val="Texto"/>
        <w:spacing w:before="240"/>
      </w:pPr>
      <w:r>
        <w:t xml:space="preserve">Os grupos de rotas </w:t>
      </w:r>
      <w:r>
        <w:rPr>
          <w:rFonts w:ascii="Courier New" w:hAnsi="Courier New" w:cs="Courier New"/>
          <w:sz w:val="22"/>
          <w:szCs w:val="22"/>
        </w:rPr>
        <w:t>(portal)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(admin)</w:t>
      </w:r>
      <w:r>
        <w:t xml:space="preserve"> não aparecem no endereço das páginas: servem para que cada interface tenha o seu próprio </w:t>
      </w:r>
      <w:r>
        <w:rPr>
          <w:i/>
          <w:iCs/>
        </w:rPr>
        <w:t>layout</w:t>
      </w:r>
      <w:r>
        <w:t xml:space="preserve">. O </w:t>
      </w:r>
      <w:r>
        <w:rPr>
          <w:i/>
          <w:iCs/>
        </w:rPr>
        <w:t>layout</w:t>
      </w:r>
      <w:r>
        <w:t xml:space="preserve"> do portal contém o cabeçalho com a barra de navegação e o rodapé; o do painel contém o cabeçalho com a barra de navegação montada de acordo com as permissões do funcionário.</w:t>
      </w:r>
    </w:p>
    <w:p w14:paraId="4B22B422" w14:textId="77777777" w:rsidR="00E50B64" w:rsidRDefault="00B14645">
      <w:pPr>
        <w:pStyle w:val="Texto"/>
      </w:pPr>
      <w:r>
        <w:t xml:space="preserve">A pasta </w:t>
      </w:r>
      <w:r>
        <w:rPr>
          <w:rFonts w:ascii="Courier New" w:hAnsi="Courier New" w:cs="Courier New"/>
          <w:sz w:val="22"/>
          <w:szCs w:val="22"/>
        </w:rPr>
        <w:t>src/shared</w:t>
      </w:r>
      <w:r>
        <w:t xml:space="preserve"> reúne o código usado tanto pelas páginas quanto pela API: os esquemas de validação, que também normalizam os dados (</w:t>
      </w:r>
      <w:hyperlink r:id="rId14" w:anchor="RN035" w:history="1">
        <w:r>
          <w:rPr>
            <w:rStyle w:val="Hyperlink"/>
          </w:rPr>
          <w:t>RN035</w:t>
        </w:r>
      </w:hyperlink>
      <w:r>
        <w:t xml:space="preserve">); as funções de exibição de valores, telefones, placas, CNPJ e datas; o catálogo de </w:t>
      </w:r>
      <w:r>
        <w:lastRenderedPageBreak/>
        <w:t>códigos de erro e de mensagens ao usuário; e os tipos das respostas. Assim, cada regra de formato e cada mensagem existe em um só lugar.</w:t>
      </w:r>
    </w:p>
    <w:p w14:paraId="0D656A20" w14:textId="77777777" w:rsidR="00E50B64" w:rsidRDefault="00B14645">
      <w:pPr>
        <w:pStyle w:val="Ttulo2"/>
      </w:pPr>
      <w:bookmarkStart w:id="13" w:name="_Toc243257944"/>
      <w:r>
        <w:t>Telas e Rotas</w:t>
      </w:r>
      <w:bookmarkEnd w:id="13"/>
    </w:p>
    <w:p w14:paraId="06A50513" w14:textId="77777777" w:rsidR="00E50B64" w:rsidRDefault="00B14645">
      <w:pPr>
        <w:pStyle w:val="Texto"/>
        <w:keepNext/>
      </w:pPr>
      <w:r>
        <w:t>O Quadro 3 relaciona as telas do portal e o Quadro 4, as do painel administrativo, com a rota, o perfil que tem acesso e os casos de uso atendidos. Os endereços das páginas, como todo o código, são escritos em inglês; os nomes exibidos nos menus e nos títulos das telas são escritos em português.</w:t>
      </w:r>
    </w:p>
    <w:p w14:paraId="03C06D44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</w:t>
        </w:r>
      </w:fldSimple>
      <w:r>
        <w:t xml:space="preserve"> – Telas e rotas do portal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1900"/>
        <w:gridCol w:w="2171"/>
      </w:tblGrid>
      <w:tr w:rsidR="00E50B64" w14:paraId="28A30C0C" w14:textId="77777777">
        <w:trPr>
          <w:cantSplit/>
          <w:tblHeader/>
        </w:trPr>
        <w:tc>
          <w:tcPr>
            <w:tcW w:w="2100" w:type="dxa"/>
            <w:shd w:val="clear" w:color="auto" w:fill="D9D9D9"/>
            <w:vAlign w:val="center"/>
          </w:tcPr>
          <w:p w14:paraId="082C887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2F7D2BD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Tela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7008417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Acesso</w:t>
            </w:r>
          </w:p>
        </w:tc>
        <w:tc>
          <w:tcPr>
            <w:tcW w:w="2171" w:type="dxa"/>
            <w:shd w:val="clear" w:color="auto" w:fill="D9D9D9"/>
            <w:vAlign w:val="center"/>
          </w:tcPr>
          <w:p w14:paraId="07C4EC1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Casos de uso</w:t>
            </w:r>
          </w:p>
        </w:tc>
      </w:tr>
      <w:tr w:rsidR="00E50B64" w14:paraId="06B0A2E9" w14:textId="77777777">
        <w:trPr>
          <w:cantSplit/>
        </w:trPr>
        <w:tc>
          <w:tcPr>
            <w:tcW w:w="2100" w:type="dxa"/>
          </w:tcPr>
          <w:p w14:paraId="1211F75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900" w:type="dxa"/>
          </w:tcPr>
          <w:p w14:paraId="564A62F3" w14:textId="77777777" w:rsidR="00E50B64" w:rsidRDefault="00B14645">
            <w:pPr>
              <w:pStyle w:val="TextodeTabela"/>
            </w:pPr>
            <w:r>
              <w:t>Página inicial</w:t>
            </w:r>
          </w:p>
        </w:tc>
        <w:tc>
          <w:tcPr>
            <w:tcW w:w="1900" w:type="dxa"/>
          </w:tcPr>
          <w:p w14:paraId="7EC2F3C4" w14:textId="77777777" w:rsidR="00E50B64" w:rsidRDefault="00B14645">
            <w:pPr>
              <w:pStyle w:val="TextodeTabela"/>
            </w:pPr>
            <w:r>
              <w:t>Público</w:t>
            </w:r>
          </w:p>
        </w:tc>
        <w:tc>
          <w:tcPr>
            <w:tcW w:w="2171" w:type="dxa"/>
          </w:tcPr>
          <w:p w14:paraId="180EB133" w14:textId="77777777" w:rsidR="00E50B64" w:rsidRDefault="00B14645">
            <w:pPr>
              <w:pStyle w:val="TextodeTabela"/>
            </w:pPr>
            <w:hyperlink r:id="rId15" w:anchor="UC01" w:history="1">
              <w:r>
                <w:rPr>
                  <w:rStyle w:val="Hyperlink"/>
                </w:rPr>
                <w:t>UC01</w:t>
              </w:r>
            </w:hyperlink>
          </w:p>
        </w:tc>
      </w:tr>
      <w:tr w:rsidR="00E50B64" w14:paraId="4490218D" w14:textId="77777777">
        <w:trPr>
          <w:cantSplit/>
        </w:trPr>
        <w:tc>
          <w:tcPr>
            <w:tcW w:w="2100" w:type="dxa"/>
          </w:tcPr>
          <w:p w14:paraId="41666CA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/services</w:t>
            </w:r>
          </w:p>
        </w:tc>
        <w:tc>
          <w:tcPr>
            <w:tcW w:w="2900" w:type="dxa"/>
          </w:tcPr>
          <w:p w14:paraId="116342B9" w14:textId="77777777" w:rsidR="00E50B64" w:rsidRDefault="00B14645">
            <w:pPr>
              <w:pStyle w:val="TextodeTabela"/>
            </w:pPr>
            <w:r>
              <w:t>Catálogo de serviços</w:t>
            </w:r>
          </w:p>
        </w:tc>
        <w:tc>
          <w:tcPr>
            <w:tcW w:w="1900" w:type="dxa"/>
          </w:tcPr>
          <w:p w14:paraId="280376F2" w14:textId="77777777" w:rsidR="00E50B64" w:rsidRDefault="00B14645">
            <w:pPr>
              <w:pStyle w:val="TextodeTabela"/>
            </w:pPr>
            <w:r>
              <w:t>Público</w:t>
            </w:r>
          </w:p>
        </w:tc>
        <w:tc>
          <w:tcPr>
            <w:tcW w:w="2171" w:type="dxa"/>
          </w:tcPr>
          <w:p w14:paraId="27F6DD2F" w14:textId="77777777" w:rsidR="00E50B64" w:rsidRDefault="00B14645">
            <w:pPr>
              <w:pStyle w:val="TextodeTabela"/>
            </w:pPr>
            <w:hyperlink r:id="rId16" w:anchor="UC01" w:history="1">
              <w:r>
                <w:rPr>
                  <w:rStyle w:val="Hyperlink"/>
                </w:rPr>
                <w:t>UC01</w:t>
              </w:r>
            </w:hyperlink>
          </w:p>
        </w:tc>
      </w:tr>
      <w:tr w:rsidR="00E50B64" w14:paraId="2DB12F14" w14:textId="77777777">
        <w:trPr>
          <w:cantSplit/>
        </w:trPr>
        <w:tc>
          <w:tcPr>
            <w:tcW w:w="2100" w:type="dxa"/>
          </w:tcPr>
          <w:p w14:paraId="6863F10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/register</w:t>
            </w:r>
          </w:p>
        </w:tc>
        <w:tc>
          <w:tcPr>
            <w:tcW w:w="2900" w:type="dxa"/>
          </w:tcPr>
          <w:p w14:paraId="5D221BA4" w14:textId="77777777" w:rsidR="00E50B64" w:rsidRDefault="00B14645">
            <w:pPr>
              <w:pStyle w:val="TextodeTabela"/>
            </w:pPr>
            <w:r>
              <w:t>Cadastro de cliente</w:t>
            </w:r>
          </w:p>
        </w:tc>
        <w:tc>
          <w:tcPr>
            <w:tcW w:w="1900" w:type="dxa"/>
          </w:tcPr>
          <w:p w14:paraId="008B3FB8" w14:textId="77777777" w:rsidR="00E50B64" w:rsidRDefault="00B14645">
            <w:pPr>
              <w:pStyle w:val="TextodeTabela"/>
            </w:pPr>
            <w:r>
              <w:t>Visitante</w:t>
            </w:r>
          </w:p>
        </w:tc>
        <w:tc>
          <w:tcPr>
            <w:tcW w:w="2171" w:type="dxa"/>
          </w:tcPr>
          <w:p w14:paraId="791820D9" w14:textId="77777777" w:rsidR="00E50B64" w:rsidRDefault="00B14645">
            <w:pPr>
              <w:pStyle w:val="TextodeTabela"/>
            </w:pPr>
            <w:hyperlink r:id="rId17" w:anchor="UC02" w:history="1">
              <w:r>
                <w:rPr>
                  <w:rStyle w:val="Hyperlink"/>
                </w:rPr>
                <w:t>UC02</w:t>
              </w:r>
            </w:hyperlink>
          </w:p>
        </w:tc>
      </w:tr>
      <w:tr w:rsidR="00E50B64" w14:paraId="214E8225" w14:textId="77777777">
        <w:trPr>
          <w:cantSplit/>
        </w:trPr>
        <w:tc>
          <w:tcPr>
            <w:tcW w:w="2100" w:type="dxa"/>
          </w:tcPr>
          <w:p w14:paraId="0167D63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/login</w:t>
            </w:r>
          </w:p>
        </w:tc>
        <w:tc>
          <w:tcPr>
            <w:tcW w:w="2900" w:type="dxa"/>
          </w:tcPr>
          <w:p w14:paraId="07923F3F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Login</w:t>
            </w:r>
            <w:r>
              <w:t xml:space="preserve"> único, de clientes e de funcionários</w:t>
            </w:r>
          </w:p>
        </w:tc>
        <w:tc>
          <w:tcPr>
            <w:tcW w:w="1900" w:type="dxa"/>
          </w:tcPr>
          <w:p w14:paraId="10911501" w14:textId="77777777" w:rsidR="00E50B64" w:rsidRDefault="00B14645">
            <w:pPr>
              <w:pStyle w:val="TextodeTabela"/>
            </w:pPr>
            <w:r>
              <w:t>Visitante</w:t>
            </w:r>
          </w:p>
        </w:tc>
        <w:tc>
          <w:tcPr>
            <w:tcW w:w="2171" w:type="dxa"/>
          </w:tcPr>
          <w:p w14:paraId="28DF806C" w14:textId="77777777" w:rsidR="00E50B64" w:rsidRDefault="00B14645">
            <w:pPr>
              <w:pStyle w:val="TextodeTabela"/>
            </w:pPr>
            <w:hyperlink r:id="rId18" w:anchor="UC03" w:history="1">
              <w:r>
                <w:rPr>
                  <w:rStyle w:val="Hyperlink"/>
                </w:rPr>
                <w:t>UC03</w:t>
              </w:r>
            </w:hyperlink>
            <w:r>
              <w:t xml:space="preserve">, </w:t>
            </w:r>
            <w:hyperlink r:id="rId19" w:anchor="UC08" w:history="1">
              <w:r>
                <w:rPr>
                  <w:rStyle w:val="Hyperlink"/>
                </w:rPr>
                <w:t>UC08</w:t>
              </w:r>
            </w:hyperlink>
          </w:p>
        </w:tc>
      </w:tr>
      <w:tr w:rsidR="00E50B64" w14:paraId="6BD4D7B1" w14:textId="77777777">
        <w:trPr>
          <w:cantSplit/>
        </w:trPr>
        <w:tc>
          <w:tcPr>
            <w:tcW w:w="2100" w:type="dxa"/>
          </w:tcPr>
          <w:p w14:paraId="5BE38B8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/set-password</w:t>
            </w:r>
          </w:p>
        </w:tc>
        <w:tc>
          <w:tcPr>
            <w:tcW w:w="2900" w:type="dxa"/>
          </w:tcPr>
          <w:p w14:paraId="436CF0E8" w14:textId="77777777" w:rsidR="00E50B64" w:rsidRDefault="00B14645">
            <w:pPr>
              <w:pStyle w:val="TextodeTabela"/>
            </w:pPr>
            <w:r>
              <w:t>Troca de senha no primeiro acesso</w:t>
            </w:r>
          </w:p>
        </w:tc>
        <w:tc>
          <w:tcPr>
            <w:tcW w:w="1900" w:type="dxa"/>
          </w:tcPr>
          <w:p w14:paraId="4562C641" w14:textId="77777777" w:rsidR="00E50B64" w:rsidRDefault="00B14645">
            <w:pPr>
              <w:pStyle w:val="TextodeTabela"/>
            </w:pPr>
            <w:r>
              <w:t>Cliente ou funcionário com senha inicial</w:t>
            </w:r>
          </w:p>
        </w:tc>
        <w:tc>
          <w:tcPr>
            <w:tcW w:w="2171" w:type="dxa"/>
          </w:tcPr>
          <w:p w14:paraId="795C7A82" w14:textId="77777777" w:rsidR="00E50B64" w:rsidRDefault="00B14645">
            <w:pPr>
              <w:pStyle w:val="TextodeTabela"/>
            </w:pPr>
            <w:hyperlink r:id="rId20" w:anchor="UC03" w:history="1">
              <w:r>
                <w:rPr>
                  <w:rStyle w:val="Hyperlink"/>
                </w:rPr>
                <w:t>UC03</w:t>
              </w:r>
            </w:hyperlink>
            <w:r>
              <w:t xml:space="preserve">, </w:t>
            </w:r>
            <w:hyperlink r:id="rId21" w:anchor="UC08" w:history="1">
              <w:r>
                <w:rPr>
                  <w:rStyle w:val="Hyperlink"/>
                </w:rPr>
                <w:t>UC08</w:t>
              </w:r>
            </w:hyperlink>
          </w:p>
        </w:tc>
      </w:tr>
      <w:tr w:rsidR="00E50B64" w14:paraId="49050A4D" w14:textId="77777777">
        <w:trPr>
          <w:cantSplit/>
        </w:trPr>
        <w:tc>
          <w:tcPr>
            <w:tcW w:w="2100" w:type="dxa"/>
          </w:tcPr>
          <w:p w14:paraId="5F6394E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/profile</w:t>
            </w:r>
          </w:p>
        </w:tc>
        <w:tc>
          <w:tcPr>
            <w:tcW w:w="2900" w:type="dxa"/>
          </w:tcPr>
          <w:p w14:paraId="0A54B957" w14:textId="77777777" w:rsidR="00E50B64" w:rsidRDefault="00B14645">
            <w:pPr>
              <w:pStyle w:val="TextodeTabela"/>
            </w:pPr>
            <w:r>
              <w:t>Área do cliente: dados da conta e veículos</w:t>
            </w:r>
          </w:p>
        </w:tc>
        <w:tc>
          <w:tcPr>
            <w:tcW w:w="1900" w:type="dxa"/>
          </w:tcPr>
          <w:p w14:paraId="6F56FA65" w14:textId="77777777" w:rsidR="00E50B64" w:rsidRDefault="00B14645">
            <w:pPr>
              <w:pStyle w:val="TextodeTabela"/>
            </w:pPr>
            <w:r>
              <w:t>Cliente</w:t>
            </w:r>
          </w:p>
        </w:tc>
        <w:tc>
          <w:tcPr>
            <w:tcW w:w="2171" w:type="dxa"/>
          </w:tcPr>
          <w:p w14:paraId="76D0F2F1" w14:textId="77777777" w:rsidR="00E50B64" w:rsidRDefault="00B14645">
            <w:pPr>
              <w:pStyle w:val="TextodeTabela"/>
            </w:pPr>
            <w:hyperlink r:id="rId22" w:anchor="UC04" w:history="1">
              <w:r>
                <w:rPr>
                  <w:rStyle w:val="Hyperlink"/>
                </w:rPr>
                <w:t>UC04</w:t>
              </w:r>
            </w:hyperlink>
            <w:r>
              <w:t xml:space="preserve">, </w:t>
            </w:r>
            <w:hyperlink r:id="rId23" w:anchor="UC05" w:history="1">
              <w:r>
                <w:rPr>
                  <w:rStyle w:val="Hyperlink"/>
                </w:rPr>
                <w:t>UC05</w:t>
              </w:r>
            </w:hyperlink>
          </w:p>
        </w:tc>
      </w:tr>
      <w:tr w:rsidR="00E50B64" w14:paraId="13199905" w14:textId="77777777">
        <w:trPr>
          <w:cantSplit/>
        </w:trPr>
        <w:tc>
          <w:tcPr>
            <w:tcW w:w="2100" w:type="dxa"/>
          </w:tcPr>
          <w:p w14:paraId="6169047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/booking</w:t>
            </w:r>
          </w:p>
        </w:tc>
        <w:tc>
          <w:tcPr>
            <w:tcW w:w="2900" w:type="dxa"/>
          </w:tcPr>
          <w:p w14:paraId="14DD1091" w14:textId="77777777" w:rsidR="00E50B64" w:rsidRDefault="00B14645">
            <w:pPr>
              <w:pStyle w:val="TextodeTabela"/>
            </w:pPr>
            <w:r>
              <w:t>Agendar serviço</w:t>
            </w:r>
          </w:p>
        </w:tc>
        <w:tc>
          <w:tcPr>
            <w:tcW w:w="1900" w:type="dxa"/>
          </w:tcPr>
          <w:p w14:paraId="7FD13B27" w14:textId="77777777" w:rsidR="00E50B64" w:rsidRDefault="00B14645">
            <w:pPr>
              <w:pStyle w:val="TextodeTabela"/>
            </w:pPr>
            <w:r>
              <w:t>Cliente</w:t>
            </w:r>
          </w:p>
        </w:tc>
        <w:tc>
          <w:tcPr>
            <w:tcW w:w="2171" w:type="dxa"/>
          </w:tcPr>
          <w:p w14:paraId="18D73504" w14:textId="77777777" w:rsidR="00E50B64" w:rsidRDefault="00B14645">
            <w:pPr>
              <w:pStyle w:val="TextodeTabela"/>
            </w:pPr>
            <w:hyperlink r:id="rId24" w:anchor="UC06" w:history="1">
              <w:r>
                <w:rPr>
                  <w:rStyle w:val="Hyperlink"/>
                </w:rPr>
                <w:t>UC06</w:t>
              </w:r>
            </w:hyperlink>
          </w:p>
        </w:tc>
      </w:tr>
      <w:tr w:rsidR="00E50B64" w14:paraId="1121D07F" w14:textId="77777777">
        <w:trPr>
          <w:cantSplit/>
        </w:trPr>
        <w:tc>
          <w:tcPr>
            <w:tcW w:w="2100" w:type="dxa"/>
          </w:tcPr>
          <w:p w14:paraId="581021F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/appointments</w:t>
            </w:r>
          </w:p>
        </w:tc>
        <w:tc>
          <w:tcPr>
            <w:tcW w:w="2900" w:type="dxa"/>
          </w:tcPr>
          <w:p w14:paraId="7DF4EA8E" w14:textId="77777777" w:rsidR="00E50B64" w:rsidRDefault="00B14645">
            <w:pPr>
              <w:pStyle w:val="TextodeTabela"/>
            </w:pPr>
            <w:r>
              <w:t>Agendamentos atuais e histórico, com edição, cancelamento e reagendamento</w:t>
            </w:r>
          </w:p>
        </w:tc>
        <w:tc>
          <w:tcPr>
            <w:tcW w:w="1900" w:type="dxa"/>
          </w:tcPr>
          <w:p w14:paraId="37D74F42" w14:textId="77777777" w:rsidR="00E50B64" w:rsidRDefault="00B14645">
            <w:pPr>
              <w:pStyle w:val="TextodeTabela"/>
            </w:pPr>
            <w:r>
              <w:t>Cliente</w:t>
            </w:r>
          </w:p>
        </w:tc>
        <w:tc>
          <w:tcPr>
            <w:tcW w:w="2171" w:type="dxa"/>
          </w:tcPr>
          <w:p w14:paraId="5A08729D" w14:textId="77777777" w:rsidR="00E50B64" w:rsidRDefault="00B14645">
            <w:pPr>
              <w:pStyle w:val="TextodeTabela"/>
            </w:pPr>
            <w:hyperlink r:id="rId25" w:anchor="UC07" w:history="1">
              <w:r>
                <w:rPr>
                  <w:rStyle w:val="Hyperlink"/>
                </w:rPr>
                <w:t>UC07</w:t>
              </w:r>
            </w:hyperlink>
            <w:r>
              <w:t xml:space="preserve">, </w:t>
            </w:r>
            <w:hyperlink r:id="rId26" w:anchor="UC25" w:history="1">
              <w:r>
                <w:rPr>
                  <w:rStyle w:val="Hyperlink"/>
                </w:rPr>
                <w:t>UC25</w:t>
              </w:r>
            </w:hyperlink>
            <w:r>
              <w:t xml:space="preserve">, </w:t>
            </w:r>
            <w:hyperlink r:id="rId27" w:anchor="UC26" w:history="1">
              <w:r>
                <w:rPr>
                  <w:rStyle w:val="Hyperlink"/>
                </w:rPr>
                <w:t>UC26</w:t>
              </w:r>
            </w:hyperlink>
          </w:p>
        </w:tc>
      </w:tr>
    </w:tbl>
    <w:p w14:paraId="59485B59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</w:t>
        </w:r>
      </w:fldSimple>
      <w:r>
        <w:t xml:space="preserve"> – Telas e rotas do painel administrativo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1700"/>
        <w:gridCol w:w="2271"/>
      </w:tblGrid>
      <w:tr w:rsidR="00E50B64" w14:paraId="426A23C8" w14:textId="77777777">
        <w:trPr>
          <w:cantSplit/>
          <w:tblHeader/>
        </w:trPr>
        <w:tc>
          <w:tcPr>
            <w:tcW w:w="2800" w:type="dxa"/>
            <w:shd w:val="clear" w:color="auto" w:fill="D9D9D9"/>
            <w:vAlign w:val="center"/>
          </w:tcPr>
          <w:p w14:paraId="47E53C8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4050B12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Tela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2AA283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Permissão exigida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04D6E05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Casos de uso</w:t>
            </w:r>
          </w:p>
        </w:tc>
      </w:tr>
      <w:tr w:rsidR="00E50B64" w14:paraId="1A16E531" w14:textId="77777777">
        <w:trPr>
          <w:cantSplit/>
        </w:trPr>
        <w:tc>
          <w:tcPr>
            <w:tcW w:w="2800" w:type="dxa"/>
          </w:tcPr>
          <w:p w14:paraId="7CEB7AE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</w:t>
            </w:r>
          </w:p>
        </w:tc>
        <w:tc>
          <w:tcPr>
            <w:tcW w:w="2300" w:type="dxa"/>
          </w:tcPr>
          <w:p w14:paraId="70D61806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Dashboard</w:t>
            </w:r>
          </w:p>
        </w:tc>
        <w:tc>
          <w:tcPr>
            <w:tcW w:w="1700" w:type="dxa"/>
          </w:tcPr>
          <w:p w14:paraId="60649BF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dashboard</w:t>
            </w:r>
          </w:p>
        </w:tc>
        <w:tc>
          <w:tcPr>
            <w:tcW w:w="2271" w:type="dxa"/>
          </w:tcPr>
          <w:p w14:paraId="0EC0EB7D" w14:textId="77777777" w:rsidR="00E50B64" w:rsidRDefault="00B14645">
            <w:pPr>
              <w:pStyle w:val="TextodeTabela"/>
            </w:pPr>
            <w:hyperlink r:id="rId28" w:anchor="UC09" w:history="1">
              <w:r>
                <w:rPr>
                  <w:rStyle w:val="Hyperlink"/>
                </w:rPr>
                <w:t>UC09</w:t>
              </w:r>
            </w:hyperlink>
          </w:p>
        </w:tc>
      </w:tr>
      <w:tr w:rsidR="00E50B64" w14:paraId="4B308C10" w14:textId="77777777">
        <w:trPr>
          <w:cantSplit/>
        </w:trPr>
        <w:tc>
          <w:tcPr>
            <w:tcW w:w="2800" w:type="dxa"/>
          </w:tcPr>
          <w:p w14:paraId="7B6346E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/admin/appointments</w:t>
            </w:r>
          </w:p>
        </w:tc>
        <w:tc>
          <w:tcPr>
            <w:tcW w:w="2300" w:type="dxa"/>
          </w:tcPr>
          <w:p w14:paraId="2AA46F1A" w14:textId="77777777" w:rsidR="00E50B64" w:rsidRDefault="00B14645">
            <w:pPr>
              <w:pStyle w:val="TextodeTabela"/>
            </w:pPr>
            <w:r>
              <w:t>Gerenciamento de agendamentos</w:t>
            </w:r>
          </w:p>
        </w:tc>
        <w:tc>
          <w:tcPr>
            <w:tcW w:w="1700" w:type="dxa"/>
          </w:tcPr>
          <w:p w14:paraId="0147081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271" w:type="dxa"/>
          </w:tcPr>
          <w:p w14:paraId="1D0E5DC8" w14:textId="77777777" w:rsidR="00E50B64" w:rsidRDefault="00B14645">
            <w:pPr>
              <w:pStyle w:val="TextodeTabela"/>
            </w:pPr>
            <w:hyperlink r:id="rId29" w:anchor="UC10" w:history="1">
              <w:r>
                <w:rPr>
                  <w:rStyle w:val="Hyperlink"/>
                </w:rPr>
                <w:t>UC10</w:t>
              </w:r>
            </w:hyperlink>
            <w:r>
              <w:t xml:space="preserve">, </w:t>
            </w:r>
            <w:hyperlink r:id="rId30" w:anchor="UC11" w:history="1">
              <w:r>
                <w:rPr>
                  <w:rStyle w:val="Hyperlink"/>
                </w:rPr>
                <w:t>UC11</w:t>
              </w:r>
            </w:hyperlink>
            <w:r>
              <w:t xml:space="preserve">, </w:t>
            </w:r>
            <w:hyperlink r:id="rId31" w:anchor="UC12" w:history="1">
              <w:r>
                <w:rPr>
                  <w:rStyle w:val="Hyperlink"/>
                </w:rPr>
                <w:t>UC12</w:t>
              </w:r>
            </w:hyperlink>
            <w:r>
              <w:t xml:space="preserve">, </w:t>
            </w:r>
            <w:hyperlink r:id="rId32" w:anchor="UC25" w:history="1">
              <w:r>
                <w:rPr>
                  <w:rStyle w:val="Hyperlink"/>
                </w:rPr>
                <w:t>UC25</w:t>
              </w:r>
            </w:hyperlink>
            <w:r>
              <w:t xml:space="preserve">, </w:t>
            </w:r>
            <w:hyperlink r:id="rId33" w:anchor="UC26" w:history="1">
              <w:r>
                <w:rPr>
                  <w:rStyle w:val="Hyperlink"/>
                </w:rPr>
                <w:t>UC26</w:t>
              </w:r>
            </w:hyperlink>
          </w:p>
        </w:tc>
      </w:tr>
      <w:tr w:rsidR="00E50B64" w14:paraId="106051E5" w14:textId="77777777">
        <w:trPr>
          <w:cantSplit/>
        </w:trPr>
        <w:tc>
          <w:tcPr>
            <w:tcW w:w="2800" w:type="dxa"/>
          </w:tcPr>
          <w:p w14:paraId="207A0EF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/admin/services</w:t>
            </w:r>
          </w:p>
        </w:tc>
        <w:tc>
          <w:tcPr>
            <w:tcW w:w="2300" w:type="dxa"/>
          </w:tcPr>
          <w:p w14:paraId="059C6D3A" w14:textId="77777777" w:rsidR="00E50B64" w:rsidRDefault="00B14645">
            <w:pPr>
              <w:pStyle w:val="TextodeTabela"/>
            </w:pPr>
            <w:r>
              <w:t>Serviços e categorias</w:t>
            </w:r>
          </w:p>
        </w:tc>
        <w:tc>
          <w:tcPr>
            <w:tcW w:w="1700" w:type="dxa"/>
          </w:tcPr>
          <w:p w14:paraId="5D17019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</w:p>
        </w:tc>
        <w:tc>
          <w:tcPr>
            <w:tcW w:w="2271" w:type="dxa"/>
          </w:tcPr>
          <w:p w14:paraId="56A4EE8C" w14:textId="77777777" w:rsidR="00E50B64" w:rsidRDefault="00B14645">
            <w:pPr>
              <w:pStyle w:val="TextodeTabela"/>
            </w:pPr>
            <w:hyperlink r:id="rId34" w:anchor="UC13" w:history="1">
              <w:r>
                <w:rPr>
                  <w:rStyle w:val="Hyperlink"/>
                </w:rPr>
                <w:t>UC13</w:t>
              </w:r>
            </w:hyperlink>
            <w:r>
              <w:t xml:space="preserve">, </w:t>
            </w:r>
            <w:hyperlink r:id="rId35" w:anchor="UC14" w:history="1">
              <w:r>
                <w:rPr>
                  <w:rStyle w:val="Hyperlink"/>
                </w:rPr>
                <w:t>UC14</w:t>
              </w:r>
            </w:hyperlink>
            <w:r>
              <w:t xml:space="preserve">, </w:t>
            </w:r>
            <w:hyperlink r:id="rId36" w:anchor="UC15" w:history="1">
              <w:r>
                <w:rPr>
                  <w:rStyle w:val="Hyperlink"/>
                </w:rPr>
                <w:t>UC15</w:t>
              </w:r>
            </w:hyperlink>
          </w:p>
        </w:tc>
      </w:tr>
      <w:tr w:rsidR="00E50B64" w14:paraId="1C5FA7BE" w14:textId="77777777">
        <w:trPr>
          <w:cantSplit/>
        </w:trPr>
        <w:tc>
          <w:tcPr>
            <w:tcW w:w="2800" w:type="dxa"/>
          </w:tcPr>
          <w:p w14:paraId="5A327A4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/admin/clients</w:t>
            </w:r>
          </w:p>
        </w:tc>
        <w:tc>
          <w:tcPr>
            <w:tcW w:w="2300" w:type="dxa"/>
          </w:tcPr>
          <w:p w14:paraId="5D8A0FEB" w14:textId="77777777" w:rsidR="00E50B64" w:rsidRDefault="00B14645">
            <w:pPr>
              <w:pStyle w:val="TextodeTabela"/>
            </w:pPr>
            <w:r>
              <w:t>Clientes e veículos</w:t>
            </w:r>
          </w:p>
        </w:tc>
        <w:tc>
          <w:tcPr>
            <w:tcW w:w="1700" w:type="dxa"/>
          </w:tcPr>
          <w:p w14:paraId="14919C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</w:p>
        </w:tc>
        <w:tc>
          <w:tcPr>
            <w:tcW w:w="2271" w:type="dxa"/>
          </w:tcPr>
          <w:p w14:paraId="31301342" w14:textId="77777777" w:rsidR="00E50B64" w:rsidRDefault="00B14645">
            <w:pPr>
              <w:pStyle w:val="TextodeTabela"/>
            </w:pPr>
            <w:hyperlink r:id="rId37" w:anchor="UC16" w:history="1">
              <w:r>
                <w:rPr>
                  <w:rStyle w:val="Hyperlink"/>
                </w:rPr>
                <w:t>UC16</w:t>
              </w:r>
            </w:hyperlink>
            <w:r>
              <w:t xml:space="preserve">, </w:t>
            </w:r>
            <w:hyperlink r:id="rId38" w:anchor="UC17" w:history="1">
              <w:r>
                <w:rPr>
                  <w:rStyle w:val="Hyperlink"/>
                </w:rPr>
                <w:t>UC17</w:t>
              </w:r>
            </w:hyperlink>
            <w:r>
              <w:t xml:space="preserve">, </w:t>
            </w:r>
            <w:hyperlink r:id="rId39" w:anchor="UC18" w:history="1">
              <w:r>
                <w:rPr>
                  <w:rStyle w:val="Hyperlink"/>
                </w:rPr>
                <w:t>UC18</w:t>
              </w:r>
            </w:hyperlink>
          </w:p>
        </w:tc>
      </w:tr>
      <w:tr w:rsidR="00E50B64" w14:paraId="7D9337D7" w14:textId="77777777">
        <w:trPr>
          <w:cantSplit/>
        </w:trPr>
        <w:tc>
          <w:tcPr>
            <w:tcW w:w="2800" w:type="dxa"/>
          </w:tcPr>
          <w:p w14:paraId="1CB2D28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/admin/staff</w:t>
            </w:r>
          </w:p>
        </w:tc>
        <w:tc>
          <w:tcPr>
            <w:tcW w:w="2300" w:type="dxa"/>
          </w:tcPr>
          <w:p w14:paraId="134463B6" w14:textId="77777777" w:rsidR="00E50B64" w:rsidRDefault="00B14645">
            <w:pPr>
              <w:pStyle w:val="TextodeTabela"/>
            </w:pPr>
            <w:r>
              <w:t>Funcionários e cargos</w:t>
            </w:r>
          </w:p>
        </w:tc>
        <w:tc>
          <w:tcPr>
            <w:tcW w:w="1700" w:type="dxa"/>
          </w:tcPr>
          <w:p w14:paraId="41B1F39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2271" w:type="dxa"/>
          </w:tcPr>
          <w:p w14:paraId="62DAC3B7" w14:textId="77777777" w:rsidR="00E50B64" w:rsidRDefault="00B14645">
            <w:pPr>
              <w:pStyle w:val="TextodeTabela"/>
            </w:pPr>
            <w:hyperlink r:id="rId40" w:anchor="UC19" w:history="1">
              <w:r>
                <w:rPr>
                  <w:rStyle w:val="Hyperlink"/>
                </w:rPr>
                <w:t>UC19</w:t>
              </w:r>
            </w:hyperlink>
            <w:r>
              <w:t xml:space="preserve">, </w:t>
            </w:r>
            <w:hyperlink r:id="rId41" w:anchor="UC20" w:history="1">
              <w:r>
                <w:rPr>
                  <w:rStyle w:val="Hyperlink"/>
                </w:rPr>
                <w:t>UC20</w:t>
              </w:r>
            </w:hyperlink>
            <w:r>
              <w:t xml:space="preserve">, </w:t>
            </w:r>
            <w:hyperlink r:id="rId42" w:anchor="UC21" w:history="1">
              <w:r>
                <w:rPr>
                  <w:rStyle w:val="Hyperlink"/>
                </w:rPr>
                <w:t>UC21</w:t>
              </w:r>
            </w:hyperlink>
          </w:p>
        </w:tc>
      </w:tr>
      <w:tr w:rsidR="00E50B64" w14:paraId="053AEDCE" w14:textId="77777777">
        <w:trPr>
          <w:cantSplit/>
        </w:trPr>
        <w:tc>
          <w:tcPr>
            <w:tcW w:w="2800" w:type="dxa"/>
          </w:tcPr>
          <w:p w14:paraId="13D236A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/admin/settings</w:t>
            </w:r>
          </w:p>
        </w:tc>
        <w:tc>
          <w:tcPr>
            <w:tcW w:w="2300" w:type="dxa"/>
          </w:tcPr>
          <w:p w14:paraId="0288898E" w14:textId="77777777" w:rsidR="00E50B64" w:rsidRDefault="00B14645">
            <w:pPr>
              <w:pStyle w:val="TextodeTabela"/>
            </w:pPr>
            <w:r>
              <w:t>Configurações: empresa, disponibilidade e formas de pagamento</w:t>
            </w:r>
          </w:p>
        </w:tc>
        <w:tc>
          <w:tcPr>
            <w:tcW w:w="1700" w:type="dxa"/>
          </w:tcPr>
          <w:p w14:paraId="4B11C5F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settings</w:t>
            </w:r>
          </w:p>
        </w:tc>
        <w:tc>
          <w:tcPr>
            <w:tcW w:w="2271" w:type="dxa"/>
          </w:tcPr>
          <w:p w14:paraId="03E50D46" w14:textId="77777777" w:rsidR="00E50B64" w:rsidRDefault="00B14645">
            <w:pPr>
              <w:pStyle w:val="TextodeTabela"/>
            </w:pPr>
            <w:hyperlink r:id="rId43" w:anchor="UC22" w:history="1">
              <w:r>
                <w:rPr>
                  <w:rStyle w:val="Hyperlink"/>
                </w:rPr>
                <w:t>UC22</w:t>
              </w:r>
            </w:hyperlink>
            <w:r>
              <w:t xml:space="preserve">, </w:t>
            </w:r>
            <w:hyperlink r:id="rId44" w:anchor="UC23" w:history="1">
              <w:r>
                <w:rPr>
                  <w:rStyle w:val="Hyperlink"/>
                </w:rPr>
                <w:t>UC23</w:t>
              </w:r>
            </w:hyperlink>
            <w:r>
              <w:t xml:space="preserve">, </w:t>
            </w:r>
            <w:hyperlink r:id="rId45" w:anchor="UC24" w:history="1">
              <w:r>
                <w:rPr>
                  <w:rStyle w:val="Hyperlink"/>
                </w:rPr>
                <w:t>UC24</w:t>
              </w:r>
            </w:hyperlink>
          </w:p>
        </w:tc>
      </w:tr>
    </w:tbl>
    <w:p w14:paraId="40C1B43A" w14:textId="77777777" w:rsidR="00E50B64" w:rsidRDefault="00B14645">
      <w:pPr>
        <w:pStyle w:val="Texto"/>
        <w:keepNext/>
        <w:spacing w:before="240"/>
      </w:pPr>
      <w:r>
        <w:lastRenderedPageBreak/>
        <w:t xml:space="preserve">A página de </w:t>
      </w:r>
      <w:r>
        <w:rPr>
          <w:i/>
          <w:iCs/>
        </w:rPr>
        <w:t>login</w:t>
      </w:r>
      <w:r>
        <w:t xml:space="preserve"> é única para as duas interfaces (</w:t>
      </w:r>
      <w:hyperlink r:id="rId46" w:anchor="RN029" w:history="1">
        <w:r>
          <w:rPr>
            <w:rStyle w:val="Hyperlink"/>
          </w:rPr>
          <w:t>RN029</w:t>
        </w:r>
      </w:hyperlink>
      <w:r>
        <w:t xml:space="preserve">). As rotas de página são protegidas pelo </w:t>
      </w:r>
      <w:r>
        <w:rPr>
          <w:rFonts w:ascii="Courier New" w:hAnsi="Courier New" w:cs="Courier New"/>
          <w:sz w:val="22"/>
          <w:szCs w:val="22"/>
        </w:rPr>
        <w:t>src/proxy.ts</w:t>
      </w:r>
      <w:r>
        <w:t xml:space="preserve">, convenção que no Next.js 16 substituiu o antigo </w:t>
      </w:r>
      <w:r>
        <w:rPr>
          <w:rFonts w:ascii="Courier New" w:hAnsi="Courier New" w:cs="Courier New"/>
          <w:sz w:val="22"/>
          <w:szCs w:val="22"/>
        </w:rPr>
        <w:t>middleware.ts</w:t>
      </w:r>
      <w:r>
        <w:t xml:space="preserve"> e é executada no servidor, antes de cada página. Ele valida a sessão, renova os </w:t>
      </w:r>
      <w:r>
        <w:rPr>
          <w:i/>
          <w:iCs/>
        </w:rPr>
        <w:t>cookies</w:t>
      </w:r>
      <w:r>
        <w:t xml:space="preserve"> de sessão do Supabase quando necessário e consulta o perfil do usuário antes de entregar a página. As regras aplicadas estão no Quadro 5. Essa proteção organiza a navegação; a decisão definitiva sobre o acesso aos dados é sempre da API (seção 4.3).</w:t>
      </w:r>
    </w:p>
    <w:p w14:paraId="622BFE58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5</w:t>
        </w:r>
      </w:fldSimple>
      <w:r>
        <w:t xml:space="preserve"> – Regras de proteção das rotas de página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400"/>
        <w:gridCol w:w="4671"/>
      </w:tblGrid>
      <w:tr w:rsidR="00E50B64" w14:paraId="112277ED" w14:textId="77777777">
        <w:trPr>
          <w:cantSplit/>
          <w:tblHeader/>
        </w:trPr>
        <w:tc>
          <w:tcPr>
            <w:tcW w:w="4400" w:type="dxa"/>
            <w:shd w:val="clear" w:color="auto" w:fill="D9D9D9"/>
            <w:vAlign w:val="center"/>
          </w:tcPr>
          <w:p w14:paraId="4CC957A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Situação</w:t>
            </w:r>
          </w:p>
        </w:tc>
        <w:tc>
          <w:tcPr>
            <w:tcW w:w="4671" w:type="dxa"/>
            <w:shd w:val="clear" w:color="auto" w:fill="D9D9D9"/>
            <w:vAlign w:val="center"/>
          </w:tcPr>
          <w:p w14:paraId="63355C4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Comportamento</w:t>
            </w:r>
          </w:p>
        </w:tc>
      </w:tr>
      <w:tr w:rsidR="00E50B64" w14:paraId="49FA4CD1" w14:textId="77777777">
        <w:trPr>
          <w:cantSplit/>
        </w:trPr>
        <w:tc>
          <w:tcPr>
            <w:tcW w:w="4400" w:type="dxa"/>
          </w:tcPr>
          <w:p w14:paraId="725F67EE" w14:textId="77777777" w:rsidR="00E50B64" w:rsidRDefault="00B14645">
            <w:pPr>
              <w:pStyle w:val="TextodeTabela"/>
            </w:pPr>
            <w:r>
              <w:t xml:space="preserve">Visitante acessa uma página restrita: </w:t>
            </w:r>
            <w:r>
              <w:rPr>
                <w:rFonts w:ascii="Courier New" w:hAnsi="Courier New" w:cs="Courier New"/>
                <w:sz w:val="18"/>
                <w:szCs w:val="18"/>
              </w:rPr>
              <w:t>/profile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/booking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/appointments</w:t>
            </w:r>
            <w:r>
              <w:t xml:space="preserve"> ou qualquer página de </w:t>
            </w:r>
            <w:r>
              <w:rPr>
                <w:rFonts w:ascii="Courier New" w:hAnsi="Courier New" w:cs="Courier New"/>
                <w:sz w:val="18"/>
                <w:szCs w:val="18"/>
              </w:rPr>
              <w:t>/admin</w:t>
            </w:r>
          </w:p>
        </w:tc>
        <w:tc>
          <w:tcPr>
            <w:tcW w:w="4671" w:type="dxa"/>
          </w:tcPr>
          <w:p w14:paraId="51231570" w14:textId="77777777" w:rsidR="00E50B64" w:rsidRDefault="00B14645">
            <w:pPr>
              <w:pStyle w:val="TextodeTabela"/>
            </w:pPr>
            <w:r>
              <w:t xml:space="preserve">Redireciona para </w:t>
            </w:r>
            <w:r>
              <w:rPr>
                <w:rFonts w:ascii="Courier New" w:hAnsi="Courier New" w:cs="Courier New"/>
                <w:sz w:val="18"/>
                <w:szCs w:val="18"/>
              </w:rPr>
              <w:t>/login</w:t>
            </w:r>
            <w:r>
              <w:t xml:space="preserve"> e, após a autenticação, retorna à página solicitada, se o perfil tiver acesso a ela (</w:t>
            </w:r>
            <w:hyperlink r:id="rId47" w:anchor="RF010" w:history="1">
              <w:r>
                <w:rPr>
                  <w:rStyle w:val="Hyperlink"/>
                </w:rPr>
                <w:t>RF010</w:t>
              </w:r>
            </w:hyperlink>
            <w:r>
              <w:t>).</w:t>
            </w:r>
          </w:p>
        </w:tc>
      </w:tr>
      <w:tr w:rsidR="00E50B64" w14:paraId="620DDE61" w14:textId="77777777">
        <w:trPr>
          <w:cantSplit/>
        </w:trPr>
        <w:tc>
          <w:tcPr>
            <w:tcW w:w="4400" w:type="dxa"/>
          </w:tcPr>
          <w:p w14:paraId="2261D3AE" w14:textId="77777777" w:rsidR="00E50B64" w:rsidRDefault="00B14645">
            <w:pPr>
              <w:pStyle w:val="TextodeTabela"/>
            </w:pPr>
            <w:r>
              <w:t xml:space="preserve">Usuário se autentica em </w:t>
            </w:r>
            <w:r>
              <w:rPr>
                <w:rFonts w:ascii="Courier New" w:hAnsi="Courier New" w:cs="Courier New"/>
                <w:sz w:val="18"/>
                <w:szCs w:val="18"/>
              </w:rPr>
              <w:t>/login</w:t>
            </w:r>
          </w:p>
        </w:tc>
        <w:tc>
          <w:tcPr>
            <w:tcW w:w="4671" w:type="dxa"/>
          </w:tcPr>
          <w:p w14:paraId="1E028751" w14:textId="77777777" w:rsidR="00E50B64" w:rsidRDefault="00B14645">
            <w:pPr>
              <w:pStyle w:val="TextodeTabela"/>
            </w:pPr>
            <w:r>
              <w:t>O cliente segue para o portal; o funcionário e o administrador seguem para o painel, na primeira página permitida pelo cargo.</w:t>
            </w:r>
          </w:p>
        </w:tc>
      </w:tr>
      <w:tr w:rsidR="00E50B64" w14:paraId="03516396" w14:textId="77777777">
        <w:trPr>
          <w:cantSplit/>
        </w:trPr>
        <w:tc>
          <w:tcPr>
            <w:tcW w:w="4400" w:type="dxa"/>
          </w:tcPr>
          <w:p w14:paraId="491912AB" w14:textId="77777777" w:rsidR="00E50B64" w:rsidRDefault="00B14645">
            <w:pPr>
              <w:pStyle w:val="TextodeTabela"/>
            </w:pPr>
            <w:r>
              <w:t xml:space="preserve">Cliente autenticado acessa uma página de </w:t>
            </w:r>
            <w:r>
              <w:rPr>
                <w:rFonts w:ascii="Courier New" w:hAnsi="Courier New" w:cs="Courier New"/>
                <w:sz w:val="18"/>
                <w:szCs w:val="18"/>
              </w:rPr>
              <w:t>/admin</w:t>
            </w:r>
          </w:p>
        </w:tc>
        <w:tc>
          <w:tcPr>
            <w:tcW w:w="4671" w:type="dxa"/>
          </w:tcPr>
          <w:p w14:paraId="61EE0562" w14:textId="77777777" w:rsidR="00E50B64" w:rsidRDefault="00B14645">
            <w:pPr>
              <w:pStyle w:val="TextodeTabela"/>
            </w:pPr>
            <w:r>
              <w:t>Redireciona para a página inicial do portal (</w:t>
            </w:r>
            <w:hyperlink r:id="rId48" w:anchor="RS010" w:history="1">
              <w:r>
                <w:rPr>
                  <w:rStyle w:val="Hyperlink"/>
                </w:rPr>
                <w:t>RS010</w:t>
              </w:r>
            </w:hyperlink>
            <w:r>
              <w:t>).</w:t>
            </w:r>
          </w:p>
        </w:tc>
      </w:tr>
      <w:tr w:rsidR="00E50B64" w14:paraId="5EED978C" w14:textId="77777777">
        <w:trPr>
          <w:cantSplit/>
        </w:trPr>
        <w:tc>
          <w:tcPr>
            <w:tcW w:w="4400" w:type="dxa"/>
          </w:tcPr>
          <w:p w14:paraId="646622F1" w14:textId="77777777" w:rsidR="00E50B64" w:rsidRDefault="00B14645">
            <w:pPr>
              <w:pStyle w:val="TextodeTabela"/>
            </w:pPr>
            <w:r>
              <w:t>Funcionário acessa uma página exclusiva de cliente</w:t>
            </w:r>
          </w:p>
        </w:tc>
        <w:tc>
          <w:tcPr>
            <w:tcW w:w="4671" w:type="dxa"/>
          </w:tcPr>
          <w:p w14:paraId="3D577343" w14:textId="77777777" w:rsidR="00E50B64" w:rsidRDefault="00B14645">
            <w:pPr>
              <w:pStyle w:val="TextodeTabela"/>
            </w:pPr>
            <w:r>
              <w:t>Redireciona para o painel administrativo.</w:t>
            </w:r>
          </w:p>
        </w:tc>
      </w:tr>
      <w:tr w:rsidR="00E50B64" w14:paraId="3D5D6E60" w14:textId="77777777">
        <w:trPr>
          <w:cantSplit/>
        </w:trPr>
        <w:tc>
          <w:tcPr>
            <w:tcW w:w="4400" w:type="dxa"/>
          </w:tcPr>
          <w:p w14:paraId="5BDBB744" w14:textId="77777777" w:rsidR="00E50B64" w:rsidRDefault="00B14645">
            <w:pPr>
              <w:pStyle w:val="TextodeTabela"/>
            </w:pPr>
            <w:r>
              <w:t>Funcionário acessa página do painel sem a permissão correspondente</w:t>
            </w:r>
          </w:p>
        </w:tc>
        <w:tc>
          <w:tcPr>
            <w:tcW w:w="4671" w:type="dxa"/>
          </w:tcPr>
          <w:p w14:paraId="17128AA4" w14:textId="77777777" w:rsidR="00E50B64" w:rsidRDefault="00B14645">
            <w:pPr>
              <w:pStyle w:val="TextodeTabela"/>
            </w:pPr>
            <w:r>
              <w:t>Redireciona para a primeira página permitida pelo seu cargo (</w:t>
            </w:r>
            <w:hyperlink r:id="rId49" w:anchor="RN025" w:history="1">
              <w:r>
                <w:rPr>
                  <w:rStyle w:val="Hyperlink"/>
                </w:rPr>
                <w:t>RN025</w:t>
              </w:r>
            </w:hyperlink>
            <w:r>
              <w:t>).</w:t>
            </w:r>
          </w:p>
        </w:tc>
      </w:tr>
      <w:tr w:rsidR="00E50B64" w14:paraId="2BC77746" w14:textId="77777777">
        <w:trPr>
          <w:cantSplit/>
        </w:trPr>
        <w:tc>
          <w:tcPr>
            <w:tcW w:w="4400" w:type="dxa"/>
          </w:tcPr>
          <w:p w14:paraId="44602693" w14:textId="77777777" w:rsidR="00E50B64" w:rsidRDefault="00B14645">
            <w:pPr>
              <w:pStyle w:val="TextodeTabela"/>
            </w:pPr>
            <w:r>
              <w:t>Usuário com troca de senha pendente acessa qualquer página restrita</w:t>
            </w:r>
          </w:p>
        </w:tc>
        <w:tc>
          <w:tcPr>
            <w:tcW w:w="4671" w:type="dxa"/>
          </w:tcPr>
          <w:p w14:paraId="37B4BD1B" w14:textId="77777777" w:rsidR="00E50B64" w:rsidRDefault="00B14645">
            <w:pPr>
              <w:pStyle w:val="TextodeTabela"/>
            </w:pPr>
            <w:r>
              <w:t xml:space="preserve">Redireciona para </w:t>
            </w:r>
            <w:r>
              <w:rPr>
                <w:rFonts w:ascii="Courier New" w:hAnsi="Courier New" w:cs="Courier New"/>
                <w:sz w:val="18"/>
                <w:szCs w:val="18"/>
              </w:rPr>
              <w:t>/set-password</w:t>
            </w:r>
            <w:r>
              <w:t xml:space="preserve"> (</w:t>
            </w:r>
            <w:hyperlink r:id="rId50" w:anchor="RS004" w:history="1">
              <w:r>
                <w:rPr>
                  <w:rStyle w:val="Hyperlink"/>
                </w:rPr>
                <w:t>RS004</w:t>
              </w:r>
            </w:hyperlink>
            <w:r>
              <w:t>).</w:t>
            </w:r>
          </w:p>
        </w:tc>
      </w:tr>
      <w:tr w:rsidR="00E50B64" w14:paraId="6E54F594" w14:textId="77777777">
        <w:trPr>
          <w:cantSplit/>
        </w:trPr>
        <w:tc>
          <w:tcPr>
            <w:tcW w:w="4400" w:type="dxa"/>
          </w:tcPr>
          <w:p w14:paraId="1E377054" w14:textId="77777777" w:rsidR="00E50B64" w:rsidRDefault="00B14645">
            <w:pPr>
              <w:pStyle w:val="TextodeTabela"/>
            </w:pPr>
            <w:r>
              <w:t xml:space="preserve">Usuário autenticado acessa </w:t>
            </w:r>
            <w:r>
              <w:rPr>
                <w:rFonts w:ascii="Courier New" w:hAnsi="Courier New" w:cs="Courier New"/>
                <w:sz w:val="18"/>
                <w:szCs w:val="18"/>
              </w:rPr>
              <w:t>/login</w:t>
            </w:r>
            <w:r>
              <w:t xml:space="preserve"> ou </w:t>
            </w:r>
            <w:r>
              <w:rPr>
                <w:rFonts w:ascii="Courier New" w:hAnsi="Courier New" w:cs="Courier New"/>
                <w:sz w:val="18"/>
                <w:szCs w:val="18"/>
              </w:rPr>
              <w:t>/register</w:t>
            </w:r>
          </w:p>
        </w:tc>
        <w:tc>
          <w:tcPr>
            <w:tcW w:w="4671" w:type="dxa"/>
          </w:tcPr>
          <w:p w14:paraId="4FDD0D52" w14:textId="77777777" w:rsidR="00E50B64" w:rsidRDefault="00B14645">
            <w:pPr>
              <w:pStyle w:val="TextodeTabela"/>
            </w:pPr>
            <w:r>
              <w:t>Redireciona para a página inicial da sua área.</w:t>
            </w:r>
          </w:p>
        </w:tc>
      </w:tr>
    </w:tbl>
    <w:p w14:paraId="4C5E1318" w14:textId="77777777" w:rsidR="00E50B64" w:rsidRDefault="00B14645">
      <w:pPr>
        <w:pStyle w:val="Ttulo2"/>
      </w:pPr>
      <w:bookmarkStart w:id="14" w:name="_Toc243257945"/>
      <w:r>
        <w:t>Componentes</w:t>
      </w:r>
      <w:bookmarkEnd w:id="14"/>
    </w:p>
    <w:p w14:paraId="500F61F3" w14:textId="77777777" w:rsidR="00E50B64" w:rsidRDefault="00B14645">
      <w:pPr>
        <w:pStyle w:val="Texto"/>
        <w:keepNext/>
      </w:pPr>
      <w:r>
        <w:t xml:space="preserve">Os componentes são organizados em quatro grupos, descritos no Quadro 6. As páginas apenas compõem esses componentes; a lógica de apresentação fica neles, e as regras de negócio ficam no </w:t>
      </w:r>
      <w:r>
        <w:rPr>
          <w:i/>
          <w:iCs/>
        </w:rPr>
        <w:t>backend</w:t>
      </w:r>
      <w:r>
        <w:t>.</w:t>
      </w:r>
    </w:p>
    <w:p w14:paraId="792D8622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6</w:t>
        </w:r>
      </w:fldSimple>
      <w:r>
        <w:t xml:space="preserve"> – Grupos de componentes do </w:t>
      </w:r>
      <w:r>
        <w:rPr>
          <w:i/>
          <w:iCs/>
        </w:rPr>
        <w:t>frontend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671"/>
      </w:tblGrid>
      <w:tr w:rsidR="00E50B64" w14:paraId="0A8C91CF" w14:textId="77777777">
        <w:trPr>
          <w:cantSplit/>
          <w:tblHeader/>
        </w:trPr>
        <w:tc>
          <w:tcPr>
            <w:tcW w:w="1700" w:type="dxa"/>
            <w:shd w:val="clear" w:color="auto" w:fill="D9D9D9"/>
            <w:vAlign w:val="center"/>
          </w:tcPr>
          <w:p w14:paraId="627FC4E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Grupo</w:t>
            </w:r>
          </w:p>
        </w:tc>
        <w:tc>
          <w:tcPr>
            <w:tcW w:w="3700" w:type="dxa"/>
            <w:shd w:val="clear" w:color="auto" w:fill="D9D9D9"/>
            <w:vAlign w:val="center"/>
          </w:tcPr>
          <w:p w14:paraId="5AB1CA2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Componentes principais</w:t>
            </w:r>
          </w:p>
        </w:tc>
        <w:tc>
          <w:tcPr>
            <w:tcW w:w="3671" w:type="dxa"/>
            <w:shd w:val="clear" w:color="auto" w:fill="D9D9D9"/>
            <w:vAlign w:val="center"/>
          </w:tcPr>
          <w:p w14:paraId="71A60EA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Finalidade</w:t>
            </w:r>
          </w:p>
        </w:tc>
      </w:tr>
      <w:tr w:rsidR="00E50B64" w14:paraId="6CB97D1A" w14:textId="77777777">
        <w:trPr>
          <w:cantSplit/>
        </w:trPr>
        <w:tc>
          <w:tcPr>
            <w:tcW w:w="1700" w:type="dxa"/>
          </w:tcPr>
          <w:p w14:paraId="4DC258C9" w14:textId="77777777" w:rsidR="00E50B64" w:rsidRDefault="00B14645">
            <w:pPr>
              <w:pStyle w:val="TextodeTabela"/>
            </w:pPr>
            <w:r>
              <w:t>Base (</w:t>
            </w:r>
            <w:r>
              <w:rPr>
                <w:rFonts w:ascii="Courier New" w:hAnsi="Courier New" w:cs="Courier New"/>
                <w:sz w:val="18"/>
                <w:szCs w:val="18"/>
              </w:rPr>
              <w:t>ui</w:t>
            </w:r>
            <w:r>
              <w:t>)</w:t>
            </w:r>
          </w:p>
        </w:tc>
        <w:tc>
          <w:tcPr>
            <w:tcW w:w="3700" w:type="dxa"/>
          </w:tcPr>
          <w:p w14:paraId="33D505C4" w14:textId="77777777" w:rsidR="00E50B64" w:rsidRDefault="00B14645">
            <w:pPr>
              <w:pStyle w:val="TextodeTabela"/>
            </w:pPr>
            <w:r>
              <w:t>Botão, campo de texto, seleção, diálogo, tabela, abas, etiqueta, calendário e aviso (</w:t>
            </w:r>
            <w:r>
              <w:rPr>
                <w:i/>
                <w:iCs/>
              </w:rPr>
              <w:t>toast</w:t>
            </w:r>
            <w:r>
              <w:t>).</w:t>
            </w:r>
          </w:p>
        </w:tc>
        <w:tc>
          <w:tcPr>
            <w:tcW w:w="3671" w:type="dxa"/>
          </w:tcPr>
          <w:p w14:paraId="0E4AF584" w14:textId="77777777" w:rsidR="00E50B64" w:rsidRDefault="00B14645">
            <w:pPr>
              <w:pStyle w:val="TextodeTabela"/>
            </w:pPr>
            <w:r>
              <w:t>Componentes do shadcn/ui, que garantem aparência e comportamento uniformes.</w:t>
            </w:r>
          </w:p>
        </w:tc>
      </w:tr>
      <w:tr w:rsidR="00E50B64" w14:paraId="438122B7" w14:textId="77777777">
        <w:trPr>
          <w:cantSplit/>
        </w:trPr>
        <w:tc>
          <w:tcPr>
            <w:tcW w:w="1700" w:type="dxa"/>
          </w:tcPr>
          <w:p w14:paraId="23013879" w14:textId="77777777" w:rsidR="00E50B64" w:rsidRDefault="00B14645">
            <w:pPr>
              <w:pStyle w:val="TextodeTabela"/>
            </w:pPr>
            <w:r>
              <w:lastRenderedPageBreak/>
              <w:t>Comuns (</w:t>
            </w:r>
            <w:r>
              <w:rPr>
                <w:rFonts w:ascii="Courier New" w:hAnsi="Courier New" w:cs="Courier New"/>
                <w:sz w:val="18"/>
                <w:szCs w:val="18"/>
              </w:rPr>
              <w:t>shared</w:t>
            </w:r>
            <w:r>
              <w:t>)</w:t>
            </w:r>
          </w:p>
        </w:tc>
        <w:tc>
          <w:tcPr>
            <w:tcW w:w="3700" w:type="dxa"/>
          </w:tcPr>
          <w:p w14:paraId="00E02E56" w14:textId="77777777" w:rsidR="00E50B64" w:rsidRDefault="00B14645">
            <w:pPr>
              <w:pStyle w:val="TextodeTabela"/>
            </w:pPr>
            <w:r>
              <w:t>Formulário em etapas, etiqueta de status do agendamento, diálogo de confirmação, listagem com busca e filtros, estado vazio e campo de valor monetário.</w:t>
            </w:r>
          </w:p>
        </w:tc>
        <w:tc>
          <w:tcPr>
            <w:tcW w:w="3671" w:type="dxa"/>
          </w:tcPr>
          <w:p w14:paraId="335E4B72" w14:textId="77777777" w:rsidR="00E50B64" w:rsidRDefault="00B14645">
            <w:pPr>
              <w:pStyle w:val="TextodeTabela"/>
            </w:pPr>
            <w:r>
              <w:t>Elementos reutilizados pelo portal e pelo painel, como os formulários em etapas (</w:t>
            </w:r>
            <w:hyperlink r:id="rId51" w:anchor="RNF002" w:history="1">
              <w:r>
                <w:rPr>
                  <w:rStyle w:val="Hyperlink"/>
                </w:rPr>
                <w:t>RNF002</w:t>
              </w:r>
            </w:hyperlink>
            <w:r>
              <w:t>).</w:t>
            </w:r>
          </w:p>
        </w:tc>
      </w:tr>
      <w:tr w:rsidR="00E50B64" w14:paraId="3D648C1E" w14:textId="77777777">
        <w:trPr>
          <w:cantSplit/>
        </w:trPr>
        <w:tc>
          <w:tcPr>
            <w:tcW w:w="1700" w:type="dxa"/>
          </w:tcPr>
          <w:p w14:paraId="4C1DA4B4" w14:textId="77777777" w:rsidR="00E50B64" w:rsidRDefault="00B14645">
            <w:pPr>
              <w:pStyle w:val="TextodeTabela"/>
            </w:pPr>
            <w:r>
              <w:t>Portal (</w:t>
            </w:r>
            <w:r>
              <w:rPr>
                <w:rFonts w:ascii="Courier New" w:hAnsi="Courier New" w:cs="Courier New"/>
                <w:sz w:val="18"/>
                <w:szCs w:val="18"/>
              </w:rPr>
              <w:t>portal</w:t>
            </w:r>
            <w:r>
              <w:t>)</w:t>
            </w:r>
          </w:p>
        </w:tc>
        <w:tc>
          <w:tcPr>
            <w:tcW w:w="3700" w:type="dxa"/>
          </w:tcPr>
          <w:p w14:paraId="284463DC" w14:textId="77777777" w:rsidR="00E50B64" w:rsidRDefault="00B14645">
            <w:pPr>
              <w:pStyle w:val="TextodeTabela"/>
            </w:pPr>
            <w:r>
              <w:t>Cabeçalho e rodapé, seções da página inicial, cartão de serviço, assistente de agendamento (veículo, serviços e carrinho, pagamento, data e horário), também usado na edição, formulário de veículo e cartão de agendamento.</w:t>
            </w:r>
          </w:p>
        </w:tc>
        <w:tc>
          <w:tcPr>
            <w:tcW w:w="3671" w:type="dxa"/>
          </w:tcPr>
          <w:p w14:paraId="62B7B9EC" w14:textId="77777777" w:rsidR="00E50B64" w:rsidRDefault="00B14645">
            <w:pPr>
              <w:pStyle w:val="TextodeTabela"/>
            </w:pPr>
            <w:r>
              <w:t>Telas do visitante e do cliente.</w:t>
            </w:r>
          </w:p>
        </w:tc>
      </w:tr>
      <w:tr w:rsidR="00E50B64" w14:paraId="3162460F" w14:textId="77777777">
        <w:trPr>
          <w:cantSplit/>
        </w:trPr>
        <w:tc>
          <w:tcPr>
            <w:tcW w:w="1700" w:type="dxa"/>
          </w:tcPr>
          <w:p w14:paraId="55603EA1" w14:textId="77777777" w:rsidR="00E50B64" w:rsidRDefault="00B14645">
            <w:pPr>
              <w:pStyle w:val="TextodeTabela"/>
            </w:pPr>
            <w:r>
              <w:t>Painel (</w:t>
            </w:r>
            <w:r>
              <w:rPr>
                <w:rFonts w:ascii="Courier New" w:hAnsi="Courier New" w:cs="Courier New"/>
                <w:sz w:val="18"/>
                <w:szCs w:val="18"/>
              </w:rPr>
              <w:t>admin</w:t>
            </w:r>
            <w:r>
              <w:t>)</w:t>
            </w:r>
          </w:p>
        </w:tc>
        <w:tc>
          <w:tcPr>
            <w:tcW w:w="3700" w:type="dxa"/>
          </w:tcPr>
          <w:p w14:paraId="684F7742" w14:textId="77777777" w:rsidR="00E50B64" w:rsidRDefault="00B14645">
            <w:pPr>
              <w:pStyle w:val="TextodeTabela"/>
            </w:pPr>
            <w:r>
              <w:t xml:space="preserve">Cabeçalho com navegação por permissões, indicadores e gráficos do </w:t>
            </w:r>
            <w:r>
              <w:rPr>
                <w:i/>
                <w:iCs/>
              </w:rPr>
              <w:t>dashboard</w:t>
            </w:r>
            <w:r>
              <w:t>, agenda do dia, barra de filtros de agendamentos, resumo de conclusão com a forma de pagamento e formulários de agendamento, serviço, categoria, cliente, veículo, funcionário, cargo e configurações.</w:t>
            </w:r>
          </w:p>
        </w:tc>
        <w:tc>
          <w:tcPr>
            <w:tcW w:w="3671" w:type="dxa"/>
          </w:tcPr>
          <w:p w14:paraId="4B9F17D6" w14:textId="77777777" w:rsidR="00E50B64" w:rsidRDefault="00B14645">
            <w:pPr>
              <w:pStyle w:val="TextodeTabela"/>
            </w:pPr>
            <w:r>
              <w:t>Telas do funcionário.</w:t>
            </w:r>
          </w:p>
        </w:tc>
      </w:tr>
    </w:tbl>
    <w:p w14:paraId="222674B5" w14:textId="77777777" w:rsidR="00E50B64" w:rsidRDefault="00B14645">
      <w:pPr>
        <w:pStyle w:val="Texto"/>
        <w:spacing w:before="240"/>
      </w:pPr>
      <w:r>
        <w:t>A interface é responsiva (</w:t>
      </w:r>
      <w:hyperlink r:id="rId52" w:anchor="RNF001" w:history="1">
        <w:r>
          <w:rPr>
            <w:rStyle w:val="Hyperlink"/>
          </w:rPr>
          <w:t>RNF001</w:t>
        </w:r>
      </w:hyperlink>
      <w:r>
        <w:t>): os componentes são construídos a partir da menor tela, com os pontos de quebra do Tailwind CSS. Os textos da interface são escritos em português do Brasil, com valores em reais e datas no formato dd/mm/aaaa (</w:t>
      </w:r>
      <w:hyperlink r:id="rId53" w:anchor="RNF016" w:history="1">
        <w:r>
          <w:rPr>
            <w:rStyle w:val="Hyperlink"/>
          </w:rPr>
          <w:t>RNF016</w:t>
        </w:r>
      </w:hyperlink>
      <w:r>
        <w:t>).</w:t>
      </w:r>
    </w:p>
    <w:p w14:paraId="385813A1" w14:textId="77777777" w:rsidR="00E50B64" w:rsidRDefault="00B14645">
      <w:pPr>
        <w:pStyle w:val="Ttulo2"/>
      </w:pPr>
      <w:bookmarkStart w:id="15" w:name="_Toc243257946"/>
      <w:r>
        <w:t>Comunicação com a API</w:t>
      </w:r>
      <w:bookmarkEnd w:id="15"/>
    </w:p>
    <w:p w14:paraId="25F5D318" w14:textId="77777777" w:rsidR="00E50B64" w:rsidRDefault="00B14645">
      <w:pPr>
        <w:pStyle w:val="Texto"/>
        <w:keepNext/>
      </w:pPr>
      <w:r>
        <w:t xml:space="preserve">Toda troca de dados entre as páginas e o </w:t>
      </w:r>
      <w:r>
        <w:rPr>
          <w:i/>
          <w:iCs/>
        </w:rPr>
        <w:t>backend</w:t>
      </w:r>
      <w:r>
        <w:t xml:space="preserve"> passa por um cliente HTTP único, em </w:t>
      </w:r>
      <w:r>
        <w:rPr>
          <w:rFonts w:ascii="Courier New" w:hAnsi="Courier New" w:cs="Courier New"/>
          <w:sz w:val="22"/>
          <w:szCs w:val="22"/>
        </w:rPr>
        <w:t>src/lib/api-client.ts</w:t>
      </w:r>
      <w:r>
        <w:t>, que padroniza as chamadas:</w:t>
      </w:r>
    </w:p>
    <w:p w14:paraId="62AFFDC2" w14:textId="77777777" w:rsidR="00E50B64" w:rsidRDefault="00B14645">
      <w:pPr>
        <w:pStyle w:val="Texto"/>
        <w:numPr>
          <w:ilvl w:val="0"/>
          <w:numId w:val="7"/>
        </w:numPr>
      </w:pPr>
      <w:r>
        <w:t xml:space="preserve">as requisições são feitas para o mesmo domínio da aplicação, sob o caminho </w:t>
      </w:r>
      <w:r>
        <w:rPr>
          <w:rFonts w:ascii="Courier New" w:hAnsi="Courier New" w:cs="Courier New"/>
          <w:sz w:val="22"/>
          <w:szCs w:val="22"/>
        </w:rPr>
        <w:t>/api</w:t>
      </w:r>
      <w:r>
        <w:t>, com corpo e resposta em JSON;</w:t>
      </w:r>
    </w:p>
    <w:p w14:paraId="14A6E49B" w14:textId="77777777" w:rsidR="00E50B64" w:rsidRDefault="00B14645">
      <w:pPr>
        <w:pStyle w:val="Texto"/>
        <w:numPr>
          <w:ilvl w:val="0"/>
          <w:numId w:val="7"/>
        </w:numPr>
      </w:pPr>
      <w:r>
        <w:t xml:space="preserve">a sessão segue automaticamente em </w:t>
      </w:r>
      <w:r>
        <w:rPr>
          <w:i/>
          <w:iCs/>
        </w:rPr>
        <w:t>cookie</w:t>
      </w:r>
      <w:r>
        <w:t xml:space="preserve">, sem que o código da página manipule credenciais ou </w:t>
      </w:r>
      <w:r>
        <w:rPr>
          <w:i/>
          <w:iCs/>
        </w:rPr>
        <w:t>tokens</w:t>
      </w:r>
      <w:r>
        <w:t>;</w:t>
      </w:r>
    </w:p>
    <w:p w14:paraId="619CBBB7" w14:textId="77777777" w:rsidR="00E50B64" w:rsidRDefault="00B14645">
      <w:pPr>
        <w:pStyle w:val="Texto"/>
        <w:numPr>
          <w:ilvl w:val="0"/>
          <w:numId w:val="7"/>
        </w:numPr>
      </w:pPr>
      <w:r>
        <w:t xml:space="preserve">as respostas de erro chegam em um formato único, com código, mensagem ao usuário, campos inválidos, quando houver, e </w:t>
      </w:r>
      <w:r>
        <w:rPr>
          <w:rFonts w:ascii="Courier New" w:hAnsi="Courier New" w:cs="Courier New"/>
          <w:sz w:val="22"/>
          <w:szCs w:val="22"/>
        </w:rPr>
        <w:t>requestId</w:t>
      </w:r>
      <w:r>
        <w:t>; os formulários exibem cada mensagem junto ao campo correspondente (seção 6.4);</w:t>
      </w:r>
    </w:p>
    <w:p w14:paraId="54DA382A" w14:textId="77777777" w:rsidR="00E50B64" w:rsidRDefault="00B14645">
      <w:pPr>
        <w:pStyle w:val="Texto"/>
        <w:numPr>
          <w:ilvl w:val="0"/>
          <w:numId w:val="7"/>
        </w:numPr>
      </w:pPr>
      <w:r>
        <w:t xml:space="preserve">a resposta 401 leva o usuário à página de </w:t>
      </w:r>
      <w:r>
        <w:rPr>
          <w:i/>
          <w:iCs/>
        </w:rPr>
        <w:t>login</w:t>
      </w:r>
      <w:r>
        <w:t xml:space="preserve">, e a resposta 403 com o código </w:t>
      </w:r>
      <w:r>
        <w:rPr>
          <w:rFonts w:ascii="Courier New" w:hAnsi="Courier New" w:cs="Courier New"/>
          <w:sz w:val="22"/>
          <w:szCs w:val="22"/>
        </w:rPr>
        <w:t>PASSWORD_CHANGE_REQUIRED</w:t>
      </w:r>
      <w:r>
        <w:t xml:space="preserve"> leva à página de troca de senha;</w:t>
      </w:r>
    </w:p>
    <w:p w14:paraId="52A9978C" w14:textId="77777777" w:rsidR="00E50B64" w:rsidRDefault="00B14645">
      <w:pPr>
        <w:pStyle w:val="Texto"/>
        <w:numPr>
          <w:ilvl w:val="0"/>
          <w:numId w:val="7"/>
        </w:numPr>
      </w:pPr>
      <w:r>
        <w:t xml:space="preserve">a resposta 409 com o código </w:t>
      </w:r>
      <w:r>
        <w:rPr>
          <w:rFonts w:ascii="Courier New" w:hAnsi="Courier New" w:cs="Courier New"/>
          <w:sz w:val="22"/>
          <w:szCs w:val="22"/>
        </w:rPr>
        <w:t>VERSION_CONFLICT</w:t>
      </w:r>
      <w:r>
        <w:t xml:space="preserve"> avisa que os dados foram alterados por outra pessoa e recarrega o registro (seção 6.5);</w:t>
      </w:r>
    </w:p>
    <w:p w14:paraId="4F27AC1A" w14:textId="77777777" w:rsidR="00E50B64" w:rsidRDefault="00B14645">
      <w:pPr>
        <w:pStyle w:val="Texto"/>
        <w:numPr>
          <w:ilvl w:val="0"/>
          <w:numId w:val="7"/>
        </w:numPr>
      </w:pPr>
      <w:r>
        <w:lastRenderedPageBreak/>
        <w:t>durante a chamada, o componente exibe o estado de carregamento e mantém o botão de envio desativado, o que evita uma gravação em dobro por clique repetido, e, ao final, exibe um aviso de sucesso ou de falha; o cliente HTTP nunca repete automaticamente uma requisição de gravação.</w:t>
      </w:r>
    </w:p>
    <w:p w14:paraId="40023DE8" w14:textId="77777777" w:rsidR="00E50B64" w:rsidRDefault="00B14645">
      <w:pPr>
        <w:pStyle w:val="Texto"/>
      </w:pPr>
      <w:r>
        <w:t xml:space="preserve">Os formulários usam os mesmos esquemas de </w:t>
      </w:r>
      <w:r>
        <w:rPr>
          <w:rFonts w:ascii="Courier New" w:hAnsi="Courier New" w:cs="Courier New"/>
          <w:sz w:val="22"/>
          <w:szCs w:val="22"/>
        </w:rPr>
        <w:t>src/shared/validation</w:t>
      </w:r>
      <w:r>
        <w:t xml:space="preserve"> que a API, com máscaras de digitação para telefone, CNPJ, placa e valores, e exibem os dados com as funções de </w:t>
      </w:r>
      <w:r>
        <w:rPr>
          <w:rFonts w:ascii="Courier New" w:hAnsi="Courier New" w:cs="Courier New"/>
          <w:sz w:val="22"/>
          <w:szCs w:val="22"/>
        </w:rPr>
        <w:t>src/shared/format</w:t>
      </w:r>
      <w:r>
        <w:t xml:space="preserve"> (</w:t>
      </w:r>
      <w:hyperlink r:id="rId54" w:anchor="RN035" w:history="1">
        <w:r>
          <w:rPr>
            <w:rStyle w:val="Hyperlink"/>
          </w:rPr>
          <w:t>RN035</w:t>
        </w:r>
      </w:hyperlink>
      <w:r>
        <w:t>). A validação na página serve para orientar o usuário; a que vale é a do servidor.</w:t>
      </w:r>
    </w:p>
    <w:p w14:paraId="310DCCAB" w14:textId="77777777" w:rsidR="00E50B64" w:rsidRDefault="00B14645">
      <w:pPr>
        <w:pStyle w:val="Ttulo2"/>
      </w:pPr>
      <w:bookmarkStart w:id="16" w:name="_Toc243257947"/>
      <w:r>
        <w:t>Renderização, Estado e Desempenho</w:t>
      </w:r>
      <w:bookmarkEnd w:id="16"/>
    </w:p>
    <w:p w14:paraId="7971785C" w14:textId="77777777" w:rsidR="00E50B64" w:rsidRDefault="00B14645">
      <w:pPr>
        <w:pStyle w:val="Ttulo3"/>
      </w:pPr>
      <w:bookmarkStart w:id="17" w:name="_Toc243257948"/>
      <w:r>
        <w:t>Renderização</w:t>
      </w:r>
      <w:bookmarkEnd w:id="17"/>
    </w:p>
    <w:p w14:paraId="11236320" w14:textId="77777777" w:rsidR="00E50B64" w:rsidRDefault="00B14645">
      <w:pPr>
        <w:pStyle w:val="Texto"/>
      </w:pPr>
      <w:r>
        <w:t xml:space="preserve">As páginas seguem o modelo do </w:t>
      </w:r>
      <w:r>
        <w:rPr>
          <w:i/>
          <w:iCs/>
        </w:rPr>
        <w:t>App Router</w:t>
      </w:r>
      <w:r>
        <w:t xml:space="preserve">: a estrutura, os </w:t>
      </w:r>
      <w:r>
        <w:rPr>
          <w:i/>
          <w:iCs/>
        </w:rPr>
        <w:t>layouts</w:t>
      </w:r>
      <w:r>
        <w:t xml:space="preserve"> e os textos fixos são componentes de servidor, renderizados no servidor e entregues prontos ao navegador, e as partes que exibem ou alteram dados são componentes de cliente, que obtêm os dados pela API (seção 3.4). Assim, a página aparece rapidamente, inclusive nas páginas públicas, e a regra de que todos os dados passam pela API continua valendo. Apenas os componentes que precisam de interação ou de estado são marcados como componentes de cliente, e nunca a página inteira.</w:t>
      </w:r>
    </w:p>
    <w:p w14:paraId="159E864A" w14:textId="77777777" w:rsidR="00E50B64" w:rsidRDefault="00B14645">
      <w:pPr>
        <w:pStyle w:val="Ttulo3"/>
      </w:pPr>
      <w:bookmarkStart w:id="18" w:name="_Toc243257949"/>
      <w:r>
        <w:t>Estado e Formulários</w:t>
      </w:r>
      <w:bookmarkEnd w:id="18"/>
    </w:p>
    <w:p w14:paraId="7D92792E" w14:textId="77777777" w:rsidR="00E50B64" w:rsidRDefault="00B14645">
      <w:pPr>
        <w:pStyle w:val="Texto"/>
        <w:numPr>
          <w:ilvl w:val="0"/>
          <w:numId w:val="8"/>
        </w:numPr>
      </w:pPr>
      <w:r>
        <w:t xml:space="preserve">o estado fica no componente que o usa; não há biblioteca de estado global, e o único estado compartilhado entre as páginas é a sessão do usuário, com o perfil e as permissões, fornecida por um contexto React carregado de </w:t>
      </w:r>
      <w:r>
        <w:rPr>
          <w:rFonts w:ascii="Courier New" w:hAnsi="Courier New" w:cs="Courier New"/>
          <w:sz w:val="22"/>
          <w:szCs w:val="22"/>
        </w:rPr>
        <w:t>GET /api/auth/me</w:t>
      </w:r>
      <w:r>
        <w:t xml:space="preserve"> e alterado apenas no </w:t>
      </w:r>
      <w:r>
        <w:rPr>
          <w:i/>
          <w:iCs/>
        </w:rPr>
        <w:t>login</w:t>
      </w:r>
      <w:r>
        <w:t xml:space="preserve"> e no </w:t>
      </w:r>
      <w:r>
        <w:rPr>
          <w:i/>
          <w:iCs/>
        </w:rPr>
        <w:t>logout</w:t>
      </w:r>
      <w:r>
        <w:t>;</w:t>
      </w:r>
    </w:p>
    <w:p w14:paraId="773FD1AB" w14:textId="77777777" w:rsidR="00E50B64" w:rsidRDefault="00B14645">
      <w:pPr>
        <w:pStyle w:val="Texto"/>
        <w:numPr>
          <w:ilvl w:val="0"/>
          <w:numId w:val="8"/>
        </w:numPr>
      </w:pPr>
      <w:r>
        <w:t>os demais dados são obtidos pelo próprio componente que os exibe, o que evita repassar propriedades por muitos níveis de componentes;</w:t>
      </w:r>
    </w:p>
    <w:p w14:paraId="665B85FA" w14:textId="77777777" w:rsidR="00E50B64" w:rsidRDefault="00B14645">
      <w:pPr>
        <w:pStyle w:val="Texto"/>
        <w:numPr>
          <w:ilvl w:val="0"/>
          <w:numId w:val="8"/>
        </w:numPr>
      </w:pPr>
      <w:r>
        <w:t xml:space="preserve">os formulários usam o React Hook Form com os esquemas Zod de </w:t>
      </w:r>
      <w:r>
        <w:rPr>
          <w:rFonts w:ascii="Courier New" w:hAnsi="Courier New" w:cs="Courier New"/>
          <w:sz w:val="22"/>
          <w:szCs w:val="22"/>
        </w:rPr>
        <w:t>src/shared/validation</w:t>
      </w:r>
      <w:r>
        <w:t>, por meio dos componentes de formulário do shadcn/ui: a validação é feita campo a campo, as mensagens aparecem junto a cada campo (</w:t>
      </w:r>
      <w:hyperlink r:id="rId55" w:anchor="RNF003" w:history="1">
        <w:r>
          <w:rPr>
            <w:rStyle w:val="Hyperlink"/>
          </w:rPr>
          <w:t>RNF003</w:t>
        </w:r>
      </w:hyperlink>
      <w:r>
        <w:t>), e o assistente de agendamento preserva os dados ao voltar a uma etapa anterior (</w:t>
      </w:r>
      <w:hyperlink r:id="rId56" w:anchor="RNF002" w:history="1">
        <w:r>
          <w:rPr>
            <w:rStyle w:val="Hyperlink"/>
          </w:rPr>
          <w:t>RNF002</w:t>
        </w:r>
      </w:hyperlink>
      <w:r>
        <w:t>);</w:t>
      </w:r>
    </w:p>
    <w:p w14:paraId="602FC792" w14:textId="77777777" w:rsidR="00E50B64" w:rsidRDefault="00B14645">
      <w:pPr>
        <w:pStyle w:val="Texto"/>
        <w:numPr>
          <w:ilvl w:val="0"/>
          <w:numId w:val="8"/>
        </w:numPr>
      </w:pPr>
      <w:r>
        <w:lastRenderedPageBreak/>
        <w:t xml:space="preserve">a lógica reutilizada por vários componentes, como a listagem paginada com busca e filtros e a chamada à API com o estado de carregamento, fica em hooks próprios, em </w:t>
      </w:r>
      <w:r>
        <w:rPr>
          <w:rFonts w:ascii="Courier New" w:hAnsi="Courier New" w:cs="Courier New"/>
          <w:sz w:val="22"/>
          <w:szCs w:val="22"/>
        </w:rPr>
        <w:t>src/hooks</w:t>
      </w:r>
      <w:r>
        <w:t>.</w:t>
      </w:r>
    </w:p>
    <w:p w14:paraId="240820A1" w14:textId="77777777" w:rsidR="00E50B64" w:rsidRDefault="00B14645">
      <w:pPr>
        <w:pStyle w:val="Ttulo3"/>
      </w:pPr>
      <w:bookmarkStart w:id="19" w:name="_Toc243257950"/>
      <w:r>
        <w:t>Desempenho</w:t>
      </w:r>
      <w:bookmarkEnd w:id="19"/>
    </w:p>
    <w:p w14:paraId="66D88C3D" w14:textId="77777777" w:rsidR="00E50B64" w:rsidRDefault="00B14645">
      <w:pPr>
        <w:pStyle w:val="Texto"/>
        <w:keepNext/>
      </w:pPr>
      <w:r>
        <w:t>As páginas públicas devem carregar em até 3 segundos (</w:t>
      </w:r>
      <w:hyperlink r:id="rId57" w:anchor="RNF006" w:history="1">
        <w:r>
          <w:rPr>
            <w:rStyle w:val="Hyperlink"/>
          </w:rPr>
          <w:t>RNF006</w:t>
        </w:r>
      </w:hyperlink>
      <w:r>
        <w:t xml:space="preserve">). Para isso, as páginas públicas e as telas principais adotam como metas as métricas Core Web Vitals: exibição do maior elemento em até 2,5 segundos (LCP), resposta à interação em até 200 milissegundos (INP) e deslocamento de </w:t>
      </w:r>
      <w:r>
        <w:rPr>
          <w:i/>
          <w:iCs/>
        </w:rPr>
        <w:t>layout</w:t>
      </w:r>
      <w:r>
        <w:t xml:space="preserve"> de no máximo 0,1 (CLS), medidas com o Lighthouse na pré-visualização. As práticas adotadas são:</w:t>
      </w:r>
    </w:p>
    <w:p w14:paraId="1C88F281" w14:textId="77777777" w:rsidR="00E50B64" w:rsidRDefault="00B14645">
      <w:pPr>
        <w:pStyle w:val="Texto"/>
        <w:numPr>
          <w:ilvl w:val="0"/>
          <w:numId w:val="9"/>
        </w:numPr>
      </w:pPr>
      <w:r>
        <w:t xml:space="preserve">o Next.js divide o código por rota, e os componentes pesados usados em uma única tela, como os gráficos do </w:t>
      </w:r>
      <w:r>
        <w:rPr>
          <w:i/>
          <w:iCs/>
        </w:rPr>
        <w:t>dashboard</w:t>
      </w:r>
      <w:r>
        <w:t>, são carregados sob demanda;</w:t>
      </w:r>
    </w:p>
    <w:p w14:paraId="4CCBF962" w14:textId="77777777" w:rsidR="00E50B64" w:rsidRDefault="00B14645">
      <w:pPr>
        <w:pStyle w:val="Texto"/>
        <w:numPr>
          <w:ilvl w:val="0"/>
          <w:numId w:val="9"/>
        </w:numPr>
      </w:pPr>
      <w:r>
        <w:t>as imagens dos serviços são exibidas pelo componente de imagem do Next.js, que as converte para formatos modernos, ajusta o tamanho a cada tela e adia o carregamento das que estão fora da área visível;</w:t>
      </w:r>
    </w:p>
    <w:p w14:paraId="482AF91F" w14:textId="77777777" w:rsidR="00E50B64" w:rsidRDefault="00B14645">
      <w:pPr>
        <w:pStyle w:val="Texto"/>
        <w:numPr>
          <w:ilvl w:val="0"/>
          <w:numId w:val="9"/>
        </w:numPr>
      </w:pPr>
      <w:r>
        <w:t xml:space="preserve">datas, valores e números são formatados com a API Intl, nativa do JavaScript, em </w:t>
      </w:r>
      <w:r>
        <w:rPr>
          <w:rFonts w:ascii="Courier New" w:hAnsi="Courier New" w:cs="Courier New"/>
          <w:sz w:val="22"/>
          <w:szCs w:val="22"/>
        </w:rPr>
        <w:t>src/shared/format</w:t>
      </w:r>
      <w:r>
        <w:t>, sem bibliotecas adicionais;</w:t>
      </w:r>
    </w:p>
    <w:p w14:paraId="33A3EFE8" w14:textId="77777777" w:rsidR="00E50B64" w:rsidRDefault="00B14645">
      <w:pPr>
        <w:pStyle w:val="Texto"/>
        <w:numPr>
          <w:ilvl w:val="0"/>
          <w:numId w:val="9"/>
        </w:numPr>
      </w:pPr>
      <w:r>
        <w:t>toda dependência nova é avaliada também pelo peso que acrescenta ao carregamento das páginas.</w:t>
      </w:r>
    </w:p>
    <w:p w14:paraId="3337625C" w14:textId="77777777" w:rsidR="00E50B64" w:rsidRDefault="00B14645">
      <w:pPr>
        <w:pStyle w:val="Ttulo3"/>
      </w:pPr>
      <w:bookmarkStart w:id="20" w:name="_Toc243257951"/>
      <w:r>
        <w:t>Acessibilidade e Identidade Visual</w:t>
      </w:r>
      <w:bookmarkEnd w:id="20"/>
    </w:p>
    <w:p w14:paraId="6EC53D69" w14:textId="77777777" w:rsidR="00E50B64" w:rsidRDefault="00B14645">
      <w:pPr>
        <w:pStyle w:val="Texto"/>
        <w:keepNext/>
      </w:pPr>
      <w:r>
        <w:t>As telas seguem as boas práticas de acessibilidade exigidas pela análise (</w:t>
      </w:r>
      <w:hyperlink r:id="rId58" w:anchor="RNF005" w:history="1">
        <w:r>
          <w:rPr>
            <w:rStyle w:val="Hyperlink"/>
          </w:rPr>
          <w:t>RNF005</w:t>
        </w:r>
      </w:hyperlink>
      <w:r>
        <w:t>). Os componentes do shadcn/ui já oferecem navegação por teclado e os atributos de acessibilidade necessários, e o restante do código segue as regras abaixo, conferidas com a auditoria de acessibilidade do Lighthouse:</w:t>
      </w:r>
    </w:p>
    <w:p w14:paraId="1FD1C4C1" w14:textId="77777777" w:rsidR="00E50B64" w:rsidRDefault="00B14645">
      <w:pPr>
        <w:pStyle w:val="Texto"/>
        <w:numPr>
          <w:ilvl w:val="0"/>
          <w:numId w:val="10"/>
        </w:numPr>
      </w:pPr>
      <w:r>
        <w:t xml:space="preserve">cada função usa o elemento HTML correspondente, como </w:t>
      </w:r>
      <w:r>
        <w:rPr>
          <w:rFonts w:ascii="Courier New" w:hAnsi="Courier New" w:cs="Courier New"/>
          <w:sz w:val="22"/>
          <w:szCs w:val="22"/>
        </w:rPr>
        <w:t>button</w:t>
      </w:r>
      <w:r>
        <w:t xml:space="preserve"> para ações, </w:t>
      </w:r>
      <w:r>
        <w:rPr>
          <w:rFonts w:ascii="Courier New" w:hAnsi="Courier New" w:cs="Courier New"/>
          <w:sz w:val="22"/>
          <w:szCs w:val="22"/>
        </w:rPr>
        <w:t>a</w:t>
      </w:r>
      <w:r>
        <w:t xml:space="preserve"> para navegação e </w:t>
      </w:r>
      <w:r>
        <w:rPr>
          <w:rFonts w:ascii="Courier New" w:hAnsi="Courier New" w:cs="Courier New"/>
          <w:sz w:val="22"/>
          <w:szCs w:val="22"/>
        </w:rPr>
        <w:t>nav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para as regiões da página, com os títulos em ordem hierárquica;</w:t>
      </w:r>
    </w:p>
    <w:p w14:paraId="4D75F143" w14:textId="77777777" w:rsidR="00E50B64" w:rsidRDefault="00B14645">
      <w:pPr>
        <w:pStyle w:val="Texto"/>
        <w:numPr>
          <w:ilvl w:val="0"/>
          <w:numId w:val="10"/>
        </w:numPr>
      </w:pPr>
      <w:r>
        <w:t>todo campo tem rótulo associado, e as mensagens de erro ficam vinculadas ao campo correspondente;</w:t>
      </w:r>
    </w:p>
    <w:p w14:paraId="40B56651" w14:textId="77777777" w:rsidR="00E50B64" w:rsidRDefault="00B14645">
      <w:pPr>
        <w:pStyle w:val="Texto"/>
        <w:numPr>
          <w:ilvl w:val="0"/>
          <w:numId w:val="10"/>
        </w:numPr>
      </w:pPr>
      <w:r>
        <w:t>todo elemento interativo é acessível pelo teclado, e o indicador de foco nunca é removido sem um substituto;</w:t>
      </w:r>
    </w:p>
    <w:p w14:paraId="0A22F623" w14:textId="77777777" w:rsidR="00E50B64" w:rsidRDefault="00B14645">
      <w:pPr>
        <w:pStyle w:val="Texto"/>
        <w:numPr>
          <w:ilvl w:val="0"/>
          <w:numId w:val="10"/>
        </w:numPr>
      </w:pPr>
      <w:r>
        <w:lastRenderedPageBreak/>
        <w:t>as cores garantem contraste mínimo de 4,5:1 para o texto, e nenhuma informação depende só da cor, como o status do agendamento, que também é escrito;</w:t>
      </w:r>
    </w:p>
    <w:p w14:paraId="7A4965D7" w14:textId="77777777" w:rsidR="00E50B64" w:rsidRDefault="00B14645">
      <w:pPr>
        <w:pStyle w:val="Texto"/>
        <w:numPr>
          <w:ilvl w:val="0"/>
          <w:numId w:val="10"/>
        </w:numPr>
      </w:pPr>
      <w:r>
        <w:t xml:space="preserve">cores, fontes e espaçamentos são definidos uma única vez como variáveis do tema do Tailwind CSS, em </w:t>
      </w:r>
      <w:r>
        <w:rPr>
          <w:rFonts w:ascii="Courier New" w:hAnsi="Courier New" w:cs="Courier New"/>
          <w:sz w:val="22"/>
          <w:szCs w:val="22"/>
        </w:rPr>
        <w:t>globals.css</w:t>
      </w:r>
      <w:r>
        <w:t>, e os componentes usam apenas essas variáveis, o que mantém a identidade visual uniforme.</w:t>
      </w:r>
    </w:p>
    <w:p w14:paraId="6CD4F418" w14:textId="77777777" w:rsidR="00E50B64" w:rsidRDefault="00B14645">
      <w:pPr>
        <w:pStyle w:val="Ttulo1"/>
      </w:pPr>
      <w:bookmarkStart w:id="21" w:name="_Toc243257952"/>
      <w:r>
        <w:lastRenderedPageBreak/>
        <w:t>BACKEND</w:t>
      </w:r>
      <w:bookmarkEnd w:id="21"/>
    </w:p>
    <w:p w14:paraId="40A53AD3" w14:textId="77777777" w:rsidR="00E50B64" w:rsidRDefault="00B14645">
      <w:pPr>
        <w:pStyle w:val="Texto"/>
      </w:pPr>
      <w:r>
        <w:t xml:space="preserve">O </w:t>
      </w:r>
      <w:r>
        <w:rPr>
          <w:i/>
          <w:iCs/>
        </w:rPr>
        <w:t>backend</w:t>
      </w:r>
      <w:r>
        <w:t xml:space="preserve"> é a API da aplicação, implementada com as rotas de API do Next.js e executada no servidor. É a única parte do sistema que acessa o banco de dados, a autenticação e o armazenamento de arquivos.</w:t>
      </w:r>
    </w:p>
    <w:p w14:paraId="1DCE7F1B" w14:textId="77777777" w:rsidR="00E50B64" w:rsidRDefault="00B14645">
      <w:pPr>
        <w:pStyle w:val="Ttulo2"/>
      </w:pPr>
      <w:bookmarkStart w:id="22" w:name="_Toc243257953"/>
      <w:r>
        <w:t>Camadas</w:t>
      </w:r>
      <w:bookmarkEnd w:id="22"/>
    </w:p>
    <w:p w14:paraId="15EEE91B" w14:textId="77777777" w:rsidR="00E50B64" w:rsidRDefault="00B14645">
      <w:pPr>
        <w:pStyle w:val="Texto"/>
        <w:keepNext/>
      </w:pPr>
      <w:r>
        <w:t xml:space="preserve">O </w:t>
      </w:r>
      <w:r>
        <w:rPr>
          <w:i/>
          <w:iCs/>
        </w:rPr>
        <w:t>backend</w:t>
      </w:r>
      <w:r>
        <w:t xml:space="preserve"> é dividido em três camadas, mais um conjunto de módulos de apoio, conforme o Quadro 7. Cada camada só conhece a camada imediatamente abaixo.</w:t>
      </w:r>
    </w:p>
    <w:p w14:paraId="0971706D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7</w:t>
        </w:r>
      </w:fldSimple>
      <w:r>
        <w:t xml:space="preserve"> – Camadas do </w:t>
      </w:r>
      <w:r>
        <w:rPr>
          <w:i/>
          <w:iCs/>
        </w:rPr>
        <w:t>backend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4671"/>
      </w:tblGrid>
      <w:tr w:rsidR="00E50B64" w14:paraId="2CA8D739" w14:textId="77777777">
        <w:trPr>
          <w:cantSplit/>
          <w:tblHeader/>
        </w:trPr>
        <w:tc>
          <w:tcPr>
            <w:tcW w:w="1500" w:type="dxa"/>
            <w:shd w:val="clear" w:color="auto" w:fill="D9D9D9"/>
            <w:vAlign w:val="center"/>
          </w:tcPr>
          <w:p w14:paraId="5FF2C13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Camada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7EEC317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Localização</w:t>
            </w:r>
          </w:p>
        </w:tc>
        <w:tc>
          <w:tcPr>
            <w:tcW w:w="4671" w:type="dxa"/>
            <w:shd w:val="clear" w:color="auto" w:fill="D9D9D9"/>
            <w:vAlign w:val="center"/>
          </w:tcPr>
          <w:p w14:paraId="4632F9E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Responsabilidade</w:t>
            </w:r>
          </w:p>
        </w:tc>
      </w:tr>
      <w:tr w:rsidR="00E50B64" w14:paraId="37648852" w14:textId="77777777">
        <w:trPr>
          <w:cantSplit/>
        </w:trPr>
        <w:tc>
          <w:tcPr>
            <w:tcW w:w="1500" w:type="dxa"/>
          </w:tcPr>
          <w:p w14:paraId="64557F2B" w14:textId="77777777" w:rsidR="00E50B64" w:rsidRDefault="00B14645">
            <w:pPr>
              <w:pStyle w:val="TextodeTabela"/>
            </w:pPr>
            <w:r>
              <w:t>Rota</w:t>
            </w:r>
          </w:p>
        </w:tc>
        <w:tc>
          <w:tcPr>
            <w:tcW w:w="2900" w:type="dxa"/>
          </w:tcPr>
          <w:p w14:paraId="3EFC902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src/app/api/**/route.ts</w:t>
            </w:r>
          </w:p>
        </w:tc>
        <w:tc>
          <w:tcPr>
            <w:tcW w:w="4671" w:type="dxa"/>
          </w:tcPr>
          <w:p w14:paraId="7A33FC57" w14:textId="77777777" w:rsidR="00E50B64" w:rsidRDefault="00B14645">
            <w:pPr>
              <w:pStyle w:val="TextodeTabela"/>
            </w:pPr>
            <w:r>
              <w:t>Recebe a requisição, identifica o usuário, verifica a permissão, valida a entrada com Zod, chama o serviço e devolve a resposta HTTP. Não contém regra de negócio.</w:t>
            </w:r>
          </w:p>
        </w:tc>
      </w:tr>
      <w:tr w:rsidR="00E50B64" w14:paraId="354DC77A" w14:textId="77777777">
        <w:trPr>
          <w:cantSplit/>
        </w:trPr>
        <w:tc>
          <w:tcPr>
            <w:tcW w:w="1500" w:type="dxa"/>
          </w:tcPr>
          <w:p w14:paraId="26CE8F3A" w14:textId="77777777" w:rsidR="00E50B64" w:rsidRDefault="00B14645">
            <w:pPr>
              <w:pStyle w:val="TextodeTabela"/>
            </w:pPr>
            <w:r>
              <w:t>Serviço</w:t>
            </w:r>
          </w:p>
        </w:tc>
        <w:tc>
          <w:tcPr>
            <w:tcW w:w="2900" w:type="dxa"/>
          </w:tcPr>
          <w:p w14:paraId="5D596AF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src/server/services/</w:t>
            </w:r>
          </w:p>
        </w:tc>
        <w:tc>
          <w:tcPr>
            <w:tcW w:w="4671" w:type="dxa"/>
          </w:tcPr>
          <w:p w14:paraId="4A68E609" w14:textId="77777777" w:rsidR="00E50B64" w:rsidRDefault="00B14645">
            <w:pPr>
              <w:pStyle w:val="TextodeTabela"/>
            </w:pPr>
            <w:r>
              <w:t>Aplica as regras de negócio: cálculo de preço, transições de status, validação de data e horário e demais regras da análise. Não conhece HTTP nem a estrutura das tabelas.</w:t>
            </w:r>
          </w:p>
        </w:tc>
      </w:tr>
      <w:tr w:rsidR="00E50B64" w14:paraId="7268BCEB" w14:textId="77777777">
        <w:trPr>
          <w:cantSplit/>
        </w:trPr>
        <w:tc>
          <w:tcPr>
            <w:tcW w:w="1500" w:type="dxa"/>
          </w:tcPr>
          <w:p w14:paraId="03EA75DB" w14:textId="77777777" w:rsidR="00E50B64" w:rsidRDefault="00B14645">
            <w:pPr>
              <w:pStyle w:val="TextodeTabela"/>
            </w:pPr>
            <w:r>
              <w:t>Repositório</w:t>
            </w:r>
          </w:p>
        </w:tc>
        <w:tc>
          <w:tcPr>
            <w:tcW w:w="2900" w:type="dxa"/>
          </w:tcPr>
          <w:p w14:paraId="54B8009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src/server/repositories/</w:t>
            </w:r>
          </w:p>
        </w:tc>
        <w:tc>
          <w:tcPr>
            <w:tcW w:w="4671" w:type="dxa"/>
          </w:tcPr>
          <w:p w14:paraId="31FA8262" w14:textId="77777777" w:rsidR="00E50B64" w:rsidRDefault="00B14645">
            <w:pPr>
              <w:pStyle w:val="TextodeTabela"/>
            </w:pPr>
            <w:r>
              <w:t xml:space="preserve">Lê e grava os dados no PostgreSQL por meio do </w:t>
            </w:r>
            <w:r>
              <w:rPr>
                <w:rFonts w:ascii="Courier New" w:hAnsi="Courier New" w:cs="Courier New"/>
                <w:sz w:val="18"/>
                <w:szCs w:val="18"/>
              </w:rPr>
              <w:t>supabase-js</w:t>
            </w:r>
            <w:r>
              <w:t>. É a única camada que conhece tabelas e colunas e converte os nomes do banco para os do código.</w:t>
            </w:r>
          </w:p>
        </w:tc>
      </w:tr>
      <w:tr w:rsidR="00E50B64" w14:paraId="1ABB8DBE" w14:textId="77777777">
        <w:trPr>
          <w:cantSplit/>
        </w:trPr>
        <w:tc>
          <w:tcPr>
            <w:tcW w:w="1500" w:type="dxa"/>
          </w:tcPr>
          <w:p w14:paraId="372482FA" w14:textId="77777777" w:rsidR="00E50B64" w:rsidRDefault="00B14645">
            <w:pPr>
              <w:pStyle w:val="TextodeTabela"/>
            </w:pPr>
            <w:r>
              <w:t>Apoio</w:t>
            </w:r>
          </w:p>
        </w:tc>
        <w:tc>
          <w:tcPr>
            <w:tcW w:w="2900" w:type="dxa"/>
          </w:tcPr>
          <w:p w14:paraId="0EC1713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src/server/auth/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src/server/http/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src/shared/</w:t>
            </w:r>
          </w:p>
        </w:tc>
        <w:tc>
          <w:tcPr>
            <w:tcW w:w="4671" w:type="dxa"/>
          </w:tcPr>
          <w:p w14:paraId="2E1FF30A" w14:textId="77777777" w:rsidR="00E50B64" w:rsidRDefault="00B14645">
            <w:pPr>
              <w:pStyle w:val="TextodeTabela"/>
            </w:pPr>
            <w:r>
              <w:t>Sessão e permissões, tratamento único de respostas e de erros, esquemas de validação e catálogo de mensagens.</w:t>
            </w:r>
          </w:p>
        </w:tc>
      </w:tr>
    </w:tbl>
    <w:p w14:paraId="283973F6" w14:textId="77777777" w:rsidR="00E50B64" w:rsidRDefault="00B14645">
      <w:pPr>
        <w:pStyle w:val="Cdigo"/>
        <w:keepNext/>
        <w:spacing w:before="240"/>
      </w:pPr>
      <w:r>
        <w:t>src/server/</w:t>
      </w:r>
    </w:p>
    <w:p w14:paraId="3F227836" w14:textId="77777777" w:rsidR="00E50B64" w:rsidRDefault="00B14645">
      <w:pPr>
        <w:pStyle w:val="Cdigo"/>
        <w:keepNext/>
      </w:pPr>
      <w:r>
        <w:t>├── auth/</w:t>
      </w:r>
    </w:p>
    <w:p w14:paraId="286A9346" w14:textId="77777777" w:rsidR="00E50B64" w:rsidRDefault="00B14645">
      <w:pPr>
        <w:pStyle w:val="Cdigo"/>
        <w:keepNext/>
      </w:pPr>
      <w:r>
        <w:t>│   ├── session.ts          lê a sessão do cookie e carrega o perfil</w:t>
      </w:r>
    </w:p>
    <w:p w14:paraId="1BA0AE3D" w14:textId="77777777" w:rsidR="00E50B64" w:rsidRDefault="00B14645">
      <w:pPr>
        <w:pStyle w:val="Cdigo"/>
        <w:keepNext/>
      </w:pPr>
      <w:r>
        <w:t>│   ├── guards.ts           requireUser, requireClient, requirePermission</w:t>
      </w:r>
    </w:p>
    <w:p w14:paraId="7E490A69" w14:textId="77777777" w:rsidR="00E50B64" w:rsidRDefault="00B14645">
      <w:pPr>
        <w:pStyle w:val="Cdigo"/>
        <w:keepNext/>
      </w:pPr>
      <w:r>
        <w:t>│   └── login-attempts.ts   bloqueio temporário após falhas de login</w:t>
      </w:r>
    </w:p>
    <w:p w14:paraId="53215D72" w14:textId="77777777" w:rsidR="00E50B64" w:rsidRDefault="00B14645">
      <w:pPr>
        <w:pStyle w:val="Cdigo"/>
        <w:keepNext/>
      </w:pPr>
      <w:r>
        <w:t>├── http/</w:t>
      </w:r>
    </w:p>
    <w:p w14:paraId="420ACFA2" w14:textId="77777777" w:rsidR="00E50B64" w:rsidRDefault="00B14645">
      <w:pPr>
        <w:pStyle w:val="Cdigo"/>
        <w:keepNext/>
      </w:pPr>
      <w:r>
        <w:t>│   ├── handler.ts          tratamento único de erros e requestId</w:t>
      </w:r>
    </w:p>
    <w:p w14:paraId="33CC3EF0" w14:textId="77777777" w:rsidR="00E50B64" w:rsidRDefault="00B14645">
      <w:pPr>
        <w:pStyle w:val="Cdigo"/>
        <w:keepNext/>
      </w:pPr>
      <w:r>
        <w:t>│   ├── logger.ts           registro estruturado, com níveis</w:t>
      </w:r>
    </w:p>
    <w:p w14:paraId="3D9742CC" w14:textId="77777777" w:rsidR="00E50B64" w:rsidRDefault="00B14645">
      <w:pPr>
        <w:pStyle w:val="Cdigo"/>
        <w:keepNext/>
      </w:pPr>
      <w:r>
        <w:t>│   └── respond.ts          respostas JSON padronizadas e paginação</w:t>
      </w:r>
    </w:p>
    <w:p w14:paraId="6EEA5C21" w14:textId="77777777" w:rsidR="00E50B64" w:rsidRDefault="00B14645">
      <w:pPr>
        <w:pStyle w:val="Cdigo"/>
        <w:keepNext/>
      </w:pPr>
      <w:r>
        <w:t>├── services/               um arquivo por módulo (seção 4.2)</w:t>
      </w:r>
    </w:p>
    <w:p w14:paraId="2FDD5DE4" w14:textId="77777777" w:rsidR="00E50B64" w:rsidRDefault="00B14645">
      <w:pPr>
        <w:pStyle w:val="Cdigo"/>
        <w:keepNext/>
      </w:pPr>
      <w:r>
        <w:t>├── repositories/           um arquivo por tabela ou grupo de tabelas</w:t>
      </w:r>
    </w:p>
    <w:p w14:paraId="5A67D010" w14:textId="77777777" w:rsidR="00E50B64" w:rsidRDefault="00B14645">
      <w:pPr>
        <w:pStyle w:val="Cdigo"/>
      </w:pPr>
      <w:r>
        <w:t>└── supabase/               clientes do Supabase usados só no servidor</w:t>
      </w:r>
    </w:p>
    <w:p w14:paraId="5BA5E6A7" w14:textId="77777777" w:rsidR="00E50B64" w:rsidRDefault="00B14645">
      <w:pPr>
        <w:pStyle w:val="Texto"/>
        <w:keepNext/>
        <w:spacing w:before="240"/>
      </w:pPr>
      <w:r>
        <w:t xml:space="preserve">Uma requisição percorre o </w:t>
      </w:r>
      <w:r>
        <w:rPr>
          <w:i/>
          <w:iCs/>
        </w:rPr>
        <w:t>backend</w:t>
      </w:r>
      <w:r>
        <w:t xml:space="preserve"> na seguinte ordem:</w:t>
      </w:r>
    </w:p>
    <w:p w14:paraId="068E83A4" w14:textId="77777777" w:rsidR="00E50B64" w:rsidRDefault="00B14645">
      <w:pPr>
        <w:pStyle w:val="Texto"/>
        <w:numPr>
          <w:ilvl w:val="0"/>
          <w:numId w:val="11"/>
        </w:numPr>
      </w:pPr>
      <w:r>
        <w:t>a rota identifica o usuário pela sessão e, se a rota for restrita, verifica o perfil e a permissão;</w:t>
      </w:r>
    </w:p>
    <w:p w14:paraId="245CDE6E" w14:textId="77777777" w:rsidR="00E50B64" w:rsidRDefault="00B14645">
      <w:pPr>
        <w:pStyle w:val="Texto"/>
        <w:numPr>
          <w:ilvl w:val="0"/>
          <w:numId w:val="11"/>
        </w:numPr>
      </w:pPr>
      <w:r>
        <w:t>a rota valida os parâmetros e o corpo da requisição com o esquema Zod correspondente;</w:t>
      </w:r>
    </w:p>
    <w:p w14:paraId="19CDF01D" w14:textId="77777777" w:rsidR="00E50B64" w:rsidRDefault="00B14645">
      <w:pPr>
        <w:pStyle w:val="Texto"/>
        <w:numPr>
          <w:ilvl w:val="0"/>
          <w:numId w:val="11"/>
        </w:numPr>
      </w:pPr>
      <w:r>
        <w:lastRenderedPageBreak/>
        <w:t>a rota chama o serviço, informando os dados validados e o usuário autenticado;</w:t>
      </w:r>
    </w:p>
    <w:p w14:paraId="0C814D53" w14:textId="77777777" w:rsidR="00E50B64" w:rsidRDefault="00B14645">
      <w:pPr>
        <w:pStyle w:val="Texto"/>
        <w:numPr>
          <w:ilvl w:val="0"/>
          <w:numId w:val="11"/>
        </w:numPr>
      </w:pPr>
      <w:r>
        <w:t>o serviço aplica as regras de negócio e aciona um ou mais repositórios;</w:t>
      </w:r>
    </w:p>
    <w:p w14:paraId="578012E3" w14:textId="77777777" w:rsidR="00E50B64" w:rsidRDefault="00B14645">
      <w:pPr>
        <w:pStyle w:val="Texto"/>
        <w:numPr>
          <w:ilvl w:val="0"/>
          <w:numId w:val="11"/>
        </w:numPr>
      </w:pPr>
      <w:r>
        <w:t>o repositório executa a consulta ou a gravação no banco;</w:t>
      </w:r>
    </w:p>
    <w:p w14:paraId="67616EF8" w14:textId="77777777" w:rsidR="00E50B64" w:rsidRDefault="00B14645">
      <w:pPr>
        <w:pStyle w:val="Texto"/>
        <w:numPr>
          <w:ilvl w:val="0"/>
          <w:numId w:val="11"/>
        </w:numPr>
      </w:pPr>
      <w:r>
        <w:t>a rota devolve o resultado em JSON ou converte o erro lançado no código HTTP adequado.</w:t>
      </w:r>
    </w:p>
    <w:p w14:paraId="1FEB1E80" w14:textId="77777777" w:rsidR="00E50B64" w:rsidRDefault="00B14645">
      <w:pPr>
        <w:pStyle w:val="Ttulo2"/>
      </w:pPr>
      <w:bookmarkStart w:id="23" w:name="_Toc243257954"/>
      <w:r>
        <w:t>Módulos</w:t>
      </w:r>
      <w:bookmarkEnd w:id="23"/>
    </w:p>
    <w:p w14:paraId="19FDD863" w14:textId="77777777" w:rsidR="00E50B64" w:rsidRDefault="00B14645">
      <w:pPr>
        <w:pStyle w:val="Texto"/>
        <w:keepNext/>
      </w:pPr>
      <w:r>
        <w:t xml:space="preserve">O </w:t>
      </w:r>
      <w:r>
        <w:rPr>
          <w:i/>
          <w:iCs/>
        </w:rPr>
        <w:t>backend</w:t>
      </w:r>
      <w:r>
        <w:t xml:space="preserve"> é organizado em nove módulos, cada um com suas rotas, seu serviço e seus repositórios. O Quadro 8 apresenta a responsabilidade de cada módulo e os casos de uso que ele atende.</w:t>
      </w:r>
    </w:p>
    <w:p w14:paraId="3A63172C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8</w:t>
        </w:r>
      </w:fldSimple>
      <w:r>
        <w:t xml:space="preserve"> – Módulos do </w:t>
      </w:r>
      <w:r>
        <w:rPr>
          <w:i/>
          <w:iCs/>
        </w:rPr>
        <w:t>backend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4871"/>
        <w:gridCol w:w="2500"/>
      </w:tblGrid>
      <w:tr w:rsidR="00E50B64" w14:paraId="2190EC1D" w14:textId="77777777">
        <w:trPr>
          <w:cantSplit/>
          <w:tblHeader/>
        </w:trPr>
        <w:tc>
          <w:tcPr>
            <w:tcW w:w="1700" w:type="dxa"/>
            <w:shd w:val="clear" w:color="auto" w:fill="D9D9D9"/>
            <w:vAlign w:val="center"/>
          </w:tcPr>
          <w:p w14:paraId="067CB83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Módulo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79B40FE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0BD2659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Casos de uso</w:t>
            </w:r>
          </w:p>
        </w:tc>
      </w:tr>
      <w:tr w:rsidR="00E50B64" w14:paraId="054D049A" w14:textId="77777777">
        <w:trPr>
          <w:cantSplit/>
        </w:trPr>
        <w:tc>
          <w:tcPr>
            <w:tcW w:w="1700" w:type="dxa"/>
          </w:tcPr>
          <w:p w14:paraId="4FBED13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auth</w:t>
            </w:r>
          </w:p>
        </w:tc>
        <w:tc>
          <w:tcPr>
            <w:tcW w:w="4871" w:type="dxa"/>
          </w:tcPr>
          <w:p w14:paraId="666D7CDA" w14:textId="77777777" w:rsidR="00E50B64" w:rsidRDefault="00B14645">
            <w:pPr>
              <w:pStyle w:val="TextodeTabela"/>
            </w:pPr>
            <w:r>
              <w:t xml:space="preserve">Cadastro de cliente, </w:t>
            </w:r>
            <w:r>
              <w:rPr>
                <w:i/>
                <w:iCs/>
              </w:rPr>
              <w:t>login</w:t>
            </w:r>
            <w:r>
              <w:t xml:space="preserve">, </w:t>
            </w:r>
            <w:r>
              <w:rPr>
                <w:i/>
                <w:iCs/>
              </w:rPr>
              <w:t>logout</w:t>
            </w:r>
            <w:r>
              <w:t>, dados da sessão e troca de senha.</w:t>
            </w:r>
          </w:p>
        </w:tc>
        <w:tc>
          <w:tcPr>
            <w:tcW w:w="2500" w:type="dxa"/>
          </w:tcPr>
          <w:p w14:paraId="115BAEC9" w14:textId="77777777" w:rsidR="00E50B64" w:rsidRDefault="00B14645">
            <w:pPr>
              <w:pStyle w:val="TextodeTabela"/>
            </w:pPr>
            <w:hyperlink r:id="rId59" w:anchor="UC02" w:history="1">
              <w:r>
                <w:rPr>
                  <w:rStyle w:val="Hyperlink"/>
                </w:rPr>
                <w:t>UC02</w:t>
              </w:r>
            </w:hyperlink>
            <w:r>
              <w:t xml:space="preserve">, </w:t>
            </w:r>
            <w:hyperlink r:id="rId60" w:anchor="UC03" w:history="1">
              <w:r>
                <w:rPr>
                  <w:rStyle w:val="Hyperlink"/>
                </w:rPr>
                <w:t>UC03</w:t>
              </w:r>
            </w:hyperlink>
            <w:r>
              <w:t xml:space="preserve">, </w:t>
            </w:r>
            <w:hyperlink r:id="rId61" w:anchor="UC08" w:history="1">
              <w:r>
                <w:rPr>
                  <w:rStyle w:val="Hyperlink"/>
                </w:rPr>
                <w:t>UC08</w:t>
              </w:r>
            </w:hyperlink>
          </w:p>
        </w:tc>
      </w:tr>
      <w:tr w:rsidR="00E50B64" w14:paraId="515A7810" w14:textId="77777777">
        <w:trPr>
          <w:cantSplit/>
        </w:trPr>
        <w:tc>
          <w:tcPr>
            <w:tcW w:w="1700" w:type="dxa"/>
          </w:tcPr>
          <w:p w14:paraId="76B6488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catalog</w:t>
            </w:r>
          </w:p>
        </w:tc>
        <w:tc>
          <w:tcPr>
            <w:tcW w:w="4871" w:type="dxa"/>
          </w:tcPr>
          <w:p w14:paraId="4A097946" w14:textId="77777777" w:rsidR="00E50B64" w:rsidRDefault="00B14645">
            <w:pPr>
              <w:pStyle w:val="TextodeTabela"/>
            </w:pPr>
            <w:r>
              <w:t>Serviços, categorias (cadastro, edição e desativação), valores por porte, vínculo de adicionais e imagens; catálogo público.</w:t>
            </w:r>
          </w:p>
        </w:tc>
        <w:tc>
          <w:tcPr>
            <w:tcW w:w="2500" w:type="dxa"/>
          </w:tcPr>
          <w:p w14:paraId="687E539C" w14:textId="77777777" w:rsidR="00E50B64" w:rsidRDefault="00B14645">
            <w:pPr>
              <w:pStyle w:val="TextodeTabela"/>
            </w:pPr>
            <w:hyperlink r:id="rId62" w:anchor="UC01" w:history="1">
              <w:r>
                <w:rPr>
                  <w:rStyle w:val="Hyperlink"/>
                </w:rPr>
                <w:t>UC01</w:t>
              </w:r>
            </w:hyperlink>
            <w:r>
              <w:t xml:space="preserve">, </w:t>
            </w:r>
            <w:hyperlink r:id="rId63" w:anchor="UC13" w:history="1">
              <w:r>
                <w:rPr>
                  <w:rStyle w:val="Hyperlink"/>
                </w:rPr>
                <w:t>UC13</w:t>
              </w:r>
            </w:hyperlink>
            <w:r>
              <w:t xml:space="preserve">, </w:t>
            </w:r>
            <w:hyperlink r:id="rId64" w:anchor="UC14" w:history="1">
              <w:r>
                <w:rPr>
                  <w:rStyle w:val="Hyperlink"/>
                </w:rPr>
                <w:t>UC14</w:t>
              </w:r>
            </w:hyperlink>
            <w:r>
              <w:t xml:space="preserve">, </w:t>
            </w:r>
            <w:hyperlink r:id="rId65" w:anchor="UC15" w:history="1">
              <w:r>
                <w:rPr>
                  <w:rStyle w:val="Hyperlink"/>
                </w:rPr>
                <w:t>UC15</w:t>
              </w:r>
            </w:hyperlink>
          </w:p>
        </w:tc>
      </w:tr>
      <w:tr w:rsidR="00E50B64" w14:paraId="6D56D9B6" w14:textId="77777777">
        <w:trPr>
          <w:cantSplit/>
        </w:trPr>
        <w:tc>
          <w:tcPr>
            <w:tcW w:w="1700" w:type="dxa"/>
          </w:tcPr>
          <w:p w14:paraId="16BCE95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</w:p>
        </w:tc>
        <w:tc>
          <w:tcPr>
            <w:tcW w:w="4871" w:type="dxa"/>
          </w:tcPr>
          <w:p w14:paraId="685054D1" w14:textId="77777777" w:rsidR="00E50B64" w:rsidRDefault="00B14645">
            <w:pPr>
              <w:pStyle w:val="TextodeTabela"/>
            </w:pPr>
            <w:r>
              <w:t>Clientes: cadastro pelo painel, consulta, edição e exclusão lógica; dados da conta do próprio cliente.</w:t>
            </w:r>
          </w:p>
        </w:tc>
        <w:tc>
          <w:tcPr>
            <w:tcW w:w="2500" w:type="dxa"/>
          </w:tcPr>
          <w:p w14:paraId="6CD2C830" w14:textId="77777777" w:rsidR="00E50B64" w:rsidRDefault="00B14645">
            <w:pPr>
              <w:pStyle w:val="TextodeTabela"/>
            </w:pPr>
            <w:hyperlink r:id="rId66" w:anchor="UC04" w:history="1">
              <w:r>
                <w:rPr>
                  <w:rStyle w:val="Hyperlink"/>
                </w:rPr>
                <w:t>UC04</w:t>
              </w:r>
            </w:hyperlink>
            <w:r>
              <w:t xml:space="preserve">, </w:t>
            </w:r>
            <w:hyperlink r:id="rId67" w:anchor="UC16" w:history="1">
              <w:r>
                <w:rPr>
                  <w:rStyle w:val="Hyperlink"/>
                </w:rPr>
                <w:t>UC16</w:t>
              </w:r>
            </w:hyperlink>
            <w:r>
              <w:t xml:space="preserve">, </w:t>
            </w:r>
            <w:hyperlink r:id="rId68" w:anchor="UC17" w:history="1">
              <w:r>
                <w:rPr>
                  <w:rStyle w:val="Hyperlink"/>
                </w:rPr>
                <w:t>UC17</w:t>
              </w:r>
            </w:hyperlink>
          </w:p>
        </w:tc>
      </w:tr>
      <w:tr w:rsidR="00E50B64" w14:paraId="31343AD9" w14:textId="77777777">
        <w:trPr>
          <w:cantSplit/>
        </w:trPr>
        <w:tc>
          <w:tcPr>
            <w:tcW w:w="1700" w:type="dxa"/>
          </w:tcPr>
          <w:p w14:paraId="37EB1A1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vehicles</w:t>
            </w:r>
          </w:p>
        </w:tc>
        <w:tc>
          <w:tcPr>
            <w:tcW w:w="4871" w:type="dxa"/>
          </w:tcPr>
          <w:p w14:paraId="5155EC9B" w14:textId="77777777" w:rsidR="00E50B64" w:rsidRDefault="00B14645">
            <w:pPr>
              <w:pStyle w:val="TextodeTabela"/>
            </w:pPr>
            <w:r>
              <w:t>Veículos: cadastro com verificação da placa, vínculo às contas dos clientes e edição, com a definição do porte a partir do tipo (</w:t>
            </w:r>
            <w:hyperlink r:id="rId69" w:anchor="RN002" w:history="1">
              <w:r>
                <w:rPr>
                  <w:rStyle w:val="Hyperlink"/>
                </w:rPr>
                <w:t>RN002</w:t>
              </w:r>
            </w:hyperlink>
            <w:r>
              <w:t xml:space="preserve">, </w:t>
            </w:r>
            <w:hyperlink r:id="rId70" w:anchor="RN036" w:history="1">
              <w:r>
                <w:rPr>
                  <w:rStyle w:val="Hyperlink"/>
                </w:rPr>
                <w:t>RN036</w:t>
              </w:r>
            </w:hyperlink>
            <w:r>
              <w:t>).</w:t>
            </w:r>
          </w:p>
        </w:tc>
        <w:tc>
          <w:tcPr>
            <w:tcW w:w="2500" w:type="dxa"/>
          </w:tcPr>
          <w:p w14:paraId="6862CBE0" w14:textId="77777777" w:rsidR="00E50B64" w:rsidRDefault="00B14645">
            <w:pPr>
              <w:pStyle w:val="TextodeTabela"/>
            </w:pPr>
            <w:hyperlink r:id="rId71" w:anchor="UC05" w:history="1">
              <w:r>
                <w:rPr>
                  <w:rStyle w:val="Hyperlink"/>
                </w:rPr>
                <w:t>UC05</w:t>
              </w:r>
            </w:hyperlink>
            <w:r>
              <w:t xml:space="preserve">, </w:t>
            </w:r>
            <w:hyperlink r:id="rId72" w:anchor="UC18" w:history="1">
              <w:r>
                <w:rPr>
                  <w:rStyle w:val="Hyperlink"/>
                </w:rPr>
                <w:t>UC18</w:t>
              </w:r>
            </w:hyperlink>
          </w:p>
        </w:tc>
      </w:tr>
      <w:tr w:rsidR="00E50B64" w14:paraId="12C1AA85" w14:textId="77777777">
        <w:trPr>
          <w:cantSplit/>
        </w:trPr>
        <w:tc>
          <w:tcPr>
            <w:tcW w:w="1700" w:type="dxa"/>
          </w:tcPr>
          <w:p w14:paraId="3BC274F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4871" w:type="dxa"/>
          </w:tcPr>
          <w:p w14:paraId="2E0D20C9" w14:textId="77777777" w:rsidR="00E50B64" w:rsidRDefault="00B14645">
            <w:pPr>
              <w:pStyle w:val="TextodeTabela"/>
            </w:pPr>
            <w:r>
              <w:t>Cálculo de preço e da previsão de conclusão, criação, edição, listagem, mudança de status, conclusão com confirmação da forma de pagamento, cancelamento e reagendamento.</w:t>
            </w:r>
          </w:p>
        </w:tc>
        <w:tc>
          <w:tcPr>
            <w:tcW w:w="2500" w:type="dxa"/>
          </w:tcPr>
          <w:p w14:paraId="48AF93B0" w14:textId="77777777" w:rsidR="00E50B64" w:rsidRDefault="00B14645">
            <w:pPr>
              <w:pStyle w:val="TextodeTabela"/>
            </w:pPr>
            <w:hyperlink r:id="rId73" w:anchor="UC06" w:history="1">
              <w:r>
                <w:rPr>
                  <w:rStyle w:val="Hyperlink"/>
                </w:rPr>
                <w:t>UC06</w:t>
              </w:r>
            </w:hyperlink>
            <w:r>
              <w:t xml:space="preserve">, </w:t>
            </w:r>
            <w:hyperlink r:id="rId74" w:anchor="UC07" w:history="1">
              <w:r>
                <w:rPr>
                  <w:rStyle w:val="Hyperlink"/>
                </w:rPr>
                <w:t>UC07</w:t>
              </w:r>
            </w:hyperlink>
            <w:r>
              <w:t xml:space="preserve">, </w:t>
            </w:r>
            <w:hyperlink r:id="rId75" w:anchor="UC10" w:history="1">
              <w:r>
                <w:rPr>
                  <w:rStyle w:val="Hyperlink"/>
                </w:rPr>
                <w:t>UC10</w:t>
              </w:r>
            </w:hyperlink>
            <w:r>
              <w:t xml:space="preserve">, </w:t>
            </w:r>
            <w:hyperlink r:id="rId76" w:anchor="UC11" w:history="1">
              <w:r>
                <w:rPr>
                  <w:rStyle w:val="Hyperlink"/>
                </w:rPr>
                <w:t>UC11</w:t>
              </w:r>
            </w:hyperlink>
            <w:r>
              <w:t xml:space="preserve">, </w:t>
            </w:r>
            <w:hyperlink r:id="rId77" w:anchor="UC12" w:history="1">
              <w:r>
                <w:rPr>
                  <w:rStyle w:val="Hyperlink"/>
                </w:rPr>
                <w:t>UC12</w:t>
              </w:r>
            </w:hyperlink>
            <w:r>
              <w:t xml:space="preserve">, </w:t>
            </w:r>
            <w:hyperlink r:id="rId78" w:anchor="UC25" w:history="1">
              <w:r>
                <w:rPr>
                  <w:rStyle w:val="Hyperlink"/>
                </w:rPr>
                <w:t>UC25</w:t>
              </w:r>
            </w:hyperlink>
            <w:r>
              <w:t xml:space="preserve">, </w:t>
            </w:r>
            <w:hyperlink r:id="rId79" w:anchor="UC26" w:history="1">
              <w:r>
                <w:rPr>
                  <w:rStyle w:val="Hyperlink"/>
                </w:rPr>
                <w:t>UC26</w:t>
              </w:r>
            </w:hyperlink>
          </w:p>
        </w:tc>
      </w:tr>
      <w:tr w:rsidR="00E50B64" w14:paraId="5A260021" w14:textId="77777777">
        <w:trPr>
          <w:cantSplit/>
        </w:trPr>
        <w:tc>
          <w:tcPr>
            <w:tcW w:w="1700" w:type="dxa"/>
          </w:tcPr>
          <w:p w14:paraId="2AB7732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dashboard</w:t>
            </w:r>
          </w:p>
        </w:tc>
        <w:tc>
          <w:tcPr>
            <w:tcW w:w="4871" w:type="dxa"/>
          </w:tcPr>
          <w:p w14:paraId="5AC979E8" w14:textId="77777777" w:rsidR="00E50B64" w:rsidRDefault="00B14645">
            <w:pPr>
              <w:pStyle w:val="TextodeTabela"/>
            </w:pPr>
            <w:r>
              <w:t>Indicadores, receita por dia, agendamentos por status e agenda do dia (</w:t>
            </w:r>
            <w:hyperlink r:id="rId80" w:anchor="RN021" w:history="1">
              <w:r>
                <w:rPr>
                  <w:rStyle w:val="Hyperlink"/>
                </w:rPr>
                <w:t>RN021</w:t>
              </w:r>
            </w:hyperlink>
            <w:r>
              <w:t>).</w:t>
            </w:r>
          </w:p>
        </w:tc>
        <w:tc>
          <w:tcPr>
            <w:tcW w:w="2500" w:type="dxa"/>
          </w:tcPr>
          <w:p w14:paraId="7E5691D8" w14:textId="77777777" w:rsidR="00E50B64" w:rsidRDefault="00B14645">
            <w:pPr>
              <w:pStyle w:val="TextodeTabela"/>
            </w:pPr>
            <w:hyperlink r:id="rId81" w:anchor="UC09" w:history="1">
              <w:r>
                <w:rPr>
                  <w:rStyle w:val="Hyperlink"/>
                </w:rPr>
                <w:t>UC09</w:t>
              </w:r>
            </w:hyperlink>
          </w:p>
        </w:tc>
      </w:tr>
      <w:tr w:rsidR="00E50B64" w14:paraId="7A20CB92" w14:textId="77777777">
        <w:trPr>
          <w:cantSplit/>
        </w:trPr>
        <w:tc>
          <w:tcPr>
            <w:tcW w:w="1700" w:type="dxa"/>
          </w:tcPr>
          <w:p w14:paraId="7EDFEB2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4871" w:type="dxa"/>
          </w:tcPr>
          <w:p w14:paraId="6F4CDFA0" w14:textId="77777777" w:rsidR="00E50B64" w:rsidRDefault="00B14645">
            <w:pPr>
              <w:pStyle w:val="TextodeTabela"/>
            </w:pPr>
            <w:r>
              <w:t>Funcionários: cadastro, edição e desativação.</w:t>
            </w:r>
          </w:p>
        </w:tc>
        <w:tc>
          <w:tcPr>
            <w:tcW w:w="2500" w:type="dxa"/>
          </w:tcPr>
          <w:p w14:paraId="732C009F" w14:textId="77777777" w:rsidR="00E50B64" w:rsidRDefault="00B14645">
            <w:pPr>
              <w:pStyle w:val="TextodeTabela"/>
            </w:pPr>
            <w:hyperlink r:id="rId82" w:anchor="UC19" w:history="1">
              <w:r>
                <w:rPr>
                  <w:rStyle w:val="Hyperlink"/>
                </w:rPr>
                <w:t>UC19</w:t>
              </w:r>
            </w:hyperlink>
            <w:r>
              <w:t xml:space="preserve">, </w:t>
            </w:r>
            <w:hyperlink r:id="rId83" w:anchor="UC20" w:history="1">
              <w:r>
                <w:rPr>
                  <w:rStyle w:val="Hyperlink"/>
                </w:rPr>
                <w:t>UC20</w:t>
              </w:r>
            </w:hyperlink>
          </w:p>
        </w:tc>
      </w:tr>
      <w:tr w:rsidR="00E50B64" w14:paraId="37FE3D1E" w14:textId="77777777">
        <w:trPr>
          <w:cantSplit/>
        </w:trPr>
        <w:tc>
          <w:tcPr>
            <w:tcW w:w="1700" w:type="dxa"/>
          </w:tcPr>
          <w:p w14:paraId="572E8AF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roles</w:t>
            </w:r>
          </w:p>
        </w:tc>
        <w:tc>
          <w:tcPr>
            <w:tcW w:w="4871" w:type="dxa"/>
          </w:tcPr>
          <w:p w14:paraId="2F95E100" w14:textId="77777777" w:rsidR="00E50B64" w:rsidRDefault="00B14645">
            <w:pPr>
              <w:pStyle w:val="TextodeTabela"/>
            </w:pPr>
            <w:r>
              <w:t>Cargos e suas permissões.</w:t>
            </w:r>
          </w:p>
        </w:tc>
        <w:tc>
          <w:tcPr>
            <w:tcW w:w="2500" w:type="dxa"/>
          </w:tcPr>
          <w:p w14:paraId="23E58A7A" w14:textId="77777777" w:rsidR="00E50B64" w:rsidRDefault="00B14645">
            <w:pPr>
              <w:pStyle w:val="TextodeTabela"/>
            </w:pPr>
            <w:hyperlink r:id="rId84" w:anchor="UC21" w:history="1">
              <w:r>
                <w:rPr>
                  <w:rStyle w:val="Hyperlink"/>
                </w:rPr>
                <w:t>UC21</w:t>
              </w:r>
            </w:hyperlink>
          </w:p>
        </w:tc>
      </w:tr>
      <w:tr w:rsidR="00E50B64" w14:paraId="26E75E7D" w14:textId="77777777">
        <w:trPr>
          <w:cantSplit/>
        </w:trPr>
        <w:tc>
          <w:tcPr>
            <w:tcW w:w="1700" w:type="dxa"/>
          </w:tcPr>
          <w:p w14:paraId="2F7B76B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settings</w:t>
            </w:r>
          </w:p>
        </w:tc>
        <w:tc>
          <w:tcPr>
            <w:tcW w:w="4871" w:type="dxa"/>
          </w:tcPr>
          <w:p w14:paraId="2E867458" w14:textId="77777777" w:rsidR="00E50B64" w:rsidRDefault="00B14645">
            <w:pPr>
              <w:pStyle w:val="TextodeTabela"/>
            </w:pPr>
            <w:r>
              <w:t>Dados da empresa, disponibilidade e percentuais das formas de pagamento.</w:t>
            </w:r>
          </w:p>
        </w:tc>
        <w:tc>
          <w:tcPr>
            <w:tcW w:w="2500" w:type="dxa"/>
          </w:tcPr>
          <w:p w14:paraId="772A2556" w14:textId="77777777" w:rsidR="00E50B64" w:rsidRDefault="00B14645">
            <w:pPr>
              <w:pStyle w:val="TextodeTabela"/>
            </w:pPr>
            <w:hyperlink r:id="rId85" w:anchor="UC22" w:history="1">
              <w:r>
                <w:rPr>
                  <w:rStyle w:val="Hyperlink"/>
                </w:rPr>
                <w:t>UC22</w:t>
              </w:r>
            </w:hyperlink>
            <w:r>
              <w:t xml:space="preserve">, </w:t>
            </w:r>
            <w:hyperlink r:id="rId86" w:anchor="UC23" w:history="1">
              <w:r>
                <w:rPr>
                  <w:rStyle w:val="Hyperlink"/>
                </w:rPr>
                <w:t>UC23</w:t>
              </w:r>
            </w:hyperlink>
            <w:r>
              <w:t xml:space="preserve">, </w:t>
            </w:r>
            <w:hyperlink r:id="rId87" w:anchor="UC24" w:history="1">
              <w:r>
                <w:rPr>
                  <w:rStyle w:val="Hyperlink"/>
                </w:rPr>
                <w:t>UC24</w:t>
              </w:r>
            </w:hyperlink>
          </w:p>
        </w:tc>
      </w:tr>
    </w:tbl>
    <w:p w14:paraId="152099D6" w14:textId="77777777" w:rsidR="00E50B64" w:rsidRDefault="00B14645">
      <w:pPr>
        <w:pStyle w:val="Texto"/>
        <w:keepNext/>
        <w:spacing w:before="240"/>
      </w:pPr>
      <w:r>
        <w:lastRenderedPageBreak/>
        <w:t xml:space="preserve">Quatro conjuntos de regras do módulo </w:t>
      </w:r>
      <w:r>
        <w:rPr>
          <w:rFonts w:ascii="Courier New" w:hAnsi="Courier New" w:cs="Courier New"/>
          <w:sz w:val="22"/>
          <w:szCs w:val="22"/>
        </w:rPr>
        <w:t>appointments</w:t>
      </w:r>
      <w:r>
        <w:t xml:space="preserve"> são implementados como funções puras, sem acesso a banco, para que possam ser testados isoladamente:</w:t>
      </w:r>
    </w:p>
    <w:p w14:paraId="1EBA519B" w14:textId="77777777" w:rsidR="00E50B64" w:rsidRDefault="00B14645">
      <w:pPr>
        <w:pStyle w:val="Texto"/>
        <w:numPr>
          <w:ilvl w:val="0"/>
          <w:numId w:val="12"/>
        </w:numPr>
      </w:pPr>
      <w:r>
        <w:t>cálculo de preço: valor de cada serviço conforme o porte do veículo ou o valor fixo, soma dos serviços e ajuste pelo percentual da forma de pagamento (</w:t>
      </w:r>
      <w:hyperlink r:id="rId88" w:anchor="RN009" w:history="1">
        <w:r>
          <w:rPr>
            <w:rStyle w:val="Hyperlink"/>
          </w:rPr>
          <w:t>RN009</w:t>
        </w:r>
      </w:hyperlink>
      <w:r>
        <w:t xml:space="preserve">, </w:t>
      </w:r>
      <w:hyperlink r:id="rId89" w:anchor="RN010" w:history="1">
        <w:r>
          <w:rPr>
            <w:rStyle w:val="Hyperlink"/>
          </w:rPr>
          <w:t>RN010</w:t>
        </w:r>
      </w:hyperlink>
      <w:r>
        <w:t xml:space="preserve">, </w:t>
      </w:r>
      <w:hyperlink r:id="rId90" w:anchor="RN012" w:history="1">
        <w:r>
          <w:rPr>
            <w:rStyle w:val="Hyperlink"/>
          </w:rPr>
          <w:t>RN012</w:t>
        </w:r>
      </w:hyperlink>
      <w:r>
        <w:t>). A mesma função calcula o novo agendamento, a edição e o reagendamento, que sempre usa o catálogo atual (</w:t>
      </w:r>
      <w:hyperlink r:id="rId91" w:anchor="RN020" w:history="1">
        <w:r>
          <w:rPr>
            <w:rStyle w:val="Hyperlink"/>
          </w:rPr>
          <w:t>RN020</w:t>
        </w:r>
      </w:hyperlink>
      <w:r>
        <w:t>). Os cálculos são feitos em centavos inteiros e arredondados ao centavo mais próximo;</w:t>
      </w:r>
    </w:p>
    <w:p w14:paraId="6CD956E3" w14:textId="77777777" w:rsidR="00E50B64" w:rsidRDefault="00B14645">
      <w:pPr>
        <w:pStyle w:val="Texto"/>
        <w:numPr>
          <w:ilvl w:val="0"/>
          <w:numId w:val="12"/>
        </w:numPr>
      </w:pPr>
      <w:r>
        <w:t>transições de status: sequência de atendimento, conclusão com confirmação da forma de pagamento, cancelamento e reagendamento, com a indicação de quem pode executar cada transição (</w:t>
      </w:r>
      <w:hyperlink r:id="rId92" w:anchor="RN017" w:history="1">
        <w:r>
          <w:rPr>
            <w:rStyle w:val="Hyperlink"/>
          </w:rPr>
          <w:t>RN017</w:t>
        </w:r>
      </w:hyperlink>
      <w:r>
        <w:t xml:space="preserve">, </w:t>
      </w:r>
      <w:hyperlink r:id="rId93" w:anchor="RN018" w:history="1">
        <w:r>
          <w:rPr>
            <w:rStyle w:val="Hyperlink"/>
          </w:rPr>
          <w:t>RN018</w:t>
        </w:r>
      </w:hyperlink>
      <w:r>
        <w:t xml:space="preserve">, </w:t>
      </w:r>
      <w:hyperlink r:id="rId94" w:anchor="RN019" w:history="1">
        <w:r>
          <w:rPr>
            <w:rStyle w:val="Hyperlink"/>
          </w:rPr>
          <w:t>RN019</w:t>
        </w:r>
      </w:hyperlink>
      <w:r>
        <w:t xml:space="preserve">, </w:t>
      </w:r>
      <w:hyperlink r:id="rId95" w:anchor="RN020" w:history="1">
        <w:r>
          <w:rPr>
            <w:rStyle w:val="Hyperlink"/>
          </w:rPr>
          <w:t>RN020</w:t>
        </w:r>
      </w:hyperlink>
      <w:r>
        <w:t>);</w:t>
      </w:r>
    </w:p>
    <w:p w14:paraId="68E7296A" w14:textId="77777777" w:rsidR="00E50B64" w:rsidRDefault="00B14645">
      <w:pPr>
        <w:pStyle w:val="Texto"/>
        <w:numPr>
          <w:ilvl w:val="0"/>
          <w:numId w:val="12"/>
        </w:numPr>
      </w:pPr>
      <w:r>
        <w:t>datas e horários: o agendamento deve começar em dia de funcionamento, entre a abertura e o encerramento e fora da pausa do dia, e não pode estar no passado (</w:t>
      </w:r>
      <w:hyperlink r:id="rId96" w:anchor="RN013" w:history="1">
        <w:r>
          <w:rPr>
            <w:rStyle w:val="Hyperlink"/>
          </w:rPr>
          <w:t>RN013</w:t>
        </w:r>
      </w:hyperlink>
      <w:r>
        <w:t xml:space="preserve">, </w:t>
      </w:r>
      <w:hyperlink r:id="rId97" w:anchor="RN015" w:history="1">
        <w:r>
          <w:rPr>
            <w:rStyle w:val="Hyperlink"/>
          </w:rPr>
          <w:t>RN015</w:t>
        </w:r>
      </w:hyperlink>
      <w:r>
        <w:t>). A previsão de conclusão é obtida distribuindo a duração estimada pelos períodos de funcionamento a partir do horário marcado, sem contar dias fechados, horários fora do expediente e a pausa (</w:t>
      </w:r>
      <w:hyperlink r:id="rId98" w:anchor="RN034" w:history="1">
        <w:r>
          <w:rPr>
            <w:rStyle w:val="Hyperlink"/>
          </w:rPr>
          <w:t>RN034</w:t>
        </w:r>
      </w:hyperlink>
      <w:r>
        <w:t>). O sistema não verifica capacidade nem conflito entre agendamentos (</w:t>
      </w:r>
      <w:hyperlink r:id="rId99" w:anchor="RN016" w:history="1">
        <w:r>
          <w:rPr>
            <w:rStyle w:val="Hyperlink"/>
          </w:rPr>
          <w:t>RN016</w:t>
        </w:r>
      </w:hyperlink>
      <w:r>
        <w:t>);</w:t>
      </w:r>
    </w:p>
    <w:p w14:paraId="072CB788" w14:textId="77777777" w:rsidR="00E50B64" w:rsidRDefault="00B14645">
      <w:pPr>
        <w:pStyle w:val="Texto"/>
        <w:numPr>
          <w:ilvl w:val="0"/>
          <w:numId w:val="12"/>
        </w:numPr>
      </w:pPr>
      <w:r>
        <w:t xml:space="preserve">regras de edição: o cliente edita apenas no status </w:t>
      </w:r>
      <w:r>
        <w:rPr>
          <w:rFonts w:ascii="Courier New" w:hAnsi="Courier New" w:cs="Courier New"/>
          <w:sz w:val="22"/>
          <w:szCs w:val="22"/>
        </w:rPr>
        <w:t>scheduled</w:t>
      </w:r>
      <w:r>
        <w:t xml:space="preserve"> e só pode postergar a data e o horário; o funcionário edita em qualquer status e pode adiantá-los ou postergá-los, sem data no passado no status </w:t>
      </w:r>
      <w:r>
        <w:rPr>
          <w:rFonts w:ascii="Courier New" w:hAnsi="Courier New" w:cs="Courier New"/>
          <w:sz w:val="22"/>
          <w:szCs w:val="22"/>
        </w:rPr>
        <w:t>scheduled</w:t>
      </w:r>
      <w:r>
        <w:t xml:space="preserve"> e sem data posterior ao momento da alteração nos status </w:t>
      </w:r>
      <w:r>
        <w:rPr>
          <w:rFonts w:ascii="Courier New" w:hAnsi="Courier New" w:cs="Courier New"/>
          <w:sz w:val="22"/>
          <w:szCs w:val="22"/>
        </w:rPr>
        <w:t>checked_in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in_progress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awaiting_payment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completed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rescheduled</w:t>
      </w:r>
      <w:r>
        <w:t>; a troca do veículo ou dos serviços recalcula todos os itens, a troca da forma de pagamento recalcula o percentual e o total, e a previsão de conclusão é sempre recalculada (</w:t>
      </w:r>
      <w:hyperlink r:id="rId100" w:anchor="RN032" w:history="1">
        <w:r>
          <w:rPr>
            <w:rStyle w:val="Hyperlink"/>
          </w:rPr>
          <w:t>RN032</w:t>
        </w:r>
      </w:hyperlink>
      <w:r>
        <w:t xml:space="preserve">, </w:t>
      </w:r>
      <w:hyperlink r:id="rId101" w:anchor="RN033" w:history="1">
        <w:r>
          <w:rPr>
            <w:rStyle w:val="Hyperlink"/>
          </w:rPr>
          <w:t>RN033</w:t>
        </w:r>
      </w:hyperlink>
      <w:r>
        <w:t>).</w:t>
      </w:r>
    </w:p>
    <w:p w14:paraId="59897EB9" w14:textId="77777777" w:rsidR="00E50B64" w:rsidRDefault="00B14645">
      <w:pPr>
        <w:pStyle w:val="Texto"/>
      </w:pPr>
      <w:r>
        <w:t>Toda gravação que envolve mais de uma tabela, como o registro de um agendamento com a cópia dos dados e os seus serviços, é feita em uma única transação, por uma das funções SQL descritas na seção 5.2 e chamadas pelo repositório (</w:t>
      </w:r>
      <w:hyperlink r:id="rId102" w:anchor="RNF010" w:history="1">
        <w:r>
          <w:rPr>
            <w:rStyle w:val="Hyperlink"/>
          </w:rPr>
          <w:t>RNF010</w:t>
        </w:r>
      </w:hyperlink>
      <w:r>
        <w:t>). No reagendamento, a mesma transação cria o novo agendamento e altera o status do original.</w:t>
      </w:r>
    </w:p>
    <w:p w14:paraId="0ACF6065" w14:textId="77777777" w:rsidR="00E50B64" w:rsidRDefault="00B14645">
      <w:pPr>
        <w:pStyle w:val="Ttulo2"/>
      </w:pPr>
      <w:bookmarkStart w:id="24" w:name="_Toc243257955"/>
      <w:r>
        <w:lastRenderedPageBreak/>
        <w:t>Autenticação e Autorização</w:t>
      </w:r>
      <w:bookmarkEnd w:id="24"/>
    </w:p>
    <w:p w14:paraId="50B1A65B" w14:textId="77777777" w:rsidR="00E50B64" w:rsidRDefault="00B14645">
      <w:pPr>
        <w:pStyle w:val="Ttulo3"/>
      </w:pPr>
      <w:bookmarkStart w:id="25" w:name="_Toc243257956"/>
      <w:r>
        <w:t>Autenticação</w:t>
      </w:r>
      <w:bookmarkEnd w:id="25"/>
    </w:p>
    <w:p w14:paraId="4A47DC95" w14:textId="77777777" w:rsidR="00E50B64" w:rsidRDefault="00B14645">
      <w:pPr>
        <w:pStyle w:val="Texto"/>
      </w:pPr>
      <w:r>
        <w:t xml:space="preserve">A autenticação utiliza o Supabase Auth, com e-mail e senha. O navegador não se comunica com o Supabase: o </w:t>
      </w:r>
      <w:r>
        <w:rPr>
          <w:i/>
          <w:iCs/>
        </w:rPr>
        <w:t>login</w:t>
      </w:r>
      <w:r>
        <w:t xml:space="preserve"> é feito pela rota </w:t>
      </w:r>
      <w:r>
        <w:rPr>
          <w:rFonts w:ascii="Courier New" w:hAnsi="Courier New" w:cs="Courier New"/>
          <w:sz w:val="22"/>
          <w:szCs w:val="22"/>
        </w:rPr>
        <w:t>POST /api/auth/login</w:t>
      </w:r>
      <w:r>
        <w:t xml:space="preserve">, que valida as credenciais no Supabase Auth e grava a sessão em </w:t>
      </w:r>
      <w:r>
        <w:rPr>
          <w:i/>
          <w:iCs/>
        </w:rPr>
        <w:t>cookies</w:t>
      </w:r>
      <w:r>
        <w:t xml:space="preserve"> por meio da biblioteca </w:t>
      </w:r>
      <w:r>
        <w:rPr>
          <w:rFonts w:ascii="Courier New" w:hAnsi="Courier New" w:cs="Courier New"/>
          <w:sz w:val="22"/>
          <w:szCs w:val="22"/>
        </w:rPr>
        <w:t>@supabase/ssr</w:t>
      </w:r>
      <w:r>
        <w:t xml:space="preserve">. A sessão é composta por um </w:t>
      </w:r>
      <w:r>
        <w:rPr>
          <w:i/>
          <w:iCs/>
        </w:rPr>
        <w:t>token</w:t>
      </w:r>
      <w:r>
        <w:t xml:space="preserve"> de acesso com validade de uma hora e por um </w:t>
      </w:r>
      <w:r>
        <w:rPr>
          <w:i/>
          <w:iCs/>
        </w:rPr>
        <w:t>token</w:t>
      </w:r>
      <w:r>
        <w:t xml:space="preserve"> de renovação; a renovação é feita automaticamente pelo servidor, e o </w:t>
      </w:r>
      <w:r>
        <w:rPr>
          <w:i/>
          <w:iCs/>
        </w:rPr>
        <w:t>logout</w:t>
      </w:r>
      <w:r>
        <w:t xml:space="preserve"> encerra a sessão no Supabase Auth e apaga os </w:t>
      </w:r>
      <w:r>
        <w:rPr>
          <w:i/>
          <w:iCs/>
        </w:rPr>
        <w:t>cookies</w:t>
      </w:r>
      <w:r>
        <w:t xml:space="preserve"> (</w:t>
      </w:r>
      <w:hyperlink r:id="rId103" w:anchor="RS007" w:history="1">
        <w:r>
          <w:rPr>
            <w:rStyle w:val="Hyperlink"/>
          </w:rPr>
          <w:t>RS007</w:t>
        </w:r>
      </w:hyperlink>
      <w:r>
        <w:t>).</w:t>
      </w:r>
    </w:p>
    <w:p w14:paraId="41E60CB5" w14:textId="77777777" w:rsidR="00E50B64" w:rsidRDefault="00B14645">
      <w:pPr>
        <w:pStyle w:val="Texto"/>
      </w:pPr>
      <w:r>
        <w:t xml:space="preserve">Há uma única página de </w:t>
      </w:r>
      <w:r>
        <w:rPr>
          <w:i/>
          <w:iCs/>
        </w:rPr>
        <w:t>login</w:t>
      </w:r>
      <w:r>
        <w:t>, usada por clientes e por funcionários (</w:t>
      </w:r>
      <w:hyperlink r:id="rId104" w:anchor="RN029" w:history="1">
        <w:r>
          <w:rPr>
            <w:rStyle w:val="Hyperlink"/>
          </w:rPr>
          <w:t>RN029</w:t>
        </w:r>
      </w:hyperlink>
      <w:r>
        <w:t xml:space="preserve">). Após validar as credenciais, o </w:t>
      </w:r>
      <w:r>
        <w:rPr>
          <w:i/>
          <w:iCs/>
        </w:rPr>
        <w:t>backend</w:t>
      </w:r>
      <w:r>
        <w:t xml:space="preserve"> identifica o perfil procurando o identificador da conta nas tabelas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; a resposta do </w:t>
      </w:r>
      <w:r>
        <w:rPr>
          <w:i/>
          <w:iCs/>
        </w:rPr>
        <w:t>login</w:t>
      </w:r>
      <w:r>
        <w:t xml:space="preserve"> informa esse perfil, e a interface direciona o cliente ao portal e o funcionário ou o administrador ao painel. Uma conta desativada ou excluída não inicia sessão (</w:t>
      </w:r>
      <w:hyperlink r:id="rId105" w:anchor="RN026" w:history="1">
        <w:r>
          <w:rPr>
            <w:rStyle w:val="Hyperlink"/>
          </w:rPr>
          <w:t>RN026</w:t>
        </w:r>
      </w:hyperlink>
      <w:r>
        <w:t xml:space="preserve">, </w:t>
      </w:r>
      <w:hyperlink r:id="rId106" w:anchor="RN030" w:history="1">
        <w:r>
          <w:rPr>
            <w:rStyle w:val="Hyperlink"/>
          </w:rPr>
          <w:t>RN030</w:t>
        </w:r>
      </w:hyperlink>
      <w:r>
        <w:t>). Em caso de falha, a resposta é sempre a mesma, sem indicar se o e-mail existe (</w:t>
      </w:r>
      <w:hyperlink r:id="rId107" w:anchor="RS005" w:history="1">
        <w:r>
          <w:rPr>
            <w:rStyle w:val="Hyperlink"/>
          </w:rPr>
          <w:t>RS005</w:t>
        </w:r>
      </w:hyperlink>
      <w:r>
        <w:t xml:space="preserve">). Após cinco falhas consecutivas para o mesmo e-mail, novas tentativas ficam bloqueadas por quinze minutos, com o controle registrado na tabela </w:t>
      </w:r>
      <w:r>
        <w:rPr>
          <w:rFonts w:ascii="Courier New" w:hAnsi="Courier New" w:cs="Courier New"/>
          <w:sz w:val="22"/>
          <w:szCs w:val="22"/>
        </w:rPr>
        <w:t>login_attempts</w:t>
      </w:r>
      <w:r>
        <w:t xml:space="preserve"> (</w:t>
      </w:r>
      <w:hyperlink r:id="rId108" w:anchor="RS006" w:history="1">
        <w:r>
          <w:rPr>
            <w:rStyle w:val="Hyperlink"/>
          </w:rPr>
          <w:t>RS006</w:t>
        </w:r>
      </w:hyperlink>
      <w:r>
        <w:t xml:space="preserve">); nesse caso, a resposta 429 informa no cabeçalho </w:t>
      </w:r>
      <w:r>
        <w:rPr>
          <w:rFonts w:ascii="Courier New" w:hAnsi="Courier New" w:cs="Courier New"/>
          <w:sz w:val="22"/>
          <w:szCs w:val="22"/>
        </w:rPr>
        <w:t>Retry-After</w:t>
      </w:r>
      <w:r>
        <w:t xml:space="preserve"> quantos segundos faltam para o desbloqueio.</w:t>
      </w:r>
    </w:p>
    <w:p w14:paraId="318247A8" w14:textId="77777777" w:rsidR="00E50B64" w:rsidRDefault="00B14645">
      <w:pPr>
        <w:pStyle w:val="Ttulo3"/>
      </w:pPr>
      <w:bookmarkStart w:id="26" w:name="_Toc243257957"/>
      <w:r>
        <w:t>Perfis e Contas</w:t>
      </w:r>
      <w:bookmarkEnd w:id="26"/>
    </w:p>
    <w:p w14:paraId="6E03D1F1" w14:textId="61D1E093" w:rsidR="00E50B64" w:rsidRDefault="00B14645">
      <w:pPr>
        <w:pStyle w:val="Texto"/>
        <w:keepNext/>
      </w:pPr>
      <w:r>
        <w:t xml:space="preserve">Cada pessoa tem uma única conta no Supabase Auth, com e-mail e senha, usada na página de </w:t>
      </w:r>
      <w:r>
        <w:rPr>
          <w:i/>
          <w:iCs/>
        </w:rPr>
        <w:t>login</w:t>
      </w:r>
      <w:r>
        <w:t xml:space="preserve"> única. Os dados de cada perfil ficam em tabelas separadas, com o mesmo identificador da conta: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, para os clientes, e </w:t>
      </w:r>
      <w:r>
        <w:rPr>
          <w:rFonts w:ascii="Courier New" w:hAnsi="Courier New" w:cs="Courier New"/>
          <w:sz w:val="22"/>
          <w:szCs w:val="22"/>
        </w:rPr>
        <w:t>staff</w:t>
      </w:r>
      <w:r>
        <w:t>, para os funcionários e o administrador. Como o Supabase Auth não admite duas contas com o mesmo e-mail, o e-mail não se repete entre clientes e funcionários (</w:t>
      </w:r>
      <w:hyperlink r:id="rId109" w:anchor="RN022" w:history="1">
        <w:r>
          <w:rPr>
            <w:rStyle w:val="Hyperlink"/>
          </w:rPr>
          <w:t>RN022</w:t>
        </w:r>
      </w:hyperlink>
      <w:r>
        <w:t xml:space="preserve">). </w:t>
      </w:r>
      <w:r w:rsidR="002E5307" w:rsidRPr="002E5307">
        <w:t>Toda conta é criada pelo servidor com a chave de serviço, pela API administrativa do Supabase Auth (</w:t>
      </w:r>
      <w:r w:rsidR="002E5307" w:rsidRPr="002E5307">
        <w:rPr>
          <w:rFonts w:ascii="Courier New" w:hAnsi="Courier New" w:cs="Courier New"/>
          <w:sz w:val="22"/>
        </w:rPr>
        <w:t>auth.admin.createUser</w:t>
      </w:r>
      <w:r w:rsidR="002E5307" w:rsidRPr="002E5307">
        <w:t xml:space="preserve">), já com o e-mail confirmado: a aplicação </w:t>
      </w:r>
      <w:r w:rsidR="002E5307" w:rsidRPr="002E5307">
        <w:lastRenderedPageBreak/>
        <w:t xml:space="preserve">não usa o cadastro público do Supabase Auth, nenhum e-mail é enviado e não há confirmação de e-mail. </w:t>
      </w:r>
      <w:r>
        <w:t>O Quadro 9 relaciona os perfis aos atores definidos na análise.</w:t>
      </w:r>
    </w:p>
    <w:p w14:paraId="239A098E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9</w:t>
        </w:r>
      </w:fldSimple>
      <w:r>
        <w:t xml:space="preserve"> – Perfis de usuário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2700"/>
        <w:gridCol w:w="2271"/>
      </w:tblGrid>
      <w:tr w:rsidR="00E50B64" w14:paraId="47FA3C88" w14:textId="77777777">
        <w:trPr>
          <w:cantSplit/>
          <w:tblHeader/>
        </w:trPr>
        <w:tc>
          <w:tcPr>
            <w:tcW w:w="1100" w:type="dxa"/>
            <w:shd w:val="clear" w:color="auto" w:fill="D9D9D9"/>
            <w:vAlign w:val="center"/>
          </w:tcPr>
          <w:p w14:paraId="676D61E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Perfil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6A52BD0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Ator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32AA00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1549979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Como a conta é criada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43484E8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Acesso</w:t>
            </w:r>
          </w:p>
        </w:tc>
      </w:tr>
      <w:tr w:rsidR="00E50B64" w14:paraId="12C91C45" w14:textId="77777777">
        <w:trPr>
          <w:cantSplit/>
        </w:trPr>
        <w:tc>
          <w:tcPr>
            <w:tcW w:w="1100" w:type="dxa"/>
          </w:tcPr>
          <w:p w14:paraId="65F107E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</w:t>
            </w:r>
          </w:p>
        </w:tc>
        <w:tc>
          <w:tcPr>
            <w:tcW w:w="1500" w:type="dxa"/>
          </w:tcPr>
          <w:p w14:paraId="6AC9AC64" w14:textId="77777777" w:rsidR="00E50B64" w:rsidRDefault="00B14645">
            <w:pPr>
              <w:pStyle w:val="TextodeTabela"/>
            </w:pPr>
            <w:r>
              <w:t>Cliente</w:t>
            </w:r>
          </w:p>
        </w:tc>
        <w:tc>
          <w:tcPr>
            <w:tcW w:w="1500" w:type="dxa"/>
          </w:tcPr>
          <w:p w14:paraId="55E7795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</w:p>
        </w:tc>
        <w:tc>
          <w:tcPr>
            <w:tcW w:w="2700" w:type="dxa"/>
          </w:tcPr>
          <w:p w14:paraId="2C2769CF" w14:textId="77777777" w:rsidR="00E50B64" w:rsidRDefault="00B14645">
            <w:pPr>
              <w:pStyle w:val="TextodeTabela"/>
            </w:pPr>
            <w:r>
              <w:t>Pelo próprio visitante, na página de cadastro, ou por um funcionário, no painel (</w:t>
            </w:r>
            <w:hyperlink r:id="rId110" w:anchor="UC02" w:history="1">
              <w:r>
                <w:rPr>
                  <w:rStyle w:val="Hyperlink"/>
                </w:rPr>
                <w:t>UC02</w:t>
              </w:r>
            </w:hyperlink>
            <w:r>
              <w:t xml:space="preserve">, </w:t>
            </w:r>
            <w:hyperlink r:id="rId111" w:anchor="UC16" w:history="1">
              <w:r>
                <w:rPr>
                  <w:rStyle w:val="Hyperlink"/>
                </w:rPr>
                <w:t>UC16</w:t>
              </w:r>
            </w:hyperlink>
            <w:r>
              <w:t>).</w:t>
            </w:r>
          </w:p>
        </w:tc>
        <w:tc>
          <w:tcPr>
            <w:tcW w:w="2271" w:type="dxa"/>
          </w:tcPr>
          <w:p w14:paraId="7F12E431" w14:textId="77777777" w:rsidR="00E50B64" w:rsidRDefault="00B14645">
            <w:pPr>
              <w:pStyle w:val="TextodeTabela"/>
            </w:pPr>
            <w:r>
              <w:t xml:space="preserve">Páginas do cliente e rotas </w:t>
            </w:r>
            <w:r>
              <w:rPr>
                <w:rFonts w:ascii="Courier New" w:hAnsi="Courier New" w:cs="Courier New"/>
                <w:sz w:val="18"/>
                <w:szCs w:val="18"/>
              </w:rPr>
              <w:t>/api/me</w:t>
            </w:r>
            <w:r>
              <w:t>.</w:t>
            </w:r>
          </w:p>
        </w:tc>
      </w:tr>
      <w:tr w:rsidR="00E50B64" w14:paraId="5D6530B4" w14:textId="77777777">
        <w:trPr>
          <w:cantSplit/>
        </w:trPr>
        <w:tc>
          <w:tcPr>
            <w:tcW w:w="1100" w:type="dxa"/>
          </w:tcPr>
          <w:p w14:paraId="484E4F4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1500" w:type="dxa"/>
          </w:tcPr>
          <w:p w14:paraId="7F43D97D" w14:textId="77777777" w:rsidR="00E50B64" w:rsidRDefault="00B14645">
            <w:pPr>
              <w:pStyle w:val="TextodeTabela"/>
            </w:pPr>
            <w:r>
              <w:t>Funcionário</w:t>
            </w:r>
          </w:p>
        </w:tc>
        <w:tc>
          <w:tcPr>
            <w:tcW w:w="1500" w:type="dxa"/>
          </w:tcPr>
          <w:p w14:paraId="68FB7EE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2700" w:type="dxa"/>
          </w:tcPr>
          <w:p w14:paraId="1341474E" w14:textId="77777777" w:rsidR="00E50B64" w:rsidRDefault="00B14645">
            <w:pPr>
              <w:pStyle w:val="TextodeTabela"/>
            </w:pPr>
            <w:r>
              <w:t xml:space="preserve">Por um funcionário com a permissão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>, no painel (</w:t>
            </w:r>
            <w:hyperlink r:id="rId112" w:anchor="UC19" w:history="1">
              <w:r>
                <w:rPr>
                  <w:rStyle w:val="Hyperlink"/>
                </w:rPr>
                <w:t>UC19</w:t>
              </w:r>
            </w:hyperlink>
            <w:r>
              <w:t>).</w:t>
            </w:r>
          </w:p>
        </w:tc>
        <w:tc>
          <w:tcPr>
            <w:tcW w:w="2271" w:type="dxa"/>
          </w:tcPr>
          <w:p w14:paraId="4A5942D1" w14:textId="77777777" w:rsidR="00E50B64" w:rsidRDefault="00B14645">
            <w:pPr>
              <w:pStyle w:val="TextodeTabela"/>
            </w:pPr>
            <w:r>
              <w:t>Páginas e rotas do painel permitidas pelo seu cargo.</w:t>
            </w:r>
          </w:p>
        </w:tc>
      </w:tr>
      <w:tr w:rsidR="00E50B64" w14:paraId="7A0C8EEF" w14:textId="77777777">
        <w:trPr>
          <w:cantSplit/>
        </w:trPr>
        <w:tc>
          <w:tcPr>
            <w:tcW w:w="1100" w:type="dxa"/>
          </w:tcPr>
          <w:p w14:paraId="0E0A4EF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admin</w:t>
            </w:r>
          </w:p>
        </w:tc>
        <w:tc>
          <w:tcPr>
            <w:tcW w:w="1500" w:type="dxa"/>
          </w:tcPr>
          <w:p w14:paraId="3C854BCD" w14:textId="77777777" w:rsidR="00E50B64" w:rsidRDefault="00B14645">
            <w:pPr>
              <w:pStyle w:val="TextodeTabela"/>
            </w:pPr>
            <w:r>
              <w:t>Administrador</w:t>
            </w:r>
          </w:p>
        </w:tc>
        <w:tc>
          <w:tcPr>
            <w:tcW w:w="1500" w:type="dxa"/>
          </w:tcPr>
          <w:p w14:paraId="60B9D60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 xml:space="preserve">, com </w:t>
            </w:r>
            <w:r>
              <w:rPr>
                <w:rFonts w:ascii="Courier New" w:hAnsi="Courier New" w:cs="Courier New"/>
                <w:sz w:val="18"/>
                <w:szCs w:val="18"/>
              </w:rPr>
              <w:t>is_admin</w:t>
            </w:r>
            <w:r>
              <w:t xml:space="preserve"> verdadeiro</w:t>
            </w:r>
          </w:p>
        </w:tc>
        <w:tc>
          <w:tcPr>
            <w:tcW w:w="2700" w:type="dxa"/>
          </w:tcPr>
          <w:p w14:paraId="5454D396" w14:textId="77777777" w:rsidR="00E50B64" w:rsidRDefault="00B14645">
            <w:pPr>
              <w:pStyle w:val="TextodeTabela"/>
            </w:pPr>
            <w:r>
              <w:t xml:space="preserve">Pelo </w:t>
            </w:r>
            <w:r>
              <w:rPr>
                <w:i/>
                <w:iCs/>
              </w:rPr>
              <w:t>script</w:t>
            </w:r>
            <w:r>
              <w:t xml:space="preserve"> de dados iniciais, na implantação.</w:t>
            </w:r>
          </w:p>
        </w:tc>
        <w:tc>
          <w:tcPr>
            <w:tcW w:w="2271" w:type="dxa"/>
          </w:tcPr>
          <w:p w14:paraId="554603CC" w14:textId="77777777" w:rsidR="00E50B64" w:rsidRDefault="00B14645">
            <w:pPr>
              <w:pStyle w:val="TextodeTabela"/>
            </w:pPr>
            <w:r>
              <w:t>Todas as páginas e rotas do painel; a conta não aparece nas listagens (</w:t>
            </w:r>
            <w:hyperlink r:id="rId113" w:anchor="RN027" w:history="1">
              <w:r>
                <w:rPr>
                  <w:rStyle w:val="Hyperlink"/>
                </w:rPr>
                <w:t>RN027</w:t>
              </w:r>
            </w:hyperlink>
            <w:r>
              <w:t>).</w:t>
            </w:r>
          </w:p>
        </w:tc>
      </w:tr>
    </w:tbl>
    <w:p w14:paraId="4ED46142" w14:textId="77777777" w:rsidR="00E50B64" w:rsidRDefault="00B14645">
      <w:pPr>
        <w:pStyle w:val="Texto"/>
        <w:spacing w:before="240"/>
      </w:pPr>
      <w:r>
        <w:t xml:space="preserve">As contas criadas pelo painel recebem a senha inicial informada no formulário e ficam marcadas com </w:t>
      </w:r>
      <w:r>
        <w:rPr>
          <w:rFonts w:ascii="Courier New" w:hAnsi="Courier New" w:cs="Courier New"/>
          <w:sz w:val="22"/>
          <w:szCs w:val="22"/>
        </w:rPr>
        <w:t>must_change_password</w:t>
      </w:r>
      <w:r>
        <w:t xml:space="preserve">. Enquanto a marca estiver ativa, a API responde 403 com o código </w:t>
      </w:r>
      <w:r>
        <w:rPr>
          <w:rFonts w:ascii="Courier New" w:hAnsi="Courier New" w:cs="Courier New"/>
          <w:sz w:val="22"/>
          <w:szCs w:val="22"/>
        </w:rPr>
        <w:t>PASSWORD_CHANGE_REQUIRED</w:t>
      </w:r>
      <w:r>
        <w:t xml:space="preserve"> a qualquer rota que não seja a de troca de senha, e a interface leva o usuário à página </w:t>
      </w:r>
      <w:r>
        <w:rPr>
          <w:rFonts w:ascii="Courier New" w:hAnsi="Courier New" w:cs="Courier New"/>
          <w:sz w:val="22"/>
          <w:szCs w:val="22"/>
        </w:rPr>
        <w:t>/set-password</w:t>
      </w:r>
      <w:r>
        <w:t>. A troca exige senha diferente da inicial e remove a marca (</w:t>
      </w:r>
      <w:hyperlink r:id="rId114" w:anchor="RN023" w:history="1">
        <w:r>
          <w:rPr>
            <w:rStyle w:val="Hyperlink"/>
          </w:rPr>
          <w:t>RN023</w:t>
        </w:r>
      </w:hyperlink>
      <w:r>
        <w:t xml:space="preserve">, </w:t>
      </w:r>
      <w:hyperlink r:id="rId115" w:anchor="RS004" w:history="1">
        <w:r>
          <w:rPr>
            <w:rStyle w:val="Hyperlink"/>
          </w:rPr>
          <w:t>RS004</w:t>
        </w:r>
      </w:hyperlink>
      <w:r>
        <w:t>).</w:t>
      </w:r>
    </w:p>
    <w:p w14:paraId="44A3F353" w14:textId="77777777" w:rsidR="00E50B64" w:rsidRDefault="00B14645">
      <w:pPr>
        <w:pStyle w:val="Ttulo3"/>
      </w:pPr>
      <w:bookmarkStart w:id="27" w:name="_Toc243257958"/>
      <w:r>
        <w:t>Autorização</w:t>
      </w:r>
      <w:bookmarkEnd w:id="27"/>
    </w:p>
    <w:p w14:paraId="60BA8287" w14:textId="77777777" w:rsidR="00E50B64" w:rsidRDefault="00B14645">
      <w:pPr>
        <w:pStyle w:val="Texto"/>
      </w:pPr>
      <w:r>
        <w:t xml:space="preserve">A autorização é verificada na camada de rota, em toda requisição, por três funções de </w:t>
      </w:r>
      <w:r>
        <w:rPr>
          <w:rFonts w:ascii="Courier New" w:hAnsi="Courier New" w:cs="Courier New"/>
          <w:sz w:val="22"/>
          <w:szCs w:val="22"/>
        </w:rPr>
        <w:t>src/server/auth/guards.ts</w:t>
      </w:r>
      <w:r>
        <w:t xml:space="preserve">: </w:t>
      </w:r>
      <w:r>
        <w:rPr>
          <w:rFonts w:ascii="Courier New" w:hAnsi="Courier New" w:cs="Courier New"/>
          <w:sz w:val="22"/>
          <w:szCs w:val="22"/>
        </w:rPr>
        <w:t>requireUser</w:t>
      </w:r>
      <w:r>
        <w:t xml:space="preserve">, que exige sessão válida; </w:t>
      </w:r>
      <w:r>
        <w:rPr>
          <w:rFonts w:ascii="Courier New" w:hAnsi="Courier New" w:cs="Courier New"/>
          <w:sz w:val="22"/>
          <w:szCs w:val="22"/>
        </w:rPr>
        <w:t>requireClient</w:t>
      </w:r>
      <w:r>
        <w:t xml:space="preserve">, que exige o perfil de cliente; e </w:t>
      </w:r>
      <w:r>
        <w:rPr>
          <w:rFonts w:ascii="Courier New" w:hAnsi="Courier New" w:cs="Courier New"/>
          <w:sz w:val="22"/>
          <w:szCs w:val="22"/>
        </w:rPr>
        <w:t>requirePermission</w:t>
      </w:r>
      <w:r>
        <w:t xml:space="preserve">, que exige uma permissão do painel. O perfil, a situação da conta, o cargo e as permissões são lidos do banco a cada requisição, e não guardados no </w:t>
      </w:r>
      <w:r>
        <w:rPr>
          <w:i/>
          <w:iCs/>
        </w:rPr>
        <w:t>token</w:t>
      </w:r>
      <w:r>
        <w:t>, de modo que a desativação de um funcionário ou a alteração de um cargo vale a partir da requisição seguinte (</w:t>
      </w:r>
      <w:hyperlink r:id="rId116" w:anchor="RS011" w:history="1">
        <w:r>
          <w:rPr>
            <w:rStyle w:val="Hyperlink"/>
          </w:rPr>
          <w:t>RS011</w:t>
        </w:r>
      </w:hyperlink>
      <w:r>
        <w:t>).</w:t>
      </w:r>
    </w:p>
    <w:p w14:paraId="6E2E6AE7" w14:textId="77777777" w:rsidR="00E50B64" w:rsidRDefault="00B14645">
      <w:pPr>
        <w:pStyle w:val="Texto"/>
        <w:keepNext/>
      </w:pPr>
      <w:r>
        <w:t>As permissões são fixas, uma para cada página do painel, e cada uma dá acesso completo às rotas da API dessa página (</w:t>
      </w:r>
      <w:hyperlink r:id="rId117" w:anchor="RN025" w:history="1">
        <w:r>
          <w:rPr>
            <w:rStyle w:val="Hyperlink"/>
          </w:rPr>
          <w:t>RN025</w:t>
        </w:r>
      </w:hyperlink>
      <w:r>
        <w:t xml:space="preserve">). As chaves das permissões formam um tipo enumerado do banco, e os nomes exibidos na interface ficam em </w:t>
      </w:r>
      <w:r>
        <w:rPr>
          <w:rFonts w:ascii="Courier New" w:hAnsi="Courier New" w:cs="Courier New"/>
          <w:sz w:val="22"/>
          <w:szCs w:val="22"/>
        </w:rPr>
        <w:t>src/shared</w:t>
      </w:r>
      <w:r>
        <w:t xml:space="preserve">. O Quadro 10 relaciona as permissões às páginas e aos grupos de rotas. </w:t>
      </w:r>
      <w:r>
        <w:lastRenderedPageBreak/>
        <w:t xml:space="preserve">A barra de navegação do painel é montada com a lista de permissões devolvida por </w:t>
      </w:r>
      <w:r>
        <w:rPr>
          <w:rFonts w:ascii="Courier New" w:hAnsi="Courier New" w:cs="Courier New"/>
          <w:sz w:val="22"/>
          <w:szCs w:val="22"/>
        </w:rPr>
        <w:t>GET /api/auth/me</w:t>
      </w:r>
      <w:r>
        <w:t xml:space="preserve"> (</w:t>
      </w:r>
      <w:hyperlink r:id="rId118" w:anchor="RF036" w:history="1">
        <w:r>
          <w:rPr>
            <w:rStyle w:val="Hyperlink"/>
          </w:rPr>
          <w:t>RF036</w:t>
        </w:r>
      </w:hyperlink>
      <w:r>
        <w:t>); o administrador recebe todas.</w:t>
      </w:r>
    </w:p>
    <w:p w14:paraId="05C81569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10</w:t>
        </w:r>
      </w:fldSimple>
      <w:r>
        <w:t xml:space="preserve"> – Permissões do painel administrativo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4871"/>
      </w:tblGrid>
      <w:tr w:rsidR="00E50B64" w14:paraId="252AB33E" w14:textId="77777777">
        <w:trPr>
          <w:cantSplit/>
          <w:tblHeader/>
        </w:trPr>
        <w:tc>
          <w:tcPr>
            <w:tcW w:w="1700" w:type="dxa"/>
            <w:shd w:val="clear" w:color="auto" w:fill="D9D9D9"/>
            <w:vAlign w:val="center"/>
          </w:tcPr>
          <w:p w14:paraId="67EA096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Permissão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187881D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Página do painel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621A473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Rotas da API liberadas</w:t>
            </w:r>
          </w:p>
        </w:tc>
      </w:tr>
      <w:tr w:rsidR="00E50B64" w14:paraId="3BE982A6" w14:textId="77777777">
        <w:trPr>
          <w:cantSplit/>
        </w:trPr>
        <w:tc>
          <w:tcPr>
            <w:tcW w:w="1700" w:type="dxa"/>
          </w:tcPr>
          <w:p w14:paraId="722B161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dashboard</w:t>
            </w:r>
          </w:p>
        </w:tc>
        <w:tc>
          <w:tcPr>
            <w:tcW w:w="2500" w:type="dxa"/>
          </w:tcPr>
          <w:p w14:paraId="79FB052F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Dashboard</w:t>
            </w:r>
          </w:p>
        </w:tc>
        <w:tc>
          <w:tcPr>
            <w:tcW w:w="4871" w:type="dxa"/>
          </w:tcPr>
          <w:p w14:paraId="2E02C91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/api/admin/dashboard</w:t>
            </w:r>
          </w:p>
        </w:tc>
      </w:tr>
      <w:tr w:rsidR="00E50B64" w14:paraId="6F65F60D" w14:textId="77777777">
        <w:trPr>
          <w:cantSplit/>
        </w:trPr>
        <w:tc>
          <w:tcPr>
            <w:tcW w:w="1700" w:type="dxa"/>
          </w:tcPr>
          <w:p w14:paraId="0845E77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500" w:type="dxa"/>
          </w:tcPr>
          <w:p w14:paraId="7CCE36F7" w14:textId="77777777" w:rsidR="00E50B64" w:rsidRDefault="00B14645">
            <w:pPr>
              <w:pStyle w:val="TextodeTabela"/>
            </w:pPr>
            <w:r>
              <w:t>Agendamentos</w:t>
            </w:r>
          </w:p>
        </w:tc>
        <w:tc>
          <w:tcPr>
            <w:tcW w:w="4871" w:type="dxa"/>
          </w:tcPr>
          <w:p w14:paraId="0E1FA76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/api/admin/appointments</w:t>
            </w:r>
            <w:r>
              <w:t xml:space="preserve"> e as consultas de apoio ao formulário de novo agendamento.</w:t>
            </w:r>
          </w:p>
        </w:tc>
      </w:tr>
      <w:tr w:rsidR="00E50B64" w14:paraId="6CB84B5E" w14:textId="77777777">
        <w:trPr>
          <w:cantSplit/>
        </w:trPr>
        <w:tc>
          <w:tcPr>
            <w:tcW w:w="1700" w:type="dxa"/>
          </w:tcPr>
          <w:p w14:paraId="359D568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</w:p>
        </w:tc>
        <w:tc>
          <w:tcPr>
            <w:tcW w:w="2500" w:type="dxa"/>
          </w:tcPr>
          <w:p w14:paraId="700DFC38" w14:textId="77777777" w:rsidR="00E50B64" w:rsidRDefault="00B14645">
            <w:pPr>
              <w:pStyle w:val="TextodeTabela"/>
            </w:pPr>
            <w:r>
              <w:t>Serviços</w:t>
            </w:r>
          </w:p>
        </w:tc>
        <w:tc>
          <w:tcPr>
            <w:tcW w:w="4871" w:type="dxa"/>
          </w:tcPr>
          <w:p w14:paraId="6391D57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/api/admin/services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/api/admin/categories</w:t>
            </w:r>
          </w:p>
        </w:tc>
      </w:tr>
      <w:tr w:rsidR="00E50B64" w14:paraId="14E37FC8" w14:textId="77777777">
        <w:trPr>
          <w:cantSplit/>
        </w:trPr>
        <w:tc>
          <w:tcPr>
            <w:tcW w:w="1700" w:type="dxa"/>
          </w:tcPr>
          <w:p w14:paraId="7530340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</w:p>
        </w:tc>
        <w:tc>
          <w:tcPr>
            <w:tcW w:w="2500" w:type="dxa"/>
          </w:tcPr>
          <w:p w14:paraId="55480911" w14:textId="77777777" w:rsidR="00E50B64" w:rsidRDefault="00B14645">
            <w:pPr>
              <w:pStyle w:val="TextodeTabela"/>
            </w:pPr>
            <w:r>
              <w:t>Clientes</w:t>
            </w:r>
          </w:p>
        </w:tc>
        <w:tc>
          <w:tcPr>
            <w:tcW w:w="4871" w:type="dxa"/>
          </w:tcPr>
          <w:p w14:paraId="4790B10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/api/admin/clients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/api/admin/vehicles</w:t>
            </w:r>
          </w:p>
        </w:tc>
      </w:tr>
      <w:tr w:rsidR="00E50B64" w14:paraId="3C8E204C" w14:textId="77777777">
        <w:trPr>
          <w:cantSplit/>
        </w:trPr>
        <w:tc>
          <w:tcPr>
            <w:tcW w:w="1700" w:type="dxa"/>
          </w:tcPr>
          <w:p w14:paraId="76A9DE4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2500" w:type="dxa"/>
          </w:tcPr>
          <w:p w14:paraId="6DC0C2E6" w14:textId="77777777" w:rsidR="00E50B64" w:rsidRDefault="00B14645">
            <w:pPr>
              <w:pStyle w:val="TextodeTabela"/>
            </w:pPr>
            <w:r>
              <w:t>Funcionários</w:t>
            </w:r>
          </w:p>
        </w:tc>
        <w:tc>
          <w:tcPr>
            <w:tcW w:w="4871" w:type="dxa"/>
          </w:tcPr>
          <w:p w14:paraId="1701D67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/api/admin/staff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/api/admin/roles</w:t>
            </w:r>
          </w:p>
        </w:tc>
      </w:tr>
      <w:tr w:rsidR="00E50B64" w14:paraId="40C8F308" w14:textId="77777777">
        <w:trPr>
          <w:cantSplit/>
        </w:trPr>
        <w:tc>
          <w:tcPr>
            <w:tcW w:w="1700" w:type="dxa"/>
          </w:tcPr>
          <w:p w14:paraId="3379E7D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settings</w:t>
            </w:r>
          </w:p>
        </w:tc>
        <w:tc>
          <w:tcPr>
            <w:tcW w:w="2500" w:type="dxa"/>
          </w:tcPr>
          <w:p w14:paraId="66C0E479" w14:textId="77777777" w:rsidR="00E50B64" w:rsidRDefault="00B14645">
            <w:pPr>
              <w:pStyle w:val="TextodeTabela"/>
            </w:pPr>
            <w:r>
              <w:t>Configurações</w:t>
            </w:r>
          </w:p>
        </w:tc>
        <w:tc>
          <w:tcPr>
            <w:tcW w:w="4871" w:type="dxa"/>
          </w:tcPr>
          <w:p w14:paraId="1109D1F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/api/admin/settings</w:t>
            </w:r>
          </w:p>
        </w:tc>
      </w:tr>
    </w:tbl>
    <w:p w14:paraId="78204EDF" w14:textId="77777777" w:rsidR="00E50B64" w:rsidRDefault="00B14645">
      <w:pPr>
        <w:pStyle w:val="Texto"/>
        <w:spacing w:before="240"/>
      </w:pPr>
      <w:r>
        <w:t xml:space="preserve">Nas rotas do cliente, sob </w:t>
      </w:r>
      <w:r>
        <w:rPr>
          <w:rFonts w:ascii="Courier New" w:hAnsi="Courier New" w:cs="Courier New"/>
          <w:sz w:val="22"/>
          <w:szCs w:val="22"/>
        </w:rPr>
        <w:t>/api/me</w:t>
      </w:r>
      <w:r>
        <w:t>, o identificador do cliente é sempre obtido da sessão, nunca de um parâmetro da requisição, e todas as consultas são filtradas por ele. Assim, um cliente não alcança dados, veículos ou agendamentos de outro, e um registro de outro cliente responde 404, sem confirmar que existe (</w:t>
      </w:r>
      <w:hyperlink r:id="rId119" w:anchor="RS009" w:history="1">
        <w:r>
          <w:rPr>
            <w:rStyle w:val="Hyperlink"/>
          </w:rPr>
          <w:t>RS009</w:t>
        </w:r>
      </w:hyperlink>
      <w:r>
        <w:t>).</w:t>
      </w:r>
    </w:p>
    <w:p w14:paraId="0A7EC078" w14:textId="77777777" w:rsidR="00E50B64" w:rsidRDefault="00B14645">
      <w:pPr>
        <w:pStyle w:val="Ttulo1"/>
      </w:pPr>
      <w:bookmarkStart w:id="28" w:name="_Toc243257959"/>
      <w:r>
        <w:lastRenderedPageBreak/>
        <w:t>BANCO DE DADOS</w:t>
      </w:r>
      <w:bookmarkEnd w:id="28"/>
    </w:p>
    <w:p w14:paraId="3BAA6E05" w14:textId="0E0BA0CA" w:rsidR="00E50B64" w:rsidRDefault="00B14645">
      <w:pPr>
        <w:pStyle w:val="Texto"/>
      </w:pPr>
      <w:r>
        <w:t xml:space="preserve">O banco de dados é um PostgreSQL gerenciado pelo Supabase. </w:t>
      </w:r>
      <w:r w:rsidR="002E5307" w:rsidRPr="002E5307">
        <w:t xml:space="preserve">A estrutura é criada por </w:t>
      </w:r>
      <w:r w:rsidR="002E5307" w:rsidRPr="002E5307">
        <w:rPr>
          <w:i/>
        </w:rPr>
        <w:t>migrations</w:t>
      </w:r>
      <w:r w:rsidR="002E5307" w:rsidRPr="002E5307">
        <w:t xml:space="preserve"> versionadas no repositório em </w:t>
      </w:r>
      <w:r w:rsidR="002E5307" w:rsidRPr="002E5307">
        <w:rPr>
          <w:rFonts w:ascii="Courier New" w:hAnsi="Courier New" w:cs="Courier New"/>
          <w:sz w:val="22"/>
        </w:rPr>
        <w:t>supabase/migrations/</w:t>
      </w:r>
      <w:r w:rsidR="002E5307" w:rsidRPr="002E5307">
        <w:t xml:space="preserve">: a inicial cria os tipos, as tabelas, as restrições, os gatilhos, os índices, a segurança em nível de linha e o repositório de arquivos </w:t>
      </w:r>
      <w:r w:rsidR="002E5307" w:rsidRPr="002E5307">
        <w:rPr>
          <w:rFonts w:ascii="Courier New" w:hAnsi="Courier New" w:cs="Courier New"/>
          <w:sz w:val="22"/>
        </w:rPr>
        <w:t>service-images</w:t>
      </w:r>
      <w:r w:rsidR="002E5307" w:rsidRPr="002E5307">
        <w:t xml:space="preserve">, e cada função de gravação em várias tabelas entra depois, em </w:t>
      </w:r>
      <w:r w:rsidR="002E5307" w:rsidRPr="002E5307">
        <w:rPr>
          <w:i/>
        </w:rPr>
        <w:t>migration</w:t>
      </w:r>
      <w:r w:rsidR="002E5307" w:rsidRPr="002E5307">
        <w:t xml:space="preserve"> própria, com a funcionalidade que a chama. Os dados iniciais ficam em </w:t>
      </w:r>
      <w:r w:rsidR="002E5307" w:rsidRPr="002E5307">
        <w:rPr>
          <w:rFonts w:ascii="Courier New" w:hAnsi="Courier New" w:cs="Courier New"/>
          <w:sz w:val="22"/>
        </w:rPr>
        <w:t>supabase/seed.sql</w:t>
      </w:r>
      <w:r w:rsidR="002E5307" w:rsidRPr="002E5307">
        <w:t>.</w:t>
      </w:r>
      <w:r>
        <w:t xml:space="preserve"> As tabelas e as colunas são nomeadas em inglês, no padrão </w:t>
      </w:r>
      <w:r>
        <w:rPr>
          <w:rFonts w:ascii="Courier New" w:hAnsi="Courier New" w:cs="Courier New"/>
          <w:sz w:val="22"/>
          <w:szCs w:val="22"/>
        </w:rPr>
        <w:t>snake_case</w:t>
      </w:r>
      <w:r>
        <w:t>.</w:t>
      </w:r>
    </w:p>
    <w:p w14:paraId="144B9906" w14:textId="5898C58F" w:rsidR="00E50B64" w:rsidRDefault="00B14645">
      <w:pPr>
        <w:pStyle w:val="Texto"/>
      </w:pPr>
      <w:r>
        <w:t xml:space="preserve">O banco não é acessível pelo navegador. Todas as tabelas têm a segurança em nível de linha (RLS) ativada e nenhuma política de acesso criada, o que bloqueia qualquer leitura ou gravação feita com a chave pública do projeto. Somente o </w:t>
      </w:r>
      <w:r>
        <w:rPr>
          <w:i/>
          <w:iCs/>
        </w:rPr>
        <w:t>backend</w:t>
      </w:r>
      <w:r>
        <w:t>, que usa a chave de serviço guardada no servidor, lê e grava os dados.</w:t>
      </w:r>
      <w:r w:rsidR="002E5307" w:rsidRPr="002E5307">
        <w:t xml:space="preserve"> Além disso, os papéis </w:t>
      </w:r>
      <w:r w:rsidR="002E5307" w:rsidRPr="002E5307">
        <w:rPr>
          <w:rFonts w:ascii="Courier New" w:hAnsi="Courier New" w:cs="Courier New"/>
          <w:sz w:val="22"/>
        </w:rPr>
        <w:t>anon</w:t>
      </w:r>
      <w:r w:rsidR="002E5307" w:rsidRPr="002E5307">
        <w:t xml:space="preserve"> e </w:t>
      </w:r>
      <w:r w:rsidR="002E5307" w:rsidRPr="002E5307">
        <w:rPr>
          <w:rFonts w:ascii="Courier New" w:hAnsi="Courier New" w:cs="Courier New"/>
          <w:sz w:val="22"/>
        </w:rPr>
        <w:t>authenticated</w:t>
      </w:r>
      <w:r w:rsidR="002E5307" w:rsidRPr="002E5307">
        <w:t xml:space="preserve"> do Supabase, usados pelas chaves públicas, não têm nenhum privilégio nas tabelas e funções; só o papel de serviço tem, e toda função nova revoga a execução desses papéis.</w:t>
      </w:r>
    </w:p>
    <w:p w14:paraId="333A418A" w14:textId="77777777" w:rsidR="00E50B64" w:rsidRDefault="00B14645">
      <w:pPr>
        <w:pStyle w:val="Texto"/>
      </w:pPr>
      <w:r>
        <w:t xml:space="preserve">O </w:t>
      </w:r>
      <w:r>
        <w:rPr>
          <w:i/>
          <w:iCs/>
        </w:rPr>
        <w:t>backend</w:t>
      </w:r>
      <w:r>
        <w:t xml:space="preserve"> não abre conexões diretas com o PostgreSQL: lê e grava os dados pela API do Supabase, por meio do </w:t>
      </w:r>
      <w:r>
        <w:rPr>
          <w:rFonts w:ascii="Courier New" w:hAnsi="Courier New" w:cs="Courier New"/>
          <w:sz w:val="22"/>
          <w:szCs w:val="22"/>
        </w:rPr>
        <w:t>supabase-js</w:t>
      </w:r>
      <w:r>
        <w:t>, e o próprio Supabase administra as conexões com o banco. Isso evita o esgotamento de conexões comum em aplicações executadas como funções sem servidor, como as rotas da API na Vercel.</w:t>
      </w:r>
    </w:p>
    <w:p w14:paraId="5CF1141D" w14:textId="77777777" w:rsidR="00E50B64" w:rsidRDefault="00B14645">
      <w:pPr>
        <w:pStyle w:val="Ttulo2"/>
      </w:pPr>
      <w:bookmarkStart w:id="29" w:name="_Toc243257960"/>
      <w:r>
        <w:t>Modelo Entidade-Relacionamento</w:t>
      </w:r>
      <w:bookmarkEnd w:id="29"/>
    </w:p>
    <w:p w14:paraId="279D733B" w14:textId="77777777" w:rsidR="00E50B64" w:rsidRDefault="00B14645">
      <w:pPr>
        <w:pStyle w:val="Texto"/>
      </w:pPr>
      <w:r>
        <w:t>A Figura 2 apresenta as tabelas do sistema, suas chaves e os relacionamentos entre elas. As chaves primárias estão indicadas por PK e as estrangeiras, por FK; as cardinalidades estão indicadas nas extremidades de cada ligação.</w:t>
      </w:r>
    </w:p>
    <w:p w14:paraId="5E5A57FA" w14:textId="77777777" w:rsidR="00E50B64" w:rsidRDefault="00B14645">
      <w:pPr>
        <w:pStyle w:val="Texto"/>
        <w:keepNext/>
      </w:pPr>
      <w:r>
        <w:t>O modelo se organiza em quatro grupos de tabelas:</w:t>
      </w:r>
    </w:p>
    <w:p w14:paraId="4AEDFED7" w14:textId="77777777" w:rsidR="00E50B64" w:rsidRDefault="00B14645">
      <w:pPr>
        <w:pStyle w:val="Texto"/>
        <w:numPr>
          <w:ilvl w:val="0"/>
          <w:numId w:val="13"/>
        </w:numPr>
      </w:pPr>
      <w:r>
        <w:t xml:space="preserve">contas e acesso: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roles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role_permissions</w:t>
      </w:r>
      <w:r>
        <w:t>;</w:t>
      </w:r>
    </w:p>
    <w:p w14:paraId="275662F6" w14:textId="77777777" w:rsidR="00E50B64" w:rsidRDefault="00B14645">
      <w:pPr>
        <w:pStyle w:val="Texto"/>
        <w:numPr>
          <w:ilvl w:val="0"/>
          <w:numId w:val="13"/>
        </w:numPr>
      </w:pPr>
      <w:r>
        <w:t xml:space="preserve">catálogo: </w:t>
      </w:r>
      <w:r>
        <w:rPr>
          <w:rFonts w:ascii="Courier New" w:hAnsi="Courier New" w:cs="Courier New"/>
          <w:sz w:val="22"/>
          <w:szCs w:val="22"/>
        </w:rPr>
        <w:t>categories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services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service_prices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service_additionals</w:t>
      </w:r>
      <w:r>
        <w:t>;</w:t>
      </w:r>
    </w:p>
    <w:p w14:paraId="381F3D93" w14:textId="77777777" w:rsidR="00E50B64" w:rsidRDefault="00B14645">
      <w:pPr>
        <w:pStyle w:val="Texto"/>
        <w:numPr>
          <w:ilvl w:val="0"/>
          <w:numId w:val="13"/>
        </w:numPr>
      </w:pPr>
      <w:r>
        <w:t xml:space="preserve">agendamento: </w:t>
      </w:r>
      <w:r>
        <w:rPr>
          <w:rFonts w:ascii="Courier New" w:hAnsi="Courier New" w:cs="Courier New"/>
          <w:sz w:val="22"/>
          <w:szCs w:val="22"/>
        </w:rPr>
        <w:t>vehicles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client_vehicles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appointments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appointment_services</w:t>
      </w:r>
      <w:r>
        <w:t>;</w:t>
      </w:r>
    </w:p>
    <w:p w14:paraId="218A11D0" w14:textId="77777777" w:rsidR="00E50B64" w:rsidRDefault="00B14645">
      <w:pPr>
        <w:pStyle w:val="Texto"/>
        <w:numPr>
          <w:ilvl w:val="0"/>
          <w:numId w:val="13"/>
        </w:numPr>
      </w:pPr>
      <w:r>
        <w:t xml:space="preserve">configuração e apoio: </w:t>
      </w:r>
      <w:r>
        <w:rPr>
          <w:rFonts w:ascii="Courier New" w:hAnsi="Courier New" w:cs="Courier New"/>
          <w:sz w:val="22"/>
          <w:szCs w:val="22"/>
        </w:rPr>
        <w:t>business_settings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business_hours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payment_fees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login_attempts</w:t>
      </w:r>
      <w:r>
        <w:t>.</w:t>
      </w:r>
    </w:p>
    <w:p w14:paraId="48DA1122" w14:textId="77777777" w:rsidR="00E50B64" w:rsidRDefault="00B14645">
      <w:pPr>
        <w:pStyle w:val="Texto"/>
      </w:pPr>
      <w:r>
        <w:lastRenderedPageBreak/>
        <w:t>O modelo é normalizado até a terceira forma normal: cada informação é gravada em um único lugar. Os dados copiados no agendamento não contrariam essa regra, pois registram uma informação diferente da do cadastro: o nome, o valor, a duração e os dados do veículo vigentes no momento da ordem de serviço, que podem mudar depois no cadastro sem alterar o que foi contratado (</w:t>
      </w:r>
      <w:hyperlink r:id="rId120" w:anchor="RN037" w:history="1">
        <w:r>
          <w:rPr>
            <w:rStyle w:val="Hyperlink"/>
          </w:rPr>
          <w:t>RN037</w:t>
        </w:r>
      </w:hyperlink>
      <w:r>
        <w:t>).</w:t>
      </w:r>
    </w:p>
    <w:p w14:paraId="70D02482" w14:textId="77777777" w:rsidR="00E50B64" w:rsidRDefault="00B14645">
      <w:pPr>
        <w:pStyle w:val="Legenda"/>
      </w:pPr>
      <w:r>
        <w:lastRenderedPageBreak/>
        <w:t xml:space="preserve">Figura </w:t>
      </w:r>
      <w:fldSimple w:instr=" SEQ Figura \* ARABIC ">
        <w:r w:rsidR="005F7669">
          <w:rPr>
            <w:noProof/>
          </w:rPr>
          <w:t>2</w:t>
        </w:r>
      </w:fldSimple>
      <w:r>
        <w:t xml:space="preserve"> – Modelo entidade-relacionamento</w:t>
      </w:r>
    </w:p>
    <w:p w14:paraId="7C15834A" w14:textId="77777777" w:rsidR="00E50B64" w:rsidRDefault="00B1464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C1A497C" wp14:editId="17820233">
            <wp:extent cx="5580000" cy="7955644"/>
            <wp:effectExtent l="0" t="0" r="0" b="0"/>
            <wp:docPr id="90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95A8" w14:textId="77777777" w:rsidR="00E50B64" w:rsidRDefault="00B14645">
      <w:pPr>
        <w:pStyle w:val="Ttulo2"/>
      </w:pPr>
      <w:bookmarkStart w:id="30" w:name="_Toc243257961"/>
      <w:r>
        <w:lastRenderedPageBreak/>
        <w:t>Tabelas</w:t>
      </w:r>
      <w:bookmarkEnd w:id="30"/>
    </w:p>
    <w:p w14:paraId="0E2C3DE7" w14:textId="77777777" w:rsidR="00E50B64" w:rsidRDefault="00B14645">
      <w:pPr>
        <w:pStyle w:val="Texto"/>
        <w:keepNext/>
      </w:pPr>
      <w:r>
        <w:t xml:space="preserve">Os valores possíveis das colunas de domínio fechado são definidos por tipos enumerados, relacionados no Quadro 11. O Quadro 12 apresenta a correspondência entre os valores de </w:t>
      </w:r>
      <w:r>
        <w:rPr>
          <w:rFonts w:ascii="Courier New" w:hAnsi="Courier New" w:cs="Courier New"/>
          <w:sz w:val="22"/>
          <w:szCs w:val="22"/>
        </w:rPr>
        <w:t>appointment_status</w:t>
      </w:r>
      <w:r>
        <w:t xml:space="preserve"> e os status definidos na análise.</w:t>
      </w:r>
    </w:p>
    <w:p w14:paraId="524F81A9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11</w:t>
        </w:r>
      </w:fldSimple>
      <w:r>
        <w:t xml:space="preserve"> – Tipos enumerados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2971"/>
      </w:tblGrid>
      <w:tr w:rsidR="00E50B64" w14:paraId="478778F3" w14:textId="77777777">
        <w:trPr>
          <w:cantSplit/>
          <w:tblHeader/>
        </w:trPr>
        <w:tc>
          <w:tcPr>
            <w:tcW w:w="2400" w:type="dxa"/>
            <w:shd w:val="clear" w:color="auto" w:fill="D9D9D9"/>
            <w:vAlign w:val="center"/>
          </w:tcPr>
          <w:p w14:paraId="4F2E19D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700" w:type="dxa"/>
            <w:shd w:val="clear" w:color="auto" w:fill="D9D9D9"/>
            <w:vAlign w:val="center"/>
          </w:tcPr>
          <w:p w14:paraId="36A1569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Valores</w:t>
            </w:r>
          </w:p>
        </w:tc>
        <w:tc>
          <w:tcPr>
            <w:tcW w:w="2971" w:type="dxa"/>
            <w:shd w:val="clear" w:color="auto" w:fill="D9D9D9"/>
            <w:vAlign w:val="center"/>
          </w:tcPr>
          <w:p w14:paraId="6682EB3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Uso</w:t>
            </w:r>
          </w:p>
        </w:tc>
      </w:tr>
      <w:tr w:rsidR="00E50B64" w14:paraId="449C0868" w14:textId="77777777">
        <w:trPr>
          <w:cantSplit/>
        </w:trPr>
        <w:tc>
          <w:tcPr>
            <w:tcW w:w="2400" w:type="dxa"/>
          </w:tcPr>
          <w:p w14:paraId="3337CA6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permission_key</w:t>
            </w:r>
          </w:p>
        </w:tc>
        <w:tc>
          <w:tcPr>
            <w:tcW w:w="3700" w:type="dxa"/>
          </w:tcPr>
          <w:p w14:paraId="7E5DDB1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dashboard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settings</w:t>
            </w:r>
          </w:p>
        </w:tc>
        <w:tc>
          <w:tcPr>
            <w:tcW w:w="2971" w:type="dxa"/>
          </w:tcPr>
          <w:p w14:paraId="71AAE83B" w14:textId="77777777" w:rsidR="00E50B64" w:rsidRDefault="00B14645">
            <w:pPr>
              <w:pStyle w:val="TextodeTabela"/>
            </w:pPr>
            <w:r>
              <w:t>Permissões do painel, uma por página (</w:t>
            </w:r>
            <w:hyperlink r:id="rId122" w:anchor="RN025" w:history="1">
              <w:r>
                <w:rPr>
                  <w:rStyle w:val="Hyperlink"/>
                </w:rPr>
                <w:t>RN025</w:t>
              </w:r>
            </w:hyperlink>
            <w:r>
              <w:t>).</w:t>
            </w:r>
          </w:p>
        </w:tc>
      </w:tr>
      <w:tr w:rsidR="00E50B64" w14:paraId="7EEC3B95" w14:textId="77777777">
        <w:trPr>
          <w:cantSplit/>
        </w:trPr>
        <w:tc>
          <w:tcPr>
            <w:tcW w:w="2400" w:type="dxa"/>
          </w:tcPr>
          <w:p w14:paraId="30FB6A0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vehicle_type</w:t>
            </w:r>
          </w:p>
        </w:tc>
        <w:tc>
          <w:tcPr>
            <w:tcW w:w="3700" w:type="dxa"/>
          </w:tcPr>
          <w:p w14:paraId="3820609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hatch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sedan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suv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pickup</w:t>
            </w:r>
          </w:p>
        </w:tc>
        <w:tc>
          <w:tcPr>
            <w:tcW w:w="2971" w:type="dxa"/>
          </w:tcPr>
          <w:p w14:paraId="4D277CD1" w14:textId="77777777" w:rsidR="00E50B64" w:rsidRDefault="00B14645">
            <w:pPr>
              <w:pStyle w:val="TextodeTabela"/>
            </w:pPr>
            <w:r>
              <w:t>Tipo do veículo.</w:t>
            </w:r>
          </w:p>
        </w:tc>
      </w:tr>
      <w:tr w:rsidR="00E50B64" w14:paraId="446F036C" w14:textId="77777777">
        <w:trPr>
          <w:cantSplit/>
        </w:trPr>
        <w:tc>
          <w:tcPr>
            <w:tcW w:w="2400" w:type="dxa"/>
          </w:tcPr>
          <w:p w14:paraId="47B6C54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vehicle_size</w:t>
            </w:r>
          </w:p>
        </w:tc>
        <w:tc>
          <w:tcPr>
            <w:tcW w:w="3700" w:type="dxa"/>
          </w:tcPr>
          <w:p w14:paraId="49BB224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small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medium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large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extra_large</w:t>
            </w:r>
          </w:p>
        </w:tc>
        <w:tc>
          <w:tcPr>
            <w:tcW w:w="2971" w:type="dxa"/>
          </w:tcPr>
          <w:p w14:paraId="2B1E4CA4" w14:textId="77777777" w:rsidR="00E50B64" w:rsidRDefault="00B14645">
            <w:pPr>
              <w:pStyle w:val="TextodeTabela"/>
            </w:pPr>
            <w:r>
              <w:t>Porte do veículo, exibido na interface como P, M, G e GG (</w:t>
            </w:r>
            <w:hyperlink r:id="rId123" w:anchor="RN002" w:history="1">
              <w:r>
                <w:rPr>
                  <w:rStyle w:val="Hyperlink"/>
                </w:rPr>
                <w:t>RN002</w:t>
              </w:r>
            </w:hyperlink>
            <w:r>
              <w:t>).</w:t>
            </w:r>
          </w:p>
        </w:tc>
      </w:tr>
      <w:tr w:rsidR="00E50B64" w14:paraId="04649E69" w14:textId="77777777">
        <w:trPr>
          <w:cantSplit/>
        </w:trPr>
        <w:tc>
          <w:tcPr>
            <w:tcW w:w="2400" w:type="dxa"/>
          </w:tcPr>
          <w:p w14:paraId="71E329E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service_type</w:t>
            </w:r>
          </w:p>
        </w:tc>
        <w:tc>
          <w:tcPr>
            <w:tcW w:w="3700" w:type="dxa"/>
          </w:tcPr>
          <w:p w14:paraId="32CAD9A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main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additional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complementary</w:t>
            </w:r>
          </w:p>
        </w:tc>
        <w:tc>
          <w:tcPr>
            <w:tcW w:w="2971" w:type="dxa"/>
          </w:tcPr>
          <w:p w14:paraId="2B0BF28C" w14:textId="77777777" w:rsidR="00E50B64" w:rsidRDefault="00B14645">
            <w:pPr>
              <w:pStyle w:val="TextodeTabela"/>
            </w:pPr>
            <w:r>
              <w:t>Tipo de serviço: principal, adicional ou complementar (</w:t>
            </w:r>
            <w:hyperlink r:id="rId124" w:anchor="RN006" w:history="1">
              <w:r>
                <w:rPr>
                  <w:rStyle w:val="Hyperlink"/>
                </w:rPr>
                <w:t>RN006</w:t>
              </w:r>
            </w:hyperlink>
            <w:r>
              <w:t>).</w:t>
            </w:r>
          </w:p>
        </w:tc>
      </w:tr>
      <w:tr w:rsidR="00E50B64" w14:paraId="0E636BCD" w14:textId="77777777">
        <w:trPr>
          <w:cantSplit/>
        </w:trPr>
        <w:tc>
          <w:tcPr>
            <w:tcW w:w="2400" w:type="dxa"/>
          </w:tcPr>
          <w:p w14:paraId="231DC27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pricing_mode</w:t>
            </w:r>
          </w:p>
        </w:tc>
        <w:tc>
          <w:tcPr>
            <w:tcW w:w="3700" w:type="dxa"/>
          </w:tcPr>
          <w:p w14:paraId="47B9278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fixed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by_size</w:t>
            </w:r>
          </w:p>
        </w:tc>
        <w:tc>
          <w:tcPr>
            <w:tcW w:w="2971" w:type="dxa"/>
          </w:tcPr>
          <w:p w14:paraId="252EC5B5" w14:textId="77777777" w:rsidR="00E50B64" w:rsidRDefault="00B14645">
            <w:pPr>
              <w:pStyle w:val="TextodeTabela"/>
            </w:pPr>
            <w:r>
              <w:t>Forma de precificação (</w:t>
            </w:r>
            <w:hyperlink r:id="rId125" w:anchor="RN009" w:history="1">
              <w:r>
                <w:rPr>
                  <w:rStyle w:val="Hyperlink"/>
                </w:rPr>
                <w:t>RN009</w:t>
              </w:r>
            </w:hyperlink>
            <w:r>
              <w:t>).</w:t>
            </w:r>
          </w:p>
        </w:tc>
      </w:tr>
      <w:tr w:rsidR="00E50B64" w14:paraId="2721D836" w14:textId="77777777">
        <w:trPr>
          <w:cantSplit/>
        </w:trPr>
        <w:tc>
          <w:tcPr>
            <w:tcW w:w="2400" w:type="dxa"/>
          </w:tcPr>
          <w:p w14:paraId="172B500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payment_method</w:t>
            </w:r>
          </w:p>
        </w:tc>
        <w:tc>
          <w:tcPr>
            <w:tcW w:w="3700" w:type="dxa"/>
          </w:tcPr>
          <w:p w14:paraId="73AA952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credit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debit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pix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cash</w:t>
            </w:r>
          </w:p>
        </w:tc>
        <w:tc>
          <w:tcPr>
            <w:tcW w:w="2971" w:type="dxa"/>
          </w:tcPr>
          <w:p w14:paraId="7228ED3B" w14:textId="77777777" w:rsidR="00E50B64" w:rsidRDefault="00B14645">
            <w:pPr>
              <w:pStyle w:val="TextodeTabela"/>
            </w:pPr>
            <w:r>
              <w:t>Forma de pagamento (</w:t>
            </w:r>
            <w:hyperlink r:id="rId126" w:anchor="RN011" w:history="1">
              <w:r>
                <w:rPr>
                  <w:rStyle w:val="Hyperlink"/>
                </w:rPr>
                <w:t>RN011</w:t>
              </w:r>
            </w:hyperlink>
            <w:r>
              <w:t>).</w:t>
            </w:r>
          </w:p>
        </w:tc>
      </w:tr>
      <w:tr w:rsidR="00E50B64" w14:paraId="7B3566AE" w14:textId="77777777">
        <w:trPr>
          <w:cantSplit/>
        </w:trPr>
        <w:tc>
          <w:tcPr>
            <w:tcW w:w="2400" w:type="dxa"/>
          </w:tcPr>
          <w:p w14:paraId="5870591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appointment_status</w:t>
            </w:r>
          </w:p>
        </w:tc>
        <w:tc>
          <w:tcPr>
            <w:tcW w:w="3700" w:type="dxa"/>
          </w:tcPr>
          <w:p w14:paraId="6917DB5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scheduled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checked_in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in_progress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awaiting_payment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completed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cancelled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rescheduled</w:t>
            </w:r>
          </w:p>
        </w:tc>
        <w:tc>
          <w:tcPr>
            <w:tcW w:w="2971" w:type="dxa"/>
          </w:tcPr>
          <w:p w14:paraId="53478E92" w14:textId="77777777" w:rsidR="00E50B64" w:rsidRDefault="00B14645">
            <w:pPr>
              <w:pStyle w:val="TextodeTabela"/>
            </w:pPr>
            <w:r>
              <w:t>Status do agendamento.</w:t>
            </w:r>
          </w:p>
        </w:tc>
      </w:tr>
    </w:tbl>
    <w:p w14:paraId="4AB113C7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12</w:t>
        </w:r>
      </w:fldSimple>
      <w:r>
        <w:t xml:space="preserve"> – Correspondência dos status do agendamento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71"/>
      </w:tblGrid>
      <w:tr w:rsidR="00E50B64" w14:paraId="7E956F47" w14:textId="77777777">
        <w:trPr>
          <w:cantSplit/>
          <w:tblHeader/>
        </w:trPr>
        <w:tc>
          <w:tcPr>
            <w:tcW w:w="3000" w:type="dxa"/>
            <w:shd w:val="clear" w:color="auto" w:fill="D9D9D9"/>
            <w:vAlign w:val="center"/>
          </w:tcPr>
          <w:p w14:paraId="065088C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Valor no banco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5A9CA2D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Status na análise</w:t>
            </w:r>
          </w:p>
        </w:tc>
        <w:tc>
          <w:tcPr>
            <w:tcW w:w="3071" w:type="dxa"/>
            <w:shd w:val="clear" w:color="auto" w:fill="D9D9D9"/>
            <w:vAlign w:val="center"/>
          </w:tcPr>
          <w:p w14:paraId="462117A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Momento</w:t>
            </w:r>
          </w:p>
        </w:tc>
      </w:tr>
      <w:tr w:rsidR="00E50B64" w14:paraId="36C6EFB3" w14:textId="77777777">
        <w:trPr>
          <w:cantSplit/>
        </w:trPr>
        <w:tc>
          <w:tcPr>
            <w:tcW w:w="3000" w:type="dxa"/>
          </w:tcPr>
          <w:p w14:paraId="45DB028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scheduled</w:t>
            </w:r>
          </w:p>
        </w:tc>
        <w:tc>
          <w:tcPr>
            <w:tcW w:w="3000" w:type="dxa"/>
          </w:tcPr>
          <w:p w14:paraId="7DFD1277" w14:textId="77777777" w:rsidR="00E50B64" w:rsidRDefault="00B14645">
            <w:pPr>
              <w:pStyle w:val="TextodeTabela"/>
            </w:pPr>
            <w:r>
              <w:t>Agendado</w:t>
            </w:r>
          </w:p>
        </w:tc>
        <w:tc>
          <w:tcPr>
            <w:tcW w:w="3071" w:type="dxa"/>
          </w:tcPr>
          <w:p w14:paraId="70BA511E" w14:textId="77777777" w:rsidR="00E50B64" w:rsidRDefault="00B14645">
            <w:pPr>
              <w:pStyle w:val="TextodeTabela"/>
            </w:pPr>
            <w:r>
              <w:t>Agendamento criado.</w:t>
            </w:r>
          </w:p>
        </w:tc>
      </w:tr>
      <w:tr w:rsidR="00E50B64" w14:paraId="236E37D7" w14:textId="77777777">
        <w:trPr>
          <w:cantSplit/>
        </w:trPr>
        <w:tc>
          <w:tcPr>
            <w:tcW w:w="3000" w:type="dxa"/>
          </w:tcPr>
          <w:p w14:paraId="08E66CF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checked_in</w:t>
            </w:r>
          </w:p>
        </w:tc>
        <w:tc>
          <w:tcPr>
            <w:tcW w:w="3000" w:type="dxa"/>
          </w:tcPr>
          <w:p w14:paraId="0AEFD9EA" w14:textId="77777777" w:rsidR="00E50B64" w:rsidRDefault="00B14645">
            <w:pPr>
              <w:pStyle w:val="TextodeTabela"/>
            </w:pPr>
            <w:r>
              <w:t>Em espera</w:t>
            </w:r>
          </w:p>
        </w:tc>
        <w:tc>
          <w:tcPr>
            <w:tcW w:w="3071" w:type="dxa"/>
          </w:tcPr>
          <w:p w14:paraId="2E879BBC" w14:textId="77777777" w:rsidR="00E50B64" w:rsidRDefault="00B14645">
            <w:pPr>
              <w:pStyle w:val="TextodeTabela"/>
            </w:pPr>
            <w:r>
              <w:t>Veículo no local, serviço não iniciado.</w:t>
            </w:r>
          </w:p>
        </w:tc>
      </w:tr>
      <w:tr w:rsidR="00E50B64" w14:paraId="4FDFF3FE" w14:textId="77777777">
        <w:trPr>
          <w:cantSplit/>
        </w:trPr>
        <w:tc>
          <w:tcPr>
            <w:tcW w:w="3000" w:type="dxa"/>
          </w:tcPr>
          <w:p w14:paraId="566103F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in_progress</w:t>
            </w:r>
          </w:p>
        </w:tc>
        <w:tc>
          <w:tcPr>
            <w:tcW w:w="3000" w:type="dxa"/>
          </w:tcPr>
          <w:p w14:paraId="62E1811A" w14:textId="77777777" w:rsidR="00E50B64" w:rsidRDefault="00B14645">
            <w:pPr>
              <w:pStyle w:val="TextodeTabela"/>
            </w:pPr>
            <w:r>
              <w:t>Em execução</w:t>
            </w:r>
          </w:p>
        </w:tc>
        <w:tc>
          <w:tcPr>
            <w:tcW w:w="3071" w:type="dxa"/>
          </w:tcPr>
          <w:p w14:paraId="0022BE02" w14:textId="77777777" w:rsidR="00E50B64" w:rsidRDefault="00B14645">
            <w:pPr>
              <w:pStyle w:val="TextodeTabela"/>
            </w:pPr>
            <w:r>
              <w:t>Serviço iniciado.</w:t>
            </w:r>
          </w:p>
        </w:tc>
      </w:tr>
      <w:tr w:rsidR="00E50B64" w14:paraId="235B477F" w14:textId="77777777">
        <w:trPr>
          <w:cantSplit/>
        </w:trPr>
        <w:tc>
          <w:tcPr>
            <w:tcW w:w="3000" w:type="dxa"/>
          </w:tcPr>
          <w:p w14:paraId="5DA049F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awaiting_payment</w:t>
            </w:r>
          </w:p>
        </w:tc>
        <w:tc>
          <w:tcPr>
            <w:tcW w:w="3000" w:type="dxa"/>
          </w:tcPr>
          <w:p w14:paraId="69435AA8" w14:textId="77777777" w:rsidR="00E50B64" w:rsidRDefault="00B14645">
            <w:pPr>
              <w:pStyle w:val="TextodeTabela"/>
            </w:pPr>
            <w:r>
              <w:t>Finalizado</w:t>
            </w:r>
          </w:p>
        </w:tc>
        <w:tc>
          <w:tcPr>
            <w:tcW w:w="3071" w:type="dxa"/>
          </w:tcPr>
          <w:p w14:paraId="57F9C083" w14:textId="77777777" w:rsidR="00E50B64" w:rsidRDefault="00B14645">
            <w:pPr>
              <w:pStyle w:val="TextodeTabela"/>
            </w:pPr>
            <w:r>
              <w:t>Serviço finalizado, aguardando pagamento.</w:t>
            </w:r>
          </w:p>
        </w:tc>
      </w:tr>
      <w:tr w:rsidR="00E50B64" w14:paraId="52A647A7" w14:textId="77777777">
        <w:trPr>
          <w:cantSplit/>
        </w:trPr>
        <w:tc>
          <w:tcPr>
            <w:tcW w:w="3000" w:type="dxa"/>
          </w:tcPr>
          <w:p w14:paraId="7FD287C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completed</w:t>
            </w:r>
          </w:p>
        </w:tc>
        <w:tc>
          <w:tcPr>
            <w:tcW w:w="3000" w:type="dxa"/>
          </w:tcPr>
          <w:p w14:paraId="4AB104A3" w14:textId="77777777" w:rsidR="00E50B64" w:rsidRDefault="00B14645">
            <w:pPr>
              <w:pStyle w:val="TextodeTabela"/>
            </w:pPr>
            <w:r>
              <w:t>Concluído</w:t>
            </w:r>
          </w:p>
        </w:tc>
        <w:tc>
          <w:tcPr>
            <w:tcW w:w="3071" w:type="dxa"/>
          </w:tcPr>
          <w:p w14:paraId="040BC58C" w14:textId="77777777" w:rsidR="00E50B64" w:rsidRDefault="00B14645">
            <w:pPr>
              <w:pStyle w:val="TextodeTabela"/>
            </w:pPr>
            <w:r>
              <w:t>Serviço pago.</w:t>
            </w:r>
          </w:p>
        </w:tc>
      </w:tr>
      <w:tr w:rsidR="00E50B64" w14:paraId="0306FFDF" w14:textId="77777777">
        <w:trPr>
          <w:cantSplit/>
        </w:trPr>
        <w:tc>
          <w:tcPr>
            <w:tcW w:w="3000" w:type="dxa"/>
          </w:tcPr>
          <w:p w14:paraId="5017A98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cancelled</w:t>
            </w:r>
          </w:p>
        </w:tc>
        <w:tc>
          <w:tcPr>
            <w:tcW w:w="3000" w:type="dxa"/>
          </w:tcPr>
          <w:p w14:paraId="36D0AF43" w14:textId="77777777" w:rsidR="00E50B64" w:rsidRDefault="00B14645">
            <w:pPr>
              <w:pStyle w:val="TextodeTabela"/>
            </w:pPr>
            <w:r>
              <w:t>Cancelado</w:t>
            </w:r>
          </w:p>
        </w:tc>
        <w:tc>
          <w:tcPr>
            <w:tcW w:w="3071" w:type="dxa"/>
          </w:tcPr>
          <w:p w14:paraId="7EE06EC9" w14:textId="77777777" w:rsidR="00E50B64" w:rsidRDefault="00B14645">
            <w:pPr>
              <w:pStyle w:val="TextodeTabela"/>
            </w:pPr>
            <w:r>
              <w:t>Agendamento cancelado.</w:t>
            </w:r>
          </w:p>
        </w:tc>
      </w:tr>
      <w:tr w:rsidR="00E50B64" w14:paraId="3741E5C6" w14:textId="77777777">
        <w:trPr>
          <w:cantSplit/>
        </w:trPr>
        <w:tc>
          <w:tcPr>
            <w:tcW w:w="3000" w:type="dxa"/>
          </w:tcPr>
          <w:p w14:paraId="3E92C26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rescheduled</w:t>
            </w:r>
          </w:p>
        </w:tc>
        <w:tc>
          <w:tcPr>
            <w:tcW w:w="3000" w:type="dxa"/>
          </w:tcPr>
          <w:p w14:paraId="1F382889" w14:textId="77777777" w:rsidR="00E50B64" w:rsidRDefault="00B14645">
            <w:pPr>
              <w:pStyle w:val="TextodeTabela"/>
            </w:pPr>
            <w:r>
              <w:t>Reagendado</w:t>
            </w:r>
          </w:p>
        </w:tc>
        <w:tc>
          <w:tcPr>
            <w:tcW w:w="3071" w:type="dxa"/>
          </w:tcPr>
          <w:p w14:paraId="4877CEB6" w14:textId="77777777" w:rsidR="00E50B64" w:rsidRDefault="00B14645">
            <w:pPr>
              <w:pStyle w:val="TextodeTabela"/>
            </w:pPr>
            <w:r>
              <w:t>Agendamento concluído que foi reagendado.</w:t>
            </w:r>
          </w:p>
        </w:tc>
      </w:tr>
    </w:tbl>
    <w:p w14:paraId="7618A59B" w14:textId="77777777" w:rsidR="00E50B64" w:rsidRDefault="00B14645">
      <w:pPr>
        <w:pStyle w:val="Texto"/>
        <w:spacing w:before="240"/>
      </w:pPr>
      <w:r>
        <w:t xml:space="preserve">Os quadros a seguir descrevem as colunas de cada tabela. Salvo indicação em contrário, as colunas são obrigatórias, os identificadores são do tipo </w:t>
      </w:r>
      <w:r>
        <w:rPr>
          <w:rFonts w:ascii="Courier New" w:hAnsi="Courier New" w:cs="Courier New"/>
          <w:sz w:val="22"/>
          <w:szCs w:val="22"/>
        </w:rPr>
        <w:t>uuid</w:t>
      </w:r>
      <w:r>
        <w:t xml:space="preserve"> gerados pelo banco e as tabelas possuem a coluna </w:t>
      </w:r>
      <w:r>
        <w:rPr>
          <w:rFonts w:ascii="Courier New" w:hAnsi="Courier New" w:cs="Courier New"/>
          <w:sz w:val="22"/>
          <w:szCs w:val="22"/>
        </w:rPr>
        <w:t>created_at</w:t>
      </w:r>
      <w:r>
        <w:t xml:space="preserve">, preenchida automaticamente. </w:t>
      </w:r>
      <w:r>
        <w:lastRenderedPageBreak/>
        <w:t xml:space="preserve">Valores monetários usam </w:t>
      </w:r>
      <w:r>
        <w:rPr>
          <w:rFonts w:ascii="Courier New" w:hAnsi="Courier New" w:cs="Courier New"/>
          <w:sz w:val="22"/>
          <w:szCs w:val="22"/>
        </w:rPr>
        <w:t>numeric(10,2)</w:t>
      </w:r>
      <w:r>
        <w:t xml:space="preserve">, nunca ponto flutuante, e datas com horário usam </w:t>
      </w:r>
      <w:r>
        <w:rPr>
          <w:rFonts w:ascii="Courier New" w:hAnsi="Courier New" w:cs="Courier New"/>
          <w:sz w:val="22"/>
          <w:szCs w:val="22"/>
        </w:rPr>
        <w:t>timestamptz</w:t>
      </w:r>
      <w:r>
        <w:t>.</w:t>
      </w:r>
    </w:p>
    <w:p w14:paraId="2A9632DB" w14:textId="77777777" w:rsidR="00E50B64" w:rsidRDefault="00B14645">
      <w:pPr>
        <w:pStyle w:val="Texto"/>
        <w:keepNext/>
      </w:pPr>
      <w:r>
        <w:t xml:space="preserve">As restrições e os índices recebem nomes explícitos, com um prefixo que indica o tipo, seguido da tabela e das colunas: </w:t>
      </w:r>
      <w:r>
        <w:rPr>
          <w:rFonts w:ascii="Courier New" w:hAnsi="Courier New" w:cs="Courier New"/>
          <w:sz w:val="22"/>
          <w:szCs w:val="22"/>
        </w:rPr>
        <w:t>fk_</w:t>
      </w:r>
      <w:r>
        <w:t xml:space="preserve"> para chaves estrangeiras, </w:t>
      </w:r>
      <w:r>
        <w:rPr>
          <w:rFonts w:ascii="Courier New" w:hAnsi="Courier New" w:cs="Courier New"/>
          <w:sz w:val="22"/>
          <w:szCs w:val="22"/>
        </w:rPr>
        <w:t>uq_</w:t>
      </w:r>
      <w:r>
        <w:t xml:space="preserve"> para unicidade, </w:t>
      </w:r>
      <w:r>
        <w:rPr>
          <w:rFonts w:ascii="Courier New" w:hAnsi="Courier New" w:cs="Courier New"/>
          <w:sz w:val="22"/>
          <w:szCs w:val="22"/>
        </w:rPr>
        <w:t>ck_</w:t>
      </w:r>
      <w:r>
        <w:t xml:space="preserve"> para verificações e </w:t>
      </w:r>
      <w:r>
        <w:rPr>
          <w:rFonts w:ascii="Courier New" w:hAnsi="Courier New" w:cs="Courier New"/>
          <w:sz w:val="22"/>
          <w:szCs w:val="22"/>
        </w:rPr>
        <w:t>idx_</w:t>
      </w:r>
      <w:r>
        <w:t xml:space="preserve"> para índices, como em </w:t>
      </w:r>
      <w:r>
        <w:rPr>
          <w:rFonts w:ascii="Courier New" w:hAnsi="Courier New" w:cs="Courier New"/>
          <w:sz w:val="22"/>
          <w:szCs w:val="22"/>
        </w:rPr>
        <w:t>uq_vehicles_plate</w:t>
      </w:r>
      <w:r>
        <w:t xml:space="preserve">. O nome explícito permite que o repositório converta a violação de uma restrição no código de erro correspondente do catálogo, como </w:t>
      </w:r>
      <w:r>
        <w:rPr>
          <w:rFonts w:ascii="Courier New" w:hAnsi="Courier New" w:cs="Courier New"/>
          <w:sz w:val="22"/>
          <w:szCs w:val="22"/>
        </w:rPr>
        <w:t>uq_vehicles_plate</w:t>
      </w:r>
      <w:r>
        <w:t xml:space="preserve"> em </w:t>
      </w:r>
      <w:r>
        <w:rPr>
          <w:rFonts w:ascii="Courier New" w:hAnsi="Courier New" w:cs="Courier New"/>
          <w:sz w:val="22"/>
          <w:szCs w:val="22"/>
        </w:rPr>
        <w:t>PLATE_IN_USE</w:t>
      </w:r>
      <w:r>
        <w:t>, sem expor o nome ao usuário.</w:t>
      </w:r>
    </w:p>
    <w:p w14:paraId="5F29C5A9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13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clients</w:t>
      </w:r>
      <w:r>
        <w:t>: clientes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3D3E8A15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6090D6E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2F908AE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572E4C0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2626E57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10CCA063" w14:textId="77777777">
        <w:trPr>
          <w:cantSplit/>
        </w:trPr>
        <w:tc>
          <w:tcPr>
            <w:tcW w:w="3100" w:type="dxa"/>
          </w:tcPr>
          <w:p w14:paraId="23441EC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075D4EE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21A98808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7FD45BA4" w14:textId="77777777" w:rsidR="00E50B64" w:rsidRDefault="00B14645">
            <w:pPr>
              <w:pStyle w:val="TextodeTabela"/>
            </w:pPr>
            <w:r>
              <w:t>Mesmo identificador da conta no Supabase Auth, sem chave estrangeira (seção 5.3).</w:t>
            </w:r>
          </w:p>
        </w:tc>
      </w:tr>
      <w:tr w:rsidR="00E50B64" w14:paraId="18220287" w14:textId="77777777">
        <w:trPr>
          <w:cantSplit/>
        </w:trPr>
        <w:tc>
          <w:tcPr>
            <w:tcW w:w="3100" w:type="dxa"/>
          </w:tcPr>
          <w:p w14:paraId="1531A88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first_name</w:t>
            </w:r>
          </w:p>
        </w:tc>
        <w:tc>
          <w:tcPr>
            <w:tcW w:w="2150" w:type="dxa"/>
          </w:tcPr>
          <w:p w14:paraId="2D1BA74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18ED0CE9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5915105F" w14:textId="77777777" w:rsidR="00E50B64" w:rsidRDefault="00B14645">
            <w:pPr>
              <w:pStyle w:val="TextodeTabela"/>
            </w:pPr>
            <w:r>
              <w:t>Nome.</w:t>
            </w:r>
          </w:p>
        </w:tc>
      </w:tr>
      <w:tr w:rsidR="00E50B64" w14:paraId="498CFD09" w14:textId="77777777">
        <w:trPr>
          <w:cantSplit/>
        </w:trPr>
        <w:tc>
          <w:tcPr>
            <w:tcW w:w="3100" w:type="dxa"/>
          </w:tcPr>
          <w:p w14:paraId="6BC7ABB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last_name</w:t>
            </w:r>
          </w:p>
        </w:tc>
        <w:tc>
          <w:tcPr>
            <w:tcW w:w="2150" w:type="dxa"/>
          </w:tcPr>
          <w:p w14:paraId="6614626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3710D7AD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1C2EC6CA" w14:textId="77777777" w:rsidR="00E50B64" w:rsidRDefault="00B14645">
            <w:pPr>
              <w:pStyle w:val="TextodeTabela"/>
            </w:pPr>
            <w:r>
              <w:t>Sobrenome.</w:t>
            </w:r>
          </w:p>
        </w:tc>
      </w:tr>
      <w:tr w:rsidR="00E50B64" w14:paraId="6A1C9AFB" w14:textId="77777777">
        <w:trPr>
          <w:cantSplit/>
        </w:trPr>
        <w:tc>
          <w:tcPr>
            <w:tcW w:w="3100" w:type="dxa"/>
          </w:tcPr>
          <w:p w14:paraId="40D4315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2150" w:type="dxa"/>
          </w:tcPr>
          <w:p w14:paraId="2774AB3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41DA59EB" w14:textId="77DFEB25" w:rsidR="00E50B64" w:rsidRDefault="00B14645">
            <w:pPr>
              <w:pStyle w:val="TextodeTabela"/>
            </w:pPr>
            <w:r>
              <w:t>Único entre clientes não excluídos</w:t>
            </w:r>
            <w:r w:rsidR="002E5307" w:rsidRPr="002E5307">
              <w:t>; em minúsculas</w:t>
            </w:r>
          </w:p>
        </w:tc>
        <w:tc>
          <w:tcPr>
            <w:tcW w:w="2121" w:type="dxa"/>
          </w:tcPr>
          <w:p w14:paraId="70B85187" w14:textId="77777777" w:rsidR="00E50B64" w:rsidRDefault="00B14645">
            <w:pPr>
              <w:pStyle w:val="TextodeTabela"/>
            </w:pPr>
            <w:r>
              <w:t>E-mail de acesso, copiado para listagem e busca (</w:t>
            </w:r>
            <w:hyperlink r:id="rId127" w:anchor="RN022" w:history="1">
              <w:r>
                <w:rPr>
                  <w:rStyle w:val="Hyperlink"/>
                </w:rPr>
                <w:t>RN022</w:t>
              </w:r>
            </w:hyperlink>
            <w:r>
              <w:t>).</w:t>
            </w:r>
          </w:p>
        </w:tc>
      </w:tr>
      <w:tr w:rsidR="00E50B64" w14:paraId="7DD167A0" w14:textId="77777777">
        <w:trPr>
          <w:cantSplit/>
        </w:trPr>
        <w:tc>
          <w:tcPr>
            <w:tcW w:w="3100" w:type="dxa"/>
          </w:tcPr>
          <w:p w14:paraId="6672819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phone</w:t>
            </w:r>
          </w:p>
        </w:tc>
        <w:tc>
          <w:tcPr>
            <w:tcW w:w="2150" w:type="dxa"/>
          </w:tcPr>
          <w:p w14:paraId="51E2B26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0E41CBA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4A2EBB39" w14:textId="77777777" w:rsidR="00E50B64" w:rsidRDefault="00B14645">
            <w:pPr>
              <w:pStyle w:val="TextodeTabela"/>
            </w:pPr>
            <w:r>
              <w:t>Telefone.</w:t>
            </w:r>
          </w:p>
        </w:tc>
      </w:tr>
      <w:tr w:rsidR="00E50B64" w14:paraId="2B243033" w14:textId="77777777">
        <w:trPr>
          <w:cantSplit/>
        </w:trPr>
        <w:tc>
          <w:tcPr>
            <w:tcW w:w="3100" w:type="dxa"/>
          </w:tcPr>
          <w:p w14:paraId="65815C5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must_change_password</w:t>
            </w:r>
          </w:p>
        </w:tc>
        <w:tc>
          <w:tcPr>
            <w:tcW w:w="2150" w:type="dxa"/>
          </w:tcPr>
          <w:p w14:paraId="2EC028C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1CE95CD2" w14:textId="77777777" w:rsidR="00E50B64" w:rsidRDefault="00B14645">
            <w:pPr>
              <w:pStyle w:val="TextodeTabela"/>
            </w:pPr>
            <w:r>
              <w:t>Padrão: falso</w:t>
            </w:r>
          </w:p>
        </w:tc>
        <w:tc>
          <w:tcPr>
            <w:tcW w:w="2121" w:type="dxa"/>
          </w:tcPr>
          <w:p w14:paraId="3F9AA7CD" w14:textId="77777777" w:rsidR="00E50B64" w:rsidRDefault="00B14645">
            <w:pPr>
              <w:pStyle w:val="TextodeTabela"/>
            </w:pPr>
            <w:r>
              <w:t>Indica troca de senha pendente no primeiro acesso (</w:t>
            </w:r>
            <w:hyperlink r:id="rId128" w:anchor="RS004" w:history="1">
              <w:r>
                <w:rPr>
                  <w:rStyle w:val="Hyperlink"/>
                </w:rPr>
                <w:t>RS004</w:t>
              </w:r>
            </w:hyperlink>
            <w:r>
              <w:t>).</w:t>
            </w:r>
          </w:p>
        </w:tc>
      </w:tr>
      <w:tr w:rsidR="00E50B64" w14:paraId="6967BB70" w14:textId="77777777">
        <w:trPr>
          <w:cantSplit/>
        </w:trPr>
        <w:tc>
          <w:tcPr>
            <w:tcW w:w="3100" w:type="dxa"/>
          </w:tcPr>
          <w:p w14:paraId="2659EE5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deleted_at</w:t>
            </w:r>
          </w:p>
        </w:tc>
        <w:tc>
          <w:tcPr>
            <w:tcW w:w="2150" w:type="dxa"/>
          </w:tcPr>
          <w:p w14:paraId="631A5DD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058E1AAF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37A25370" w14:textId="77777777" w:rsidR="00E50B64" w:rsidRDefault="00B14645">
            <w:pPr>
              <w:pStyle w:val="TextodeTabela"/>
            </w:pPr>
            <w:r>
              <w:t>Data da exclusão lógica da conta (</w:t>
            </w:r>
            <w:hyperlink r:id="rId129" w:anchor="RN030" w:history="1">
              <w:r>
                <w:rPr>
                  <w:rStyle w:val="Hyperlink"/>
                </w:rPr>
                <w:t>RN030</w:t>
              </w:r>
            </w:hyperlink>
            <w:r>
              <w:t>).</w:t>
            </w:r>
          </w:p>
        </w:tc>
      </w:tr>
      <w:tr w:rsidR="00E50B64" w14:paraId="401988A6" w14:textId="77777777">
        <w:trPr>
          <w:cantSplit/>
        </w:trPr>
        <w:tc>
          <w:tcPr>
            <w:tcW w:w="3100" w:type="dxa"/>
          </w:tcPr>
          <w:p w14:paraId="4B8EAA0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3B1DAF6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7CDFBD1D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E66FD8B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2E9C2943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14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staff</w:t>
      </w:r>
      <w:r>
        <w:t>: funcionários e administrador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2513915F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37E7CAD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525CF88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53B7919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4458FDF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6262DC7C" w14:textId="77777777">
        <w:trPr>
          <w:cantSplit/>
        </w:trPr>
        <w:tc>
          <w:tcPr>
            <w:tcW w:w="3100" w:type="dxa"/>
          </w:tcPr>
          <w:p w14:paraId="7ABCBC8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3599912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5F61BC90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auth.users</w:t>
            </w:r>
          </w:p>
        </w:tc>
        <w:tc>
          <w:tcPr>
            <w:tcW w:w="2121" w:type="dxa"/>
          </w:tcPr>
          <w:p w14:paraId="438BB9C7" w14:textId="77777777" w:rsidR="00E50B64" w:rsidRDefault="00B14645">
            <w:pPr>
              <w:pStyle w:val="TextodeTabela"/>
            </w:pPr>
            <w:r>
              <w:t>Mesmo identificador da conta no Supabase Auth.</w:t>
            </w:r>
          </w:p>
        </w:tc>
      </w:tr>
      <w:tr w:rsidR="00E50B64" w14:paraId="2E933C49" w14:textId="77777777">
        <w:trPr>
          <w:cantSplit/>
        </w:trPr>
        <w:tc>
          <w:tcPr>
            <w:tcW w:w="3100" w:type="dxa"/>
          </w:tcPr>
          <w:p w14:paraId="05B16F0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first_name</w:t>
            </w:r>
          </w:p>
        </w:tc>
        <w:tc>
          <w:tcPr>
            <w:tcW w:w="2150" w:type="dxa"/>
          </w:tcPr>
          <w:p w14:paraId="02FDC55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C88C4B1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5EEA096" w14:textId="77777777" w:rsidR="00E50B64" w:rsidRDefault="00B14645">
            <w:pPr>
              <w:pStyle w:val="TextodeTabela"/>
            </w:pPr>
            <w:r>
              <w:t>Nome.</w:t>
            </w:r>
          </w:p>
        </w:tc>
      </w:tr>
      <w:tr w:rsidR="00E50B64" w14:paraId="6147ACAE" w14:textId="77777777">
        <w:trPr>
          <w:cantSplit/>
        </w:trPr>
        <w:tc>
          <w:tcPr>
            <w:tcW w:w="3100" w:type="dxa"/>
          </w:tcPr>
          <w:p w14:paraId="617C934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last_name</w:t>
            </w:r>
          </w:p>
        </w:tc>
        <w:tc>
          <w:tcPr>
            <w:tcW w:w="2150" w:type="dxa"/>
          </w:tcPr>
          <w:p w14:paraId="032B3E6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2D059198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49AF3316" w14:textId="77777777" w:rsidR="00E50B64" w:rsidRDefault="00B14645">
            <w:pPr>
              <w:pStyle w:val="TextodeTabela"/>
            </w:pPr>
            <w:r>
              <w:t>Sobrenome.</w:t>
            </w:r>
          </w:p>
        </w:tc>
      </w:tr>
      <w:tr w:rsidR="00E50B64" w14:paraId="0C9CDC63" w14:textId="77777777">
        <w:trPr>
          <w:cantSplit/>
        </w:trPr>
        <w:tc>
          <w:tcPr>
            <w:tcW w:w="3100" w:type="dxa"/>
          </w:tcPr>
          <w:p w14:paraId="15B8795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email</w:t>
            </w:r>
          </w:p>
        </w:tc>
        <w:tc>
          <w:tcPr>
            <w:tcW w:w="2150" w:type="dxa"/>
          </w:tcPr>
          <w:p w14:paraId="6112AD5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2490635B" w14:textId="644CCF5E" w:rsidR="00E50B64" w:rsidRDefault="00B14645">
            <w:pPr>
              <w:pStyle w:val="TextodeTabela"/>
            </w:pPr>
            <w:r>
              <w:t>Único</w:t>
            </w:r>
            <w:r w:rsidR="002E5307" w:rsidRPr="002E5307">
              <w:t>; em minúsculas</w:t>
            </w:r>
          </w:p>
        </w:tc>
        <w:tc>
          <w:tcPr>
            <w:tcW w:w="2121" w:type="dxa"/>
          </w:tcPr>
          <w:p w14:paraId="52406CDB" w14:textId="77777777" w:rsidR="00E50B64" w:rsidRDefault="00B14645">
            <w:pPr>
              <w:pStyle w:val="TextodeTabela"/>
            </w:pPr>
            <w:r>
              <w:t>E-mail de acesso, copiado para listagem e busca (</w:t>
            </w:r>
            <w:hyperlink r:id="rId130" w:anchor="RN022" w:history="1">
              <w:r>
                <w:rPr>
                  <w:rStyle w:val="Hyperlink"/>
                </w:rPr>
                <w:t>RN022</w:t>
              </w:r>
            </w:hyperlink>
            <w:r>
              <w:t>).</w:t>
            </w:r>
          </w:p>
        </w:tc>
      </w:tr>
      <w:tr w:rsidR="00E50B64" w14:paraId="3BB57EF8" w14:textId="77777777">
        <w:trPr>
          <w:cantSplit/>
        </w:trPr>
        <w:tc>
          <w:tcPr>
            <w:tcW w:w="3100" w:type="dxa"/>
          </w:tcPr>
          <w:p w14:paraId="78BF78B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role_id</w:t>
            </w:r>
          </w:p>
        </w:tc>
        <w:tc>
          <w:tcPr>
            <w:tcW w:w="2150" w:type="dxa"/>
          </w:tcPr>
          <w:p w14:paraId="6487BC0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464562EF" w14:textId="77777777" w:rsidR="00E50B64" w:rsidRDefault="00B14645">
            <w:pPr>
              <w:pStyle w:val="TextodeTabela"/>
            </w:pPr>
            <w:r>
              <w:t xml:space="preserve">FK para </w:t>
            </w:r>
            <w:r>
              <w:rPr>
                <w:rFonts w:ascii="Courier New" w:hAnsi="Courier New" w:cs="Courier New"/>
                <w:sz w:val="18"/>
                <w:szCs w:val="18"/>
              </w:rPr>
              <w:t>roles</w:t>
            </w:r>
            <w:r>
              <w:t>; conforme o perfil</w:t>
            </w:r>
          </w:p>
        </w:tc>
        <w:tc>
          <w:tcPr>
            <w:tcW w:w="2121" w:type="dxa"/>
          </w:tcPr>
          <w:p w14:paraId="6EF15778" w14:textId="77777777" w:rsidR="00E50B64" w:rsidRDefault="00B14645">
            <w:pPr>
              <w:pStyle w:val="TextodeTabela"/>
            </w:pPr>
            <w:r>
              <w:t>Cargo do sistema; vazio apenas na conta de administrador (</w:t>
            </w:r>
            <w:hyperlink r:id="rId131" w:anchor="RN024" w:history="1">
              <w:r>
                <w:rPr>
                  <w:rStyle w:val="Hyperlink"/>
                </w:rPr>
                <w:t>RN024</w:t>
              </w:r>
            </w:hyperlink>
            <w:r>
              <w:t>).</w:t>
            </w:r>
          </w:p>
        </w:tc>
      </w:tr>
      <w:tr w:rsidR="00E50B64" w14:paraId="61781AFC" w14:textId="77777777">
        <w:trPr>
          <w:cantSplit/>
        </w:trPr>
        <w:tc>
          <w:tcPr>
            <w:tcW w:w="3100" w:type="dxa"/>
          </w:tcPr>
          <w:p w14:paraId="3CD4CAF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job_title</w:t>
            </w:r>
          </w:p>
        </w:tc>
        <w:tc>
          <w:tcPr>
            <w:tcW w:w="2150" w:type="dxa"/>
          </w:tcPr>
          <w:p w14:paraId="4A7BE5A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E275700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1641481C" w14:textId="77777777" w:rsidR="00E50B64" w:rsidRDefault="00B14645">
            <w:pPr>
              <w:pStyle w:val="TextodeTabela"/>
            </w:pPr>
            <w:r>
              <w:t>Descrição do cargo ocupado na empresa.</w:t>
            </w:r>
          </w:p>
        </w:tc>
      </w:tr>
      <w:tr w:rsidR="00E50B64" w14:paraId="07750509" w14:textId="77777777">
        <w:trPr>
          <w:cantSplit/>
        </w:trPr>
        <w:tc>
          <w:tcPr>
            <w:tcW w:w="3100" w:type="dxa"/>
          </w:tcPr>
          <w:p w14:paraId="57B013F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is_admin</w:t>
            </w:r>
          </w:p>
        </w:tc>
        <w:tc>
          <w:tcPr>
            <w:tcW w:w="2150" w:type="dxa"/>
          </w:tcPr>
          <w:p w14:paraId="18FA72C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5B10F3EF" w14:textId="71BC3CC3" w:rsidR="00E50B64" w:rsidRDefault="00B14645">
            <w:pPr>
              <w:pStyle w:val="TextodeTabela"/>
            </w:pPr>
            <w:r>
              <w:t>Padrão: falso</w:t>
            </w:r>
            <w:r w:rsidR="002E5307" w:rsidRPr="002E5307">
              <w:t>; no máximo uma conta</w:t>
            </w:r>
          </w:p>
        </w:tc>
        <w:tc>
          <w:tcPr>
            <w:tcW w:w="2121" w:type="dxa"/>
          </w:tcPr>
          <w:p w14:paraId="346AFCE7" w14:textId="77777777" w:rsidR="00E50B64" w:rsidRDefault="00B14645">
            <w:pPr>
              <w:pStyle w:val="TextodeTabela"/>
            </w:pPr>
            <w:r>
              <w:t>Identifica a conta de administrador, que não aparece nas listagens (</w:t>
            </w:r>
            <w:hyperlink r:id="rId132" w:anchor="RN027" w:history="1">
              <w:r>
                <w:rPr>
                  <w:rStyle w:val="Hyperlink"/>
                </w:rPr>
                <w:t>RN027</w:t>
              </w:r>
            </w:hyperlink>
            <w:r>
              <w:t>).</w:t>
            </w:r>
          </w:p>
        </w:tc>
      </w:tr>
      <w:tr w:rsidR="00E50B64" w14:paraId="521C38E3" w14:textId="77777777">
        <w:trPr>
          <w:cantSplit/>
        </w:trPr>
        <w:tc>
          <w:tcPr>
            <w:tcW w:w="3100" w:type="dxa"/>
          </w:tcPr>
          <w:p w14:paraId="2F4ED8F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2150" w:type="dxa"/>
          </w:tcPr>
          <w:p w14:paraId="7EE5C25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4F5D31D6" w14:textId="77777777" w:rsidR="00E50B64" w:rsidRDefault="00B14645">
            <w:pPr>
              <w:pStyle w:val="TextodeTabela"/>
            </w:pPr>
            <w:r>
              <w:t>Padrão: verdadeiro</w:t>
            </w:r>
          </w:p>
        </w:tc>
        <w:tc>
          <w:tcPr>
            <w:tcW w:w="2121" w:type="dxa"/>
          </w:tcPr>
          <w:p w14:paraId="454DBB6E" w14:textId="77777777" w:rsidR="00E50B64" w:rsidRDefault="00B14645">
            <w:pPr>
              <w:pStyle w:val="TextodeTabela"/>
            </w:pPr>
            <w:r>
              <w:t>Situação da conta; falso impede o acesso (</w:t>
            </w:r>
            <w:hyperlink r:id="rId133" w:anchor="RN026" w:history="1">
              <w:r>
                <w:rPr>
                  <w:rStyle w:val="Hyperlink"/>
                </w:rPr>
                <w:t>RN026</w:t>
              </w:r>
            </w:hyperlink>
            <w:r>
              <w:t>).</w:t>
            </w:r>
          </w:p>
        </w:tc>
      </w:tr>
      <w:tr w:rsidR="00E50B64" w14:paraId="7CE0A4AA" w14:textId="77777777">
        <w:trPr>
          <w:cantSplit/>
        </w:trPr>
        <w:tc>
          <w:tcPr>
            <w:tcW w:w="3100" w:type="dxa"/>
          </w:tcPr>
          <w:p w14:paraId="1FBF32B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must_change_password</w:t>
            </w:r>
          </w:p>
        </w:tc>
        <w:tc>
          <w:tcPr>
            <w:tcW w:w="2150" w:type="dxa"/>
          </w:tcPr>
          <w:p w14:paraId="0509263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4B0BEB5D" w14:textId="77777777" w:rsidR="00E50B64" w:rsidRDefault="00B14645">
            <w:pPr>
              <w:pStyle w:val="TextodeTabela"/>
            </w:pPr>
            <w:r>
              <w:t>Padrão: falso</w:t>
            </w:r>
          </w:p>
        </w:tc>
        <w:tc>
          <w:tcPr>
            <w:tcW w:w="2121" w:type="dxa"/>
          </w:tcPr>
          <w:p w14:paraId="23513165" w14:textId="77777777" w:rsidR="00E50B64" w:rsidRDefault="00B14645">
            <w:pPr>
              <w:pStyle w:val="TextodeTabela"/>
            </w:pPr>
            <w:r>
              <w:t>Indica troca de senha pendente no primeiro acesso (</w:t>
            </w:r>
            <w:hyperlink r:id="rId134" w:anchor="RS004" w:history="1">
              <w:r>
                <w:rPr>
                  <w:rStyle w:val="Hyperlink"/>
                </w:rPr>
                <w:t>RS004</w:t>
              </w:r>
            </w:hyperlink>
            <w:r>
              <w:t>).</w:t>
            </w:r>
          </w:p>
        </w:tc>
      </w:tr>
      <w:tr w:rsidR="00E50B64" w14:paraId="71FC3216" w14:textId="77777777">
        <w:trPr>
          <w:cantSplit/>
        </w:trPr>
        <w:tc>
          <w:tcPr>
            <w:tcW w:w="3100" w:type="dxa"/>
          </w:tcPr>
          <w:p w14:paraId="5119F7B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6C40AE9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0877073E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595D791D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731A6D0D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15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roles</w:t>
      </w:r>
      <w:r>
        <w:t>: cargos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6CD55E47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57D67DB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5AA0AD6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6129AB9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16A9029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2D6BD326" w14:textId="77777777">
        <w:trPr>
          <w:cantSplit/>
        </w:trPr>
        <w:tc>
          <w:tcPr>
            <w:tcW w:w="3100" w:type="dxa"/>
          </w:tcPr>
          <w:p w14:paraId="508EBA8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0E97E80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74AD137B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2ED145B4" w14:textId="77777777" w:rsidR="00E50B64" w:rsidRDefault="00B14645">
            <w:pPr>
              <w:pStyle w:val="TextodeTabela"/>
            </w:pPr>
            <w:r>
              <w:t>Identificador do cargo.</w:t>
            </w:r>
          </w:p>
        </w:tc>
      </w:tr>
      <w:tr w:rsidR="00E50B64" w14:paraId="45DFFD08" w14:textId="77777777">
        <w:trPr>
          <w:cantSplit/>
        </w:trPr>
        <w:tc>
          <w:tcPr>
            <w:tcW w:w="3100" w:type="dxa"/>
          </w:tcPr>
          <w:p w14:paraId="1C901A9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2150" w:type="dxa"/>
          </w:tcPr>
          <w:p w14:paraId="5F58FF2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74405A85" w14:textId="5D73E918" w:rsidR="00E50B64" w:rsidRDefault="00B14645">
            <w:pPr>
              <w:pStyle w:val="TextodeTabela"/>
            </w:pPr>
            <w:r>
              <w:t>Único</w:t>
            </w:r>
            <w:r w:rsidR="002E5307" w:rsidRPr="002E5307">
              <w:t>, sem diferenciar maiúsculas</w:t>
            </w:r>
          </w:p>
        </w:tc>
        <w:tc>
          <w:tcPr>
            <w:tcW w:w="2121" w:type="dxa"/>
          </w:tcPr>
          <w:p w14:paraId="63DD8FBC" w14:textId="77777777" w:rsidR="00E50B64" w:rsidRDefault="00B14645">
            <w:pPr>
              <w:pStyle w:val="TextodeTabela"/>
            </w:pPr>
            <w:r>
              <w:t>Nome do cargo.</w:t>
            </w:r>
          </w:p>
        </w:tc>
      </w:tr>
      <w:tr w:rsidR="00E50B64" w14:paraId="763AE58A" w14:textId="77777777">
        <w:trPr>
          <w:cantSplit/>
        </w:trPr>
        <w:tc>
          <w:tcPr>
            <w:tcW w:w="3100" w:type="dxa"/>
          </w:tcPr>
          <w:p w14:paraId="3CFAFE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description</w:t>
            </w:r>
          </w:p>
        </w:tc>
        <w:tc>
          <w:tcPr>
            <w:tcW w:w="2150" w:type="dxa"/>
          </w:tcPr>
          <w:p w14:paraId="040882A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589BBD4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1FF78876" w14:textId="77777777" w:rsidR="00E50B64" w:rsidRDefault="00B14645">
            <w:pPr>
              <w:pStyle w:val="TextodeTabela"/>
            </w:pPr>
            <w:r>
              <w:t>Descrição do cargo.</w:t>
            </w:r>
          </w:p>
        </w:tc>
      </w:tr>
      <w:tr w:rsidR="00E50B64" w14:paraId="0A7F17B8" w14:textId="77777777">
        <w:trPr>
          <w:cantSplit/>
        </w:trPr>
        <w:tc>
          <w:tcPr>
            <w:tcW w:w="3100" w:type="dxa"/>
          </w:tcPr>
          <w:p w14:paraId="4C84D4B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2150" w:type="dxa"/>
          </w:tcPr>
          <w:p w14:paraId="1EE08A5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272888CC" w14:textId="77777777" w:rsidR="00E50B64" w:rsidRDefault="00B14645">
            <w:pPr>
              <w:pStyle w:val="TextodeTabela"/>
            </w:pPr>
            <w:r>
              <w:t>Padrão: verdadeiro</w:t>
            </w:r>
          </w:p>
        </w:tc>
        <w:tc>
          <w:tcPr>
            <w:tcW w:w="2121" w:type="dxa"/>
          </w:tcPr>
          <w:p w14:paraId="5914B560" w14:textId="77777777" w:rsidR="00E50B64" w:rsidRDefault="00B14645">
            <w:pPr>
              <w:pStyle w:val="TextodeTabela"/>
            </w:pPr>
            <w:r>
              <w:t>Cargo inativo não concede permissões nem pode ser atribuído (</w:t>
            </w:r>
            <w:hyperlink r:id="rId135" w:anchor="RN026" w:history="1">
              <w:r>
                <w:rPr>
                  <w:rStyle w:val="Hyperlink"/>
                </w:rPr>
                <w:t>RN026</w:t>
              </w:r>
            </w:hyperlink>
            <w:r>
              <w:t>).</w:t>
            </w:r>
          </w:p>
        </w:tc>
      </w:tr>
      <w:tr w:rsidR="00E50B64" w14:paraId="633DEC1B" w14:textId="77777777">
        <w:trPr>
          <w:cantSplit/>
        </w:trPr>
        <w:tc>
          <w:tcPr>
            <w:tcW w:w="3100" w:type="dxa"/>
          </w:tcPr>
          <w:p w14:paraId="48BD9A4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2CD4649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6B24DE88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079FF25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5997B474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16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role_permissions</w:t>
      </w:r>
      <w:r>
        <w:t>: permissões de cada cargo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20AAD4A9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2BF2B9F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19D5A4F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427000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73829D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0C8AA335" w14:textId="77777777">
        <w:trPr>
          <w:cantSplit/>
        </w:trPr>
        <w:tc>
          <w:tcPr>
            <w:tcW w:w="3100" w:type="dxa"/>
          </w:tcPr>
          <w:p w14:paraId="54AD14E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role_id</w:t>
            </w:r>
          </w:p>
        </w:tc>
        <w:tc>
          <w:tcPr>
            <w:tcW w:w="2150" w:type="dxa"/>
          </w:tcPr>
          <w:p w14:paraId="0F080D5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42F52650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roles</w:t>
            </w:r>
          </w:p>
        </w:tc>
        <w:tc>
          <w:tcPr>
            <w:tcW w:w="2121" w:type="dxa"/>
          </w:tcPr>
          <w:p w14:paraId="51CBA520" w14:textId="77777777" w:rsidR="00E50B64" w:rsidRDefault="00B14645">
            <w:pPr>
              <w:pStyle w:val="TextodeTabela"/>
            </w:pPr>
            <w:r>
              <w:t>Cargo.</w:t>
            </w:r>
          </w:p>
        </w:tc>
      </w:tr>
      <w:tr w:rsidR="00E50B64" w14:paraId="4FF31344" w14:textId="77777777">
        <w:trPr>
          <w:cantSplit/>
        </w:trPr>
        <w:tc>
          <w:tcPr>
            <w:tcW w:w="3100" w:type="dxa"/>
          </w:tcPr>
          <w:p w14:paraId="3DA3CEE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permission_key</w:t>
            </w:r>
          </w:p>
        </w:tc>
        <w:tc>
          <w:tcPr>
            <w:tcW w:w="2150" w:type="dxa"/>
          </w:tcPr>
          <w:p w14:paraId="5045DCB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permission_key</w:t>
            </w:r>
          </w:p>
        </w:tc>
        <w:tc>
          <w:tcPr>
            <w:tcW w:w="1700" w:type="dxa"/>
          </w:tcPr>
          <w:p w14:paraId="23316666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39320B95" w14:textId="77777777" w:rsidR="00E50B64" w:rsidRDefault="00B14645">
            <w:pPr>
              <w:pStyle w:val="TextodeTabela"/>
            </w:pPr>
            <w:r>
              <w:t>Permissão concedida ao cargo.</w:t>
            </w:r>
          </w:p>
        </w:tc>
      </w:tr>
    </w:tbl>
    <w:p w14:paraId="3B370420" w14:textId="77777777" w:rsidR="00E50B64" w:rsidRDefault="00B14645">
      <w:pPr>
        <w:pStyle w:val="Legenda"/>
      </w:pPr>
      <w:r>
        <w:lastRenderedPageBreak/>
        <w:t xml:space="preserve">Quadro </w:t>
      </w:r>
      <w:fldSimple w:instr=" SEQ Quadro \* ARABIC ">
        <w:r w:rsidR="005F7669">
          <w:rPr>
            <w:noProof/>
          </w:rPr>
          <w:t>17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vehicles</w:t>
      </w:r>
      <w:r>
        <w:t>: veículos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2326777D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48A6131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263766E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6733D9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7E0F11B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1BFB361D" w14:textId="77777777">
        <w:trPr>
          <w:cantSplit/>
        </w:trPr>
        <w:tc>
          <w:tcPr>
            <w:tcW w:w="3100" w:type="dxa"/>
          </w:tcPr>
          <w:p w14:paraId="15C2B54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69B1277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4C44667C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771C83DA" w14:textId="77777777" w:rsidR="00E50B64" w:rsidRDefault="00B14645">
            <w:pPr>
              <w:pStyle w:val="TextodeTabela"/>
            </w:pPr>
            <w:r>
              <w:t>Identificador do veículo.</w:t>
            </w:r>
          </w:p>
        </w:tc>
      </w:tr>
      <w:tr w:rsidR="00E50B64" w14:paraId="762D5025" w14:textId="77777777">
        <w:trPr>
          <w:cantSplit/>
        </w:trPr>
        <w:tc>
          <w:tcPr>
            <w:tcW w:w="3100" w:type="dxa"/>
          </w:tcPr>
          <w:p w14:paraId="0F57AA0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type</w:t>
            </w:r>
          </w:p>
        </w:tc>
        <w:tc>
          <w:tcPr>
            <w:tcW w:w="2150" w:type="dxa"/>
          </w:tcPr>
          <w:p w14:paraId="312206C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vehicle_type</w:t>
            </w:r>
          </w:p>
        </w:tc>
        <w:tc>
          <w:tcPr>
            <w:tcW w:w="1700" w:type="dxa"/>
          </w:tcPr>
          <w:p w14:paraId="016A403C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642EE5A8" w14:textId="77777777" w:rsidR="00E50B64" w:rsidRDefault="00B14645">
            <w:pPr>
              <w:pStyle w:val="TextodeTabela"/>
            </w:pPr>
            <w:r>
              <w:t>Tipo informado no cadastro.</w:t>
            </w:r>
          </w:p>
        </w:tc>
      </w:tr>
      <w:tr w:rsidR="00E50B64" w14:paraId="2DAC27CD" w14:textId="77777777">
        <w:trPr>
          <w:cantSplit/>
        </w:trPr>
        <w:tc>
          <w:tcPr>
            <w:tcW w:w="3100" w:type="dxa"/>
          </w:tcPr>
          <w:p w14:paraId="4368993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size</w:t>
            </w:r>
          </w:p>
        </w:tc>
        <w:tc>
          <w:tcPr>
            <w:tcW w:w="2150" w:type="dxa"/>
          </w:tcPr>
          <w:p w14:paraId="1ECBDED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vehicle_size</w:t>
            </w:r>
          </w:p>
        </w:tc>
        <w:tc>
          <w:tcPr>
            <w:tcW w:w="1700" w:type="dxa"/>
          </w:tcPr>
          <w:p w14:paraId="0E3035CC" w14:textId="77777777" w:rsidR="00E50B64" w:rsidRDefault="00B14645">
            <w:pPr>
              <w:pStyle w:val="TextodeTabela"/>
            </w:pPr>
            <w:r>
              <w:t xml:space="preserve">Gerada a partir de </w:t>
            </w:r>
            <w:r>
              <w:rPr>
                <w:rFonts w:ascii="Courier New" w:hAnsi="Courier New" w:cs="Courier New"/>
                <w:sz w:val="18"/>
                <w:szCs w:val="18"/>
              </w:rPr>
              <w:t>type</w:t>
            </w:r>
          </w:p>
        </w:tc>
        <w:tc>
          <w:tcPr>
            <w:tcW w:w="2121" w:type="dxa"/>
          </w:tcPr>
          <w:p w14:paraId="6A8C9139" w14:textId="77777777" w:rsidR="00E50B64" w:rsidRDefault="00B14645">
            <w:pPr>
              <w:pStyle w:val="TextodeTabela"/>
            </w:pPr>
            <w:r>
              <w:t>Porte calculado pelo próprio banco a partir do tipo (</w:t>
            </w:r>
            <w:hyperlink r:id="rId136" w:anchor="RN002" w:history="1">
              <w:r>
                <w:rPr>
                  <w:rStyle w:val="Hyperlink"/>
                </w:rPr>
                <w:t>RN002</w:t>
              </w:r>
            </w:hyperlink>
            <w:r>
              <w:t>); não é gravado pela aplicação.</w:t>
            </w:r>
          </w:p>
        </w:tc>
      </w:tr>
      <w:tr w:rsidR="00E50B64" w14:paraId="7A5982B2" w14:textId="77777777">
        <w:trPr>
          <w:cantSplit/>
        </w:trPr>
        <w:tc>
          <w:tcPr>
            <w:tcW w:w="3100" w:type="dxa"/>
          </w:tcPr>
          <w:p w14:paraId="407FB31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plate</w:t>
            </w:r>
          </w:p>
        </w:tc>
        <w:tc>
          <w:tcPr>
            <w:tcW w:w="2150" w:type="dxa"/>
          </w:tcPr>
          <w:p w14:paraId="7E07895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22BFF8F" w14:textId="42C2190E" w:rsidR="00E50B64" w:rsidRDefault="00B14645">
            <w:pPr>
              <w:pStyle w:val="TextodeTabela"/>
            </w:pPr>
            <w:r>
              <w:t>Única</w:t>
            </w:r>
            <w:r w:rsidR="002E5307" w:rsidRPr="002E5307">
              <w:t>; em maiúsculas, sem hífen, no padrão Mercosul ou no antigo</w:t>
            </w:r>
          </w:p>
        </w:tc>
        <w:tc>
          <w:tcPr>
            <w:tcW w:w="2121" w:type="dxa"/>
          </w:tcPr>
          <w:p w14:paraId="6CF7D2A9" w14:textId="77777777" w:rsidR="00E50B64" w:rsidRDefault="00B14645">
            <w:pPr>
              <w:pStyle w:val="TextodeTabela"/>
            </w:pPr>
            <w:r>
              <w:t>Placa, gravada em maiúsculas e sem hífen; identifica o veículo (</w:t>
            </w:r>
            <w:hyperlink r:id="rId137" w:anchor="RN036" w:history="1">
              <w:r>
                <w:rPr>
                  <w:rStyle w:val="Hyperlink"/>
                </w:rPr>
                <w:t>RN036</w:t>
              </w:r>
            </w:hyperlink>
            <w:r>
              <w:t>).</w:t>
            </w:r>
          </w:p>
        </w:tc>
      </w:tr>
      <w:tr w:rsidR="00E50B64" w14:paraId="5E74E07A" w14:textId="77777777">
        <w:trPr>
          <w:cantSplit/>
        </w:trPr>
        <w:tc>
          <w:tcPr>
            <w:tcW w:w="3100" w:type="dxa"/>
          </w:tcPr>
          <w:p w14:paraId="56F7EDC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brand</w:t>
            </w:r>
          </w:p>
        </w:tc>
        <w:tc>
          <w:tcPr>
            <w:tcW w:w="2150" w:type="dxa"/>
          </w:tcPr>
          <w:p w14:paraId="0069188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ADDA4FD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40F6A7D" w14:textId="77777777" w:rsidR="00E50B64" w:rsidRDefault="00B14645">
            <w:pPr>
              <w:pStyle w:val="TextodeTabela"/>
            </w:pPr>
            <w:r>
              <w:t>Marca.</w:t>
            </w:r>
          </w:p>
        </w:tc>
      </w:tr>
      <w:tr w:rsidR="00E50B64" w14:paraId="1E546EA6" w14:textId="77777777">
        <w:trPr>
          <w:cantSplit/>
        </w:trPr>
        <w:tc>
          <w:tcPr>
            <w:tcW w:w="3100" w:type="dxa"/>
          </w:tcPr>
          <w:p w14:paraId="44D4827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model</w:t>
            </w:r>
          </w:p>
        </w:tc>
        <w:tc>
          <w:tcPr>
            <w:tcW w:w="2150" w:type="dxa"/>
          </w:tcPr>
          <w:p w14:paraId="279DB00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777ABA0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75000F36" w14:textId="77777777" w:rsidR="00E50B64" w:rsidRDefault="00B14645">
            <w:pPr>
              <w:pStyle w:val="TextodeTabela"/>
            </w:pPr>
            <w:r>
              <w:t>Modelo.</w:t>
            </w:r>
          </w:p>
        </w:tc>
      </w:tr>
      <w:tr w:rsidR="00E50B64" w14:paraId="64BD43F7" w14:textId="77777777">
        <w:trPr>
          <w:cantSplit/>
        </w:trPr>
        <w:tc>
          <w:tcPr>
            <w:tcW w:w="3100" w:type="dxa"/>
          </w:tcPr>
          <w:p w14:paraId="28259C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color</w:t>
            </w:r>
          </w:p>
        </w:tc>
        <w:tc>
          <w:tcPr>
            <w:tcW w:w="2150" w:type="dxa"/>
          </w:tcPr>
          <w:p w14:paraId="45F7EEB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38E9F5A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1841F9B" w14:textId="77777777" w:rsidR="00E50B64" w:rsidRDefault="00B14645">
            <w:pPr>
              <w:pStyle w:val="TextodeTabela"/>
            </w:pPr>
            <w:r>
              <w:t>Cor.</w:t>
            </w:r>
          </w:p>
        </w:tc>
      </w:tr>
      <w:tr w:rsidR="00E50B64" w14:paraId="2836A323" w14:textId="77777777">
        <w:trPr>
          <w:cantSplit/>
        </w:trPr>
        <w:tc>
          <w:tcPr>
            <w:tcW w:w="3100" w:type="dxa"/>
          </w:tcPr>
          <w:p w14:paraId="4BE53F9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year</w:t>
            </w:r>
          </w:p>
        </w:tc>
        <w:tc>
          <w:tcPr>
            <w:tcW w:w="2150" w:type="dxa"/>
          </w:tcPr>
          <w:p w14:paraId="34C523B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smallint</w:t>
            </w:r>
          </w:p>
        </w:tc>
        <w:tc>
          <w:tcPr>
            <w:tcW w:w="1700" w:type="dxa"/>
          </w:tcPr>
          <w:p w14:paraId="09F76B70" w14:textId="77777777" w:rsidR="00E50B64" w:rsidRDefault="00B14645">
            <w:pPr>
              <w:pStyle w:val="TextodeTabela"/>
            </w:pPr>
            <w:r>
              <w:t>A partir de 1886</w:t>
            </w:r>
          </w:p>
        </w:tc>
        <w:tc>
          <w:tcPr>
            <w:tcW w:w="2121" w:type="dxa"/>
          </w:tcPr>
          <w:p w14:paraId="73E16041" w14:textId="77777777" w:rsidR="00E50B64" w:rsidRDefault="00B14645">
            <w:pPr>
              <w:pStyle w:val="TextodeTabela"/>
            </w:pPr>
            <w:r>
              <w:t>Ano.</w:t>
            </w:r>
          </w:p>
        </w:tc>
      </w:tr>
      <w:tr w:rsidR="00E50B64" w14:paraId="2A7DC897" w14:textId="77777777">
        <w:trPr>
          <w:cantSplit/>
        </w:trPr>
        <w:tc>
          <w:tcPr>
            <w:tcW w:w="3100" w:type="dxa"/>
          </w:tcPr>
          <w:p w14:paraId="531D43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24B5E0F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7083AADB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63E98EF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36851270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18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client_vehicles</w:t>
      </w:r>
      <w:r>
        <w:t>: vínculo entre clientes e veículos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0465151A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2A21146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5218725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0EE7FD1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74E4B0F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3CF7E108" w14:textId="77777777">
        <w:trPr>
          <w:cantSplit/>
        </w:trPr>
        <w:tc>
          <w:tcPr>
            <w:tcW w:w="3100" w:type="dxa"/>
          </w:tcPr>
          <w:p w14:paraId="34E72A3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client_id</w:t>
            </w:r>
          </w:p>
        </w:tc>
        <w:tc>
          <w:tcPr>
            <w:tcW w:w="2150" w:type="dxa"/>
          </w:tcPr>
          <w:p w14:paraId="234A3F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72756621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clients</w:t>
            </w:r>
          </w:p>
        </w:tc>
        <w:tc>
          <w:tcPr>
            <w:tcW w:w="2121" w:type="dxa"/>
          </w:tcPr>
          <w:p w14:paraId="1CDBF2A2" w14:textId="77777777" w:rsidR="00E50B64" w:rsidRDefault="00B14645">
            <w:pPr>
              <w:pStyle w:val="TextodeTabela"/>
            </w:pPr>
            <w:r>
              <w:t>Cliente.</w:t>
            </w:r>
          </w:p>
        </w:tc>
      </w:tr>
      <w:tr w:rsidR="00E50B64" w14:paraId="6E0C86E2" w14:textId="77777777">
        <w:trPr>
          <w:cantSplit/>
        </w:trPr>
        <w:tc>
          <w:tcPr>
            <w:tcW w:w="3100" w:type="dxa"/>
          </w:tcPr>
          <w:p w14:paraId="0C80C1E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vehicle_id</w:t>
            </w:r>
          </w:p>
        </w:tc>
        <w:tc>
          <w:tcPr>
            <w:tcW w:w="2150" w:type="dxa"/>
          </w:tcPr>
          <w:p w14:paraId="429AA3A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41848852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vehicles</w:t>
            </w:r>
          </w:p>
        </w:tc>
        <w:tc>
          <w:tcPr>
            <w:tcW w:w="2121" w:type="dxa"/>
          </w:tcPr>
          <w:p w14:paraId="146E7F0B" w14:textId="77777777" w:rsidR="00E50B64" w:rsidRDefault="00B14645">
            <w:pPr>
              <w:pStyle w:val="TextodeTabela"/>
            </w:pPr>
            <w:r>
              <w:t>Veículo vinculado à conta do cliente (</w:t>
            </w:r>
            <w:hyperlink r:id="rId138" w:anchor="RN036" w:history="1">
              <w:r>
                <w:rPr>
                  <w:rStyle w:val="Hyperlink"/>
                </w:rPr>
                <w:t>RN036</w:t>
              </w:r>
            </w:hyperlink>
            <w:r>
              <w:t>).</w:t>
            </w:r>
          </w:p>
        </w:tc>
      </w:tr>
    </w:tbl>
    <w:p w14:paraId="719F8DA6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19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categories</w:t>
      </w:r>
      <w:r>
        <w:t>: categorias de serviço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053BFD1B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110A1BC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4BD79E1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29D8D68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7EAB1B1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04A883F4" w14:textId="77777777">
        <w:trPr>
          <w:cantSplit/>
        </w:trPr>
        <w:tc>
          <w:tcPr>
            <w:tcW w:w="3100" w:type="dxa"/>
          </w:tcPr>
          <w:p w14:paraId="6969B91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17EDAD3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141B3AB4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73A7BA71" w14:textId="77777777" w:rsidR="00E50B64" w:rsidRDefault="00B14645">
            <w:pPr>
              <w:pStyle w:val="TextodeTabela"/>
            </w:pPr>
            <w:r>
              <w:t>Identificador da categoria.</w:t>
            </w:r>
          </w:p>
        </w:tc>
      </w:tr>
      <w:tr w:rsidR="00E50B64" w14:paraId="7C779A2E" w14:textId="77777777">
        <w:trPr>
          <w:cantSplit/>
        </w:trPr>
        <w:tc>
          <w:tcPr>
            <w:tcW w:w="3100" w:type="dxa"/>
          </w:tcPr>
          <w:p w14:paraId="4FDAE7B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2150" w:type="dxa"/>
          </w:tcPr>
          <w:p w14:paraId="1BF7C9D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C073B10" w14:textId="2B481809" w:rsidR="00E50B64" w:rsidRDefault="00B14645">
            <w:pPr>
              <w:pStyle w:val="TextodeTabela"/>
            </w:pPr>
            <w:r>
              <w:t>Único</w:t>
            </w:r>
            <w:r w:rsidR="002E5307" w:rsidRPr="002E5307">
              <w:t>, sem diferenciar maiúsculas</w:t>
            </w:r>
          </w:p>
        </w:tc>
        <w:tc>
          <w:tcPr>
            <w:tcW w:w="2121" w:type="dxa"/>
          </w:tcPr>
          <w:p w14:paraId="0C719541" w14:textId="77777777" w:rsidR="00E50B64" w:rsidRDefault="00B14645">
            <w:pPr>
              <w:pStyle w:val="TextodeTabela"/>
            </w:pPr>
            <w:r>
              <w:t>Nome da categoria.</w:t>
            </w:r>
          </w:p>
        </w:tc>
      </w:tr>
      <w:tr w:rsidR="00E50B64" w14:paraId="1BB5F29A" w14:textId="77777777">
        <w:trPr>
          <w:cantSplit/>
        </w:trPr>
        <w:tc>
          <w:tcPr>
            <w:tcW w:w="3100" w:type="dxa"/>
          </w:tcPr>
          <w:p w14:paraId="1362C01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description</w:t>
            </w:r>
          </w:p>
        </w:tc>
        <w:tc>
          <w:tcPr>
            <w:tcW w:w="2150" w:type="dxa"/>
          </w:tcPr>
          <w:p w14:paraId="4E6EE84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FD1A3B1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7881841B" w14:textId="77777777" w:rsidR="00E50B64" w:rsidRDefault="00B14645">
            <w:pPr>
              <w:pStyle w:val="TextodeTabela"/>
            </w:pPr>
            <w:r>
              <w:t>Descrição da categoria.</w:t>
            </w:r>
          </w:p>
        </w:tc>
      </w:tr>
      <w:tr w:rsidR="00E50B64" w14:paraId="52684366" w14:textId="77777777">
        <w:trPr>
          <w:cantSplit/>
        </w:trPr>
        <w:tc>
          <w:tcPr>
            <w:tcW w:w="3100" w:type="dxa"/>
          </w:tcPr>
          <w:p w14:paraId="2E28BBE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2150" w:type="dxa"/>
          </w:tcPr>
          <w:p w14:paraId="6BBDBBC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68DA7F5D" w14:textId="77777777" w:rsidR="00E50B64" w:rsidRDefault="00B14645">
            <w:pPr>
              <w:pStyle w:val="TextodeTabela"/>
            </w:pPr>
            <w:r>
              <w:t>Padrão: verdadeiro</w:t>
            </w:r>
          </w:p>
        </w:tc>
        <w:tc>
          <w:tcPr>
            <w:tcW w:w="2121" w:type="dxa"/>
          </w:tcPr>
          <w:p w14:paraId="2154EF2D" w14:textId="77777777" w:rsidR="00E50B64" w:rsidRDefault="00B14645">
            <w:pPr>
              <w:pStyle w:val="TextodeTabela"/>
            </w:pPr>
            <w:r>
              <w:t>Categoria inativa oculta os seus serviços do catálogo público e do agendamento pelo cliente (</w:t>
            </w:r>
            <w:hyperlink r:id="rId139" w:anchor="RN031" w:history="1">
              <w:r>
                <w:rPr>
                  <w:rStyle w:val="Hyperlink"/>
                </w:rPr>
                <w:t>RN031</w:t>
              </w:r>
            </w:hyperlink>
            <w:r>
              <w:t>).</w:t>
            </w:r>
          </w:p>
        </w:tc>
      </w:tr>
      <w:tr w:rsidR="00E50B64" w14:paraId="3541A920" w14:textId="77777777">
        <w:trPr>
          <w:cantSplit/>
        </w:trPr>
        <w:tc>
          <w:tcPr>
            <w:tcW w:w="3100" w:type="dxa"/>
          </w:tcPr>
          <w:p w14:paraId="04EE86C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updated_at</w:t>
            </w:r>
          </w:p>
        </w:tc>
        <w:tc>
          <w:tcPr>
            <w:tcW w:w="2150" w:type="dxa"/>
          </w:tcPr>
          <w:p w14:paraId="4DB5819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473A77DE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91567F3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3301EDEB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20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services</w:t>
      </w:r>
      <w:r>
        <w:t>: serviços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299F75D2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6C111A2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672606F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8E60AA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6C34334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2F45EAD3" w14:textId="77777777">
        <w:trPr>
          <w:cantSplit/>
        </w:trPr>
        <w:tc>
          <w:tcPr>
            <w:tcW w:w="3100" w:type="dxa"/>
          </w:tcPr>
          <w:p w14:paraId="6577C31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3E84465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738B2A2E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3CDE17DA" w14:textId="77777777" w:rsidR="00E50B64" w:rsidRDefault="00B14645">
            <w:pPr>
              <w:pStyle w:val="TextodeTabela"/>
            </w:pPr>
            <w:r>
              <w:t>Identificador do serviço.</w:t>
            </w:r>
          </w:p>
        </w:tc>
      </w:tr>
      <w:tr w:rsidR="00E50B64" w14:paraId="3A369BDD" w14:textId="77777777">
        <w:trPr>
          <w:cantSplit/>
        </w:trPr>
        <w:tc>
          <w:tcPr>
            <w:tcW w:w="3100" w:type="dxa"/>
          </w:tcPr>
          <w:p w14:paraId="284E785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type</w:t>
            </w:r>
          </w:p>
        </w:tc>
        <w:tc>
          <w:tcPr>
            <w:tcW w:w="2150" w:type="dxa"/>
          </w:tcPr>
          <w:p w14:paraId="656AA93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service_type</w:t>
            </w:r>
          </w:p>
        </w:tc>
        <w:tc>
          <w:tcPr>
            <w:tcW w:w="1700" w:type="dxa"/>
          </w:tcPr>
          <w:p w14:paraId="47E9C0F9" w14:textId="77777777" w:rsidR="00E50B64" w:rsidRDefault="00B14645">
            <w:pPr>
              <w:pStyle w:val="TextodeTabela"/>
            </w:pPr>
            <w:r>
              <w:t>Não pode ser alterado</w:t>
            </w:r>
          </w:p>
        </w:tc>
        <w:tc>
          <w:tcPr>
            <w:tcW w:w="2121" w:type="dxa"/>
          </w:tcPr>
          <w:p w14:paraId="6D9CFA2E" w14:textId="77777777" w:rsidR="00E50B64" w:rsidRDefault="00B14645">
            <w:pPr>
              <w:pStyle w:val="TextodeTabela"/>
            </w:pPr>
            <w:r>
              <w:t>Tipo do serviço.</w:t>
            </w:r>
          </w:p>
        </w:tc>
      </w:tr>
      <w:tr w:rsidR="00E50B64" w14:paraId="22735906" w14:textId="77777777">
        <w:trPr>
          <w:cantSplit/>
        </w:trPr>
        <w:tc>
          <w:tcPr>
            <w:tcW w:w="3100" w:type="dxa"/>
          </w:tcPr>
          <w:p w14:paraId="5C064F8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category_id</w:t>
            </w:r>
          </w:p>
        </w:tc>
        <w:tc>
          <w:tcPr>
            <w:tcW w:w="2150" w:type="dxa"/>
          </w:tcPr>
          <w:p w14:paraId="792559C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28F358C1" w14:textId="77777777" w:rsidR="00E50B64" w:rsidRDefault="00B14645">
            <w:pPr>
              <w:pStyle w:val="TextodeTabela"/>
            </w:pPr>
            <w:r>
              <w:t xml:space="preserve">FK para </w:t>
            </w:r>
            <w:r>
              <w:rPr>
                <w:rFonts w:ascii="Courier New" w:hAnsi="Courier New" w:cs="Courier New"/>
                <w:sz w:val="18"/>
                <w:szCs w:val="18"/>
              </w:rPr>
              <w:t>categories</w:t>
            </w:r>
            <w:r>
              <w:t>; conforme o tipo</w:t>
            </w:r>
          </w:p>
        </w:tc>
        <w:tc>
          <w:tcPr>
            <w:tcW w:w="2121" w:type="dxa"/>
          </w:tcPr>
          <w:p w14:paraId="1AA0B603" w14:textId="77777777" w:rsidR="00E50B64" w:rsidRDefault="00B14645">
            <w:pPr>
              <w:pStyle w:val="TextodeTabela"/>
            </w:pPr>
            <w:r>
              <w:t>Categoria do serviço (</w:t>
            </w:r>
            <w:hyperlink r:id="rId140" w:anchor="RN007" w:history="1">
              <w:r>
                <w:rPr>
                  <w:rStyle w:val="Hyperlink"/>
                </w:rPr>
                <w:t>RN007</w:t>
              </w:r>
            </w:hyperlink>
            <w:r>
              <w:t>).</w:t>
            </w:r>
          </w:p>
        </w:tc>
      </w:tr>
      <w:tr w:rsidR="00E50B64" w14:paraId="090844B4" w14:textId="77777777">
        <w:trPr>
          <w:cantSplit/>
        </w:trPr>
        <w:tc>
          <w:tcPr>
            <w:tcW w:w="3100" w:type="dxa"/>
          </w:tcPr>
          <w:p w14:paraId="3E2AFD0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2150" w:type="dxa"/>
          </w:tcPr>
          <w:p w14:paraId="123A5BE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3E361C9" w14:textId="07CEE4F8" w:rsidR="00E50B64" w:rsidRDefault="00B14645">
            <w:pPr>
              <w:pStyle w:val="TextodeTabela"/>
            </w:pPr>
            <w:r>
              <w:t>Único entre serviços não excluídos</w:t>
            </w:r>
            <w:r w:rsidR="002E5307" w:rsidRPr="002E5307">
              <w:t>, sem diferenciar maiúsculas</w:t>
            </w:r>
          </w:p>
        </w:tc>
        <w:tc>
          <w:tcPr>
            <w:tcW w:w="2121" w:type="dxa"/>
          </w:tcPr>
          <w:p w14:paraId="252B4BD1" w14:textId="77777777" w:rsidR="00E50B64" w:rsidRDefault="00B14645">
            <w:pPr>
              <w:pStyle w:val="TextodeTabela"/>
            </w:pPr>
            <w:r>
              <w:t>Nome do serviço.</w:t>
            </w:r>
          </w:p>
        </w:tc>
      </w:tr>
      <w:tr w:rsidR="00E50B64" w14:paraId="12D9F7FD" w14:textId="77777777">
        <w:trPr>
          <w:cantSplit/>
        </w:trPr>
        <w:tc>
          <w:tcPr>
            <w:tcW w:w="3100" w:type="dxa"/>
          </w:tcPr>
          <w:p w14:paraId="1D40749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description</w:t>
            </w:r>
          </w:p>
        </w:tc>
        <w:tc>
          <w:tcPr>
            <w:tcW w:w="2150" w:type="dxa"/>
          </w:tcPr>
          <w:p w14:paraId="4CC4F44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3ADD4A6C" w14:textId="77777777" w:rsidR="00E50B64" w:rsidRDefault="00B14645">
            <w:pPr>
              <w:pStyle w:val="TextodeTabela"/>
            </w:pPr>
            <w:r>
              <w:t>Conforme o tipo</w:t>
            </w:r>
          </w:p>
        </w:tc>
        <w:tc>
          <w:tcPr>
            <w:tcW w:w="2121" w:type="dxa"/>
          </w:tcPr>
          <w:p w14:paraId="567CF543" w14:textId="77777777" w:rsidR="00E50B64" w:rsidRDefault="00B14645">
            <w:pPr>
              <w:pStyle w:val="TextodeTabela"/>
            </w:pPr>
            <w:r>
              <w:t>Descrição exibida no catálogo.</w:t>
            </w:r>
          </w:p>
        </w:tc>
      </w:tr>
      <w:tr w:rsidR="00E50B64" w14:paraId="44EA821B" w14:textId="77777777">
        <w:trPr>
          <w:cantSplit/>
        </w:trPr>
        <w:tc>
          <w:tcPr>
            <w:tcW w:w="3100" w:type="dxa"/>
          </w:tcPr>
          <w:p w14:paraId="4F0B66E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image_path</w:t>
            </w:r>
          </w:p>
        </w:tc>
        <w:tc>
          <w:tcPr>
            <w:tcW w:w="2150" w:type="dxa"/>
          </w:tcPr>
          <w:p w14:paraId="0378468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38374865" w14:textId="77777777" w:rsidR="00E50B64" w:rsidRDefault="00B14645">
            <w:pPr>
              <w:pStyle w:val="TextodeTabela"/>
            </w:pPr>
            <w:r>
              <w:t>Opcional; conforme o tipo</w:t>
            </w:r>
          </w:p>
        </w:tc>
        <w:tc>
          <w:tcPr>
            <w:tcW w:w="2121" w:type="dxa"/>
          </w:tcPr>
          <w:p w14:paraId="3BE114DF" w14:textId="77777777" w:rsidR="00E50B64" w:rsidRDefault="00B14645">
            <w:pPr>
              <w:pStyle w:val="TextodeTabela"/>
            </w:pPr>
            <w:r>
              <w:t>Caminho da imagem no Supabase Storage.</w:t>
            </w:r>
          </w:p>
        </w:tc>
      </w:tr>
      <w:tr w:rsidR="00E50B64" w14:paraId="3F7BA323" w14:textId="77777777">
        <w:trPr>
          <w:cantSplit/>
        </w:trPr>
        <w:tc>
          <w:tcPr>
            <w:tcW w:w="3100" w:type="dxa"/>
          </w:tcPr>
          <w:p w14:paraId="738E308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avg_duration_minutes</w:t>
            </w:r>
          </w:p>
        </w:tc>
        <w:tc>
          <w:tcPr>
            <w:tcW w:w="2150" w:type="dxa"/>
          </w:tcPr>
          <w:p w14:paraId="30E7B7E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integer</w:t>
            </w:r>
          </w:p>
        </w:tc>
        <w:tc>
          <w:tcPr>
            <w:tcW w:w="1700" w:type="dxa"/>
          </w:tcPr>
          <w:p w14:paraId="448605AF" w14:textId="77777777" w:rsidR="00E50B64" w:rsidRDefault="00B14645">
            <w:pPr>
              <w:pStyle w:val="TextodeTabela"/>
            </w:pPr>
            <w:r>
              <w:t>De 5 a 2.400</w:t>
            </w:r>
          </w:p>
        </w:tc>
        <w:tc>
          <w:tcPr>
            <w:tcW w:w="2121" w:type="dxa"/>
          </w:tcPr>
          <w:p w14:paraId="6494E755" w14:textId="77777777" w:rsidR="00E50B64" w:rsidRDefault="00B14645">
            <w:pPr>
              <w:pStyle w:val="TextodeTabela"/>
            </w:pPr>
            <w:r>
              <w:t>Duração média, em minutos.</w:t>
            </w:r>
          </w:p>
        </w:tc>
      </w:tr>
      <w:tr w:rsidR="00E50B64" w14:paraId="5B2EBC9F" w14:textId="77777777">
        <w:trPr>
          <w:cantSplit/>
        </w:trPr>
        <w:tc>
          <w:tcPr>
            <w:tcW w:w="3100" w:type="dxa"/>
          </w:tcPr>
          <w:p w14:paraId="052E47D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pricing_mode</w:t>
            </w:r>
          </w:p>
        </w:tc>
        <w:tc>
          <w:tcPr>
            <w:tcW w:w="2150" w:type="dxa"/>
          </w:tcPr>
          <w:p w14:paraId="5B86B99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pricing_mode</w:t>
            </w:r>
          </w:p>
        </w:tc>
        <w:tc>
          <w:tcPr>
            <w:tcW w:w="1700" w:type="dxa"/>
          </w:tcPr>
          <w:p w14:paraId="5A8A3EA0" w14:textId="77777777" w:rsidR="00E50B64" w:rsidRDefault="00B14645">
            <w:pPr>
              <w:pStyle w:val="TextodeTabela"/>
            </w:pPr>
            <w:r>
              <w:t>Conforme o tipo</w:t>
            </w:r>
          </w:p>
        </w:tc>
        <w:tc>
          <w:tcPr>
            <w:tcW w:w="2121" w:type="dxa"/>
          </w:tcPr>
          <w:p w14:paraId="0491747E" w14:textId="77777777" w:rsidR="00E50B64" w:rsidRDefault="00B14645">
            <w:pPr>
              <w:pStyle w:val="TextodeTabela"/>
            </w:pPr>
            <w:r>
              <w:t>Forma de precificação.</w:t>
            </w:r>
          </w:p>
        </w:tc>
      </w:tr>
      <w:tr w:rsidR="00E50B64" w14:paraId="7B22380B" w14:textId="77777777">
        <w:trPr>
          <w:cantSplit/>
        </w:trPr>
        <w:tc>
          <w:tcPr>
            <w:tcW w:w="3100" w:type="dxa"/>
          </w:tcPr>
          <w:p w14:paraId="2B06F81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fixed_price</w:t>
            </w:r>
          </w:p>
        </w:tc>
        <w:tc>
          <w:tcPr>
            <w:tcW w:w="2150" w:type="dxa"/>
          </w:tcPr>
          <w:p w14:paraId="4568DD3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700" w:type="dxa"/>
          </w:tcPr>
          <w:p w14:paraId="62FAF2F9" w14:textId="77777777" w:rsidR="00E50B64" w:rsidRDefault="00B14645">
            <w:pPr>
              <w:pStyle w:val="TextodeTabela"/>
            </w:pPr>
            <w:r>
              <w:t>Maior que zero; conforme a precificação</w:t>
            </w:r>
          </w:p>
        </w:tc>
        <w:tc>
          <w:tcPr>
            <w:tcW w:w="2121" w:type="dxa"/>
          </w:tcPr>
          <w:p w14:paraId="5048278D" w14:textId="77777777" w:rsidR="00E50B64" w:rsidRDefault="00B14645">
            <w:pPr>
              <w:pStyle w:val="TextodeTabela"/>
            </w:pPr>
            <w:r>
              <w:t>Valor fixo do serviço (</w:t>
            </w:r>
            <w:hyperlink r:id="rId141" w:anchor="RN009" w:history="1">
              <w:r>
                <w:rPr>
                  <w:rStyle w:val="Hyperlink"/>
                </w:rPr>
                <w:t>RN009</w:t>
              </w:r>
            </w:hyperlink>
            <w:r>
              <w:t>).</w:t>
            </w:r>
          </w:p>
        </w:tc>
      </w:tr>
      <w:tr w:rsidR="00E50B64" w14:paraId="338AB5A9" w14:textId="77777777">
        <w:trPr>
          <w:cantSplit/>
        </w:trPr>
        <w:tc>
          <w:tcPr>
            <w:tcW w:w="3100" w:type="dxa"/>
          </w:tcPr>
          <w:p w14:paraId="6ACCE67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2150" w:type="dxa"/>
          </w:tcPr>
          <w:p w14:paraId="51B1855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22556A65" w14:textId="77777777" w:rsidR="00E50B64" w:rsidRDefault="00B14645">
            <w:pPr>
              <w:pStyle w:val="TextodeTabela"/>
            </w:pPr>
            <w:r>
              <w:t>Padrão: verdadeiro</w:t>
            </w:r>
          </w:p>
        </w:tc>
        <w:tc>
          <w:tcPr>
            <w:tcW w:w="2121" w:type="dxa"/>
          </w:tcPr>
          <w:p w14:paraId="41DF6DF9" w14:textId="77777777" w:rsidR="00E50B64" w:rsidRDefault="00B14645">
            <w:pPr>
              <w:pStyle w:val="TextodeTabela"/>
            </w:pPr>
            <w:r>
              <w:t>Serviço inativo não aparece para o cliente (</w:t>
            </w:r>
            <w:hyperlink r:id="rId142" w:anchor="RN008" w:history="1">
              <w:r>
                <w:rPr>
                  <w:rStyle w:val="Hyperlink"/>
                </w:rPr>
                <w:t>RN008</w:t>
              </w:r>
            </w:hyperlink>
            <w:r>
              <w:t>).</w:t>
            </w:r>
          </w:p>
        </w:tc>
      </w:tr>
      <w:tr w:rsidR="00E50B64" w14:paraId="7B796B6E" w14:textId="77777777">
        <w:trPr>
          <w:cantSplit/>
        </w:trPr>
        <w:tc>
          <w:tcPr>
            <w:tcW w:w="3100" w:type="dxa"/>
          </w:tcPr>
          <w:p w14:paraId="6B67E3D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deleted_at</w:t>
            </w:r>
          </w:p>
        </w:tc>
        <w:tc>
          <w:tcPr>
            <w:tcW w:w="2150" w:type="dxa"/>
          </w:tcPr>
          <w:p w14:paraId="0B9BB77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6FD96741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025B1676" w14:textId="77777777" w:rsidR="00E50B64" w:rsidRDefault="00B14645">
            <w:pPr>
              <w:pStyle w:val="TextodeTabela"/>
            </w:pPr>
            <w:r>
              <w:t>Data da exclusão lógica do serviço (</w:t>
            </w:r>
            <w:hyperlink r:id="rId143" w:anchor="RN030" w:history="1">
              <w:r>
                <w:rPr>
                  <w:rStyle w:val="Hyperlink"/>
                </w:rPr>
                <w:t>RN030</w:t>
              </w:r>
            </w:hyperlink>
            <w:r>
              <w:t>).</w:t>
            </w:r>
          </w:p>
        </w:tc>
      </w:tr>
      <w:tr w:rsidR="00E50B64" w14:paraId="64805CF8" w14:textId="77777777">
        <w:trPr>
          <w:cantSplit/>
        </w:trPr>
        <w:tc>
          <w:tcPr>
            <w:tcW w:w="3100" w:type="dxa"/>
          </w:tcPr>
          <w:p w14:paraId="7C1B4E8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3E9F78D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06EC9393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3CE62759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2B7B758E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21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service_prices</w:t>
      </w:r>
      <w:r>
        <w:t>: valores por porte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3E3DB340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3A598BC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1854E85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0C61A27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18A2F27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28772467" w14:textId="77777777">
        <w:trPr>
          <w:cantSplit/>
        </w:trPr>
        <w:tc>
          <w:tcPr>
            <w:tcW w:w="3100" w:type="dxa"/>
          </w:tcPr>
          <w:p w14:paraId="6012722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service_id</w:t>
            </w:r>
          </w:p>
        </w:tc>
        <w:tc>
          <w:tcPr>
            <w:tcW w:w="2150" w:type="dxa"/>
          </w:tcPr>
          <w:p w14:paraId="3EB2C63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6B6C2491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</w:p>
        </w:tc>
        <w:tc>
          <w:tcPr>
            <w:tcW w:w="2121" w:type="dxa"/>
          </w:tcPr>
          <w:p w14:paraId="2EC3CC08" w14:textId="77777777" w:rsidR="00E50B64" w:rsidRDefault="00B14645">
            <w:pPr>
              <w:pStyle w:val="TextodeTabela"/>
            </w:pPr>
            <w:r>
              <w:t>Serviço com precificação por porte.</w:t>
            </w:r>
          </w:p>
        </w:tc>
      </w:tr>
      <w:tr w:rsidR="00E50B64" w14:paraId="0D863327" w14:textId="77777777">
        <w:trPr>
          <w:cantSplit/>
        </w:trPr>
        <w:tc>
          <w:tcPr>
            <w:tcW w:w="3100" w:type="dxa"/>
          </w:tcPr>
          <w:p w14:paraId="7DBC408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size</w:t>
            </w:r>
          </w:p>
        </w:tc>
        <w:tc>
          <w:tcPr>
            <w:tcW w:w="2150" w:type="dxa"/>
          </w:tcPr>
          <w:p w14:paraId="3A05902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vehicle_size</w:t>
            </w:r>
          </w:p>
        </w:tc>
        <w:tc>
          <w:tcPr>
            <w:tcW w:w="1700" w:type="dxa"/>
          </w:tcPr>
          <w:p w14:paraId="027913A6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79F38019" w14:textId="77777777" w:rsidR="00E50B64" w:rsidRDefault="00B14645">
            <w:pPr>
              <w:pStyle w:val="TextodeTabela"/>
            </w:pPr>
            <w:r>
              <w:t>Porte do veículo.</w:t>
            </w:r>
          </w:p>
        </w:tc>
      </w:tr>
      <w:tr w:rsidR="00E50B64" w14:paraId="0477CAAE" w14:textId="77777777">
        <w:trPr>
          <w:cantSplit/>
        </w:trPr>
        <w:tc>
          <w:tcPr>
            <w:tcW w:w="3100" w:type="dxa"/>
          </w:tcPr>
          <w:p w14:paraId="7065112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price</w:t>
            </w:r>
          </w:p>
        </w:tc>
        <w:tc>
          <w:tcPr>
            <w:tcW w:w="2150" w:type="dxa"/>
          </w:tcPr>
          <w:p w14:paraId="704F983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700" w:type="dxa"/>
          </w:tcPr>
          <w:p w14:paraId="388EBBC3" w14:textId="77777777" w:rsidR="00E50B64" w:rsidRDefault="00B14645">
            <w:pPr>
              <w:pStyle w:val="TextodeTabela"/>
            </w:pPr>
            <w:r>
              <w:t>Maior que zero</w:t>
            </w:r>
          </w:p>
        </w:tc>
        <w:tc>
          <w:tcPr>
            <w:tcW w:w="2121" w:type="dxa"/>
          </w:tcPr>
          <w:p w14:paraId="56C5FC95" w14:textId="77777777" w:rsidR="00E50B64" w:rsidRDefault="00B14645">
            <w:pPr>
              <w:pStyle w:val="TextodeTabela"/>
            </w:pPr>
            <w:r>
              <w:t>Valor do serviço para o porte; um serviço por porte tem exatamente os quatro valores (</w:t>
            </w:r>
            <w:hyperlink r:id="rId144" w:anchor="RN009" w:history="1">
              <w:r>
                <w:rPr>
                  <w:rStyle w:val="Hyperlink"/>
                </w:rPr>
                <w:t>RN009</w:t>
              </w:r>
            </w:hyperlink>
            <w:r>
              <w:t>).</w:t>
            </w:r>
          </w:p>
        </w:tc>
      </w:tr>
    </w:tbl>
    <w:p w14:paraId="02A733EE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22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service_additionals</w:t>
      </w:r>
      <w:r>
        <w:t>: vínculo entre serviço principal e adicional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15FA1058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637FE63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3CAF7AA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3019C7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FDC000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13349157" w14:textId="77777777">
        <w:trPr>
          <w:cantSplit/>
        </w:trPr>
        <w:tc>
          <w:tcPr>
            <w:tcW w:w="3100" w:type="dxa"/>
          </w:tcPr>
          <w:p w14:paraId="3551C6D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main_service_id</w:t>
            </w:r>
          </w:p>
        </w:tc>
        <w:tc>
          <w:tcPr>
            <w:tcW w:w="2150" w:type="dxa"/>
          </w:tcPr>
          <w:p w14:paraId="1D466C9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31C0BD11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  <w:r>
              <w:t xml:space="preserve">, do tipo </w:t>
            </w:r>
            <w:r>
              <w:rPr>
                <w:rFonts w:ascii="Courier New" w:hAnsi="Courier New" w:cs="Courier New"/>
                <w:sz w:val="18"/>
                <w:szCs w:val="18"/>
              </w:rPr>
              <w:t>main</w:t>
            </w:r>
          </w:p>
        </w:tc>
        <w:tc>
          <w:tcPr>
            <w:tcW w:w="2121" w:type="dxa"/>
          </w:tcPr>
          <w:p w14:paraId="4A21F158" w14:textId="77777777" w:rsidR="00E50B64" w:rsidRDefault="00B14645">
            <w:pPr>
              <w:pStyle w:val="TextodeTabela"/>
            </w:pPr>
            <w:r>
              <w:t>Serviço principal.</w:t>
            </w:r>
          </w:p>
        </w:tc>
      </w:tr>
      <w:tr w:rsidR="00E50B64" w14:paraId="2E548279" w14:textId="77777777">
        <w:trPr>
          <w:cantSplit/>
        </w:trPr>
        <w:tc>
          <w:tcPr>
            <w:tcW w:w="3100" w:type="dxa"/>
          </w:tcPr>
          <w:p w14:paraId="62B87E4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additional_service_id</w:t>
            </w:r>
          </w:p>
        </w:tc>
        <w:tc>
          <w:tcPr>
            <w:tcW w:w="2150" w:type="dxa"/>
          </w:tcPr>
          <w:p w14:paraId="5AD2966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5BE006D7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  <w:r>
              <w:t xml:space="preserve">, do tipo </w:t>
            </w:r>
            <w:r>
              <w:rPr>
                <w:rFonts w:ascii="Courier New" w:hAnsi="Courier New" w:cs="Courier New"/>
                <w:sz w:val="18"/>
                <w:szCs w:val="18"/>
              </w:rPr>
              <w:t>additional</w:t>
            </w:r>
          </w:p>
        </w:tc>
        <w:tc>
          <w:tcPr>
            <w:tcW w:w="2121" w:type="dxa"/>
          </w:tcPr>
          <w:p w14:paraId="3C734CC2" w14:textId="77777777" w:rsidR="00E50B64" w:rsidRDefault="00B14645">
            <w:pPr>
              <w:pStyle w:val="TextodeTabela"/>
            </w:pPr>
            <w:r>
              <w:t>Serviço adicional oferecido junto com o principal (</w:t>
            </w:r>
            <w:hyperlink r:id="rId145" w:anchor="RN006" w:history="1">
              <w:r>
                <w:rPr>
                  <w:rStyle w:val="Hyperlink"/>
                </w:rPr>
                <w:t>RN006</w:t>
              </w:r>
            </w:hyperlink>
            <w:r>
              <w:t>).</w:t>
            </w:r>
          </w:p>
        </w:tc>
      </w:tr>
    </w:tbl>
    <w:p w14:paraId="7B1E272F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23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appointments</w:t>
      </w:r>
      <w:r>
        <w:t>: agendamentos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41EAAC0D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4ED21E0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6DD5BD7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3BD170E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6CE5AB5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0DE62808" w14:textId="77777777">
        <w:trPr>
          <w:cantSplit/>
        </w:trPr>
        <w:tc>
          <w:tcPr>
            <w:tcW w:w="3100" w:type="dxa"/>
          </w:tcPr>
          <w:p w14:paraId="62D7565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7A18762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177AF1D2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629BCBCB" w14:textId="77777777" w:rsidR="00E50B64" w:rsidRDefault="00B14645">
            <w:pPr>
              <w:pStyle w:val="TextodeTabela"/>
            </w:pPr>
            <w:r>
              <w:t>Identificador do agendamento.</w:t>
            </w:r>
          </w:p>
        </w:tc>
      </w:tr>
      <w:tr w:rsidR="00E50B64" w14:paraId="1F91FA9F" w14:textId="77777777">
        <w:trPr>
          <w:cantSplit/>
        </w:trPr>
        <w:tc>
          <w:tcPr>
            <w:tcW w:w="3100" w:type="dxa"/>
          </w:tcPr>
          <w:p w14:paraId="519A62F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client_id</w:t>
            </w:r>
          </w:p>
        </w:tc>
        <w:tc>
          <w:tcPr>
            <w:tcW w:w="2150" w:type="dxa"/>
          </w:tcPr>
          <w:p w14:paraId="2AD48AE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36E2B270" w14:textId="77777777" w:rsidR="00E50B64" w:rsidRDefault="00B14645">
            <w:pPr>
              <w:pStyle w:val="TextodeTabela"/>
            </w:pPr>
            <w:r>
              <w:t xml:space="preserve">FK composta para </w:t>
            </w:r>
            <w:r>
              <w:rPr>
                <w:rFonts w:ascii="Courier New" w:hAnsi="Courier New" w:cs="Courier New"/>
                <w:sz w:val="18"/>
                <w:szCs w:val="18"/>
              </w:rPr>
              <w:t>client_vehicles</w:t>
            </w:r>
          </w:p>
        </w:tc>
        <w:tc>
          <w:tcPr>
            <w:tcW w:w="2121" w:type="dxa"/>
          </w:tcPr>
          <w:p w14:paraId="31E454B2" w14:textId="77777777" w:rsidR="00E50B64" w:rsidRDefault="00B14645">
            <w:pPr>
              <w:pStyle w:val="TextodeTabela"/>
            </w:pPr>
            <w:r>
              <w:t>Cliente do agendamento (</w:t>
            </w:r>
            <w:hyperlink r:id="rId146" w:anchor="RN003" w:history="1">
              <w:r>
                <w:rPr>
                  <w:rStyle w:val="Hyperlink"/>
                </w:rPr>
                <w:t>RN003</w:t>
              </w:r>
            </w:hyperlink>
            <w:r>
              <w:t>).</w:t>
            </w:r>
          </w:p>
        </w:tc>
      </w:tr>
      <w:tr w:rsidR="00E50B64" w14:paraId="47450244" w14:textId="77777777">
        <w:trPr>
          <w:cantSplit/>
        </w:trPr>
        <w:tc>
          <w:tcPr>
            <w:tcW w:w="3100" w:type="dxa"/>
          </w:tcPr>
          <w:p w14:paraId="3E4863F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vehicle_id</w:t>
            </w:r>
          </w:p>
        </w:tc>
        <w:tc>
          <w:tcPr>
            <w:tcW w:w="2150" w:type="dxa"/>
          </w:tcPr>
          <w:p w14:paraId="7A2F585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055CCD23" w14:textId="77777777" w:rsidR="00E50B64" w:rsidRDefault="00B14645">
            <w:pPr>
              <w:pStyle w:val="TextodeTabela"/>
            </w:pPr>
            <w:r>
              <w:t xml:space="preserve">FK composta para </w:t>
            </w:r>
            <w:r>
              <w:rPr>
                <w:rFonts w:ascii="Courier New" w:hAnsi="Courier New" w:cs="Courier New"/>
                <w:sz w:val="18"/>
                <w:szCs w:val="18"/>
              </w:rPr>
              <w:t>client_vehicles</w:t>
            </w:r>
          </w:p>
        </w:tc>
        <w:tc>
          <w:tcPr>
            <w:tcW w:w="2121" w:type="dxa"/>
          </w:tcPr>
          <w:p w14:paraId="54366EC9" w14:textId="77777777" w:rsidR="00E50B64" w:rsidRDefault="00B14645">
            <w:pPr>
              <w:pStyle w:val="TextodeTabela"/>
            </w:pPr>
            <w:r>
              <w:t>Veículo vinculado à conta do cliente.</w:t>
            </w:r>
          </w:p>
        </w:tc>
      </w:tr>
      <w:tr w:rsidR="00E50B64" w14:paraId="6C945771" w14:textId="77777777">
        <w:trPr>
          <w:cantSplit/>
        </w:trPr>
        <w:tc>
          <w:tcPr>
            <w:tcW w:w="3100" w:type="dxa"/>
          </w:tcPr>
          <w:p w14:paraId="3D74BE1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created_by_staff_id</w:t>
            </w:r>
          </w:p>
        </w:tc>
        <w:tc>
          <w:tcPr>
            <w:tcW w:w="2150" w:type="dxa"/>
          </w:tcPr>
          <w:p w14:paraId="42ADA54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1AAAEA6B" w14:textId="77777777" w:rsidR="00E50B64" w:rsidRDefault="00B14645">
            <w:pPr>
              <w:pStyle w:val="TextodeTabela"/>
            </w:pPr>
            <w:r>
              <w:t xml:space="preserve">FK para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>; opcional</w:t>
            </w:r>
          </w:p>
        </w:tc>
        <w:tc>
          <w:tcPr>
            <w:tcW w:w="2121" w:type="dxa"/>
          </w:tcPr>
          <w:p w14:paraId="29EFB8E1" w14:textId="77777777" w:rsidR="00E50B64" w:rsidRDefault="00B14645">
            <w:pPr>
              <w:pStyle w:val="TextodeTabela"/>
            </w:pPr>
            <w:r>
              <w:t>Funcionário que registrou o agendamento; vazio quando o próprio cliente agendou.</w:t>
            </w:r>
          </w:p>
        </w:tc>
      </w:tr>
      <w:tr w:rsidR="00E50B64" w14:paraId="463723A9" w14:textId="77777777">
        <w:trPr>
          <w:cantSplit/>
        </w:trPr>
        <w:tc>
          <w:tcPr>
            <w:tcW w:w="3100" w:type="dxa"/>
          </w:tcPr>
          <w:p w14:paraId="11EB83B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rescheduled_from_id</w:t>
            </w:r>
          </w:p>
        </w:tc>
        <w:tc>
          <w:tcPr>
            <w:tcW w:w="2150" w:type="dxa"/>
          </w:tcPr>
          <w:p w14:paraId="13299C8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3E671A6C" w14:textId="77777777" w:rsidR="00E50B64" w:rsidRDefault="00B14645">
            <w:pPr>
              <w:pStyle w:val="TextodeTabela"/>
            </w:pPr>
            <w:r>
              <w:t xml:space="preserve">FK para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  <w:r>
              <w:t>; única; opcional</w:t>
            </w:r>
          </w:p>
        </w:tc>
        <w:tc>
          <w:tcPr>
            <w:tcW w:w="2121" w:type="dxa"/>
          </w:tcPr>
          <w:p w14:paraId="146D753B" w14:textId="77777777" w:rsidR="00E50B64" w:rsidRDefault="00B14645">
            <w:pPr>
              <w:pStyle w:val="TextodeTabela"/>
            </w:pPr>
            <w:r>
              <w:t>Agendamento concluído que deu origem a este; cada agendamento origina no máximo um reagendamento (</w:t>
            </w:r>
            <w:hyperlink r:id="rId147" w:anchor="RN020" w:history="1">
              <w:r>
                <w:rPr>
                  <w:rStyle w:val="Hyperlink"/>
                </w:rPr>
                <w:t>RN020</w:t>
              </w:r>
            </w:hyperlink>
            <w:r>
              <w:t>).</w:t>
            </w:r>
          </w:p>
        </w:tc>
      </w:tr>
      <w:tr w:rsidR="00E50B64" w14:paraId="330FF10E" w14:textId="77777777">
        <w:trPr>
          <w:cantSplit/>
        </w:trPr>
        <w:tc>
          <w:tcPr>
            <w:tcW w:w="3100" w:type="dxa"/>
          </w:tcPr>
          <w:p w14:paraId="4C5FF25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scheduled_at</w:t>
            </w:r>
          </w:p>
        </w:tc>
        <w:tc>
          <w:tcPr>
            <w:tcW w:w="2150" w:type="dxa"/>
          </w:tcPr>
          <w:p w14:paraId="17E00B2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0918CF6E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17DA76E5" w14:textId="77777777" w:rsidR="00E50B64" w:rsidRDefault="00B14645">
            <w:pPr>
              <w:pStyle w:val="TextodeTabela"/>
            </w:pPr>
            <w:r>
              <w:t>Data e horário marcados.</w:t>
            </w:r>
          </w:p>
        </w:tc>
      </w:tr>
      <w:tr w:rsidR="00E50B64" w14:paraId="15728F5A" w14:textId="77777777">
        <w:trPr>
          <w:cantSplit/>
        </w:trPr>
        <w:tc>
          <w:tcPr>
            <w:tcW w:w="3100" w:type="dxa"/>
          </w:tcPr>
          <w:p w14:paraId="059F72F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2150" w:type="dxa"/>
          </w:tcPr>
          <w:p w14:paraId="510A2F2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appointment_status</w:t>
            </w:r>
          </w:p>
        </w:tc>
        <w:tc>
          <w:tcPr>
            <w:tcW w:w="1700" w:type="dxa"/>
          </w:tcPr>
          <w:p w14:paraId="0EBF67E0" w14:textId="77777777" w:rsidR="00E50B64" w:rsidRDefault="00B14645">
            <w:pPr>
              <w:pStyle w:val="TextodeTabela"/>
            </w:pPr>
            <w:r>
              <w:t xml:space="preserve">Padrão: </w:t>
            </w:r>
            <w:r>
              <w:rPr>
                <w:rFonts w:ascii="Courier New" w:hAnsi="Courier New" w:cs="Courier New"/>
                <w:sz w:val="18"/>
                <w:szCs w:val="18"/>
              </w:rPr>
              <w:t>scheduled</w:t>
            </w:r>
          </w:p>
        </w:tc>
        <w:tc>
          <w:tcPr>
            <w:tcW w:w="2121" w:type="dxa"/>
          </w:tcPr>
          <w:p w14:paraId="6000B026" w14:textId="77777777" w:rsidR="00E50B64" w:rsidRDefault="00B14645">
            <w:pPr>
              <w:pStyle w:val="TextodeTabela"/>
            </w:pPr>
            <w:r>
              <w:t>Status atual.</w:t>
            </w:r>
          </w:p>
        </w:tc>
      </w:tr>
      <w:tr w:rsidR="00E50B64" w14:paraId="1B5D3507" w14:textId="77777777">
        <w:trPr>
          <w:cantSplit/>
        </w:trPr>
        <w:tc>
          <w:tcPr>
            <w:tcW w:w="3100" w:type="dxa"/>
          </w:tcPr>
          <w:p w14:paraId="66F2389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payment_method</w:t>
            </w:r>
          </w:p>
        </w:tc>
        <w:tc>
          <w:tcPr>
            <w:tcW w:w="2150" w:type="dxa"/>
          </w:tcPr>
          <w:p w14:paraId="75723BA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payment_method</w:t>
            </w:r>
          </w:p>
        </w:tc>
        <w:tc>
          <w:tcPr>
            <w:tcW w:w="1700" w:type="dxa"/>
          </w:tcPr>
          <w:p w14:paraId="3A67F327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40E7E587" w14:textId="77777777" w:rsidR="00E50B64" w:rsidRDefault="00B14645">
            <w:pPr>
              <w:pStyle w:val="TextodeTabela"/>
            </w:pPr>
            <w:r>
              <w:t>Forma de pagamento escolhida.</w:t>
            </w:r>
          </w:p>
        </w:tc>
      </w:tr>
      <w:tr w:rsidR="00E50B64" w14:paraId="71C2D148" w14:textId="77777777">
        <w:trPr>
          <w:cantSplit/>
        </w:trPr>
        <w:tc>
          <w:tcPr>
            <w:tcW w:w="3100" w:type="dxa"/>
          </w:tcPr>
          <w:p w14:paraId="61C7FDD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subtotal</w:t>
            </w:r>
          </w:p>
        </w:tc>
        <w:tc>
          <w:tcPr>
            <w:tcW w:w="2150" w:type="dxa"/>
          </w:tcPr>
          <w:p w14:paraId="506333E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700" w:type="dxa"/>
          </w:tcPr>
          <w:p w14:paraId="08CBAB65" w14:textId="77777777" w:rsidR="00E50B64" w:rsidRDefault="00B14645">
            <w:pPr>
              <w:pStyle w:val="TextodeTabela"/>
            </w:pPr>
            <w:r>
              <w:t>Maior que zero</w:t>
            </w:r>
          </w:p>
        </w:tc>
        <w:tc>
          <w:tcPr>
            <w:tcW w:w="2121" w:type="dxa"/>
          </w:tcPr>
          <w:p w14:paraId="087B002F" w14:textId="77777777" w:rsidR="00E50B64" w:rsidRDefault="00B14645">
            <w:pPr>
              <w:pStyle w:val="TextodeTabela"/>
            </w:pPr>
            <w:r>
              <w:t>Soma dos valores dos serviços.</w:t>
            </w:r>
          </w:p>
        </w:tc>
      </w:tr>
      <w:tr w:rsidR="00E50B64" w14:paraId="37494027" w14:textId="77777777">
        <w:trPr>
          <w:cantSplit/>
        </w:trPr>
        <w:tc>
          <w:tcPr>
            <w:tcW w:w="3100" w:type="dxa"/>
          </w:tcPr>
          <w:p w14:paraId="59E3989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fee_percent</w:t>
            </w:r>
          </w:p>
        </w:tc>
        <w:tc>
          <w:tcPr>
            <w:tcW w:w="2150" w:type="dxa"/>
          </w:tcPr>
          <w:p w14:paraId="0B60AB4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numeric(5,2)</w:t>
            </w:r>
          </w:p>
        </w:tc>
        <w:tc>
          <w:tcPr>
            <w:tcW w:w="1700" w:type="dxa"/>
          </w:tcPr>
          <w:p w14:paraId="16966F0C" w14:textId="77777777" w:rsidR="00E50B64" w:rsidRDefault="00B14645">
            <w:pPr>
              <w:pStyle w:val="TextodeTabela"/>
            </w:pPr>
            <w:r>
              <w:t>De −100 a 100</w:t>
            </w:r>
          </w:p>
        </w:tc>
        <w:tc>
          <w:tcPr>
            <w:tcW w:w="2121" w:type="dxa"/>
          </w:tcPr>
          <w:p w14:paraId="242EED10" w14:textId="77777777" w:rsidR="00E50B64" w:rsidRDefault="00B14645">
            <w:pPr>
              <w:pStyle w:val="TextodeTabela"/>
            </w:pPr>
            <w:r>
              <w:t>Percentual aplicado: positivo para acréscimo, negativo para desconto.</w:t>
            </w:r>
          </w:p>
        </w:tc>
      </w:tr>
      <w:tr w:rsidR="00E50B64" w14:paraId="17431514" w14:textId="77777777">
        <w:trPr>
          <w:cantSplit/>
        </w:trPr>
        <w:tc>
          <w:tcPr>
            <w:tcW w:w="3100" w:type="dxa"/>
          </w:tcPr>
          <w:p w14:paraId="102EDAA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150" w:type="dxa"/>
          </w:tcPr>
          <w:p w14:paraId="708630B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700" w:type="dxa"/>
          </w:tcPr>
          <w:p w14:paraId="6708FC8E" w14:textId="77777777" w:rsidR="00E50B64" w:rsidRDefault="00B14645">
            <w:pPr>
              <w:pStyle w:val="TextodeTabela"/>
            </w:pPr>
            <w:r>
              <w:t>Maior ou igual a zero</w:t>
            </w:r>
          </w:p>
        </w:tc>
        <w:tc>
          <w:tcPr>
            <w:tcW w:w="2121" w:type="dxa"/>
          </w:tcPr>
          <w:p w14:paraId="5ECDC673" w14:textId="77777777" w:rsidR="00E50B64" w:rsidRDefault="00B14645">
            <w:pPr>
              <w:pStyle w:val="TextodeTabela"/>
            </w:pPr>
            <w:r>
              <w:t>Valor total do agendamento (</w:t>
            </w:r>
            <w:hyperlink r:id="rId148" w:anchor="RN010" w:history="1">
              <w:r>
                <w:rPr>
                  <w:rStyle w:val="Hyperlink"/>
                </w:rPr>
                <w:t>RN010</w:t>
              </w:r>
            </w:hyperlink>
            <w:r>
              <w:t>).</w:t>
            </w:r>
          </w:p>
        </w:tc>
      </w:tr>
      <w:tr w:rsidR="00E50B64" w14:paraId="15853B7B" w14:textId="77777777">
        <w:trPr>
          <w:cantSplit/>
        </w:trPr>
        <w:tc>
          <w:tcPr>
            <w:tcW w:w="3100" w:type="dxa"/>
          </w:tcPr>
          <w:p w14:paraId="038C57F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estimated_duration_minutes</w:t>
            </w:r>
          </w:p>
        </w:tc>
        <w:tc>
          <w:tcPr>
            <w:tcW w:w="2150" w:type="dxa"/>
          </w:tcPr>
          <w:p w14:paraId="3A166A7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integer</w:t>
            </w:r>
          </w:p>
        </w:tc>
        <w:tc>
          <w:tcPr>
            <w:tcW w:w="1700" w:type="dxa"/>
          </w:tcPr>
          <w:p w14:paraId="08FEBCEF" w14:textId="77777777" w:rsidR="00E50B64" w:rsidRDefault="00B14645">
            <w:pPr>
              <w:pStyle w:val="TextodeTabela"/>
            </w:pPr>
            <w:r>
              <w:t>Maior que zero</w:t>
            </w:r>
          </w:p>
        </w:tc>
        <w:tc>
          <w:tcPr>
            <w:tcW w:w="2121" w:type="dxa"/>
          </w:tcPr>
          <w:p w14:paraId="2FA2D9AB" w14:textId="77777777" w:rsidR="00E50B64" w:rsidRDefault="00B14645">
            <w:pPr>
              <w:pStyle w:val="TextodeTabela"/>
            </w:pPr>
            <w:r>
              <w:t>Duração estimada, informativa (</w:t>
            </w:r>
            <w:hyperlink r:id="rId149" w:anchor="RN014" w:history="1">
              <w:r>
                <w:rPr>
                  <w:rStyle w:val="Hyperlink"/>
                </w:rPr>
                <w:t>RN014</w:t>
              </w:r>
            </w:hyperlink>
            <w:r>
              <w:t>).</w:t>
            </w:r>
          </w:p>
        </w:tc>
      </w:tr>
      <w:tr w:rsidR="00E50B64" w14:paraId="491AC312" w14:textId="77777777">
        <w:trPr>
          <w:cantSplit/>
        </w:trPr>
        <w:tc>
          <w:tcPr>
            <w:tcW w:w="3100" w:type="dxa"/>
          </w:tcPr>
          <w:p w14:paraId="3347A6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estimated_end_at</w:t>
            </w:r>
          </w:p>
        </w:tc>
        <w:tc>
          <w:tcPr>
            <w:tcW w:w="2150" w:type="dxa"/>
          </w:tcPr>
          <w:p w14:paraId="5ED19E7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2AB881B0" w14:textId="77777777" w:rsidR="00E50B64" w:rsidRDefault="00B14645">
            <w:pPr>
              <w:pStyle w:val="TextodeTabela"/>
            </w:pPr>
            <w:r>
              <w:t xml:space="preserve">Igual ou posterior a </w:t>
            </w:r>
            <w:r>
              <w:rPr>
                <w:rFonts w:ascii="Courier New" w:hAnsi="Courier New" w:cs="Courier New"/>
                <w:sz w:val="18"/>
                <w:szCs w:val="18"/>
              </w:rPr>
              <w:t>scheduled_at</w:t>
            </w:r>
          </w:p>
        </w:tc>
        <w:tc>
          <w:tcPr>
            <w:tcW w:w="2121" w:type="dxa"/>
          </w:tcPr>
          <w:p w14:paraId="03540399" w14:textId="77777777" w:rsidR="00E50B64" w:rsidRDefault="00B14645">
            <w:pPr>
              <w:pStyle w:val="TextodeTabela"/>
            </w:pPr>
            <w:r>
              <w:t>Previsão de conclusão (</w:t>
            </w:r>
            <w:hyperlink r:id="rId150" w:anchor="RN034" w:history="1">
              <w:r>
                <w:rPr>
                  <w:rStyle w:val="Hyperlink"/>
                </w:rPr>
                <w:t>RN034</w:t>
              </w:r>
            </w:hyperlink>
            <w:r>
              <w:t>).</w:t>
            </w:r>
          </w:p>
        </w:tc>
      </w:tr>
      <w:tr w:rsidR="00E50B64" w14:paraId="1AB1F877" w14:textId="77777777">
        <w:trPr>
          <w:cantSplit/>
        </w:trPr>
        <w:tc>
          <w:tcPr>
            <w:tcW w:w="3100" w:type="dxa"/>
          </w:tcPr>
          <w:p w14:paraId="22BA761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client_name</w:t>
            </w:r>
          </w:p>
        </w:tc>
        <w:tc>
          <w:tcPr>
            <w:tcW w:w="2150" w:type="dxa"/>
          </w:tcPr>
          <w:p w14:paraId="6652089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742011FE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D5F43A0" w14:textId="77777777" w:rsidR="00E50B64" w:rsidRDefault="00B14645">
            <w:pPr>
              <w:pStyle w:val="TextodeTabela"/>
            </w:pPr>
            <w:r>
              <w:t>Cópia do nome completo do cliente (</w:t>
            </w:r>
            <w:hyperlink r:id="rId151" w:anchor="RN037" w:history="1">
              <w:r>
                <w:rPr>
                  <w:rStyle w:val="Hyperlink"/>
                </w:rPr>
                <w:t>RN037</w:t>
              </w:r>
            </w:hyperlink>
            <w:r>
              <w:t>).</w:t>
            </w:r>
          </w:p>
        </w:tc>
      </w:tr>
      <w:tr w:rsidR="00E50B64" w14:paraId="3980F8BB" w14:textId="77777777">
        <w:trPr>
          <w:cantSplit/>
        </w:trPr>
        <w:tc>
          <w:tcPr>
            <w:tcW w:w="3100" w:type="dxa"/>
          </w:tcPr>
          <w:p w14:paraId="3895AE9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vehicle_plate</w:t>
            </w:r>
          </w:p>
        </w:tc>
        <w:tc>
          <w:tcPr>
            <w:tcW w:w="2150" w:type="dxa"/>
          </w:tcPr>
          <w:p w14:paraId="6156D98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BE2E1C2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9FBBCA6" w14:textId="77777777" w:rsidR="00E50B64" w:rsidRDefault="00B14645">
            <w:pPr>
              <w:pStyle w:val="TextodeTabela"/>
            </w:pPr>
            <w:r>
              <w:t>Cópia da placa do veículo.</w:t>
            </w:r>
          </w:p>
        </w:tc>
      </w:tr>
      <w:tr w:rsidR="00E50B64" w14:paraId="4CF9E8E0" w14:textId="77777777">
        <w:trPr>
          <w:cantSplit/>
        </w:trPr>
        <w:tc>
          <w:tcPr>
            <w:tcW w:w="3100" w:type="dxa"/>
          </w:tcPr>
          <w:p w14:paraId="23D3024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vehicle_type</w:t>
            </w:r>
          </w:p>
        </w:tc>
        <w:tc>
          <w:tcPr>
            <w:tcW w:w="2150" w:type="dxa"/>
          </w:tcPr>
          <w:p w14:paraId="710AA67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vehicle_type</w:t>
            </w:r>
          </w:p>
        </w:tc>
        <w:tc>
          <w:tcPr>
            <w:tcW w:w="1700" w:type="dxa"/>
          </w:tcPr>
          <w:p w14:paraId="40A22E07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8CC9EEE" w14:textId="77777777" w:rsidR="00E50B64" w:rsidRDefault="00B14645">
            <w:pPr>
              <w:pStyle w:val="TextodeTabela"/>
            </w:pPr>
            <w:r>
              <w:t>Cópia do tipo do veículo.</w:t>
            </w:r>
          </w:p>
        </w:tc>
      </w:tr>
      <w:tr w:rsidR="00E50B64" w14:paraId="16897312" w14:textId="77777777">
        <w:trPr>
          <w:cantSplit/>
        </w:trPr>
        <w:tc>
          <w:tcPr>
            <w:tcW w:w="3100" w:type="dxa"/>
          </w:tcPr>
          <w:p w14:paraId="2A67C01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vehicle_size</w:t>
            </w:r>
          </w:p>
        </w:tc>
        <w:tc>
          <w:tcPr>
            <w:tcW w:w="2150" w:type="dxa"/>
          </w:tcPr>
          <w:p w14:paraId="6941806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vehicle_size</w:t>
            </w:r>
          </w:p>
        </w:tc>
        <w:tc>
          <w:tcPr>
            <w:tcW w:w="1700" w:type="dxa"/>
          </w:tcPr>
          <w:p w14:paraId="10E80341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2FD1968D" w14:textId="77777777" w:rsidR="00E50B64" w:rsidRDefault="00B14645">
            <w:pPr>
              <w:pStyle w:val="TextodeTabela"/>
            </w:pPr>
            <w:r>
              <w:t>Cópia do porte usado na precificação.</w:t>
            </w:r>
          </w:p>
        </w:tc>
      </w:tr>
      <w:tr w:rsidR="00E50B64" w14:paraId="6873E04D" w14:textId="77777777">
        <w:trPr>
          <w:cantSplit/>
        </w:trPr>
        <w:tc>
          <w:tcPr>
            <w:tcW w:w="3100" w:type="dxa"/>
          </w:tcPr>
          <w:p w14:paraId="321036D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vehicle_brand</w:t>
            </w:r>
          </w:p>
        </w:tc>
        <w:tc>
          <w:tcPr>
            <w:tcW w:w="2150" w:type="dxa"/>
          </w:tcPr>
          <w:p w14:paraId="3314532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2DC808B1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6E02473D" w14:textId="77777777" w:rsidR="00E50B64" w:rsidRDefault="00B14645">
            <w:pPr>
              <w:pStyle w:val="TextodeTabela"/>
            </w:pPr>
            <w:r>
              <w:t>Cópia da marca do veículo.</w:t>
            </w:r>
          </w:p>
        </w:tc>
      </w:tr>
      <w:tr w:rsidR="00E50B64" w14:paraId="37A600A6" w14:textId="77777777">
        <w:trPr>
          <w:cantSplit/>
        </w:trPr>
        <w:tc>
          <w:tcPr>
            <w:tcW w:w="3100" w:type="dxa"/>
          </w:tcPr>
          <w:p w14:paraId="4070CE9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vehicle_model</w:t>
            </w:r>
          </w:p>
        </w:tc>
        <w:tc>
          <w:tcPr>
            <w:tcW w:w="2150" w:type="dxa"/>
          </w:tcPr>
          <w:p w14:paraId="42B2C19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EBA6B71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30B8ABDD" w14:textId="77777777" w:rsidR="00E50B64" w:rsidRDefault="00B14645">
            <w:pPr>
              <w:pStyle w:val="TextodeTabela"/>
            </w:pPr>
            <w:r>
              <w:t>Cópia do modelo do veículo.</w:t>
            </w:r>
          </w:p>
        </w:tc>
      </w:tr>
      <w:tr w:rsidR="00E50B64" w14:paraId="494ADF96" w14:textId="77777777">
        <w:trPr>
          <w:cantSplit/>
        </w:trPr>
        <w:tc>
          <w:tcPr>
            <w:tcW w:w="3100" w:type="dxa"/>
          </w:tcPr>
          <w:p w14:paraId="76739F1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vehicle_color</w:t>
            </w:r>
          </w:p>
        </w:tc>
        <w:tc>
          <w:tcPr>
            <w:tcW w:w="2150" w:type="dxa"/>
          </w:tcPr>
          <w:p w14:paraId="4CAB3DC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06EB278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11C18CFF" w14:textId="77777777" w:rsidR="00E50B64" w:rsidRDefault="00B14645">
            <w:pPr>
              <w:pStyle w:val="TextodeTabela"/>
            </w:pPr>
            <w:r>
              <w:t>Cópia da cor do veículo.</w:t>
            </w:r>
          </w:p>
        </w:tc>
      </w:tr>
      <w:tr w:rsidR="00E50B64" w14:paraId="4D99860B" w14:textId="77777777">
        <w:trPr>
          <w:cantSplit/>
        </w:trPr>
        <w:tc>
          <w:tcPr>
            <w:tcW w:w="3100" w:type="dxa"/>
          </w:tcPr>
          <w:p w14:paraId="58706C3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vehicle_year</w:t>
            </w:r>
          </w:p>
        </w:tc>
        <w:tc>
          <w:tcPr>
            <w:tcW w:w="2150" w:type="dxa"/>
          </w:tcPr>
          <w:p w14:paraId="6BF5257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smallint</w:t>
            </w:r>
          </w:p>
        </w:tc>
        <w:tc>
          <w:tcPr>
            <w:tcW w:w="1700" w:type="dxa"/>
          </w:tcPr>
          <w:p w14:paraId="36AB471C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63D3C0D5" w14:textId="77777777" w:rsidR="00E50B64" w:rsidRDefault="00B14645">
            <w:pPr>
              <w:pStyle w:val="TextodeTabela"/>
            </w:pPr>
            <w:r>
              <w:t>Cópia do ano do veículo.</w:t>
            </w:r>
          </w:p>
        </w:tc>
      </w:tr>
      <w:tr w:rsidR="00E50B64" w14:paraId="52C649D2" w14:textId="77777777">
        <w:trPr>
          <w:cantSplit/>
        </w:trPr>
        <w:tc>
          <w:tcPr>
            <w:tcW w:w="3100" w:type="dxa"/>
          </w:tcPr>
          <w:p w14:paraId="15B8259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completed_at</w:t>
            </w:r>
          </w:p>
        </w:tc>
        <w:tc>
          <w:tcPr>
            <w:tcW w:w="2150" w:type="dxa"/>
          </w:tcPr>
          <w:p w14:paraId="54870AA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5BB007EC" w14:textId="77777777" w:rsidR="00E50B64" w:rsidRDefault="00B14645">
            <w:pPr>
              <w:pStyle w:val="TextodeTabela"/>
            </w:pPr>
            <w:r>
              <w:t>Conforme o status</w:t>
            </w:r>
          </w:p>
        </w:tc>
        <w:tc>
          <w:tcPr>
            <w:tcW w:w="2121" w:type="dxa"/>
          </w:tcPr>
          <w:p w14:paraId="0B2CDA7B" w14:textId="77777777" w:rsidR="00E50B64" w:rsidRDefault="00B14645">
            <w:pPr>
              <w:pStyle w:val="TextodeTabela"/>
            </w:pPr>
            <w:r>
              <w:t>Momento do recebimento do pagamento; base da receita por dia.</w:t>
            </w:r>
          </w:p>
        </w:tc>
      </w:tr>
      <w:tr w:rsidR="00E50B64" w14:paraId="3A83E9E0" w14:textId="77777777">
        <w:trPr>
          <w:cantSplit/>
        </w:trPr>
        <w:tc>
          <w:tcPr>
            <w:tcW w:w="3100" w:type="dxa"/>
          </w:tcPr>
          <w:p w14:paraId="1C0ACC6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cancelled_at</w:t>
            </w:r>
          </w:p>
        </w:tc>
        <w:tc>
          <w:tcPr>
            <w:tcW w:w="2150" w:type="dxa"/>
          </w:tcPr>
          <w:p w14:paraId="6550D12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6874AC6B" w14:textId="77777777" w:rsidR="00E50B64" w:rsidRDefault="00B14645">
            <w:pPr>
              <w:pStyle w:val="TextodeTabela"/>
            </w:pPr>
            <w:r>
              <w:t>Conforme o status</w:t>
            </w:r>
          </w:p>
        </w:tc>
        <w:tc>
          <w:tcPr>
            <w:tcW w:w="2121" w:type="dxa"/>
          </w:tcPr>
          <w:p w14:paraId="5F076A3F" w14:textId="77777777" w:rsidR="00E50B64" w:rsidRDefault="00B14645">
            <w:pPr>
              <w:pStyle w:val="TextodeTabela"/>
            </w:pPr>
            <w:r>
              <w:t>Momento do cancelamento.</w:t>
            </w:r>
          </w:p>
        </w:tc>
      </w:tr>
      <w:tr w:rsidR="00E50B64" w14:paraId="141593BD" w14:textId="77777777">
        <w:trPr>
          <w:cantSplit/>
        </w:trPr>
        <w:tc>
          <w:tcPr>
            <w:tcW w:w="3100" w:type="dxa"/>
          </w:tcPr>
          <w:p w14:paraId="71AFFAE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073A846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6AF56A42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63FA4AD4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1AD182A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24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appointment_services</w:t>
      </w:r>
      <w:r>
        <w:t>: serviços de cada agendamento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38D2B48E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728DA44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3EE3CAF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43EE9F7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3468F02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6B7A1B91" w14:textId="77777777">
        <w:trPr>
          <w:cantSplit/>
        </w:trPr>
        <w:tc>
          <w:tcPr>
            <w:tcW w:w="3100" w:type="dxa"/>
          </w:tcPr>
          <w:p w14:paraId="06658CF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appointment_id</w:t>
            </w:r>
          </w:p>
        </w:tc>
        <w:tc>
          <w:tcPr>
            <w:tcW w:w="2150" w:type="dxa"/>
          </w:tcPr>
          <w:p w14:paraId="00DECB3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7E268F69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121" w:type="dxa"/>
          </w:tcPr>
          <w:p w14:paraId="2858A336" w14:textId="77777777" w:rsidR="00E50B64" w:rsidRDefault="00B14645">
            <w:pPr>
              <w:pStyle w:val="TextodeTabela"/>
            </w:pPr>
            <w:r>
              <w:t>Agendamento.</w:t>
            </w:r>
          </w:p>
        </w:tc>
      </w:tr>
      <w:tr w:rsidR="00E50B64" w14:paraId="299301E5" w14:textId="77777777">
        <w:trPr>
          <w:cantSplit/>
        </w:trPr>
        <w:tc>
          <w:tcPr>
            <w:tcW w:w="3100" w:type="dxa"/>
          </w:tcPr>
          <w:p w14:paraId="4680786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service_id</w:t>
            </w:r>
          </w:p>
        </w:tc>
        <w:tc>
          <w:tcPr>
            <w:tcW w:w="2150" w:type="dxa"/>
          </w:tcPr>
          <w:p w14:paraId="49988CB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700" w:type="dxa"/>
          </w:tcPr>
          <w:p w14:paraId="7C5A4ABF" w14:textId="77777777" w:rsidR="00E50B64" w:rsidRDefault="00B14645">
            <w:pPr>
              <w:pStyle w:val="TextodeTabela"/>
            </w:pPr>
            <w:r>
              <w:t xml:space="preserve">PK; FK para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</w:p>
        </w:tc>
        <w:tc>
          <w:tcPr>
            <w:tcW w:w="2121" w:type="dxa"/>
          </w:tcPr>
          <w:p w14:paraId="2EF28988" w14:textId="77777777" w:rsidR="00E50B64" w:rsidRDefault="00B14645">
            <w:pPr>
              <w:pStyle w:val="TextodeTabela"/>
            </w:pPr>
            <w:r>
              <w:t>Serviço contratado.</w:t>
            </w:r>
          </w:p>
        </w:tc>
      </w:tr>
      <w:tr w:rsidR="00E50B64" w14:paraId="313D3359" w14:textId="77777777">
        <w:trPr>
          <w:cantSplit/>
        </w:trPr>
        <w:tc>
          <w:tcPr>
            <w:tcW w:w="3100" w:type="dxa"/>
          </w:tcPr>
          <w:p w14:paraId="07BC7FB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service_name</w:t>
            </w:r>
          </w:p>
        </w:tc>
        <w:tc>
          <w:tcPr>
            <w:tcW w:w="2150" w:type="dxa"/>
          </w:tcPr>
          <w:p w14:paraId="657C5AE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EB9594A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57A35D40" w14:textId="77777777" w:rsidR="00E50B64" w:rsidRDefault="00B14645">
            <w:pPr>
              <w:pStyle w:val="TextodeTabela"/>
            </w:pPr>
            <w:r>
              <w:t>Cópia do nome do serviço (</w:t>
            </w:r>
            <w:hyperlink r:id="rId152" w:anchor="RN037" w:history="1">
              <w:r>
                <w:rPr>
                  <w:rStyle w:val="Hyperlink"/>
                </w:rPr>
                <w:t>RN037</w:t>
              </w:r>
            </w:hyperlink>
            <w:r>
              <w:t>).</w:t>
            </w:r>
          </w:p>
        </w:tc>
      </w:tr>
      <w:tr w:rsidR="00E50B64" w14:paraId="48621ACB" w14:textId="77777777">
        <w:trPr>
          <w:cantSplit/>
        </w:trPr>
        <w:tc>
          <w:tcPr>
            <w:tcW w:w="3100" w:type="dxa"/>
          </w:tcPr>
          <w:p w14:paraId="13E7A1A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service_type</w:t>
            </w:r>
          </w:p>
        </w:tc>
        <w:tc>
          <w:tcPr>
            <w:tcW w:w="2150" w:type="dxa"/>
          </w:tcPr>
          <w:p w14:paraId="3831E9C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service_type</w:t>
            </w:r>
          </w:p>
        </w:tc>
        <w:tc>
          <w:tcPr>
            <w:tcW w:w="1700" w:type="dxa"/>
          </w:tcPr>
          <w:p w14:paraId="6DE223CC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17844545" w14:textId="77777777" w:rsidR="00E50B64" w:rsidRDefault="00B14645">
            <w:pPr>
              <w:pStyle w:val="TextodeTabela"/>
            </w:pPr>
            <w:r>
              <w:t>Cópia do tipo do serviço.</w:t>
            </w:r>
          </w:p>
        </w:tc>
      </w:tr>
      <w:tr w:rsidR="00E50B64" w14:paraId="0A2B55AB" w14:textId="77777777">
        <w:trPr>
          <w:cantSplit/>
        </w:trPr>
        <w:tc>
          <w:tcPr>
            <w:tcW w:w="3100" w:type="dxa"/>
          </w:tcPr>
          <w:p w14:paraId="76AAB67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price</w:t>
            </w:r>
          </w:p>
        </w:tc>
        <w:tc>
          <w:tcPr>
            <w:tcW w:w="2150" w:type="dxa"/>
          </w:tcPr>
          <w:p w14:paraId="0E26A91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700" w:type="dxa"/>
          </w:tcPr>
          <w:p w14:paraId="7C323B5C" w14:textId="77777777" w:rsidR="00E50B64" w:rsidRDefault="00B14645">
            <w:pPr>
              <w:pStyle w:val="TextodeTabela"/>
            </w:pPr>
            <w:r>
              <w:t>Maior que zero</w:t>
            </w:r>
          </w:p>
        </w:tc>
        <w:tc>
          <w:tcPr>
            <w:tcW w:w="2121" w:type="dxa"/>
          </w:tcPr>
          <w:p w14:paraId="2E1C2E5C" w14:textId="77777777" w:rsidR="00E50B64" w:rsidRDefault="00B14645">
            <w:pPr>
              <w:pStyle w:val="TextodeTabela"/>
            </w:pPr>
            <w:r>
              <w:t>Valor do serviço no registro ou na última edição do agendamento.</w:t>
            </w:r>
          </w:p>
        </w:tc>
      </w:tr>
      <w:tr w:rsidR="00E50B64" w14:paraId="38684099" w14:textId="77777777">
        <w:trPr>
          <w:cantSplit/>
        </w:trPr>
        <w:tc>
          <w:tcPr>
            <w:tcW w:w="3100" w:type="dxa"/>
          </w:tcPr>
          <w:p w14:paraId="3B82373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duration_minutes</w:t>
            </w:r>
          </w:p>
        </w:tc>
        <w:tc>
          <w:tcPr>
            <w:tcW w:w="2150" w:type="dxa"/>
          </w:tcPr>
          <w:p w14:paraId="0D8D3EB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integer</w:t>
            </w:r>
          </w:p>
        </w:tc>
        <w:tc>
          <w:tcPr>
            <w:tcW w:w="1700" w:type="dxa"/>
          </w:tcPr>
          <w:p w14:paraId="7EAC482C" w14:textId="77777777" w:rsidR="00E50B64" w:rsidRDefault="00B14645">
            <w:pPr>
              <w:pStyle w:val="TextodeTabela"/>
            </w:pPr>
            <w:r>
              <w:t>Maior que zero</w:t>
            </w:r>
          </w:p>
        </w:tc>
        <w:tc>
          <w:tcPr>
            <w:tcW w:w="2121" w:type="dxa"/>
          </w:tcPr>
          <w:p w14:paraId="3259C1B0" w14:textId="77777777" w:rsidR="00E50B64" w:rsidRDefault="00B14645">
            <w:pPr>
              <w:pStyle w:val="TextodeTabela"/>
            </w:pPr>
            <w:r>
              <w:t>Duração média do serviço no mesmo momento.</w:t>
            </w:r>
          </w:p>
        </w:tc>
      </w:tr>
    </w:tbl>
    <w:p w14:paraId="12830840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25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business_settings</w:t>
      </w:r>
      <w:r>
        <w:t>: dados da empresa (linha única)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4DECE3D4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47E02A7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7DCAA97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62D432F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01B3130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0F5A9B9C" w14:textId="77777777">
        <w:trPr>
          <w:cantSplit/>
        </w:trPr>
        <w:tc>
          <w:tcPr>
            <w:tcW w:w="3100" w:type="dxa"/>
          </w:tcPr>
          <w:p w14:paraId="13ED2D6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id</w:t>
            </w:r>
          </w:p>
        </w:tc>
        <w:tc>
          <w:tcPr>
            <w:tcW w:w="2150" w:type="dxa"/>
          </w:tcPr>
          <w:p w14:paraId="0CF2F2A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smallint</w:t>
            </w:r>
          </w:p>
        </w:tc>
        <w:tc>
          <w:tcPr>
            <w:tcW w:w="1700" w:type="dxa"/>
          </w:tcPr>
          <w:p w14:paraId="5F52BEC9" w14:textId="77777777" w:rsidR="00E50B64" w:rsidRDefault="00B14645">
            <w:pPr>
              <w:pStyle w:val="TextodeTabela"/>
            </w:pPr>
            <w:r>
              <w:t>PK; sempre 1</w:t>
            </w:r>
          </w:p>
        </w:tc>
        <w:tc>
          <w:tcPr>
            <w:tcW w:w="2121" w:type="dxa"/>
          </w:tcPr>
          <w:p w14:paraId="046E1CFC" w14:textId="77777777" w:rsidR="00E50B64" w:rsidRDefault="00B14645">
            <w:pPr>
              <w:pStyle w:val="TextodeTabela"/>
            </w:pPr>
            <w:r>
              <w:t>Garante a existência de uma única linha.</w:t>
            </w:r>
          </w:p>
        </w:tc>
      </w:tr>
      <w:tr w:rsidR="00E50B64" w14:paraId="788569D2" w14:textId="77777777">
        <w:trPr>
          <w:cantSplit/>
        </w:trPr>
        <w:tc>
          <w:tcPr>
            <w:tcW w:w="3100" w:type="dxa"/>
          </w:tcPr>
          <w:p w14:paraId="22105BA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company_name</w:t>
            </w:r>
          </w:p>
        </w:tc>
        <w:tc>
          <w:tcPr>
            <w:tcW w:w="2150" w:type="dxa"/>
          </w:tcPr>
          <w:p w14:paraId="6899076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1BE16A5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4778712" w14:textId="77777777" w:rsidR="00E50B64" w:rsidRDefault="00B14645">
            <w:pPr>
              <w:pStyle w:val="TextodeTabela"/>
            </w:pPr>
            <w:r>
              <w:t>Nome da empresa.</w:t>
            </w:r>
          </w:p>
        </w:tc>
      </w:tr>
      <w:tr w:rsidR="00E50B64" w14:paraId="24DC0F19" w14:textId="77777777">
        <w:trPr>
          <w:cantSplit/>
        </w:trPr>
        <w:tc>
          <w:tcPr>
            <w:tcW w:w="3100" w:type="dxa"/>
          </w:tcPr>
          <w:p w14:paraId="3139848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cnpj</w:t>
            </w:r>
          </w:p>
        </w:tc>
        <w:tc>
          <w:tcPr>
            <w:tcW w:w="2150" w:type="dxa"/>
          </w:tcPr>
          <w:p w14:paraId="069E87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AC73CF5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187A3F53" w14:textId="77777777" w:rsidR="00E50B64" w:rsidRDefault="00B14645">
            <w:pPr>
              <w:pStyle w:val="TextodeTabela"/>
            </w:pPr>
            <w:r>
              <w:t>CNPJ.</w:t>
            </w:r>
          </w:p>
        </w:tc>
      </w:tr>
      <w:tr w:rsidR="00E50B64" w14:paraId="6980BC6D" w14:textId="77777777">
        <w:trPr>
          <w:cantSplit/>
        </w:trPr>
        <w:tc>
          <w:tcPr>
            <w:tcW w:w="3100" w:type="dxa"/>
          </w:tcPr>
          <w:p w14:paraId="293BF18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2150" w:type="dxa"/>
          </w:tcPr>
          <w:p w14:paraId="7BAE5BE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B098BA8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683F8FE9" w14:textId="77777777" w:rsidR="00E50B64" w:rsidRDefault="00B14645">
            <w:pPr>
              <w:pStyle w:val="TextodeTabela"/>
            </w:pPr>
            <w:r>
              <w:t>E-mail de contato.</w:t>
            </w:r>
          </w:p>
        </w:tc>
      </w:tr>
      <w:tr w:rsidR="00E50B64" w14:paraId="6CEFE25E" w14:textId="77777777">
        <w:trPr>
          <w:cantSplit/>
        </w:trPr>
        <w:tc>
          <w:tcPr>
            <w:tcW w:w="3100" w:type="dxa"/>
          </w:tcPr>
          <w:p w14:paraId="0AC9993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phone</w:t>
            </w:r>
          </w:p>
        </w:tc>
        <w:tc>
          <w:tcPr>
            <w:tcW w:w="2150" w:type="dxa"/>
          </w:tcPr>
          <w:p w14:paraId="7306760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59EA5E67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0F348570" w14:textId="77777777" w:rsidR="00E50B64" w:rsidRDefault="00B14645">
            <w:pPr>
              <w:pStyle w:val="TextodeTabela"/>
            </w:pPr>
            <w:r>
              <w:t>Telefone de contato.</w:t>
            </w:r>
          </w:p>
        </w:tc>
      </w:tr>
      <w:tr w:rsidR="00E50B64" w14:paraId="7AEC039C" w14:textId="77777777">
        <w:trPr>
          <w:cantSplit/>
        </w:trPr>
        <w:tc>
          <w:tcPr>
            <w:tcW w:w="3100" w:type="dxa"/>
          </w:tcPr>
          <w:p w14:paraId="49CC115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address</w:t>
            </w:r>
          </w:p>
        </w:tc>
        <w:tc>
          <w:tcPr>
            <w:tcW w:w="2150" w:type="dxa"/>
          </w:tcPr>
          <w:p w14:paraId="34C1B3F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62296AE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77FB334D" w14:textId="77777777" w:rsidR="00E50B64" w:rsidRDefault="00B14645">
            <w:pPr>
              <w:pStyle w:val="TextodeTabela"/>
            </w:pPr>
            <w:r>
              <w:t>Endereço exibido na seção de localização e no rodapé.</w:t>
            </w:r>
          </w:p>
        </w:tc>
      </w:tr>
      <w:tr w:rsidR="00E50B64" w14:paraId="005B989E" w14:textId="77777777">
        <w:trPr>
          <w:cantSplit/>
        </w:trPr>
        <w:tc>
          <w:tcPr>
            <w:tcW w:w="3100" w:type="dxa"/>
          </w:tcPr>
          <w:p w14:paraId="4B53749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instagram_url</w:t>
            </w:r>
          </w:p>
        </w:tc>
        <w:tc>
          <w:tcPr>
            <w:tcW w:w="2150" w:type="dxa"/>
          </w:tcPr>
          <w:p w14:paraId="5BAC23D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75E6B86D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2F3E33F2" w14:textId="77777777" w:rsidR="00E50B64" w:rsidRDefault="00B14645">
            <w:pPr>
              <w:pStyle w:val="TextodeTabela"/>
            </w:pPr>
            <w:r>
              <w:t>Endereço do perfil no Instagram.</w:t>
            </w:r>
          </w:p>
        </w:tc>
      </w:tr>
      <w:tr w:rsidR="00E50B64" w14:paraId="5F784BD8" w14:textId="77777777">
        <w:trPr>
          <w:cantSplit/>
        </w:trPr>
        <w:tc>
          <w:tcPr>
            <w:tcW w:w="3100" w:type="dxa"/>
          </w:tcPr>
          <w:p w14:paraId="54FAA6B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facebook_url</w:t>
            </w:r>
          </w:p>
        </w:tc>
        <w:tc>
          <w:tcPr>
            <w:tcW w:w="2150" w:type="dxa"/>
          </w:tcPr>
          <w:p w14:paraId="2EDB632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317688E9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2B6F14A8" w14:textId="77777777" w:rsidR="00E50B64" w:rsidRDefault="00B14645">
            <w:pPr>
              <w:pStyle w:val="TextodeTabela"/>
            </w:pPr>
            <w:r>
              <w:t>Endereço da página no Facebook.</w:t>
            </w:r>
          </w:p>
        </w:tc>
      </w:tr>
      <w:tr w:rsidR="00E50B64" w14:paraId="467B4F1C" w14:textId="77777777">
        <w:trPr>
          <w:cantSplit/>
        </w:trPr>
        <w:tc>
          <w:tcPr>
            <w:tcW w:w="3100" w:type="dxa"/>
          </w:tcPr>
          <w:p w14:paraId="25027D0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whatsapp</w:t>
            </w:r>
          </w:p>
        </w:tc>
        <w:tc>
          <w:tcPr>
            <w:tcW w:w="2150" w:type="dxa"/>
          </w:tcPr>
          <w:p w14:paraId="6B82598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02B1FC98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013417A2" w14:textId="77777777" w:rsidR="00E50B64" w:rsidRDefault="00B14645">
            <w:pPr>
              <w:pStyle w:val="TextodeTabela"/>
            </w:pPr>
            <w:r>
              <w:t>Número do WhatsApp.</w:t>
            </w:r>
          </w:p>
        </w:tc>
      </w:tr>
      <w:tr w:rsidR="00E50B64" w14:paraId="1B61ED4C" w14:textId="77777777">
        <w:trPr>
          <w:cantSplit/>
        </w:trPr>
        <w:tc>
          <w:tcPr>
            <w:tcW w:w="3100" w:type="dxa"/>
          </w:tcPr>
          <w:p w14:paraId="0396CAE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4AF379B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7991C509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6840DCC2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16D948E4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26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business_hours</w:t>
      </w:r>
      <w:r>
        <w:t>: disponibilidade por dia da semana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64EA3A68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28CE02D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025075F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63CA0F2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9B3E1C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2D73372C" w14:textId="77777777">
        <w:trPr>
          <w:cantSplit/>
        </w:trPr>
        <w:tc>
          <w:tcPr>
            <w:tcW w:w="3100" w:type="dxa"/>
          </w:tcPr>
          <w:p w14:paraId="08CF85D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weekday</w:t>
            </w:r>
          </w:p>
        </w:tc>
        <w:tc>
          <w:tcPr>
            <w:tcW w:w="2150" w:type="dxa"/>
          </w:tcPr>
          <w:p w14:paraId="1C4D7B3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smallint</w:t>
            </w:r>
          </w:p>
        </w:tc>
        <w:tc>
          <w:tcPr>
            <w:tcW w:w="1700" w:type="dxa"/>
          </w:tcPr>
          <w:p w14:paraId="637BDF97" w14:textId="77777777" w:rsidR="00E50B64" w:rsidRDefault="00B14645">
            <w:pPr>
              <w:pStyle w:val="TextodeTabela"/>
            </w:pPr>
            <w:r>
              <w:t>PK; de 0 a 6</w:t>
            </w:r>
          </w:p>
        </w:tc>
        <w:tc>
          <w:tcPr>
            <w:tcW w:w="2121" w:type="dxa"/>
          </w:tcPr>
          <w:p w14:paraId="223D8710" w14:textId="77777777" w:rsidR="00E50B64" w:rsidRDefault="00B14645">
            <w:pPr>
              <w:pStyle w:val="TextodeTabela"/>
            </w:pPr>
            <w:r>
              <w:t>Dia da semana, de domingo (0) a sábado (6).</w:t>
            </w:r>
          </w:p>
        </w:tc>
      </w:tr>
      <w:tr w:rsidR="00E50B64" w14:paraId="3890C1F0" w14:textId="77777777">
        <w:trPr>
          <w:cantSplit/>
        </w:trPr>
        <w:tc>
          <w:tcPr>
            <w:tcW w:w="3100" w:type="dxa"/>
          </w:tcPr>
          <w:p w14:paraId="38185BF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is_open</w:t>
            </w:r>
          </w:p>
        </w:tc>
        <w:tc>
          <w:tcPr>
            <w:tcW w:w="2150" w:type="dxa"/>
          </w:tcPr>
          <w:p w14:paraId="198CE96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700" w:type="dxa"/>
          </w:tcPr>
          <w:p w14:paraId="4DE3B424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3382B61A" w14:textId="77777777" w:rsidR="00E50B64" w:rsidRDefault="00B14645">
            <w:pPr>
              <w:pStyle w:val="TextodeTabela"/>
            </w:pPr>
            <w:r>
              <w:t>Indica se a empresa funciona no dia.</w:t>
            </w:r>
          </w:p>
        </w:tc>
      </w:tr>
      <w:tr w:rsidR="00E50B64" w14:paraId="54CDE89B" w14:textId="77777777">
        <w:trPr>
          <w:cantSplit/>
        </w:trPr>
        <w:tc>
          <w:tcPr>
            <w:tcW w:w="3100" w:type="dxa"/>
          </w:tcPr>
          <w:p w14:paraId="246CDA6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opens_at</w:t>
            </w:r>
          </w:p>
        </w:tc>
        <w:tc>
          <w:tcPr>
            <w:tcW w:w="2150" w:type="dxa"/>
          </w:tcPr>
          <w:p w14:paraId="7F03361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1700" w:type="dxa"/>
          </w:tcPr>
          <w:p w14:paraId="393F3C04" w14:textId="77777777" w:rsidR="00E50B64" w:rsidRDefault="00B14645">
            <w:pPr>
              <w:pStyle w:val="TextodeTabela"/>
            </w:pPr>
            <w:r>
              <w:t>Conforme a situação do dia</w:t>
            </w:r>
          </w:p>
        </w:tc>
        <w:tc>
          <w:tcPr>
            <w:tcW w:w="2121" w:type="dxa"/>
          </w:tcPr>
          <w:p w14:paraId="49EE44B0" w14:textId="77777777" w:rsidR="00E50B64" w:rsidRDefault="00B14645">
            <w:pPr>
              <w:pStyle w:val="TextodeTabela"/>
            </w:pPr>
            <w:r>
              <w:t>Horário de abertura.</w:t>
            </w:r>
          </w:p>
        </w:tc>
      </w:tr>
      <w:tr w:rsidR="00E50B64" w14:paraId="3B5131B1" w14:textId="77777777">
        <w:trPr>
          <w:cantSplit/>
        </w:trPr>
        <w:tc>
          <w:tcPr>
            <w:tcW w:w="3100" w:type="dxa"/>
          </w:tcPr>
          <w:p w14:paraId="7A6165E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closes_at</w:t>
            </w:r>
          </w:p>
        </w:tc>
        <w:tc>
          <w:tcPr>
            <w:tcW w:w="2150" w:type="dxa"/>
          </w:tcPr>
          <w:p w14:paraId="058E9EA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1700" w:type="dxa"/>
          </w:tcPr>
          <w:p w14:paraId="4B69BA7F" w14:textId="77777777" w:rsidR="00E50B64" w:rsidRDefault="00B14645">
            <w:pPr>
              <w:pStyle w:val="TextodeTabela"/>
            </w:pPr>
            <w:r>
              <w:t>Conforme a situação do dia</w:t>
            </w:r>
          </w:p>
        </w:tc>
        <w:tc>
          <w:tcPr>
            <w:tcW w:w="2121" w:type="dxa"/>
          </w:tcPr>
          <w:p w14:paraId="322472B4" w14:textId="77777777" w:rsidR="00E50B64" w:rsidRDefault="00B14645">
            <w:pPr>
              <w:pStyle w:val="TextodeTabela"/>
            </w:pPr>
            <w:r>
              <w:t>Horário de encerramento.</w:t>
            </w:r>
          </w:p>
        </w:tc>
      </w:tr>
      <w:tr w:rsidR="00E50B64" w14:paraId="7C1EB908" w14:textId="77777777">
        <w:trPr>
          <w:cantSplit/>
        </w:trPr>
        <w:tc>
          <w:tcPr>
            <w:tcW w:w="3100" w:type="dxa"/>
          </w:tcPr>
          <w:p w14:paraId="34EC260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>break_starts_at</w:t>
            </w:r>
          </w:p>
        </w:tc>
        <w:tc>
          <w:tcPr>
            <w:tcW w:w="2150" w:type="dxa"/>
          </w:tcPr>
          <w:p w14:paraId="627B7C0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1700" w:type="dxa"/>
          </w:tcPr>
          <w:p w14:paraId="36524687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0D687A0B" w14:textId="77777777" w:rsidR="00E50B64" w:rsidRDefault="00B14645">
            <w:pPr>
              <w:pStyle w:val="TextodeTabela"/>
            </w:pPr>
            <w:r>
              <w:t>Início da pausa do dia, como o horário de almoço (</w:t>
            </w:r>
            <w:hyperlink r:id="rId153" w:anchor="RN013" w:history="1">
              <w:r>
                <w:rPr>
                  <w:rStyle w:val="Hyperlink"/>
                </w:rPr>
                <w:t>RN013</w:t>
              </w:r>
            </w:hyperlink>
            <w:r>
              <w:t>).</w:t>
            </w:r>
          </w:p>
        </w:tc>
      </w:tr>
      <w:tr w:rsidR="00E50B64" w14:paraId="44852E4B" w14:textId="77777777">
        <w:trPr>
          <w:cantSplit/>
        </w:trPr>
        <w:tc>
          <w:tcPr>
            <w:tcW w:w="3100" w:type="dxa"/>
          </w:tcPr>
          <w:p w14:paraId="41AD5B3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break_ends_at</w:t>
            </w:r>
          </w:p>
        </w:tc>
        <w:tc>
          <w:tcPr>
            <w:tcW w:w="2150" w:type="dxa"/>
          </w:tcPr>
          <w:p w14:paraId="3291622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</w:t>
            </w:r>
          </w:p>
        </w:tc>
        <w:tc>
          <w:tcPr>
            <w:tcW w:w="1700" w:type="dxa"/>
          </w:tcPr>
          <w:p w14:paraId="0E6FB18A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6DFAAB29" w14:textId="77777777" w:rsidR="00E50B64" w:rsidRDefault="00B14645">
            <w:pPr>
              <w:pStyle w:val="TextodeTabela"/>
            </w:pPr>
            <w:r>
              <w:t>Fim da pausa.</w:t>
            </w:r>
          </w:p>
        </w:tc>
      </w:tr>
      <w:tr w:rsidR="00E50B64" w14:paraId="00812E40" w14:textId="77777777">
        <w:trPr>
          <w:cantSplit/>
        </w:trPr>
        <w:tc>
          <w:tcPr>
            <w:tcW w:w="3100" w:type="dxa"/>
          </w:tcPr>
          <w:p w14:paraId="444DCA6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775A1B5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56D6ED15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E5225CF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76D7FBA1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27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payment_fees</w:t>
      </w:r>
      <w:r>
        <w:t>: ajuste por forma de pagamento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7D07C06C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56DD3A0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00085BE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5BB9ED8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06DA3AA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429A9EC0" w14:textId="77777777">
        <w:trPr>
          <w:cantSplit/>
        </w:trPr>
        <w:tc>
          <w:tcPr>
            <w:tcW w:w="3100" w:type="dxa"/>
          </w:tcPr>
          <w:p w14:paraId="2D6DE73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payment_method</w:t>
            </w:r>
          </w:p>
        </w:tc>
        <w:tc>
          <w:tcPr>
            <w:tcW w:w="2150" w:type="dxa"/>
          </w:tcPr>
          <w:p w14:paraId="6C4B3BA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payment_method</w:t>
            </w:r>
          </w:p>
        </w:tc>
        <w:tc>
          <w:tcPr>
            <w:tcW w:w="1700" w:type="dxa"/>
          </w:tcPr>
          <w:p w14:paraId="1D3C9BB6" w14:textId="77777777" w:rsidR="00E50B64" w:rsidRDefault="00B14645">
            <w:pPr>
              <w:pStyle w:val="TextodeTabela"/>
            </w:pPr>
            <w:r>
              <w:t>PK</w:t>
            </w:r>
          </w:p>
        </w:tc>
        <w:tc>
          <w:tcPr>
            <w:tcW w:w="2121" w:type="dxa"/>
          </w:tcPr>
          <w:p w14:paraId="392E5C60" w14:textId="77777777" w:rsidR="00E50B64" w:rsidRDefault="00B14645">
            <w:pPr>
              <w:pStyle w:val="TextodeTabela"/>
            </w:pPr>
            <w:r>
              <w:t>Forma de pagamento.</w:t>
            </w:r>
          </w:p>
        </w:tc>
      </w:tr>
      <w:tr w:rsidR="00E50B64" w14:paraId="20B4A7BD" w14:textId="77777777">
        <w:trPr>
          <w:cantSplit/>
        </w:trPr>
        <w:tc>
          <w:tcPr>
            <w:tcW w:w="3100" w:type="dxa"/>
          </w:tcPr>
          <w:p w14:paraId="40C8F75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percent</w:t>
            </w:r>
          </w:p>
        </w:tc>
        <w:tc>
          <w:tcPr>
            <w:tcW w:w="2150" w:type="dxa"/>
          </w:tcPr>
          <w:p w14:paraId="78C61C1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numeric(5,2)</w:t>
            </w:r>
          </w:p>
        </w:tc>
        <w:tc>
          <w:tcPr>
            <w:tcW w:w="1700" w:type="dxa"/>
          </w:tcPr>
          <w:p w14:paraId="6330D434" w14:textId="77777777" w:rsidR="00E50B64" w:rsidRDefault="00B14645">
            <w:pPr>
              <w:pStyle w:val="TextodeTabela"/>
            </w:pPr>
            <w:r>
              <w:t>De −100 a 100; padrão: 0</w:t>
            </w:r>
          </w:p>
        </w:tc>
        <w:tc>
          <w:tcPr>
            <w:tcW w:w="2121" w:type="dxa"/>
          </w:tcPr>
          <w:p w14:paraId="6349C919" w14:textId="77777777" w:rsidR="00E50B64" w:rsidRDefault="00B14645">
            <w:pPr>
              <w:pStyle w:val="TextodeTabela"/>
            </w:pPr>
            <w:r>
              <w:t>Ajuste da forma de pagamento: positivo para acréscimo, negativo para desconto e zero sem ajuste (</w:t>
            </w:r>
            <w:hyperlink r:id="rId154" w:anchor="RN012" w:history="1">
              <w:r>
                <w:rPr>
                  <w:rStyle w:val="Hyperlink"/>
                </w:rPr>
                <w:t>RN012</w:t>
              </w:r>
            </w:hyperlink>
            <w:r>
              <w:t>).</w:t>
            </w:r>
          </w:p>
        </w:tc>
      </w:tr>
      <w:tr w:rsidR="00E50B64" w14:paraId="1747B563" w14:textId="77777777">
        <w:trPr>
          <w:cantSplit/>
        </w:trPr>
        <w:tc>
          <w:tcPr>
            <w:tcW w:w="3100" w:type="dxa"/>
          </w:tcPr>
          <w:p w14:paraId="4D93C77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3957F6D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7EA5BBC5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372165B6" w14:textId="77777777" w:rsidR="00E50B64" w:rsidRDefault="00B14645">
            <w:pPr>
              <w:pStyle w:val="TextodeTabela"/>
            </w:pPr>
            <w:r>
              <w:t>Data da última alteração.</w:t>
            </w:r>
          </w:p>
        </w:tc>
      </w:tr>
    </w:tbl>
    <w:p w14:paraId="3506484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28</w:t>
        </w:r>
      </w:fldSimple>
      <w:r>
        <w:t xml:space="preserve"> – Tabela </w:t>
      </w:r>
      <w:r>
        <w:rPr>
          <w:rFonts w:ascii="Courier New" w:hAnsi="Courier New" w:cs="Courier New"/>
          <w:sz w:val="18"/>
          <w:szCs w:val="18"/>
        </w:rPr>
        <w:t>login_attempts</w:t>
      </w:r>
      <w:r>
        <w:t xml:space="preserve">: controle de tentativas de </w:t>
      </w:r>
      <w:r>
        <w:rPr>
          <w:i/>
          <w:iCs/>
        </w:rPr>
        <w:t>login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2150"/>
        <w:gridCol w:w="1700"/>
        <w:gridCol w:w="2121"/>
      </w:tblGrid>
      <w:tr w:rsidR="00E50B64" w14:paraId="29124755" w14:textId="77777777">
        <w:trPr>
          <w:cantSplit/>
          <w:tblHeader/>
        </w:trPr>
        <w:tc>
          <w:tcPr>
            <w:tcW w:w="3100" w:type="dxa"/>
            <w:shd w:val="clear" w:color="auto" w:fill="D9D9D9"/>
            <w:vAlign w:val="center"/>
          </w:tcPr>
          <w:p w14:paraId="4D0F467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5E0F6DC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10F2E1E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Restrições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0D2264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1E2DC0C0" w14:textId="77777777">
        <w:trPr>
          <w:cantSplit/>
        </w:trPr>
        <w:tc>
          <w:tcPr>
            <w:tcW w:w="3100" w:type="dxa"/>
          </w:tcPr>
          <w:p w14:paraId="3D4758C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2150" w:type="dxa"/>
          </w:tcPr>
          <w:p w14:paraId="752690E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700" w:type="dxa"/>
          </w:tcPr>
          <w:p w14:paraId="6391E55A" w14:textId="2732AD73" w:rsidR="00E50B64" w:rsidRDefault="00B14645">
            <w:pPr>
              <w:pStyle w:val="TextodeTabela"/>
            </w:pPr>
            <w:r>
              <w:t>PK</w:t>
            </w:r>
            <w:r w:rsidR="002E5307" w:rsidRPr="002E5307">
              <w:t>; em minúsculas</w:t>
            </w:r>
          </w:p>
        </w:tc>
        <w:tc>
          <w:tcPr>
            <w:tcW w:w="2121" w:type="dxa"/>
          </w:tcPr>
          <w:p w14:paraId="6F189C36" w14:textId="77777777" w:rsidR="00E50B64" w:rsidRDefault="00B14645">
            <w:pPr>
              <w:pStyle w:val="TextodeTabela"/>
            </w:pPr>
            <w:r>
              <w:t>E-mail informado na tentativa.</w:t>
            </w:r>
          </w:p>
        </w:tc>
      </w:tr>
      <w:tr w:rsidR="00E50B64" w14:paraId="49256DFE" w14:textId="77777777">
        <w:trPr>
          <w:cantSplit/>
        </w:trPr>
        <w:tc>
          <w:tcPr>
            <w:tcW w:w="3100" w:type="dxa"/>
          </w:tcPr>
          <w:p w14:paraId="5C48466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failed_count</w:t>
            </w:r>
          </w:p>
        </w:tc>
        <w:tc>
          <w:tcPr>
            <w:tcW w:w="2150" w:type="dxa"/>
          </w:tcPr>
          <w:p w14:paraId="5BC220F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integer</w:t>
            </w:r>
          </w:p>
        </w:tc>
        <w:tc>
          <w:tcPr>
            <w:tcW w:w="1700" w:type="dxa"/>
          </w:tcPr>
          <w:p w14:paraId="41781A2B" w14:textId="77777777" w:rsidR="00E50B64" w:rsidRDefault="00B14645">
            <w:pPr>
              <w:pStyle w:val="TextodeTabela"/>
            </w:pPr>
            <w:r>
              <w:t>Padrão: 0</w:t>
            </w:r>
          </w:p>
        </w:tc>
        <w:tc>
          <w:tcPr>
            <w:tcW w:w="2121" w:type="dxa"/>
          </w:tcPr>
          <w:p w14:paraId="3790CD6C" w14:textId="77777777" w:rsidR="00E50B64" w:rsidRDefault="00B14645">
            <w:pPr>
              <w:pStyle w:val="TextodeTabela"/>
            </w:pPr>
            <w:r>
              <w:t xml:space="preserve">Falhas consecutivas; zerado no </w:t>
            </w:r>
            <w:r>
              <w:rPr>
                <w:i/>
                <w:iCs/>
              </w:rPr>
              <w:t>login</w:t>
            </w:r>
            <w:r>
              <w:t xml:space="preserve"> bem-sucedido.</w:t>
            </w:r>
          </w:p>
        </w:tc>
      </w:tr>
      <w:tr w:rsidR="00E50B64" w14:paraId="117749AC" w14:textId="77777777">
        <w:trPr>
          <w:cantSplit/>
        </w:trPr>
        <w:tc>
          <w:tcPr>
            <w:tcW w:w="3100" w:type="dxa"/>
          </w:tcPr>
          <w:p w14:paraId="3BF9873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locked_until</w:t>
            </w:r>
          </w:p>
        </w:tc>
        <w:tc>
          <w:tcPr>
            <w:tcW w:w="2150" w:type="dxa"/>
          </w:tcPr>
          <w:p w14:paraId="6EC5DA1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374CA7A1" w14:textId="77777777" w:rsidR="00E50B64" w:rsidRDefault="00B14645">
            <w:pPr>
              <w:pStyle w:val="TextodeTabela"/>
            </w:pPr>
            <w:r>
              <w:t>Opcional</w:t>
            </w:r>
          </w:p>
        </w:tc>
        <w:tc>
          <w:tcPr>
            <w:tcW w:w="2121" w:type="dxa"/>
          </w:tcPr>
          <w:p w14:paraId="12C7AE52" w14:textId="77777777" w:rsidR="00E50B64" w:rsidRDefault="00B14645">
            <w:pPr>
              <w:pStyle w:val="TextodeTabela"/>
            </w:pPr>
            <w:r>
              <w:t>Fim do bloqueio temporário (</w:t>
            </w:r>
            <w:hyperlink r:id="rId155" w:anchor="RS006" w:history="1">
              <w:r>
                <w:rPr>
                  <w:rStyle w:val="Hyperlink"/>
                </w:rPr>
                <w:t>RS006</w:t>
              </w:r>
            </w:hyperlink>
            <w:r>
              <w:t>).</w:t>
            </w:r>
          </w:p>
        </w:tc>
      </w:tr>
      <w:tr w:rsidR="00E50B64" w14:paraId="3E075FDB" w14:textId="77777777">
        <w:trPr>
          <w:cantSplit/>
        </w:trPr>
        <w:tc>
          <w:tcPr>
            <w:tcW w:w="3100" w:type="dxa"/>
          </w:tcPr>
          <w:p w14:paraId="285202B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150" w:type="dxa"/>
          </w:tcPr>
          <w:p w14:paraId="6D3EAE9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700" w:type="dxa"/>
          </w:tcPr>
          <w:p w14:paraId="18BC088F" w14:textId="77777777" w:rsidR="00E50B64" w:rsidRDefault="00E50B64">
            <w:pPr>
              <w:pStyle w:val="TextodeTabela"/>
            </w:pPr>
          </w:p>
        </w:tc>
        <w:tc>
          <w:tcPr>
            <w:tcW w:w="2121" w:type="dxa"/>
          </w:tcPr>
          <w:p w14:paraId="00A1109F" w14:textId="77777777" w:rsidR="00E50B64" w:rsidRDefault="00B14645">
            <w:pPr>
              <w:pStyle w:val="TextodeTabela"/>
            </w:pPr>
            <w:r>
              <w:t>Data da última tentativa.</w:t>
            </w:r>
          </w:p>
        </w:tc>
      </w:tr>
    </w:tbl>
    <w:p w14:paraId="3BF521F6" w14:textId="77777777" w:rsidR="00E50B64" w:rsidRDefault="00B14645">
      <w:pPr>
        <w:pStyle w:val="Texto"/>
        <w:keepNext/>
        <w:spacing w:before="240"/>
      </w:pPr>
      <w:r>
        <w:t>Além das restrições indicadas nos quadros, o banco verifica as regras de preenchimento a seguir, de modo que nenhuma combinação inválida possa ser gravada, mesmo que a aplicação falhe:</w:t>
      </w:r>
    </w:p>
    <w:p w14:paraId="4624B1A9" w14:textId="77777777" w:rsidR="00E50B64" w:rsidRDefault="00B14645">
      <w:pPr>
        <w:pStyle w:val="Texto"/>
        <w:numPr>
          <w:ilvl w:val="0"/>
          <w:numId w:val="14"/>
        </w:numPr>
      </w:pPr>
      <w:r>
        <w:t xml:space="preserve">em </w:t>
      </w:r>
      <w:r>
        <w:rPr>
          <w:rFonts w:ascii="Courier New" w:hAnsi="Courier New" w:cs="Courier New"/>
          <w:sz w:val="22"/>
          <w:szCs w:val="22"/>
        </w:rPr>
        <w:t>staff</w:t>
      </w:r>
      <w:r>
        <w:t>, o cargo é obrigatório quando a conta não é de administrador;</w:t>
      </w:r>
    </w:p>
    <w:p w14:paraId="2E880286" w14:textId="16F53151" w:rsidR="002E5307" w:rsidRDefault="002E5307">
      <w:pPr>
        <w:pStyle w:val="Texto"/>
        <w:numPr>
          <w:ilvl w:val="0"/>
          <w:numId w:val="14"/>
        </w:numPr>
      </w:pPr>
      <w:r w:rsidRPr="002E5307">
        <w:t xml:space="preserve">em </w:t>
      </w:r>
      <w:r w:rsidRPr="002E5307">
        <w:rPr>
          <w:rFonts w:ascii="Courier New" w:hAnsi="Courier New" w:cs="Courier New"/>
          <w:sz w:val="22"/>
        </w:rPr>
        <w:t>staff</w:t>
      </w:r>
      <w:r w:rsidRPr="002E5307">
        <w:t>, há no máximo uma conta de administrador;</w:t>
      </w:r>
    </w:p>
    <w:p w14:paraId="08C06B54" w14:textId="5E34E6D3" w:rsidR="00E50B64" w:rsidRDefault="00B14645">
      <w:pPr>
        <w:pStyle w:val="Texto"/>
        <w:numPr>
          <w:ilvl w:val="0"/>
          <w:numId w:val="14"/>
        </w:numPr>
      </w:pPr>
      <w:r>
        <w:t xml:space="preserve">em </w:t>
      </w:r>
      <w:r>
        <w:rPr>
          <w:rFonts w:ascii="Courier New" w:hAnsi="Courier New" w:cs="Courier New"/>
          <w:sz w:val="22"/>
          <w:szCs w:val="22"/>
        </w:rPr>
        <w:t>services</w:t>
      </w:r>
      <w:r>
        <w:t xml:space="preserve">, os tipos principal e complementar exigem categoria e descrição; o tipo adicional não tem categoria, descrição nem imagem e é sempre de valor fixo; o valor fixo é preenchido se e somente se a precificação for </w:t>
      </w:r>
      <w:r>
        <w:rPr>
          <w:rFonts w:ascii="Courier New" w:hAnsi="Courier New" w:cs="Courier New"/>
          <w:sz w:val="22"/>
          <w:szCs w:val="22"/>
        </w:rPr>
        <w:t>fixed</w:t>
      </w:r>
      <w:r>
        <w:t>; e o tipo não pode ser alterado depois do cadastro;</w:t>
      </w:r>
    </w:p>
    <w:p w14:paraId="58E21B34" w14:textId="77777777" w:rsidR="00E50B64" w:rsidRDefault="00B14645">
      <w:pPr>
        <w:pStyle w:val="Texto"/>
        <w:numPr>
          <w:ilvl w:val="0"/>
          <w:numId w:val="14"/>
        </w:numPr>
      </w:pPr>
      <w:r>
        <w:lastRenderedPageBreak/>
        <w:t xml:space="preserve">em </w:t>
      </w:r>
      <w:r>
        <w:rPr>
          <w:rFonts w:ascii="Courier New" w:hAnsi="Courier New" w:cs="Courier New"/>
          <w:sz w:val="22"/>
          <w:szCs w:val="22"/>
        </w:rPr>
        <w:t>service_additionals</w:t>
      </w:r>
      <w:r>
        <w:t>, o primeiro serviço deve ser do tipo principal e o segundo, do tipo adicional;</w:t>
      </w:r>
    </w:p>
    <w:p w14:paraId="4086A59D" w14:textId="5FC62144" w:rsidR="002E5307" w:rsidRDefault="002E5307">
      <w:pPr>
        <w:pStyle w:val="Texto"/>
        <w:numPr>
          <w:ilvl w:val="0"/>
          <w:numId w:val="14"/>
        </w:numPr>
      </w:pPr>
      <w:r w:rsidRPr="002E5307">
        <w:t xml:space="preserve">em </w:t>
      </w:r>
      <w:r w:rsidRPr="002E5307">
        <w:rPr>
          <w:rFonts w:ascii="Courier New" w:hAnsi="Courier New" w:cs="Courier New"/>
          <w:sz w:val="22"/>
        </w:rPr>
        <w:t>service_prices</w:t>
      </w:r>
      <w:r w:rsidRPr="002E5307">
        <w:t xml:space="preserve">, um serviço com valor por porte tem exatamente os quatro valores, e um serviço de valor fixo não tem nenhum; a conferência é feita no fim da transação, por isso o serviço e os seus valores são gravados juntos, pela função </w:t>
      </w:r>
      <w:r w:rsidRPr="002E5307">
        <w:rPr>
          <w:rFonts w:ascii="Courier New" w:hAnsi="Courier New" w:cs="Courier New"/>
          <w:sz w:val="22"/>
        </w:rPr>
        <w:t>save_service</w:t>
      </w:r>
      <w:r w:rsidRPr="002E5307">
        <w:t>;</w:t>
      </w:r>
    </w:p>
    <w:p w14:paraId="753A81BD" w14:textId="5771B702" w:rsidR="00E50B64" w:rsidRDefault="00B14645">
      <w:pPr>
        <w:pStyle w:val="Texto"/>
        <w:numPr>
          <w:ilvl w:val="0"/>
          <w:numId w:val="14"/>
        </w:numPr>
      </w:pPr>
      <w:r>
        <w:t xml:space="preserve">em </w:t>
      </w:r>
      <w:r>
        <w:rPr>
          <w:rFonts w:ascii="Courier New" w:hAnsi="Courier New" w:cs="Courier New"/>
          <w:sz w:val="22"/>
          <w:szCs w:val="22"/>
        </w:rPr>
        <w:t>appointments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completed_at</w:t>
      </w:r>
      <w:r>
        <w:t xml:space="preserve"> é preenchido se e somente se o status for </w:t>
      </w:r>
      <w:r>
        <w:rPr>
          <w:rFonts w:ascii="Courier New" w:hAnsi="Courier New" w:cs="Courier New"/>
          <w:sz w:val="22"/>
          <w:szCs w:val="22"/>
        </w:rPr>
        <w:t>completed</w:t>
      </w:r>
      <w:r>
        <w:t xml:space="preserve"> ou </w:t>
      </w:r>
      <w:r>
        <w:rPr>
          <w:rFonts w:ascii="Courier New" w:hAnsi="Courier New" w:cs="Courier New"/>
          <w:sz w:val="22"/>
          <w:szCs w:val="22"/>
        </w:rPr>
        <w:t>rescheduled</w:t>
      </w:r>
      <w:r>
        <w:t xml:space="preserve">, e </w:t>
      </w:r>
      <w:r>
        <w:rPr>
          <w:rFonts w:ascii="Courier New" w:hAnsi="Courier New" w:cs="Courier New"/>
          <w:sz w:val="22"/>
          <w:szCs w:val="22"/>
        </w:rPr>
        <w:t>cancelled_at</w:t>
      </w:r>
      <w:r>
        <w:t xml:space="preserve">, se e somente se for </w:t>
      </w:r>
      <w:r>
        <w:rPr>
          <w:rFonts w:ascii="Courier New" w:hAnsi="Courier New" w:cs="Courier New"/>
          <w:sz w:val="22"/>
          <w:szCs w:val="22"/>
        </w:rPr>
        <w:t>cancelled</w:t>
      </w:r>
      <w:r>
        <w:t>;</w:t>
      </w:r>
    </w:p>
    <w:p w14:paraId="6090266B" w14:textId="77777777" w:rsidR="00E50B64" w:rsidRDefault="00B14645">
      <w:pPr>
        <w:pStyle w:val="Texto"/>
        <w:numPr>
          <w:ilvl w:val="0"/>
          <w:numId w:val="14"/>
        </w:numPr>
      </w:pPr>
      <w:r>
        <w:t xml:space="preserve">em </w:t>
      </w:r>
      <w:r>
        <w:rPr>
          <w:rFonts w:ascii="Courier New" w:hAnsi="Courier New" w:cs="Courier New"/>
          <w:sz w:val="22"/>
          <w:szCs w:val="22"/>
        </w:rPr>
        <w:t>business_hours</w:t>
      </w:r>
      <w:r>
        <w:t>, a abertura e o encerramento são preenchidos se e somente se o dia estiver aberto, o encerramento é posterior à abertura, a pausa tem início e fim juntos e fica dentro do expediente, e todos os horários terminam em 00 ou 30 minutos;</w:t>
      </w:r>
    </w:p>
    <w:p w14:paraId="482EF2C9" w14:textId="410673BE" w:rsidR="002E5307" w:rsidRDefault="002E5307">
      <w:pPr>
        <w:pStyle w:val="Texto"/>
        <w:numPr>
          <w:ilvl w:val="0"/>
          <w:numId w:val="14"/>
        </w:numPr>
      </w:pPr>
      <w:r w:rsidRPr="002E5307">
        <w:t xml:space="preserve">a placa é gravada em maiúsculas e sem hífen, no padrão Mercosul ou no antigo, e o e-mail de </w:t>
      </w:r>
      <w:r w:rsidRPr="002E5307">
        <w:rPr>
          <w:rFonts w:ascii="Courier New" w:hAnsi="Courier New" w:cs="Courier New"/>
          <w:sz w:val="22"/>
        </w:rPr>
        <w:t>clients</w:t>
      </w:r>
      <w:r w:rsidRPr="002E5307">
        <w:t xml:space="preserve">, </w:t>
      </w:r>
      <w:r w:rsidRPr="002E5307">
        <w:rPr>
          <w:rFonts w:ascii="Courier New" w:hAnsi="Courier New" w:cs="Courier New"/>
          <w:sz w:val="22"/>
        </w:rPr>
        <w:t>staff</w:t>
      </w:r>
      <w:r w:rsidRPr="002E5307">
        <w:t xml:space="preserve"> e </w:t>
      </w:r>
      <w:r w:rsidRPr="002E5307">
        <w:rPr>
          <w:rFonts w:ascii="Courier New" w:hAnsi="Courier New" w:cs="Courier New"/>
          <w:sz w:val="22"/>
        </w:rPr>
        <w:t>login_attempts</w:t>
      </w:r>
      <w:r w:rsidRPr="002E5307">
        <w:t>, em minúsculas e sem espaços;</w:t>
      </w:r>
    </w:p>
    <w:p w14:paraId="75EEF0E8" w14:textId="210E99CC" w:rsidR="002E5307" w:rsidRDefault="002E5307">
      <w:pPr>
        <w:pStyle w:val="Texto"/>
        <w:numPr>
          <w:ilvl w:val="0"/>
          <w:numId w:val="14"/>
        </w:numPr>
      </w:pPr>
      <w:r w:rsidRPr="002E5307">
        <w:t>os nomes de cargo, de categoria e de serviço não excluído não se repetem, sem diferenciar maiúsculas e minúsculas;</w:t>
      </w:r>
    </w:p>
    <w:p w14:paraId="151ED354" w14:textId="4EF707B1" w:rsidR="00E50B64" w:rsidRDefault="00B14645">
      <w:pPr>
        <w:pStyle w:val="Texto"/>
        <w:numPr>
          <w:ilvl w:val="0"/>
          <w:numId w:val="14"/>
        </w:numPr>
      </w:pPr>
      <w:r>
        <w:t>os valores de serviço e de agendamento são maiores que zero, exceto o total, que pode ser zero quando houver desconto de 100%.</w:t>
      </w:r>
    </w:p>
    <w:p w14:paraId="5A9E0C0A" w14:textId="08A63DC4" w:rsidR="00E50B64" w:rsidRDefault="00B14645">
      <w:pPr>
        <w:pStyle w:val="Texto"/>
      </w:pPr>
      <w:r>
        <w:t>As regras que envolvem mais de uma linha, como a dos tipos no vínculo entre serviço principal e adicional</w:t>
      </w:r>
      <w:r w:rsidR="002E5307" w:rsidRPr="002E5307">
        <w:t>, a dos quatro valores do serviço por porte</w:t>
      </w:r>
      <w:r>
        <w:t xml:space="preserve"> e a que impede a alteração do tipo do serviço, são garantidas por gatilhos; as demais, por restrições </w:t>
      </w:r>
      <w:r>
        <w:rPr>
          <w:rFonts w:ascii="Courier New" w:hAnsi="Courier New" w:cs="Courier New"/>
          <w:sz w:val="22"/>
          <w:szCs w:val="22"/>
        </w:rPr>
        <w:t>CHECK</w:t>
      </w:r>
      <w:r>
        <w:t>.</w:t>
      </w:r>
      <w:r w:rsidR="002E5307" w:rsidRPr="002E5307">
        <w:t xml:space="preserve"> Os gatilhos são nomeados com </w:t>
      </w:r>
      <w:r w:rsidR="002E5307" w:rsidRPr="002E5307">
        <w:rPr>
          <w:rFonts w:ascii="Courier New" w:hAnsi="Courier New" w:cs="Courier New"/>
          <w:sz w:val="22"/>
        </w:rPr>
        <w:t>trg_</w:t>
      </w:r>
      <w:r w:rsidR="002E5307" w:rsidRPr="002E5307">
        <w:t xml:space="preserve"> seguido da tabela e da regra, e o que recusa uma gravação levanta a violação com o nome </w:t>
      </w:r>
      <w:r w:rsidR="002E5307" w:rsidRPr="002E5307">
        <w:rPr>
          <w:rFonts w:ascii="Courier New" w:hAnsi="Courier New" w:cs="Courier New"/>
          <w:sz w:val="22"/>
        </w:rPr>
        <w:t>ck_</w:t>
      </w:r>
      <w:r w:rsidR="002E5307" w:rsidRPr="002E5307">
        <w:t xml:space="preserve"> da regra, que o repositório converte como as demais restrições.</w:t>
      </w:r>
      <w:r>
        <w:t xml:space="preserve"> A </w:t>
      </w:r>
      <w:r>
        <w:rPr>
          <w:i/>
          <w:iCs/>
        </w:rPr>
        <w:t>migration</w:t>
      </w:r>
      <w:r>
        <w:t xml:space="preserve"> também cria o gatilho que mantém a coluna </w:t>
      </w:r>
      <w:r>
        <w:rPr>
          <w:rFonts w:ascii="Courier New" w:hAnsi="Courier New" w:cs="Courier New"/>
          <w:sz w:val="22"/>
          <w:szCs w:val="22"/>
        </w:rPr>
        <w:t>updated_at</w:t>
      </w:r>
      <w:r>
        <w:t xml:space="preserve"> das tabelas que a possuem.</w:t>
      </w:r>
    </w:p>
    <w:p w14:paraId="7C40C341" w14:textId="77777777" w:rsidR="00E50B64" w:rsidRDefault="00B14645">
      <w:pPr>
        <w:pStyle w:val="Texto"/>
        <w:keepNext/>
      </w:pPr>
      <w:r>
        <w:t>Toda gravação que envolve mais de uma tabela é feita por uma função SQL, em uma única transação (</w:t>
      </w:r>
      <w:hyperlink r:id="rId156" w:anchor="RNF010" w:history="1">
        <w:r>
          <w:rPr>
            <w:rStyle w:val="Hyperlink"/>
          </w:rPr>
          <w:t>RNF010</w:t>
        </w:r>
      </w:hyperlink>
      <w:r>
        <w:t>):</w:t>
      </w:r>
    </w:p>
    <w:p w14:paraId="5B8F9CD5" w14:textId="77777777" w:rsidR="00E50B64" w:rsidRDefault="00B14645">
      <w:pPr>
        <w:pStyle w:val="Texto"/>
        <w:numPr>
          <w:ilvl w:val="0"/>
          <w:numId w:val="15"/>
        </w:numPr>
      </w:pPr>
      <w:r>
        <w:rPr>
          <w:rFonts w:ascii="Courier New" w:hAnsi="Courier New" w:cs="Courier New"/>
          <w:sz w:val="22"/>
          <w:szCs w:val="22"/>
        </w:rPr>
        <w:t>create_appointment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update_appointment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reschedule_appointment</w:t>
      </w:r>
      <w:r>
        <w:t>: agendamento, cópia dos dados e serviços;</w:t>
      </w:r>
    </w:p>
    <w:p w14:paraId="2F8079E9" w14:textId="77777777" w:rsidR="00E50B64" w:rsidRDefault="00B14645">
      <w:pPr>
        <w:pStyle w:val="Texto"/>
        <w:numPr>
          <w:ilvl w:val="0"/>
          <w:numId w:val="15"/>
        </w:numPr>
      </w:pPr>
      <w:r>
        <w:rPr>
          <w:rFonts w:ascii="Courier New" w:hAnsi="Courier New" w:cs="Courier New"/>
          <w:sz w:val="22"/>
          <w:szCs w:val="22"/>
        </w:rPr>
        <w:t>save_service</w:t>
      </w:r>
      <w:r>
        <w:t>: serviço, valores por porte e vínculos de adicionais;</w:t>
      </w:r>
    </w:p>
    <w:p w14:paraId="6ED1B403" w14:textId="77777777" w:rsidR="00E50B64" w:rsidRDefault="00B14645">
      <w:pPr>
        <w:pStyle w:val="Texto"/>
        <w:numPr>
          <w:ilvl w:val="0"/>
          <w:numId w:val="15"/>
        </w:numPr>
      </w:pPr>
      <w:r>
        <w:rPr>
          <w:rFonts w:ascii="Courier New" w:hAnsi="Courier New" w:cs="Courier New"/>
          <w:sz w:val="22"/>
          <w:szCs w:val="22"/>
        </w:rPr>
        <w:t>save_role</w:t>
      </w:r>
      <w:r>
        <w:t>: cargo e permissões;</w:t>
      </w:r>
    </w:p>
    <w:p w14:paraId="7DF3C528" w14:textId="77777777" w:rsidR="00E50B64" w:rsidRDefault="00B14645">
      <w:pPr>
        <w:pStyle w:val="Texto"/>
        <w:numPr>
          <w:ilvl w:val="0"/>
          <w:numId w:val="15"/>
        </w:numPr>
      </w:pPr>
      <w:r>
        <w:rPr>
          <w:rFonts w:ascii="Courier New" w:hAnsi="Courier New" w:cs="Courier New"/>
          <w:sz w:val="22"/>
          <w:szCs w:val="22"/>
        </w:rPr>
        <w:lastRenderedPageBreak/>
        <w:t>link_vehicle</w:t>
      </w:r>
      <w:r>
        <w:t>: veículo, quando a placa ainda não existe, e vínculo com a conta do cliente.</w:t>
      </w:r>
    </w:p>
    <w:p w14:paraId="0BDF894B" w14:textId="59871405" w:rsidR="00E50B64" w:rsidRDefault="002E5307">
      <w:pPr>
        <w:pStyle w:val="Texto"/>
      </w:pPr>
      <w:r w:rsidRPr="002E5307">
        <w:t xml:space="preserve">Cada função entra em </w:t>
      </w:r>
      <w:r w:rsidRPr="002E5307">
        <w:rPr>
          <w:i/>
        </w:rPr>
        <w:t>migration</w:t>
      </w:r>
      <w:r w:rsidRPr="002E5307">
        <w:t xml:space="preserve"> própria, na tarefa da funcionalidade que a chama, com os parâmetros definidos pelo serviço dessa tarefa. </w:t>
      </w:r>
      <w:r w:rsidR="00B14645">
        <w:t xml:space="preserve">As funções são curtas e não fazem chamadas externas: o envio de imagens ao Storage e a criação de contas no Supabase Auth ficam fora delas. Adota-se o nível de isolamento padrão do PostgreSQL, </w:t>
      </w:r>
      <w:r w:rsidR="00B14645">
        <w:rPr>
          <w:rFonts w:ascii="Courier New" w:hAnsi="Courier New" w:cs="Courier New"/>
          <w:sz w:val="22"/>
          <w:szCs w:val="22"/>
        </w:rPr>
        <w:t>READ COMMITTED</w:t>
      </w:r>
      <w:r w:rsidR="00B14645">
        <w:t>, suficiente porque a alteração simultânea de um mesmo registro é detectada pelo controle de concorrência da seção 6.5.</w:t>
      </w:r>
    </w:p>
    <w:p w14:paraId="19A2BC2B" w14:textId="77777777" w:rsidR="00E50B64" w:rsidRDefault="00B14645">
      <w:pPr>
        <w:pStyle w:val="Texto"/>
      </w:pPr>
      <w:r>
        <w:t xml:space="preserve">O cadastro de contas envolve o Supabase Auth e a tabela do perfil, que não participam da mesma transação. Se a gravação em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 ou em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 falhar, a conta recém-criada no Supabase Auth é removida em seguida, para que não reste uma conta sem perfil.</w:t>
      </w:r>
    </w:p>
    <w:p w14:paraId="131980C3" w14:textId="77777777" w:rsidR="00E50B64" w:rsidRDefault="00B14645">
      <w:pPr>
        <w:pStyle w:val="Texto"/>
        <w:keepNext/>
      </w:pPr>
      <w:r>
        <w:t xml:space="preserve">Além dos índices criados automaticamente pelas chaves primárias e pelas restrições de unicidade, a </w:t>
      </w:r>
      <w:r>
        <w:rPr>
          <w:i/>
          <w:iCs/>
        </w:rPr>
        <w:t>migration</w:t>
      </w:r>
      <w:r>
        <w:t xml:space="preserve"> cria apenas os índices das consultas frequentes sobre as tabelas que crescem com o uso, relacionados no Quadro 29. As tabelas de catálogo e de configuração têm poucas linhas e dispensam índices adicionais.</w:t>
      </w:r>
    </w:p>
    <w:p w14:paraId="546D62B9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29</w:t>
        </w:r>
      </w:fldSimple>
      <w:r>
        <w:t xml:space="preserve"> – Índices adicionais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71"/>
      </w:tblGrid>
      <w:tr w:rsidR="00E50B64" w14:paraId="0E72A499" w14:textId="77777777">
        <w:trPr>
          <w:cantSplit/>
          <w:tblHeader/>
        </w:trPr>
        <w:tc>
          <w:tcPr>
            <w:tcW w:w="2200" w:type="dxa"/>
            <w:shd w:val="clear" w:color="auto" w:fill="D9D9D9"/>
            <w:vAlign w:val="center"/>
          </w:tcPr>
          <w:p w14:paraId="037141A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2AF0737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Colunas</w:t>
            </w:r>
          </w:p>
        </w:tc>
        <w:tc>
          <w:tcPr>
            <w:tcW w:w="3871" w:type="dxa"/>
            <w:shd w:val="clear" w:color="auto" w:fill="D9D9D9"/>
            <w:vAlign w:val="center"/>
          </w:tcPr>
          <w:p w14:paraId="658A873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Consulta atendida</w:t>
            </w:r>
          </w:p>
        </w:tc>
      </w:tr>
      <w:tr w:rsidR="00E50B64" w14:paraId="22F6553F" w14:textId="77777777">
        <w:trPr>
          <w:cantSplit/>
        </w:trPr>
        <w:tc>
          <w:tcPr>
            <w:tcW w:w="2200" w:type="dxa"/>
          </w:tcPr>
          <w:p w14:paraId="5F2143F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3000" w:type="dxa"/>
          </w:tcPr>
          <w:p w14:paraId="1A39586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scheduled_at</w:t>
            </w:r>
          </w:p>
        </w:tc>
        <w:tc>
          <w:tcPr>
            <w:tcW w:w="3871" w:type="dxa"/>
          </w:tcPr>
          <w:p w14:paraId="250098E5" w14:textId="77777777" w:rsidR="00E50B64" w:rsidRDefault="00B14645">
            <w:pPr>
              <w:pStyle w:val="TextodeTabela"/>
            </w:pPr>
            <w:r>
              <w:t>Agenda do dia e visões de agendamentos do dia, futuros e histórico.</w:t>
            </w:r>
          </w:p>
        </w:tc>
      </w:tr>
      <w:tr w:rsidR="00E50B64" w14:paraId="2EB89456" w14:textId="77777777">
        <w:trPr>
          <w:cantSplit/>
        </w:trPr>
        <w:tc>
          <w:tcPr>
            <w:tcW w:w="2200" w:type="dxa"/>
          </w:tcPr>
          <w:p w14:paraId="5F31135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3000" w:type="dxa"/>
          </w:tcPr>
          <w:p w14:paraId="78C11A4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client_id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scheduled_at</w:t>
            </w:r>
          </w:p>
        </w:tc>
        <w:tc>
          <w:tcPr>
            <w:tcW w:w="3871" w:type="dxa"/>
          </w:tcPr>
          <w:p w14:paraId="2319C573" w14:textId="77777777" w:rsidR="00E50B64" w:rsidRDefault="00B14645">
            <w:pPr>
              <w:pStyle w:val="TextodeTabela"/>
            </w:pPr>
            <w:r>
              <w:t>Agendamentos do cliente, em ordem de data.</w:t>
            </w:r>
          </w:p>
        </w:tc>
      </w:tr>
      <w:tr w:rsidR="00E50B64" w14:paraId="31938187" w14:textId="77777777">
        <w:trPr>
          <w:cantSplit/>
        </w:trPr>
        <w:tc>
          <w:tcPr>
            <w:tcW w:w="2200" w:type="dxa"/>
          </w:tcPr>
          <w:p w14:paraId="7A1F6C9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3000" w:type="dxa"/>
          </w:tcPr>
          <w:p w14:paraId="2297179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vehicle_id</w:t>
            </w:r>
          </w:p>
        </w:tc>
        <w:tc>
          <w:tcPr>
            <w:tcW w:w="3871" w:type="dxa"/>
          </w:tcPr>
          <w:p w14:paraId="19717B4A" w14:textId="77777777" w:rsidR="00E50B64" w:rsidRDefault="00B14645">
            <w:pPr>
              <w:pStyle w:val="TextodeTabela"/>
            </w:pPr>
            <w:r>
              <w:t>Busca de agendamentos por veículo.</w:t>
            </w:r>
          </w:p>
        </w:tc>
      </w:tr>
      <w:tr w:rsidR="00E50B64" w14:paraId="3B8A3108" w14:textId="77777777">
        <w:trPr>
          <w:cantSplit/>
        </w:trPr>
        <w:tc>
          <w:tcPr>
            <w:tcW w:w="2200" w:type="dxa"/>
          </w:tcPr>
          <w:p w14:paraId="02DCE20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3000" w:type="dxa"/>
          </w:tcPr>
          <w:p w14:paraId="6ED6D83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completed_at</w:t>
            </w:r>
            <w:r>
              <w:t>, apenas quando preenchido</w:t>
            </w:r>
          </w:p>
        </w:tc>
        <w:tc>
          <w:tcPr>
            <w:tcW w:w="3871" w:type="dxa"/>
          </w:tcPr>
          <w:p w14:paraId="4330A080" w14:textId="77777777" w:rsidR="00E50B64" w:rsidRDefault="00B14645">
            <w:pPr>
              <w:pStyle w:val="TextodeTabela"/>
            </w:pPr>
            <w:r>
              <w:t xml:space="preserve">Receita por dia e indicadores do </w:t>
            </w:r>
            <w:r>
              <w:rPr>
                <w:i/>
                <w:iCs/>
              </w:rPr>
              <w:t>dashboard</w:t>
            </w:r>
            <w:r>
              <w:t>.</w:t>
            </w:r>
          </w:p>
        </w:tc>
      </w:tr>
      <w:tr w:rsidR="00E50B64" w14:paraId="319BD588" w14:textId="77777777">
        <w:trPr>
          <w:cantSplit/>
        </w:trPr>
        <w:tc>
          <w:tcPr>
            <w:tcW w:w="2200" w:type="dxa"/>
          </w:tcPr>
          <w:p w14:paraId="3F87D44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client_vehicles</w:t>
            </w:r>
          </w:p>
        </w:tc>
        <w:tc>
          <w:tcPr>
            <w:tcW w:w="3000" w:type="dxa"/>
          </w:tcPr>
          <w:p w14:paraId="58E76F8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vehicle_id</w:t>
            </w:r>
          </w:p>
        </w:tc>
        <w:tc>
          <w:tcPr>
            <w:tcW w:w="3871" w:type="dxa"/>
          </w:tcPr>
          <w:p w14:paraId="41AD54D2" w14:textId="77777777" w:rsidR="00E50B64" w:rsidRDefault="00B14645">
            <w:pPr>
              <w:pStyle w:val="TextodeTabela"/>
            </w:pPr>
            <w:r>
              <w:t>Contas vinculadas a um veículo, usada na verificação de veículo compartilhado.</w:t>
            </w:r>
          </w:p>
        </w:tc>
      </w:tr>
    </w:tbl>
    <w:p w14:paraId="425B82B2" w14:textId="77777777" w:rsidR="00E50B64" w:rsidRDefault="00B14645">
      <w:pPr>
        <w:pStyle w:val="Texto"/>
        <w:spacing w:before="240"/>
      </w:pPr>
      <w:r>
        <w:t xml:space="preserve">Nos índices compostos, a coluna usada como filtro vem primeiro e a de ordenação, depois, como em </w:t>
      </w:r>
      <w:r>
        <w:rPr>
          <w:rFonts w:ascii="Courier New" w:hAnsi="Courier New" w:cs="Courier New"/>
          <w:sz w:val="22"/>
          <w:szCs w:val="22"/>
        </w:rPr>
        <w:t>client_id, scheduled_at</w:t>
      </w:r>
      <w:r>
        <w:t xml:space="preserve">. Um índice novo só é criado quando uma consulta lenta é identificada e analisada com </w:t>
      </w:r>
      <w:r>
        <w:rPr>
          <w:rFonts w:ascii="Courier New" w:hAnsi="Courier New" w:cs="Courier New"/>
          <w:sz w:val="22"/>
          <w:szCs w:val="22"/>
        </w:rPr>
        <w:t>EXPLAIN ANALYZE</w:t>
      </w:r>
      <w:r>
        <w:t xml:space="preserve">, pois cada índice também torna as gravações mais lentas. Os repositórios buscam os dados relacionados na mesma consulta, pela seleção aninhada do </w:t>
      </w:r>
      <w:r>
        <w:rPr>
          <w:rFonts w:ascii="Courier New" w:hAnsi="Courier New" w:cs="Courier New"/>
          <w:sz w:val="22"/>
          <w:szCs w:val="22"/>
        </w:rPr>
        <w:t>supabase-js</w:t>
      </w:r>
      <w:r>
        <w:t xml:space="preserve">, como o agendamento com os seus serviços, ou em lote, com o filtro </w:t>
      </w:r>
      <w:r>
        <w:rPr>
          <w:rFonts w:ascii="Courier New" w:hAnsi="Courier New" w:cs="Courier New"/>
          <w:sz w:val="22"/>
          <w:szCs w:val="22"/>
        </w:rPr>
        <w:t>in</w:t>
      </w:r>
      <w:r>
        <w:t>; nunca há uma consulta para cada item de uma lista, o problema conhecido como N+1.</w:t>
      </w:r>
    </w:p>
    <w:p w14:paraId="4BB1BAA9" w14:textId="77777777" w:rsidR="00E50B64" w:rsidRDefault="00B14645">
      <w:pPr>
        <w:pStyle w:val="Ttulo2"/>
      </w:pPr>
      <w:bookmarkStart w:id="31" w:name="_Toc243257962"/>
      <w:r>
        <w:lastRenderedPageBreak/>
        <w:t>Relacionamentos</w:t>
      </w:r>
      <w:bookmarkEnd w:id="31"/>
    </w:p>
    <w:p w14:paraId="7C52B09F" w14:textId="77777777" w:rsidR="00E50B64" w:rsidRDefault="00B14645">
      <w:pPr>
        <w:pStyle w:val="Texto"/>
        <w:keepNext/>
      </w:pPr>
      <w:r>
        <w:t>O Quadro 30 descreve os relacionamentos do modelo, com a chave estrangeira correspondente e o comportamento do banco diante de uma tentativa de exclusão física do registro referenciado.</w:t>
      </w:r>
    </w:p>
    <w:p w14:paraId="0B4EABB1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30</w:t>
        </w:r>
      </w:fldSimple>
      <w:r>
        <w:t xml:space="preserve"> – Relacionamentos entre as tabelas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2450"/>
        <w:gridCol w:w="2521"/>
      </w:tblGrid>
      <w:tr w:rsidR="00E50B64" w14:paraId="7B46EE5A" w14:textId="77777777">
        <w:trPr>
          <w:cantSplit/>
          <w:tblHeader/>
        </w:trPr>
        <w:tc>
          <w:tcPr>
            <w:tcW w:w="2500" w:type="dxa"/>
            <w:shd w:val="clear" w:color="auto" w:fill="D9D9D9"/>
            <w:vAlign w:val="center"/>
          </w:tcPr>
          <w:p w14:paraId="641D566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Relacionamento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5487A01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Cardinalidade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7215EF9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Chave estrangeira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4E9668F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Exclusão física</w:t>
            </w:r>
          </w:p>
        </w:tc>
      </w:tr>
      <w:tr w:rsidR="00E50B64" w14:paraId="2B5B5114" w14:textId="77777777">
        <w:trPr>
          <w:cantSplit/>
        </w:trPr>
        <w:tc>
          <w:tcPr>
            <w:tcW w:w="2500" w:type="dxa"/>
          </w:tcPr>
          <w:p w14:paraId="6B32EC3A" w14:textId="77777777" w:rsidR="00E50B64" w:rsidRDefault="00B14645">
            <w:pPr>
              <w:pStyle w:val="TextodeTabela"/>
            </w:pPr>
            <w:r>
              <w:t>Cargo possui funcionários</w:t>
            </w:r>
          </w:p>
        </w:tc>
        <w:tc>
          <w:tcPr>
            <w:tcW w:w="1600" w:type="dxa"/>
          </w:tcPr>
          <w:p w14:paraId="1B9D5EE4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7F4E010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role_id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</w:p>
        </w:tc>
        <w:tc>
          <w:tcPr>
            <w:tcW w:w="2521" w:type="dxa"/>
          </w:tcPr>
          <w:p w14:paraId="6E897BB2" w14:textId="77777777" w:rsidR="00E50B64" w:rsidRDefault="00B14645">
            <w:pPr>
              <w:pStyle w:val="TextodeTabela"/>
            </w:pPr>
            <w:r>
              <w:t>Bloqueada; cargos são desativados.</w:t>
            </w:r>
          </w:p>
        </w:tc>
      </w:tr>
      <w:tr w:rsidR="00E50B64" w14:paraId="34663E5F" w14:textId="77777777">
        <w:trPr>
          <w:cantSplit/>
        </w:trPr>
        <w:tc>
          <w:tcPr>
            <w:tcW w:w="2500" w:type="dxa"/>
          </w:tcPr>
          <w:p w14:paraId="69423804" w14:textId="77777777" w:rsidR="00E50B64" w:rsidRDefault="00B14645">
            <w:pPr>
              <w:pStyle w:val="TextodeTabela"/>
            </w:pPr>
            <w:r>
              <w:t>Cargo possui permissões</w:t>
            </w:r>
          </w:p>
        </w:tc>
        <w:tc>
          <w:tcPr>
            <w:tcW w:w="1600" w:type="dxa"/>
          </w:tcPr>
          <w:p w14:paraId="2C6BE3CC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420EC3A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role_id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role_permissions</w:t>
            </w:r>
          </w:p>
        </w:tc>
        <w:tc>
          <w:tcPr>
            <w:tcW w:w="2521" w:type="dxa"/>
          </w:tcPr>
          <w:p w14:paraId="4B73CC02" w14:textId="77777777" w:rsidR="00E50B64" w:rsidRDefault="00B14645">
            <w:pPr>
              <w:pStyle w:val="TextodeTabela"/>
            </w:pPr>
            <w:r>
              <w:t>Em cascata; as permissões são configuração do cargo.</w:t>
            </w:r>
          </w:p>
        </w:tc>
      </w:tr>
      <w:tr w:rsidR="00E50B64" w14:paraId="32196E7C" w14:textId="77777777">
        <w:trPr>
          <w:cantSplit/>
        </w:trPr>
        <w:tc>
          <w:tcPr>
            <w:tcW w:w="2500" w:type="dxa"/>
          </w:tcPr>
          <w:p w14:paraId="51738D97" w14:textId="77777777" w:rsidR="00E50B64" w:rsidRDefault="00B14645">
            <w:pPr>
              <w:pStyle w:val="TextodeTabela"/>
            </w:pPr>
            <w:r>
              <w:t>Cliente possui veículos</w:t>
            </w:r>
          </w:p>
        </w:tc>
        <w:tc>
          <w:tcPr>
            <w:tcW w:w="1600" w:type="dxa"/>
          </w:tcPr>
          <w:p w14:paraId="590BB3D8" w14:textId="77777777" w:rsidR="00E50B64" w:rsidRDefault="00B14645">
            <w:pPr>
              <w:pStyle w:val="TextodeTabela"/>
            </w:pPr>
            <w:r>
              <w:t>N para N</w:t>
            </w:r>
          </w:p>
        </w:tc>
        <w:tc>
          <w:tcPr>
            <w:tcW w:w="2450" w:type="dxa"/>
          </w:tcPr>
          <w:p w14:paraId="30FF4514" w14:textId="77777777" w:rsidR="00E50B64" w:rsidRDefault="00B14645">
            <w:pPr>
              <w:pStyle w:val="TextodeTabela"/>
            </w:pPr>
            <w:r>
              <w:t xml:space="preserve">Tabela </w:t>
            </w:r>
            <w:r>
              <w:rPr>
                <w:rFonts w:ascii="Courier New" w:hAnsi="Courier New" w:cs="Courier New"/>
                <w:sz w:val="18"/>
                <w:szCs w:val="18"/>
              </w:rPr>
              <w:t>client_vehicles</w:t>
            </w:r>
          </w:p>
        </w:tc>
        <w:tc>
          <w:tcPr>
            <w:tcW w:w="2521" w:type="dxa"/>
          </w:tcPr>
          <w:p w14:paraId="4C09E16A" w14:textId="77777777" w:rsidR="00E50B64" w:rsidRDefault="00B14645">
            <w:pPr>
              <w:pStyle w:val="TextodeTabela"/>
            </w:pPr>
            <w:r>
              <w:t>Bloqueada; clientes têm exclusão lógica, e veículos não são excluídos.</w:t>
            </w:r>
          </w:p>
        </w:tc>
      </w:tr>
      <w:tr w:rsidR="00E50B64" w14:paraId="05A0C2F8" w14:textId="77777777">
        <w:trPr>
          <w:cantSplit/>
        </w:trPr>
        <w:tc>
          <w:tcPr>
            <w:tcW w:w="2500" w:type="dxa"/>
          </w:tcPr>
          <w:p w14:paraId="14B04FC2" w14:textId="77777777" w:rsidR="00E50B64" w:rsidRDefault="00B14645">
            <w:pPr>
              <w:pStyle w:val="TextodeTabela"/>
            </w:pPr>
            <w:r>
              <w:t>Vínculo entre cliente e veículo possui agendamentos</w:t>
            </w:r>
          </w:p>
        </w:tc>
        <w:tc>
          <w:tcPr>
            <w:tcW w:w="1600" w:type="dxa"/>
          </w:tcPr>
          <w:p w14:paraId="4AF08E9B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099BB4F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client_id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vehicle_id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521" w:type="dxa"/>
          </w:tcPr>
          <w:p w14:paraId="357932DB" w14:textId="77777777" w:rsidR="00E50B64" w:rsidRDefault="00B14645">
            <w:pPr>
              <w:pStyle w:val="TextodeTabela"/>
            </w:pPr>
            <w:r>
              <w:t>Bloqueada; vínculos e agendamentos são histórico.</w:t>
            </w:r>
          </w:p>
        </w:tc>
      </w:tr>
      <w:tr w:rsidR="00E50B64" w14:paraId="0F082174" w14:textId="77777777">
        <w:trPr>
          <w:cantSplit/>
        </w:trPr>
        <w:tc>
          <w:tcPr>
            <w:tcW w:w="2500" w:type="dxa"/>
          </w:tcPr>
          <w:p w14:paraId="03645B8B" w14:textId="77777777" w:rsidR="00E50B64" w:rsidRDefault="00B14645">
            <w:pPr>
              <w:pStyle w:val="TextodeTabela"/>
            </w:pPr>
            <w:r>
              <w:t>Funcionário registra agendamentos</w:t>
            </w:r>
          </w:p>
        </w:tc>
        <w:tc>
          <w:tcPr>
            <w:tcW w:w="1600" w:type="dxa"/>
          </w:tcPr>
          <w:p w14:paraId="3C18A6DB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18C604B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created_by_staff_id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521" w:type="dxa"/>
          </w:tcPr>
          <w:p w14:paraId="7FAF9C32" w14:textId="77777777" w:rsidR="00E50B64" w:rsidRDefault="00B14645">
            <w:pPr>
              <w:pStyle w:val="TextodeTabela"/>
            </w:pPr>
            <w:r>
              <w:t>Bloqueada; funcionários são desativados.</w:t>
            </w:r>
          </w:p>
        </w:tc>
      </w:tr>
      <w:tr w:rsidR="00E50B64" w14:paraId="49631C29" w14:textId="77777777">
        <w:trPr>
          <w:cantSplit/>
        </w:trPr>
        <w:tc>
          <w:tcPr>
            <w:tcW w:w="2500" w:type="dxa"/>
          </w:tcPr>
          <w:p w14:paraId="45F81936" w14:textId="77777777" w:rsidR="00E50B64" w:rsidRDefault="00B14645">
            <w:pPr>
              <w:pStyle w:val="TextodeTabela"/>
            </w:pPr>
            <w:r>
              <w:t>Agendamento origina reagendamento</w:t>
            </w:r>
          </w:p>
        </w:tc>
        <w:tc>
          <w:tcPr>
            <w:tcW w:w="1600" w:type="dxa"/>
          </w:tcPr>
          <w:p w14:paraId="59EBFDB0" w14:textId="77777777" w:rsidR="00E50B64" w:rsidRDefault="00B14645">
            <w:pPr>
              <w:pStyle w:val="TextodeTabela"/>
            </w:pPr>
            <w:r>
              <w:t>1 para 1</w:t>
            </w:r>
          </w:p>
        </w:tc>
        <w:tc>
          <w:tcPr>
            <w:tcW w:w="2450" w:type="dxa"/>
          </w:tcPr>
          <w:p w14:paraId="4D70374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rescheduled_from_id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appointments</w:t>
            </w:r>
          </w:p>
        </w:tc>
        <w:tc>
          <w:tcPr>
            <w:tcW w:w="2521" w:type="dxa"/>
          </w:tcPr>
          <w:p w14:paraId="65069A87" w14:textId="77777777" w:rsidR="00E50B64" w:rsidRDefault="00B14645">
            <w:pPr>
              <w:pStyle w:val="TextodeTabela"/>
            </w:pPr>
            <w:r>
              <w:t>Bloqueada; agendamentos não são excluídos.</w:t>
            </w:r>
          </w:p>
        </w:tc>
      </w:tr>
      <w:tr w:rsidR="00E50B64" w14:paraId="566ECF6C" w14:textId="77777777">
        <w:trPr>
          <w:cantSplit/>
        </w:trPr>
        <w:tc>
          <w:tcPr>
            <w:tcW w:w="2500" w:type="dxa"/>
          </w:tcPr>
          <w:p w14:paraId="7A3C390B" w14:textId="77777777" w:rsidR="00E50B64" w:rsidRDefault="00B14645">
            <w:pPr>
              <w:pStyle w:val="TextodeTabela"/>
            </w:pPr>
            <w:r>
              <w:t>Agendamento contém serviços</w:t>
            </w:r>
          </w:p>
        </w:tc>
        <w:tc>
          <w:tcPr>
            <w:tcW w:w="1600" w:type="dxa"/>
          </w:tcPr>
          <w:p w14:paraId="73654744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0F6BE7A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appointment_id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appointment_services</w:t>
            </w:r>
          </w:p>
        </w:tc>
        <w:tc>
          <w:tcPr>
            <w:tcW w:w="2521" w:type="dxa"/>
          </w:tcPr>
          <w:p w14:paraId="39A3A7F2" w14:textId="77777777" w:rsidR="00E50B64" w:rsidRDefault="00B14645">
            <w:pPr>
              <w:pStyle w:val="TextodeTabela"/>
            </w:pPr>
            <w:r>
              <w:t>Bloqueada; os itens só são substituídos na edição do próprio agendamento.</w:t>
            </w:r>
          </w:p>
        </w:tc>
      </w:tr>
      <w:tr w:rsidR="00E50B64" w14:paraId="39A1A223" w14:textId="77777777">
        <w:trPr>
          <w:cantSplit/>
        </w:trPr>
        <w:tc>
          <w:tcPr>
            <w:tcW w:w="2500" w:type="dxa"/>
          </w:tcPr>
          <w:p w14:paraId="74183A46" w14:textId="77777777" w:rsidR="00E50B64" w:rsidRDefault="00B14645">
            <w:pPr>
              <w:pStyle w:val="TextodeTabela"/>
            </w:pPr>
            <w:r>
              <w:t>Serviço consta em agendamentos</w:t>
            </w:r>
          </w:p>
        </w:tc>
        <w:tc>
          <w:tcPr>
            <w:tcW w:w="1600" w:type="dxa"/>
          </w:tcPr>
          <w:p w14:paraId="608079AD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3BC8D1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appointment_services</w:t>
            </w:r>
          </w:p>
        </w:tc>
        <w:tc>
          <w:tcPr>
            <w:tcW w:w="2521" w:type="dxa"/>
          </w:tcPr>
          <w:p w14:paraId="221C7AD9" w14:textId="77777777" w:rsidR="00E50B64" w:rsidRDefault="00B14645">
            <w:pPr>
              <w:pStyle w:val="TextodeTabela"/>
            </w:pPr>
            <w:r>
              <w:t>Bloqueada; serviços têm exclusão lógica.</w:t>
            </w:r>
          </w:p>
        </w:tc>
      </w:tr>
      <w:tr w:rsidR="00E50B64" w14:paraId="59342077" w14:textId="77777777">
        <w:trPr>
          <w:cantSplit/>
        </w:trPr>
        <w:tc>
          <w:tcPr>
            <w:tcW w:w="2500" w:type="dxa"/>
          </w:tcPr>
          <w:p w14:paraId="08D5E140" w14:textId="77777777" w:rsidR="00E50B64" w:rsidRDefault="00B14645">
            <w:pPr>
              <w:pStyle w:val="TextodeTabela"/>
            </w:pPr>
            <w:r>
              <w:t>Categoria agrupa serviços</w:t>
            </w:r>
          </w:p>
        </w:tc>
        <w:tc>
          <w:tcPr>
            <w:tcW w:w="1600" w:type="dxa"/>
          </w:tcPr>
          <w:p w14:paraId="102F0123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764B479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category_id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services</w:t>
            </w:r>
          </w:p>
        </w:tc>
        <w:tc>
          <w:tcPr>
            <w:tcW w:w="2521" w:type="dxa"/>
          </w:tcPr>
          <w:p w14:paraId="41078989" w14:textId="77777777" w:rsidR="00E50B64" w:rsidRDefault="00B14645">
            <w:pPr>
              <w:pStyle w:val="TextodeTabela"/>
            </w:pPr>
            <w:r>
              <w:t>Bloqueada; categorias são desativadas.</w:t>
            </w:r>
          </w:p>
        </w:tc>
      </w:tr>
      <w:tr w:rsidR="00E50B64" w14:paraId="6844D519" w14:textId="77777777">
        <w:trPr>
          <w:cantSplit/>
        </w:trPr>
        <w:tc>
          <w:tcPr>
            <w:tcW w:w="2500" w:type="dxa"/>
          </w:tcPr>
          <w:p w14:paraId="3FCE4AF3" w14:textId="77777777" w:rsidR="00E50B64" w:rsidRDefault="00B14645">
            <w:pPr>
              <w:pStyle w:val="TextodeTabela"/>
            </w:pPr>
            <w:r>
              <w:t>Serviço possui valores por porte</w:t>
            </w:r>
          </w:p>
        </w:tc>
        <w:tc>
          <w:tcPr>
            <w:tcW w:w="1600" w:type="dxa"/>
          </w:tcPr>
          <w:p w14:paraId="681E1E52" w14:textId="77777777" w:rsidR="00E50B64" w:rsidRDefault="00B14645">
            <w:pPr>
              <w:pStyle w:val="TextodeTabela"/>
            </w:pPr>
            <w:r>
              <w:t>1 para N</w:t>
            </w:r>
          </w:p>
        </w:tc>
        <w:tc>
          <w:tcPr>
            <w:tcW w:w="2450" w:type="dxa"/>
          </w:tcPr>
          <w:p w14:paraId="667E2C0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service_id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service_prices</w:t>
            </w:r>
          </w:p>
        </w:tc>
        <w:tc>
          <w:tcPr>
            <w:tcW w:w="2521" w:type="dxa"/>
          </w:tcPr>
          <w:p w14:paraId="116B9BCD" w14:textId="77777777" w:rsidR="00E50B64" w:rsidRDefault="00B14645">
            <w:pPr>
              <w:pStyle w:val="TextodeTabela"/>
            </w:pPr>
            <w:r>
              <w:t>Em cascata; os valores são configuração do serviço.</w:t>
            </w:r>
          </w:p>
        </w:tc>
      </w:tr>
      <w:tr w:rsidR="00E50B64" w14:paraId="55DAC94F" w14:textId="77777777">
        <w:trPr>
          <w:cantSplit/>
        </w:trPr>
        <w:tc>
          <w:tcPr>
            <w:tcW w:w="2500" w:type="dxa"/>
          </w:tcPr>
          <w:p w14:paraId="33B000D1" w14:textId="77777777" w:rsidR="00E50B64" w:rsidRDefault="00B14645">
            <w:pPr>
              <w:pStyle w:val="TextodeTabela"/>
            </w:pPr>
            <w:r>
              <w:t>Serviço principal oferece adicionais</w:t>
            </w:r>
          </w:p>
        </w:tc>
        <w:tc>
          <w:tcPr>
            <w:tcW w:w="1600" w:type="dxa"/>
          </w:tcPr>
          <w:p w14:paraId="021C1883" w14:textId="77777777" w:rsidR="00E50B64" w:rsidRDefault="00B14645">
            <w:pPr>
              <w:pStyle w:val="TextodeTabela"/>
            </w:pPr>
            <w:r>
              <w:t>N para N</w:t>
            </w:r>
          </w:p>
        </w:tc>
        <w:tc>
          <w:tcPr>
            <w:tcW w:w="2450" w:type="dxa"/>
          </w:tcPr>
          <w:p w14:paraId="0AE5111E" w14:textId="77777777" w:rsidR="00E50B64" w:rsidRDefault="00B14645">
            <w:pPr>
              <w:pStyle w:val="TextodeTabela"/>
            </w:pPr>
            <w:r>
              <w:t xml:space="preserve">Tabela </w:t>
            </w:r>
            <w:r>
              <w:rPr>
                <w:rFonts w:ascii="Courier New" w:hAnsi="Courier New" w:cs="Courier New"/>
                <w:sz w:val="18"/>
                <w:szCs w:val="18"/>
              </w:rPr>
              <w:t>service_additionals</w:t>
            </w:r>
          </w:p>
        </w:tc>
        <w:tc>
          <w:tcPr>
            <w:tcW w:w="2521" w:type="dxa"/>
          </w:tcPr>
          <w:p w14:paraId="10CE4FDF" w14:textId="77777777" w:rsidR="00E50B64" w:rsidRDefault="00B14645">
            <w:pPr>
              <w:pStyle w:val="TextodeTabela"/>
            </w:pPr>
            <w:r>
              <w:t>Em cascata; os vínculos são configuração do serviço.</w:t>
            </w:r>
          </w:p>
        </w:tc>
      </w:tr>
    </w:tbl>
    <w:p w14:paraId="4569CC34" w14:textId="77777777" w:rsidR="00E50B64" w:rsidRDefault="00B14645">
      <w:pPr>
        <w:pStyle w:val="Texto"/>
        <w:spacing w:before="240"/>
      </w:pPr>
      <w:r>
        <w:t>Nenhum registro com histórico é apagado do banco (</w:t>
      </w:r>
      <w:hyperlink r:id="rId157" w:anchor="RN030" w:history="1">
        <w:r>
          <w:rPr>
            <w:rStyle w:val="Hyperlink"/>
          </w:rPr>
          <w:t>RN030</w:t>
        </w:r>
      </w:hyperlink>
      <w:r>
        <w:t xml:space="preserve">). Clientes e serviços têm exclusão lógica: o registro recebe a data da exclusão na coluna </w:t>
      </w:r>
      <w:r>
        <w:rPr>
          <w:rFonts w:ascii="Courier New" w:hAnsi="Courier New" w:cs="Courier New"/>
          <w:sz w:val="22"/>
          <w:szCs w:val="22"/>
        </w:rPr>
        <w:t>deleted_at</w:t>
      </w:r>
      <w:r>
        <w:t xml:space="preserve">, deixa de aparecer nas listagens e de poder ser usado em novos agendamentos, mas permanece no banco, e os agendamentos anteriores e os </w:t>
      </w:r>
      <w:r>
        <w:lastRenderedPageBreak/>
        <w:t xml:space="preserve">indicadores do </w:t>
      </w:r>
      <w:r>
        <w:rPr>
          <w:i/>
          <w:iCs/>
        </w:rPr>
        <w:t>dashboard</w:t>
      </w:r>
      <w:r>
        <w:t xml:space="preserve"> não se alteram. Funcionários, cargos e categorias são desativados, e veículos e agendamentos não são excluídos. Por isso, todas as chaves estrangeiras que apontam para registros com histórico bloqueiam a exclusão física, e a cascata é usada apenas nas tabelas de configuração que pertencem a um cargo ou a um serviço e não guardam histórico. Os repositórios filtram os registros excluídos em todas as consultas de listagem e de seleção.</w:t>
      </w:r>
    </w:p>
    <w:p w14:paraId="06CBC9A6" w14:textId="77777777" w:rsidR="00E50B64" w:rsidRDefault="00B14645">
      <w:pPr>
        <w:pStyle w:val="Texto"/>
      </w:pPr>
      <w:r>
        <w:t xml:space="preserve">Na exclusão de um cliente, além da marcação em </w:t>
      </w:r>
      <w:r>
        <w:rPr>
          <w:rFonts w:ascii="Courier New" w:hAnsi="Courier New" w:cs="Courier New"/>
          <w:sz w:val="22"/>
          <w:szCs w:val="22"/>
        </w:rPr>
        <w:t>deleted_at</w:t>
      </w:r>
      <w:r>
        <w:t xml:space="preserve">, as credenciais são removidas do Supabase Auth, o que impede novos acessos e libera o e-mail para um novo cadastro. Por esse motivo, a tabela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 não possui chave estrangeira para as contas do Supabase Auth, ao contrário da tabela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, cujos registros são apenas desativados, e a unicidade do e-mail em </w:t>
      </w:r>
      <w:r>
        <w:rPr>
          <w:rFonts w:ascii="Courier New" w:hAnsi="Courier New" w:cs="Courier New"/>
          <w:sz w:val="22"/>
          <w:szCs w:val="22"/>
        </w:rPr>
        <w:t>clients</w:t>
      </w:r>
      <w:r>
        <w:t xml:space="preserve"> vale apenas entre os clientes não excluídos.</w:t>
      </w:r>
    </w:p>
    <w:p w14:paraId="5303A837" w14:textId="77777777" w:rsidR="00E50B64" w:rsidRDefault="00B14645">
      <w:pPr>
        <w:pStyle w:val="Texto"/>
      </w:pPr>
      <w:r>
        <w:t>O agendamento funciona como uma ordem de serviço: no registro e em cada edição, ele grava uma cópia do nome do cliente, dos dados do veículo e do nome, do tipo, do valor e da duração de cada serviço (</w:t>
      </w:r>
      <w:hyperlink r:id="rId158" w:anchor="RN037" w:history="1">
        <w:r>
          <w:rPr>
            <w:rStyle w:val="Hyperlink"/>
          </w:rPr>
          <w:t>RN037</w:t>
        </w:r>
      </w:hyperlink>
      <w:r>
        <w:t>). Alterações posteriores nos cadastros não modificam agendamentos já registrados; a cópia só é refeita quando o próprio agendamento é editado (</w:t>
      </w:r>
      <w:hyperlink r:id="rId159" w:anchor="RN033" w:history="1">
        <w:r>
          <w:rPr>
            <w:rStyle w:val="Hyperlink"/>
          </w:rPr>
          <w:t>RN033</w:t>
        </w:r>
      </w:hyperlink>
      <w:r>
        <w:t>), e o reagendamento cria um novo agendamento, calculado pelo catálogo atual (</w:t>
      </w:r>
      <w:hyperlink r:id="rId160" w:anchor="RN020" w:history="1">
        <w:r>
          <w:rPr>
            <w:rStyle w:val="Hyperlink"/>
          </w:rPr>
          <w:t>RN020</w:t>
        </w:r>
      </w:hyperlink>
      <w:r>
        <w:t>).</w:t>
      </w:r>
    </w:p>
    <w:p w14:paraId="4E5927B0" w14:textId="77777777" w:rsidR="00E50B64" w:rsidRDefault="00B14645">
      <w:pPr>
        <w:pStyle w:val="Ttulo1"/>
      </w:pPr>
      <w:bookmarkStart w:id="32" w:name="_Toc243257963"/>
      <w:r>
        <w:lastRenderedPageBreak/>
        <w:t>API</w:t>
      </w:r>
      <w:bookmarkEnd w:id="32"/>
    </w:p>
    <w:p w14:paraId="4D545F62" w14:textId="77777777" w:rsidR="00E50B64" w:rsidRDefault="00B14645">
      <w:pPr>
        <w:pStyle w:val="Texto"/>
      </w:pPr>
      <w:r>
        <w:t xml:space="preserve">A API é o contrato entre o </w:t>
      </w:r>
      <w:r>
        <w:rPr>
          <w:i/>
          <w:iCs/>
        </w:rPr>
        <w:t>frontend</w:t>
      </w:r>
      <w:r>
        <w:t xml:space="preserve"> e o </w:t>
      </w:r>
      <w:r>
        <w:rPr>
          <w:i/>
          <w:iCs/>
        </w:rPr>
        <w:t>backend</w:t>
      </w:r>
      <w:r>
        <w:t>. Esta seção apresenta as convenções gerais; a relação completa das rotas, com entradas e respostas, está no Apêndice A.</w:t>
      </w:r>
    </w:p>
    <w:p w14:paraId="38DC0147" w14:textId="77777777" w:rsidR="00E50B64" w:rsidRDefault="00B14645">
      <w:pPr>
        <w:pStyle w:val="Ttulo2"/>
      </w:pPr>
      <w:bookmarkStart w:id="33" w:name="_Toc243257964"/>
      <w:r>
        <w:t>Desenho Geral</w:t>
      </w:r>
      <w:bookmarkEnd w:id="33"/>
    </w:p>
    <w:p w14:paraId="6B29CFFD" w14:textId="77777777" w:rsidR="00E50B64" w:rsidRDefault="00B14645">
      <w:pPr>
        <w:pStyle w:val="Texto"/>
        <w:keepNext/>
      </w:pPr>
      <w:r>
        <w:t>A API segue o estilo REST, trafega em HTTPS e troca dados em JSON. As convenções adotadas são:</w:t>
      </w:r>
    </w:p>
    <w:p w14:paraId="3E1D1CE3" w14:textId="77777777" w:rsidR="00E50B64" w:rsidRDefault="00B14645">
      <w:pPr>
        <w:pStyle w:val="Texto"/>
        <w:numPr>
          <w:ilvl w:val="0"/>
          <w:numId w:val="16"/>
        </w:numPr>
      </w:pPr>
      <w:r>
        <w:t xml:space="preserve">todas as rotas ficam sob </w:t>
      </w:r>
      <w:r>
        <w:rPr>
          <w:rFonts w:ascii="Courier New" w:hAnsi="Courier New" w:cs="Courier New"/>
          <w:sz w:val="22"/>
          <w:szCs w:val="22"/>
        </w:rPr>
        <w:t>/api</w:t>
      </w:r>
      <w:r>
        <w:t>, no mesmo domínio da aplicação, e os recursos são nomeados em inglês e no plural;</w:t>
      </w:r>
    </w:p>
    <w:p w14:paraId="7DEA1397" w14:textId="77777777" w:rsidR="00E50B64" w:rsidRDefault="00B14645">
      <w:pPr>
        <w:pStyle w:val="Texto"/>
        <w:numPr>
          <w:ilvl w:val="0"/>
          <w:numId w:val="16"/>
        </w:numPr>
      </w:pPr>
      <w:r>
        <w:t xml:space="preserve">os métodos indicam a operação: </w:t>
      </w:r>
      <w:r>
        <w:rPr>
          <w:rFonts w:ascii="Courier New" w:hAnsi="Courier New" w:cs="Courier New"/>
          <w:sz w:val="22"/>
          <w:szCs w:val="22"/>
        </w:rPr>
        <w:t>GET</w:t>
      </w:r>
      <w:r>
        <w:t xml:space="preserve"> consulta, </w:t>
      </w:r>
      <w:r>
        <w:rPr>
          <w:rFonts w:ascii="Courier New" w:hAnsi="Courier New" w:cs="Courier New"/>
          <w:sz w:val="22"/>
          <w:szCs w:val="22"/>
        </w:rPr>
        <w:t>POST</w:t>
      </w:r>
      <w:r>
        <w:t xml:space="preserve"> cria ou executa uma ação, </w:t>
      </w:r>
      <w:r>
        <w:rPr>
          <w:rFonts w:ascii="Courier New" w:hAnsi="Courier New" w:cs="Courier New"/>
          <w:sz w:val="22"/>
          <w:szCs w:val="22"/>
        </w:rPr>
        <w:t>PATCH</w:t>
      </w:r>
      <w:r>
        <w:t xml:space="preserve"> altera parte de um recurso, </w:t>
      </w:r>
      <w:r>
        <w:rPr>
          <w:rFonts w:ascii="Courier New" w:hAnsi="Courier New" w:cs="Courier New"/>
          <w:sz w:val="22"/>
          <w:szCs w:val="22"/>
        </w:rPr>
        <w:t>PUT</w:t>
      </w:r>
      <w:r>
        <w:t xml:space="preserve"> substitui uma configuração e </w:t>
      </w:r>
      <w:r>
        <w:rPr>
          <w:rFonts w:ascii="Courier New" w:hAnsi="Courier New" w:cs="Courier New"/>
          <w:sz w:val="22"/>
          <w:szCs w:val="22"/>
        </w:rPr>
        <w:t>DELETE</w:t>
      </w:r>
      <w:r>
        <w:t xml:space="preserve"> exclui;</w:t>
      </w:r>
    </w:p>
    <w:p w14:paraId="17FE93F9" w14:textId="77777777" w:rsidR="00E50B64" w:rsidRDefault="00B14645">
      <w:pPr>
        <w:pStyle w:val="Texto"/>
        <w:numPr>
          <w:ilvl w:val="0"/>
          <w:numId w:val="16"/>
        </w:numPr>
      </w:pPr>
      <w:r>
        <w:rPr>
          <w:rFonts w:ascii="Courier New" w:hAnsi="Courier New" w:cs="Courier New"/>
          <w:sz w:val="22"/>
          <w:szCs w:val="22"/>
        </w:rPr>
        <w:t>GET</w:t>
      </w:r>
      <w:r>
        <w:t xml:space="preserve"> nunca altera dados, e </w:t>
      </w:r>
      <w:r>
        <w:rPr>
          <w:rFonts w:ascii="Courier New" w:hAnsi="Courier New" w:cs="Courier New"/>
          <w:sz w:val="22"/>
          <w:szCs w:val="22"/>
        </w:rPr>
        <w:t>PUT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DELETE</w:t>
      </w:r>
      <w:r>
        <w:t xml:space="preserve"> são idempotentes: repetir a mesma requisição deixa o sistema no mesmo estado. As requisições </w:t>
      </w:r>
      <w:r>
        <w:rPr>
          <w:rFonts w:ascii="Courier New" w:hAnsi="Courier New" w:cs="Courier New"/>
          <w:sz w:val="22"/>
          <w:szCs w:val="22"/>
        </w:rPr>
        <w:t>POST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PATCH</w:t>
      </w:r>
      <w:r>
        <w:t xml:space="preserve"> não têm essa garantia e, por isso, nunca são repetidas automaticamente (seção 3.4);</w:t>
      </w:r>
    </w:p>
    <w:p w14:paraId="1C7F84B6" w14:textId="77777777" w:rsidR="00E50B64" w:rsidRDefault="00B14645">
      <w:pPr>
        <w:pStyle w:val="Texto"/>
        <w:numPr>
          <w:ilvl w:val="0"/>
          <w:numId w:val="16"/>
        </w:numPr>
      </w:pPr>
      <w:r>
        <w:t xml:space="preserve">as ações que não são simples alterações de dados, como avançar o status ou cancelar um agendamento, são rotas próprias com </w:t>
      </w:r>
      <w:r>
        <w:rPr>
          <w:rFonts w:ascii="Courier New" w:hAnsi="Courier New" w:cs="Courier New"/>
          <w:sz w:val="22"/>
          <w:szCs w:val="22"/>
        </w:rPr>
        <w:t>POST</w:t>
      </w:r>
      <w:r>
        <w:t>, para que a regra fique no servidor;</w:t>
      </w:r>
    </w:p>
    <w:p w14:paraId="6312F802" w14:textId="77777777" w:rsidR="00E50B64" w:rsidRDefault="00B14645">
      <w:pPr>
        <w:pStyle w:val="Texto"/>
        <w:numPr>
          <w:ilvl w:val="0"/>
          <w:numId w:val="16"/>
        </w:numPr>
      </w:pPr>
      <w:r>
        <w:t xml:space="preserve">os campos do JSON usam </w:t>
      </w:r>
      <w:r>
        <w:rPr>
          <w:rFonts w:ascii="Courier New" w:hAnsi="Courier New" w:cs="Courier New"/>
          <w:sz w:val="22"/>
          <w:szCs w:val="22"/>
        </w:rPr>
        <w:t>camelCase</w:t>
      </w:r>
      <w:r>
        <w:t>; datas e horários seguem o padrão ISO 8601, com fuso horário, e valores monetários são números com duas casas decimais;</w:t>
      </w:r>
    </w:p>
    <w:p w14:paraId="69C13FE9" w14:textId="77777777" w:rsidR="00E50B64" w:rsidRDefault="00B14645">
      <w:pPr>
        <w:pStyle w:val="Texto"/>
        <w:numPr>
          <w:ilvl w:val="0"/>
          <w:numId w:val="16"/>
        </w:numPr>
      </w:pPr>
      <w:r>
        <w:t>toda entrada é normalizada e validada no servidor, conforme a seção 6.2;</w:t>
      </w:r>
    </w:p>
    <w:p w14:paraId="35BDD005" w14:textId="77777777" w:rsidR="00E50B64" w:rsidRDefault="00B14645">
      <w:pPr>
        <w:pStyle w:val="Texto"/>
        <w:numPr>
          <w:ilvl w:val="0"/>
          <w:numId w:val="16"/>
        </w:numPr>
      </w:pPr>
      <w:r>
        <w:t xml:space="preserve">a autenticação é feita pelo </w:t>
      </w:r>
      <w:r>
        <w:rPr>
          <w:i/>
          <w:iCs/>
        </w:rPr>
        <w:t>cookie</w:t>
      </w:r>
      <w:r>
        <w:t xml:space="preserve"> de sessão; não há chave de API nem </w:t>
      </w:r>
      <w:r>
        <w:rPr>
          <w:i/>
          <w:iCs/>
        </w:rPr>
        <w:t>token</w:t>
      </w:r>
      <w:r>
        <w:t xml:space="preserve"> enviado pelo código da página;</w:t>
      </w:r>
    </w:p>
    <w:p w14:paraId="4DE22BC1" w14:textId="77777777" w:rsidR="00E50B64" w:rsidRDefault="00B14645">
      <w:pPr>
        <w:pStyle w:val="Texto"/>
        <w:numPr>
          <w:ilvl w:val="0"/>
          <w:numId w:val="16"/>
        </w:numPr>
      </w:pPr>
      <w:r>
        <w:t>todas as listagens são paginadas, conforme a seção 6.3 (</w:t>
      </w:r>
      <w:hyperlink r:id="rId161" w:anchor="RNF008" w:history="1">
        <w:r>
          <w:rPr>
            <w:rStyle w:val="Hyperlink"/>
          </w:rPr>
          <w:t>RNF008</w:t>
        </w:r>
      </w:hyperlink>
      <w:r>
        <w:t>);</w:t>
      </w:r>
    </w:p>
    <w:p w14:paraId="78B56014" w14:textId="77777777" w:rsidR="00E50B64" w:rsidRDefault="00B14645">
      <w:pPr>
        <w:pStyle w:val="Texto"/>
        <w:numPr>
          <w:ilvl w:val="0"/>
          <w:numId w:val="16"/>
        </w:numPr>
      </w:pPr>
      <w:r>
        <w:t>os erros seguem um formato único, com mensagens genéricas ao usuário, conforme a seção 6.4;</w:t>
      </w:r>
    </w:p>
    <w:p w14:paraId="6133DEB8" w14:textId="77777777" w:rsidR="00E50B64" w:rsidRDefault="00B14645">
      <w:pPr>
        <w:pStyle w:val="Texto"/>
        <w:numPr>
          <w:ilvl w:val="0"/>
          <w:numId w:val="16"/>
        </w:numPr>
      </w:pPr>
      <w:r>
        <w:t>as rotas de alteração usam controle de concorrência, conforme a seção 6.5.</w:t>
      </w:r>
    </w:p>
    <w:p w14:paraId="1DF411A3" w14:textId="77777777" w:rsidR="00E50B64" w:rsidRDefault="00B14645">
      <w:pPr>
        <w:pStyle w:val="Texto"/>
        <w:keepNext/>
      </w:pPr>
      <w:r>
        <w:lastRenderedPageBreak/>
        <w:t>As rotas são agrupadas pelo tipo de acesso, conforme o Quadro 31.</w:t>
      </w:r>
    </w:p>
    <w:p w14:paraId="3755570F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31</w:t>
        </w:r>
      </w:fldSimple>
      <w:r>
        <w:t xml:space="preserve"> – Grupos de rotas da API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300"/>
        <w:gridCol w:w="2771"/>
      </w:tblGrid>
      <w:tr w:rsidR="00E50B64" w14:paraId="559F892C" w14:textId="77777777">
        <w:trPr>
          <w:cantSplit/>
          <w:tblHeader/>
        </w:trPr>
        <w:tc>
          <w:tcPr>
            <w:tcW w:w="1700" w:type="dxa"/>
            <w:shd w:val="clear" w:color="auto" w:fill="D9D9D9"/>
            <w:vAlign w:val="center"/>
          </w:tcPr>
          <w:p w14:paraId="5FF9A0C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Grupo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069AEE2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Caminho base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00B0316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Quem acessa</w:t>
            </w:r>
          </w:p>
        </w:tc>
        <w:tc>
          <w:tcPr>
            <w:tcW w:w="2771" w:type="dxa"/>
            <w:shd w:val="clear" w:color="auto" w:fill="D9D9D9"/>
            <w:vAlign w:val="center"/>
          </w:tcPr>
          <w:p w14:paraId="02641C5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Conteúdo</w:t>
            </w:r>
          </w:p>
        </w:tc>
      </w:tr>
      <w:tr w:rsidR="00E50B64" w14:paraId="1A1CBE33" w14:textId="77777777">
        <w:trPr>
          <w:cantSplit/>
        </w:trPr>
        <w:tc>
          <w:tcPr>
            <w:tcW w:w="1700" w:type="dxa"/>
          </w:tcPr>
          <w:p w14:paraId="645E4D56" w14:textId="77777777" w:rsidR="00E50B64" w:rsidRDefault="00B14645">
            <w:pPr>
              <w:pStyle w:val="TextodeTabela"/>
            </w:pPr>
            <w:r>
              <w:t>Autenticação</w:t>
            </w:r>
          </w:p>
        </w:tc>
        <w:tc>
          <w:tcPr>
            <w:tcW w:w="2300" w:type="dxa"/>
          </w:tcPr>
          <w:p w14:paraId="10C9C08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/api/auth</w:t>
            </w:r>
          </w:p>
        </w:tc>
        <w:tc>
          <w:tcPr>
            <w:tcW w:w="2300" w:type="dxa"/>
          </w:tcPr>
          <w:p w14:paraId="26EAA354" w14:textId="77777777" w:rsidR="00E50B64" w:rsidRDefault="00B14645">
            <w:pPr>
              <w:pStyle w:val="TextodeTabela"/>
            </w:pPr>
            <w:r>
              <w:t>Público e usuário autenticado</w:t>
            </w:r>
          </w:p>
        </w:tc>
        <w:tc>
          <w:tcPr>
            <w:tcW w:w="2771" w:type="dxa"/>
          </w:tcPr>
          <w:p w14:paraId="1288832B" w14:textId="77777777" w:rsidR="00E50B64" w:rsidRDefault="00B14645">
            <w:pPr>
              <w:pStyle w:val="TextodeTabela"/>
            </w:pPr>
            <w:r>
              <w:t xml:space="preserve">Cadastro, </w:t>
            </w:r>
            <w:r>
              <w:rPr>
                <w:i/>
                <w:iCs/>
              </w:rPr>
              <w:t>login</w:t>
            </w:r>
            <w:r>
              <w:t xml:space="preserve">, </w:t>
            </w:r>
            <w:r>
              <w:rPr>
                <w:i/>
                <w:iCs/>
              </w:rPr>
              <w:t>logout</w:t>
            </w:r>
            <w:r>
              <w:t>, sessão e troca de senha.</w:t>
            </w:r>
          </w:p>
        </w:tc>
      </w:tr>
      <w:tr w:rsidR="00E50B64" w14:paraId="4145C588" w14:textId="77777777">
        <w:trPr>
          <w:cantSplit/>
        </w:trPr>
        <w:tc>
          <w:tcPr>
            <w:tcW w:w="1700" w:type="dxa"/>
          </w:tcPr>
          <w:p w14:paraId="5BB95922" w14:textId="77777777" w:rsidR="00E50B64" w:rsidRDefault="00B14645">
            <w:pPr>
              <w:pStyle w:val="TextodeTabela"/>
            </w:pPr>
            <w:r>
              <w:t>Público</w:t>
            </w:r>
          </w:p>
        </w:tc>
        <w:tc>
          <w:tcPr>
            <w:tcW w:w="2300" w:type="dxa"/>
          </w:tcPr>
          <w:p w14:paraId="709D467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/api/public</w:t>
            </w:r>
          </w:p>
        </w:tc>
        <w:tc>
          <w:tcPr>
            <w:tcW w:w="2300" w:type="dxa"/>
          </w:tcPr>
          <w:p w14:paraId="5CA435C4" w14:textId="77777777" w:rsidR="00E50B64" w:rsidRDefault="00B14645">
            <w:pPr>
              <w:pStyle w:val="TextodeTabela"/>
            </w:pPr>
            <w:r>
              <w:t>Qualquer pessoa</w:t>
            </w:r>
          </w:p>
        </w:tc>
        <w:tc>
          <w:tcPr>
            <w:tcW w:w="2771" w:type="dxa"/>
          </w:tcPr>
          <w:p w14:paraId="22AF7C71" w14:textId="77777777" w:rsidR="00E50B64" w:rsidRDefault="00B14645">
            <w:pPr>
              <w:pStyle w:val="TextodeTabela"/>
            </w:pPr>
            <w:r>
              <w:t>Dados da empresa e catálogo de serviços.</w:t>
            </w:r>
          </w:p>
        </w:tc>
      </w:tr>
      <w:tr w:rsidR="00E50B64" w14:paraId="306DE844" w14:textId="77777777">
        <w:trPr>
          <w:cantSplit/>
        </w:trPr>
        <w:tc>
          <w:tcPr>
            <w:tcW w:w="1700" w:type="dxa"/>
          </w:tcPr>
          <w:p w14:paraId="2CB7BB03" w14:textId="77777777" w:rsidR="00E50B64" w:rsidRDefault="00B14645">
            <w:pPr>
              <w:pStyle w:val="TextodeTabela"/>
            </w:pPr>
            <w:r>
              <w:t>Cliente</w:t>
            </w:r>
          </w:p>
        </w:tc>
        <w:tc>
          <w:tcPr>
            <w:tcW w:w="2300" w:type="dxa"/>
          </w:tcPr>
          <w:p w14:paraId="1F8E3C4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/api/me</w:t>
            </w:r>
          </w:p>
        </w:tc>
        <w:tc>
          <w:tcPr>
            <w:tcW w:w="2300" w:type="dxa"/>
          </w:tcPr>
          <w:p w14:paraId="2EAC4A7D" w14:textId="77777777" w:rsidR="00E50B64" w:rsidRDefault="00B14645">
            <w:pPr>
              <w:pStyle w:val="TextodeTabela"/>
            </w:pPr>
            <w:r>
              <w:t xml:space="preserve">Perfil </w:t>
            </w:r>
            <w:r>
              <w:rPr>
                <w:rFonts w:ascii="Courier New" w:hAnsi="Courier New" w:cs="Courier New"/>
                <w:sz w:val="18"/>
                <w:szCs w:val="18"/>
              </w:rPr>
              <w:t>client</w:t>
            </w:r>
          </w:p>
        </w:tc>
        <w:tc>
          <w:tcPr>
            <w:tcW w:w="2771" w:type="dxa"/>
          </w:tcPr>
          <w:p w14:paraId="22B26232" w14:textId="77777777" w:rsidR="00E50B64" w:rsidRDefault="00B14645">
            <w:pPr>
              <w:pStyle w:val="TextodeTabela"/>
            </w:pPr>
            <w:r>
              <w:t>Conta, veículos e agendamentos do próprio cliente.</w:t>
            </w:r>
          </w:p>
        </w:tc>
      </w:tr>
      <w:tr w:rsidR="00E50B64" w14:paraId="6A9DC217" w14:textId="77777777">
        <w:trPr>
          <w:cantSplit/>
        </w:trPr>
        <w:tc>
          <w:tcPr>
            <w:tcW w:w="1700" w:type="dxa"/>
          </w:tcPr>
          <w:p w14:paraId="037432DA" w14:textId="77777777" w:rsidR="00E50B64" w:rsidRDefault="00B14645">
            <w:pPr>
              <w:pStyle w:val="TextodeTabela"/>
            </w:pPr>
            <w:r>
              <w:t>Painel</w:t>
            </w:r>
          </w:p>
        </w:tc>
        <w:tc>
          <w:tcPr>
            <w:tcW w:w="2300" w:type="dxa"/>
          </w:tcPr>
          <w:p w14:paraId="1BCF86E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/api/admin</w:t>
            </w:r>
          </w:p>
        </w:tc>
        <w:tc>
          <w:tcPr>
            <w:tcW w:w="2300" w:type="dxa"/>
          </w:tcPr>
          <w:p w14:paraId="03760344" w14:textId="77777777" w:rsidR="00E50B64" w:rsidRDefault="00B14645">
            <w:pPr>
              <w:pStyle w:val="TextodeTabela"/>
            </w:pPr>
            <w:r>
              <w:t xml:space="preserve">Perfis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admin</w:t>
            </w:r>
          </w:p>
        </w:tc>
        <w:tc>
          <w:tcPr>
            <w:tcW w:w="2771" w:type="dxa"/>
          </w:tcPr>
          <w:p w14:paraId="6167EA8B" w14:textId="77777777" w:rsidR="00E50B64" w:rsidRDefault="00B14645">
            <w:pPr>
              <w:pStyle w:val="TextodeTabela"/>
            </w:pPr>
            <w:r>
              <w:t>Gestão da operação, conforme as permissões.</w:t>
            </w:r>
          </w:p>
        </w:tc>
      </w:tr>
    </w:tbl>
    <w:p w14:paraId="412BE644" w14:textId="77777777" w:rsidR="00E50B64" w:rsidRDefault="00B14645">
      <w:pPr>
        <w:pStyle w:val="Texto"/>
        <w:spacing w:before="240"/>
      </w:pPr>
      <w:r>
        <w:t>As respostas de sucesso usam os códigos 200, 201 e 204.</w:t>
      </w:r>
    </w:p>
    <w:p w14:paraId="4C2D867C" w14:textId="77777777" w:rsidR="00E50B64" w:rsidRDefault="00B14645">
      <w:pPr>
        <w:pStyle w:val="Texto"/>
      </w:pPr>
      <w:r>
        <w:t xml:space="preserve">A API é interna: é consumida apenas pelas páginas da própria aplicação e publicada junto com elas. Por isso, não tem versão no caminho. As mudanças de contrato são, sempre que possível, aditivas, como um campo novo e opcional, para que uma página aberta antes de uma publicação continue funcionando; a remoção ou a renomeação de um campo só ocorre quando nenhuma página o usa mais, como nas </w:t>
      </w:r>
      <w:r>
        <w:rPr>
          <w:i/>
          <w:iCs/>
        </w:rPr>
        <w:t>migrations</w:t>
      </w:r>
      <w:r>
        <w:t xml:space="preserve"> (seção 8.4). O contrato de cada módulo é definido antes da sua implementação, e a especificação OpenAPI correspondente é mantida no repositório e atualizada no mesmo </w:t>
      </w:r>
      <w:r>
        <w:rPr>
          <w:i/>
          <w:iCs/>
        </w:rPr>
        <w:t>pull request</w:t>
      </w:r>
      <w:r>
        <w:t xml:space="preserve"> de qualquer mudança de rota, junto com o Apêndice A.</w:t>
      </w:r>
    </w:p>
    <w:p w14:paraId="098D1D57" w14:textId="77777777" w:rsidR="00E50B64" w:rsidRDefault="00B14645">
      <w:pPr>
        <w:pStyle w:val="Ttulo2"/>
      </w:pPr>
      <w:bookmarkStart w:id="34" w:name="_Toc243257965"/>
      <w:r>
        <w:t>Validação dos Dados</w:t>
      </w:r>
      <w:bookmarkEnd w:id="34"/>
    </w:p>
    <w:p w14:paraId="05AB415D" w14:textId="77777777" w:rsidR="00E50B64" w:rsidRDefault="00B14645">
      <w:pPr>
        <w:pStyle w:val="Texto"/>
      </w:pPr>
      <w:r>
        <w:t xml:space="preserve">Toda entrada passa pelos esquemas Zod de </w:t>
      </w:r>
      <w:r>
        <w:rPr>
          <w:rFonts w:ascii="Courier New" w:hAnsi="Courier New" w:cs="Courier New"/>
          <w:sz w:val="22"/>
          <w:szCs w:val="22"/>
        </w:rPr>
        <w:t>src/shared/validation</w:t>
      </w:r>
      <w:r>
        <w:t>, que primeiro normalizam e depois validam cada campo, conforme os formatos definidos na análise (</w:t>
      </w:r>
      <w:hyperlink r:id="rId162" w:anchor="RN035" w:history="1">
        <w:r>
          <w:rPr>
            <w:rStyle w:val="Hyperlink"/>
          </w:rPr>
          <w:t>RN035</w:t>
        </w:r>
      </w:hyperlink>
      <w:r>
        <w:t xml:space="preserve">, </w:t>
      </w:r>
      <w:hyperlink r:id="rId163" w:anchor="RS013" w:history="1">
        <w:r>
          <w:rPr>
            <w:rStyle w:val="Hyperlink"/>
          </w:rPr>
          <w:t>RS013</w:t>
        </w:r>
      </w:hyperlink>
      <w:r>
        <w:t>). A normalização remove espaços e caracteres de controle, ajusta maiúsculas e minúsculas e retira as máscaras de telefone, CNPJ e placa; a validação confere o tipo, o formato e o tamanho de cada campo. Os mesmos esquemas são usados nos formulários, para orientar o usuário durante a digitação, e nas rotas, onde a validação é obrigatória: o servidor nunca confia no que vem do navegador.</w:t>
      </w:r>
    </w:p>
    <w:p w14:paraId="15F74D73" w14:textId="77777777" w:rsidR="00E50B64" w:rsidRDefault="00B14645">
      <w:pPr>
        <w:pStyle w:val="Texto"/>
        <w:numPr>
          <w:ilvl w:val="0"/>
          <w:numId w:val="17"/>
        </w:numPr>
      </w:pPr>
      <w:r>
        <w:t>campos não previstos são descartados, e os valores que o sistema calcula, como preços, totais, porte, status, previsão de conclusão e as cópias gravadas no agendamento, nunca são aceitos na entrada;</w:t>
      </w:r>
    </w:p>
    <w:p w14:paraId="4B630540" w14:textId="77777777" w:rsidR="00E50B64" w:rsidRDefault="00B14645">
      <w:pPr>
        <w:pStyle w:val="Texto"/>
        <w:numPr>
          <w:ilvl w:val="0"/>
          <w:numId w:val="17"/>
        </w:numPr>
      </w:pPr>
      <w:r>
        <w:lastRenderedPageBreak/>
        <w:t>os identificadores nos caminhos devem ser UUIDs válidos; um identificador inválido recebe a mesma resposta 404 de um registro inexistente;</w:t>
      </w:r>
    </w:p>
    <w:p w14:paraId="30CD453D" w14:textId="77777777" w:rsidR="00E50B64" w:rsidRDefault="00B14645">
      <w:pPr>
        <w:pStyle w:val="Texto"/>
        <w:numPr>
          <w:ilvl w:val="0"/>
          <w:numId w:val="17"/>
        </w:numPr>
      </w:pPr>
      <w:r>
        <w:t>os parâmetros de consulta, como filtros, ordenação e paginação, aceitam apenas os valores previstos;</w:t>
      </w:r>
    </w:p>
    <w:p w14:paraId="4DE5F898" w14:textId="77777777" w:rsidR="00E50B64" w:rsidRDefault="00B14645">
      <w:pPr>
        <w:pStyle w:val="Texto"/>
        <w:numPr>
          <w:ilvl w:val="0"/>
          <w:numId w:val="17"/>
        </w:numPr>
      </w:pPr>
      <w:r>
        <w:t xml:space="preserve">as rotas de gravação aceitam apenas </w:t>
      </w:r>
      <w:r>
        <w:rPr>
          <w:rFonts w:ascii="Courier New" w:hAnsi="Courier New" w:cs="Courier New"/>
          <w:sz w:val="22"/>
          <w:szCs w:val="22"/>
        </w:rPr>
        <w:t>application/json</w:t>
      </w:r>
      <w:r>
        <w:t>, exceto o envio de imagem; outro formato recebe 415;</w:t>
      </w:r>
    </w:p>
    <w:p w14:paraId="0A7ECB58" w14:textId="77777777" w:rsidR="00E50B64" w:rsidRDefault="00B14645">
      <w:pPr>
        <w:pStyle w:val="Texto"/>
        <w:numPr>
          <w:ilvl w:val="0"/>
          <w:numId w:val="17"/>
        </w:numPr>
      </w:pPr>
      <w:r>
        <w:t>o corpo em JSON é limitado a 100 KB, e as imagens, a 2 MB; acima disso, a resposta é 413;</w:t>
      </w:r>
    </w:p>
    <w:p w14:paraId="3D4BA691" w14:textId="77777777" w:rsidR="00E50B64" w:rsidRDefault="00B14645">
      <w:pPr>
        <w:pStyle w:val="Texto"/>
        <w:numPr>
          <w:ilvl w:val="0"/>
          <w:numId w:val="17"/>
        </w:numPr>
      </w:pPr>
      <w:r>
        <w:t>os valores monetários trafegam como números com duas casas decimais, são calculados pelo servidor em centavos inteiros e são exibidos pela interface no formato R$ 1.250,00.</w:t>
      </w:r>
    </w:p>
    <w:p w14:paraId="1A41D9FA" w14:textId="77777777" w:rsidR="00E50B64" w:rsidRDefault="00B14645">
      <w:pPr>
        <w:pStyle w:val="Ttulo2"/>
      </w:pPr>
      <w:bookmarkStart w:id="35" w:name="_Toc243257966"/>
      <w:r>
        <w:t>Paginação</w:t>
      </w:r>
      <w:bookmarkEnd w:id="35"/>
    </w:p>
    <w:p w14:paraId="6B54025E" w14:textId="77777777" w:rsidR="00E50B64" w:rsidRDefault="00B14645">
      <w:pPr>
        <w:pStyle w:val="Texto"/>
        <w:keepNext/>
      </w:pPr>
      <w:r>
        <w:t>Todas as listagens são paginadas (</w:t>
      </w:r>
      <w:hyperlink r:id="rId164" w:anchor="RNF008" w:history="1">
        <w:r>
          <w:rPr>
            <w:rStyle w:val="Hyperlink"/>
          </w:rPr>
          <w:t>RNF008</w:t>
        </w:r>
      </w:hyperlink>
      <w:r>
        <w:t xml:space="preserve">). O Quadro 32 indica a quantidade de itens por página adotada em cada listagem, escolhida conforme o uso de cada tela. O parâmetro </w:t>
      </w:r>
      <w:r>
        <w:rPr>
          <w:rFonts w:ascii="Courier New" w:hAnsi="Courier New" w:cs="Courier New"/>
          <w:sz w:val="22"/>
          <w:szCs w:val="22"/>
        </w:rPr>
        <w:t>pageSize</w:t>
      </w:r>
      <w:r>
        <w:t xml:space="preserve"> pode ser informado até o máximo de 50; acima disso, o servidor aplica 50.</w:t>
      </w:r>
    </w:p>
    <w:p w14:paraId="10EBB2FB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32</w:t>
        </w:r>
      </w:fldSimple>
      <w:r>
        <w:t xml:space="preserve"> – Itens por página das listagens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4571"/>
        <w:gridCol w:w="1500"/>
      </w:tblGrid>
      <w:tr w:rsidR="00E50B64" w14:paraId="56F025BB" w14:textId="77777777">
        <w:trPr>
          <w:cantSplit/>
          <w:tblHeader/>
        </w:trPr>
        <w:tc>
          <w:tcPr>
            <w:tcW w:w="3000" w:type="dxa"/>
            <w:shd w:val="clear" w:color="auto" w:fill="D9D9D9"/>
            <w:vAlign w:val="center"/>
          </w:tcPr>
          <w:p w14:paraId="3D3E112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Listagem</w:t>
            </w:r>
          </w:p>
        </w:tc>
        <w:tc>
          <w:tcPr>
            <w:tcW w:w="4571" w:type="dxa"/>
            <w:shd w:val="clear" w:color="auto" w:fill="D9D9D9"/>
            <w:vAlign w:val="center"/>
          </w:tcPr>
          <w:p w14:paraId="1124504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Rotas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392837C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Itens por página</w:t>
            </w:r>
          </w:p>
        </w:tc>
      </w:tr>
      <w:tr w:rsidR="00E50B64" w14:paraId="5C3E8933" w14:textId="77777777">
        <w:trPr>
          <w:cantSplit/>
        </w:trPr>
        <w:tc>
          <w:tcPr>
            <w:tcW w:w="3000" w:type="dxa"/>
          </w:tcPr>
          <w:p w14:paraId="55E4545E" w14:textId="77777777" w:rsidR="00E50B64" w:rsidRDefault="00B14645">
            <w:pPr>
              <w:pStyle w:val="TextodeTabela"/>
            </w:pPr>
            <w:r>
              <w:t>Catálogo público e serviços disponíveis para agendar</w:t>
            </w:r>
          </w:p>
        </w:tc>
        <w:tc>
          <w:tcPr>
            <w:tcW w:w="4571" w:type="dxa"/>
          </w:tcPr>
          <w:p w14:paraId="3385876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/api/public/services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GET /api/me/bookable-services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GET /api/admin/appointments/lookup/services</w:t>
            </w:r>
          </w:p>
        </w:tc>
        <w:tc>
          <w:tcPr>
            <w:tcW w:w="1500" w:type="dxa"/>
          </w:tcPr>
          <w:p w14:paraId="24A80117" w14:textId="77777777" w:rsidR="00E50B64" w:rsidRDefault="00B14645">
            <w:pPr>
              <w:pStyle w:val="TextodeTabela"/>
              <w:jc w:val="center"/>
            </w:pPr>
            <w:r>
              <w:t>12</w:t>
            </w:r>
          </w:p>
        </w:tc>
      </w:tr>
      <w:tr w:rsidR="00E50B64" w14:paraId="068853F6" w14:textId="77777777">
        <w:trPr>
          <w:cantSplit/>
        </w:trPr>
        <w:tc>
          <w:tcPr>
            <w:tcW w:w="3000" w:type="dxa"/>
          </w:tcPr>
          <w:p w14:paraId="66224C0E" w14:textId="77777777" w:rsidR="00E50B64" w:rsidRDefault="00B14645">
            <w:pPr>
              <w:pStyle w:val="TextodeTabela"/>
            </w:pPr>
            <w:r>
              <w:t>Veículos do cliente</w:t>
            </w:r>
          </w:p>
        </w:tc>
        <w:tc>
          <w:tcPr>
            <w:tcW w:w="4571" w:type="dxa"/>
          </w:tcPr>
          <w:p w14:paraId="4CCCAFD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/api/me/vehicles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GET /api/admin/clients/:id/vehicles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GET /api/admin/appointments/lookup/vehicles</w:t>
            </w:r>
          </w:p>
        </w:tc>
        <w:tc>
          <w:tcPr>
            <w:tcW w:w="1500" w:type="dxa"/>
          </w:tcPr>
          <w:p w14:paraId="6381D2FE" w14:textId="77777777" w:rsidR="00E50B64" w:rsidRDefault="00B14645">
            <w:pPr>
              <w:pStyle w:val="TextodeTabela"/>
              <w:jc w:val="center"/>
            </w:pPr>
            <w:r>
              <w:t>10</w:t>
            </w:r>
          </w:p>
        </w:tc>
      </w:tr>
      <w:tr w:rsidR="00E50B64" w14:paraId="0DA41133" w14:textId="77777777">
        <w:trPr>
          <w:cantSplit/>
        </w:trPr>
        <w:tc>
          <w:tcPr>
            <w:tcW w:w="3000" w:type="dxa"/>
          </w:tcPr>
          <w:p w14:paraId="3709B73F" w14:textId="77777777" w:rsidR="00E50B64" w:rsidRDefault="00B14645">
            <w:pPr>
              <w:pStyle w:val="TextodeTabela"/>
            </w:pPr>
            <w:r>
              <w:t>Agendamentos do cliente</w:t>
            </w:r>
          </w:p>
        </w:tc>
        <w:tc>
          <w:tcPr>
            <w:tcW w:w="4571" w:type="dxa"/>
          </w:tcPr>
          <w:p w14:paraId="0AC7AC2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/api/me/appointments</w:t>
            </w:r>
          </w:p>
        </w:tc>
        <w:tc>
          <w:tcPr>
            <w:tcW w:w="1500" w:type="dxa"/>
          </w:tcPr>
          <w:p w14:paraId="29250E58" w14:textId="77777777" w:rsidR="00E50B64" w:rsidRDefault="00B14645">
            <w:pPr>
              <w:pStyle w:val="TextodeTabela"/>
              <w:jc w:val="center"/>
            </w:pPr>
            <w:r>
              <w:t>10</w:t>
            </w:r>
          </w:p>
        </w:tc>
      </w:tr>
      <w:tr w:rsidR="00E50B64" w14:paraId="08FA82D2" w14:textId="77777777">
        <w:trPr>
          <w:cantSplit/>
        </w:trPr>
        <w:tc>
          <w:tcPr>
            <w:tcW w:w="3000" w:type="dxa"/>
          </w:tcPr>
          <w:p w14:paraId="6A349316" w14:textId="77777777" w:rsidR="00E50B64" w:rsidRDefault="00B14645">
            <w:pPr>
              <w:pStyle w:val="TextodeTabela"/>
            </w:pPr>
            <w:r>
              <w:t>Busca de clientes no novo agendamento</w:t>
            </w:r>
          </w:p>
        </w:tc>
        <w:tc>
          <w:tcPr>
            <w:tcW w:w="4571" w:type="dxa"/>
          </w:tcPr>
          <w:p w14:paraId="7DFBB0B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/api/admin/appointments/lookup/clients</w:t>
            </w:r>
          </w:p>
        </w:tc>
        <w:tc>
          <w:tcPr>
            <w:tcW w:w="1500" w:type="dxa"/>
          </w:tcPr>
          <w:p w14:paraId="3BB77B1B" w14:textId="77777777" w:rsidR="00E50B64" w:rsidRDefault="00B14645">
            <w:pPr>
              <w:pStyle w:val="TextodeTabela"/>
              <w:jc w:val="center"/>
            </w:pPr>
            <w:r>
              <w:t>10</w:t>
            </w:r>
          </w:p>
        </w:tc>
      </w:tr>
      <w:tr w:rsidR="00E50B64" w14:paraId="14EE3A68" w14:textId="77777777">
        <w:trPr>
          <w:cantSplit/>
        </w:trPr>
        <w:tc>
          <w:tcPr>
            <w:tcW w:w="3000" w:type="dxa"/>
          </w:tcPr>
          <w:p w14:paraId="0D7954C2" w14:textId="77777777" w:rsidR="00E50B64" w:rsidRDefault="00B14645">
            <w:pPr>
              <w:pStyle w:val="TextodeTabela"/>
            </w:pPr>
            <w:r>
              <w:t xml:space="preserve">Agenda do dia no </w:t>
            </w:r>
            <w:r>
              <w:rPr>
                <w:i/>
                <w:iCs/>
              </w:rPr>
              <w:t>dashboard</w:t>
            </w:r>
          </w:p>
        </w:tc>
        <w:tc>
          <w:tcPr>
            <w:tcW w:w="4571" w:type="dxa"/>
          </w:tcPr>
          <w:p w14:paraId="02B55F3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/api/admin/dashboard</w:t>
            </w:r>
            <w:r>
              <w:t>; a lista completa fica na visão do dia da página de agendamentos</w:t>
            </w:r>
          </w:p>
        </w:tc>
        <w:tc>
          <w:tcPr>
            <w:tcW w:w="1500" w:type="dxa"/>
          </w:tcPr>
          <w:p w14:paraId="03134297" w14:textId="77777777" w:rsidR="00E50B64" w:rsidRDefault="00B14645">
            <w:pPr>
              <w:pStyle w:val="TextodeTabela"/>
              <w:jc w:val="center"/>
            </w:pPr>
            <w:r>
              <w:t>10</w:t>
            </w:r>
          </w:p>
        </w:tc>
      </w:tr>
      <w:tr w:rsidR="00E50B64" w14:paraId="359A7CC7" w14:textId="77777777">
        <w:trPr>
          <w:cantSplit/>
        </w:trPr>
        <w:tc>
          <w:tcPr>
            <w:tcW w:w="3000" w:type="dxa"/>
          </w:tcPr>
          <w:p w14:paraId="12435DF4" w14:textId="77777777" w:rsidR="00E50B64" w:rsidRDefault="00B14645">
            <w:pPr>
              <w:pStyle w:val="TextodeTabela"/>
            </w:pPr>
            <w:r>
              <w:t>Agendamentos do painel</w:t>
            </w:r>
          </w:p>
        </w:tc>
        <w:tc>
          <w:tcPr>
            <w:tcW w:w="4571" w:type="dxa"/>
          </w:tcPr>
          <w:p w14:paraId="3D78120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 /api/admin/appointments</w:t>
            </w:r>
          </w:p>
        </w:tc>
        <w:tc>
          <w:tcPr>
            <w:tcW w:w="1500" w:type="dxa"/>
          </w:tcPr>
          <w:p w14:paraId="42579922" w14:textId="77777777" w:rsidR="00E50B64" w:rsidRDefault="00B14645">
            <w:pPr>
              <w:pStyle w:val="TextodeTabela"/>
              <w:jc w:val="center"/>
            </w:pPr>
            <w:r>
              <w:t>20</w:t>
            </w:r>
          </w:p>
        </w:tc>
      </w:tr>
      <w:tr w:rsidR="00E50B64" w14:paraId="0D2C8B6B" w14:textId="77777777">
        <w:trPr>
          <w:cantSplit/>
        </w:trPr>
        <w:tc>
          <w:tcPr>
            <w:tcW w:w="3000" w:type="dxa"/>
          </w:tcPr>
          <w:p w14:paraId="02B1A674" w14:textId="77777777" w:rsidR="00E50B64" w:rsidRDefault="00B14645">
            <w:pPr>
              <w:pStyle w:val="TextodeTabela"/>
            </w:pPr>
            <w:r>
              <w:t>Serviços, categorias, clientes, funcionários e cargos</w:t>
            </w:r>
          </w:p>
        </w:tc>
        <w:tc>
          <w:tcPr>
            <w:tcW w:w="4571" w:type="dxa"/>
          </w:tcPr>
          <w:p w14:paraId="744B608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GET</w:t>
            </w:r>
            <w:r>
              <w:t xml:space="preserve"> em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/api/admin/services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/api/admin/categories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/api/admin/clients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/api/admin/staff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/api/admin/roles</w:t>
            </w:r>
          </w:p>
        </w:tc>
        <w:tc>
          <w:tcPr>
            <w:tcW w:w="1500" w:type="dxa"/>
          </w:tcPr>
          <w:p w14:paraId="0AC39B61" w14:textId="77777777" w:rsidR="00E50B64" w:rsidRDefault="00B14645">
            <w:pPr>
              <w:pStyle w:val="TextodeTabela"/>
              <w:jc w:val="center"/>
            </w:pPr>
            <w:r>
              <w:t>20</w:t>
            </w:r>
          </w:p>
        </w:tc>
      </w:tr>
    </w:tbl>
    <w:p w14:paraId="00ED3DAC" w14:textId="77777777" w:rsidR="00E50B64" w:rsidRDefault="00B14645">
      <w:pPr>
        <w:pStyle w:val="Texto"/>
        <w:keepNext/>
        <w:spacing w:before="240"/>
      </w:pPr>
      <w:r>
        <w:lastRenderedPageBreak/>
        <w:t>Não são paginadas apenas as listas de tamanho fixo: os sete dias da semana, as quatro formas de pagamento e os serviços de um mesmo agendamento. As listagens respondem no formato a seguir.</w:t>
      </w:r>
    </w:p>
    <w:p w14:paraId="2863B2FF" w14:textId="77777777" w:rsidR="00E50B64" w:rsidRDefault="00B14645">
      <w:pPr>
        <w:pStyle w:val="Cdigo"/>
        <w:keepNext/>
        <w:spacing w:before="120"/>
      </w:pPr>
      <w:r>
        <w:t>{</w:t>
      </w:r>
    </w:p>
    <w:p w14:paraId="13D6AD5E" w14:textId="77777777" w:rsidR="00E50B64" w:rsidRDefault="00B14645">
      <w:pPr>
        <w:pStyle w:val="Cdigo"/>
        <w:keepNext/>
      </w:pPr>
      <w:r>
        <w:t xml:space="preserve">  "data": [ ... ],</w:t>
      </w:r>
    </w:p>
    <w:p w14:paraId="2DC5AE21" w14:textId="77777777" w:rsidR="00E50B64" w:rsidRDefault="00B14645">
      <w:pPr>
        <w:pStyle w:val="Cdigo"/>
        <w:keepNext/>
      </w:pPr>
      <w:r>
        <w:t xml:space="preserve">  "page": 1,</w:t>
      </w:r>
    </w:p>
    <w:p w14:paraId="13B5E1F3" w14:textId="77777777" w:rsidR="00E50B64" w:rsidRDefault="00B14645">
      <w:pPr>
        <w:pStyle w:val="Cdigo"/>
        <w:keepNext/>
      </w:pPr>
      <w:r>
        <w:t xml:space="preserve">  "pageSize": 20,</w:t>
      </w:r>
    </w:p>
    <w:p w14:paraId="43A9DAB7" w14:textId="77777777" w:rsidR="00E50B64" w:rsidRDefault="00B14645">
      <w:pPr>
        <w:pStyle w:val="Cdigo"/>
        <w:keepNext/>
      </w:pPr>
      <w:r>
        <w:t xml:space="preserve">  "total": 134</w:t>
      </w:r>
    </w:p>
    <w:p w14:paraId="66387FD9" w14:textId="77777777" w:rsidR="00E50B64" w:rsidRDefault="00B14645">
      <w:pPr>
        <w:pStyle w:val="Cdigo"/>
      </w:pPr>
      <w:r>
        <w:t>}</w:t>
      </w:r>
    </w:p>
    <w:p w14:paraId="208D966E" w14:textId="77777777" w:rsidR="00E50B64" w:rsidRDefault="00B14645">
      <w:pPr>
        <w:pStyle w:val="Ttulo2"/>
      </w:pPr>
      <w:bookmarkStart w:id="36" w:name="_Toc243257967"/>
      <w:r>
        <w:t>Respostas e Erros</w:t>
      </w:r>
      <w:bookmarkEnd w:id="36"/>
    </w:p>
    <w:p w14:paraId="72D0B155" w14:textId="77777777" w:rsidR="00E50B64" w:rsidRDefault="00B14645">
      <w:pPr>
        <w:pStyle w:val="Texto"/>
      </w:pPr>
      <w:r>
        <w:t xml:space="preserve">Todas as rotas passam por um tratamento único, em </w:t>
      </w:r>
      <w:r>
        <w:rPr>
          <w:rFonts w:ascii="Courier New" w:hAnsi="Courier New" w:cs="Courier New"/>
          <w:sz w:val="22"/>
          <w:szCs w:val="22"/>
        </w:rPr>
        <w:t>src/server/http/handler.ts</w:t>
      </w:r>
      <w:r>
        <w:t xml:space="preserve">. Os erros previstos pela aplicação são convertidos no código HTTP e no código de erro correspondentes; os erros de validação, na resposta 400 com a mensagem de cada campo; e qualquer outra falha, na resposta 500 genérica. O detalhe técnico fica apenas no registro do servidor, identificado por um </w:t>
      </w:r>
      <w:r>
        <w:rPr>
          <w:rFonts w:ascii="Courier New" w:hAnsi="Courier New" w:cs="Courier New"/>
          <w:sz w:val="22"/>
          <w:szCs w:val="22"/>
        </w:rPr>
        <w:t>requestId</w:t>
      </w:r>
      <w:r>
        <w:t xml:space="preserve"> que também é devolvido na resposta, para que a equipe localize o registro sem que nada interno seja exposto (</w:t>
      </w:r>
      <w:hyperlink r:id="rId165" w:anchor="RS017" w:history="1">
        <w:r>
          <w:rPr>
            <w:rStyle w:val="Hyperlink"/>
          </w:rPr>
          <w:t>RS017</w:t>
        </w:r>
      </w:hyperlink>
      <w:r>
        <w:t>).</w:t>
      </w:r>
    </w:p>
    <w:p w14:paraId="4B2FECA2" w14:textId="77777777" w:rsidR="00E50B64" w:rsidRDefault="00B14645">
      <w:pPr>
        <w:pStyle w:val="Texto"/>
      </w:pPr>
      <w:r>
        <w:t xml:space="preserve">Os códigos de erro e as mensagens ao usuário ficam em </w:t>
      </w:r>
      <w:r>
        <w:rPr>
          <w:rFonts w:ascii="Courier New" w:hAnsi="Courier New" w:cs="Courier New"/>
          <w:sz w:val="22"/>
          <w:szCs w:val="22"/>
        </w:rPr>
        <w:t>src/shared/errors</w:t>
      </w:r>
      <w:r>
        <w:t xml:space="preserve">, usado pelo </w:t>
      </w:r>
      <w:r>
        <w:rPr>
          <w:i/>
          <w:iCs/>
        </w:rPr>
        <w:t>backend</w:t>
      </w:r>
      <w:r>
        <w:t xml:space="preserve"> para responder e pelo </w:t>
      </w:r>
      <w:r>
        <w:rPr>
          <w:i/>
          <w:iCs/>
        </w:rPr>
        <w:t>frontend</w:t>
      </w:r>
      <w:r>
        <w:t xml:space="preserve"> para exibir, sem duplicação. As mensagens são genéricas e escritas para o usuário: nunca incluem mensagens do banco de dados, nomes de tabelas, rastros de execução ou dados de outros usuários. O registro do servidor guarda o </w:t>
      </w:r>
      <w:r>
        <w:rPr>
          <w:rFonts w:ascii="Courier New" w:hAnsi="Courier New" w:cs="Courier New"/>
          <w:sz w:val="22"/>
          <w:szCs w:val="22"/>
        </w:rPr>
        <w:t>requestId</w:t>
      </w:r>
      <w:r>
        <w:t xml:space="preserve">, a rota, o status e o usuário, e nunca senhas, </w:t>
      </w:r>
      <w:r>
        <w:rPr>
          <w:i/>
          <w:iCs/>
        </w:rPr>
        <w:t>tokens</w:t>
      </w:r>
      <w:r>
        <w:t xml:space="preserve">, </w:t>
      </w:r>
      <w:r>
        <w:rPr>
          <w:i/>
          <w:iCs/>
        </w:rPr>
        <w:t>cookies</w:t>
      </w:r>
      <w:r>
        <w:t>, o cabeçalho de autorização ou o corpo das rotas de autenticação (</w:t>
      </w:r>
      <w:hyperlink r:id="rId166" w:anchor="RS018" w:history="1">
        <w:r>
          <w:rPr>
            <w:rStyle w:val="Hyperlink"/>
          </w:rPr>
          <w:t>RS018</w:t>
        </w:r>
      </w:hyperlink>
      <w:r>
        <w:t>). Cada mensagem diz o que aconteceu e o que o usuário pode fazer, como “Sua sessão expirou. Entre novamente”.</w:t>
      </w:r>
    </w:p>
    <w:p w14:paraId="0895EC48" w14:textId="77777777" w:rsidR="00E50B64" w:rsidRDefault="00B14645">
      <w:pPr>
        <w:pStyle w:val="Texto"/>
        <w:keepNext/>
      </w:pPr>
      <w:r>
        <w:t xml:space="preserve">As respostas de erro seguem o formato Problem Details, definido pela RFC 9457, com o tipo de conteúdo </w:t>
      </w:r>
      <w:r>
        <w:rPr>
          <w:rFonts w:ascii="Courier New" w:hAnsi="Courier New" w:cs="Courier New"/>
          <w:sz w:val="22"/>
          <w:szCs w:val="22"/>
        </w:rPr>
        <w:t>application/problem+json</w:t>
      </w:r>
      <w:r>
        <w:t xml:space="preserve">: </w:t>
      </w:r>
      <w:r>
        <w:rPr>
          <w:rFonts w:ascii="Courier New" w:hAnsi="Courier New" w:cs="Courier New"/>
          <w:sz w:val="22"/>
          <w:szCs w:val="22"/>
        </w:rPr>
        <w:t>status</w:t>
      </w:r>
      <w:r>
        <w:t xml:space="preserve"> traz o código HTTP; </w:t>
      </w:r>
      <w:r>
        <w:rPr>
          <w:rFonts w:ascii="Courier New" w:hAnsi="Courier New" w:cs="Courier New"/>
          <w:sz w:val="22"/>
          <w:szCs w:val="22"/>
        </w:rPr>
        <w:t>title</w:t>
      </w:r>
      <w:r>
        <w:t xml:space="preserve">, o nome padrão desse código; </w:t>
      </w:r>
      <w:r>
        <w:rPr>
          <w:rFonts w:ascii="Courier New" w:hAnsi="Courier New" w:cs="Courier New"/>
          <w:sz w:val="22"/>
          <w:szCs w:val="22"/>
        </w:rPr>
        <w:t>detail</w:t>
      </w:r>
      <w:r>
        <w:t xml:space="preserve">, a mensagem ao usuário; e </w:t>
      </w:r>
      <w:r>
        <w:rPr>
          <w:rFonts w:ascii="Courier New" w:hAnsi="Courier New" w:cs="Courier New"/>
          <w:sz w:val="22"/>
          <w:szCs w:val="22"/>
        </w:rPr>
        <w:t>instance</w:t>
      </w:r>
      <w:r>
        <w:t xml:space="preserve">, o caminho da requisição. O membro </w:t>
      </w:r>
      <w:r>
        <w:rPr>
          <w:rFonts w:ascii="Courier New" w:hAnsi="Courier New" w:cs="Courier New"/>
          <w:sz w:val="22"/>
          <w:szCs w:val="22"/>
        </w:rPr>
        <w:t>type</w:t>
      </w:r>
      <w:r>
        <w:t xml:space="preserve"> recebe o valor </w:t>
      </w:r>
      <w:r>
        <w:rPr>
          <w:rFonts w:ascii="Courier New" w:hAnsi="Courier New" w:cs="Courier New"/>
          <w:sz w:val="22"/>
          <w:szCs w:val="22"/>
        </w:rPr>
        <w:t>about:blank</w:t>
      </w:r>
      <w:r>
        <w:t xml:space="preserve">, pois cada erro é identificado pelo membro </w:t>
      </w:r>
      <w:r>
        <w:rPr>
          <w:rFonts w:ascii="Courier New" w:hAnsi="Courier New" w:cs="Courier New"/>
          <w:sz w:val="22"/>
          <w:szCs w:val="22"/>
        </w:rPr>
        <w:t>code</w:t>
      </w:r>
      <w:r>
        <w:t xml:space="preserve">, com o código do catálogo, e os membros </w:t>
      </w:r>
      <w:r>
        <w:rPr>
          <w:rFonts w:ascii="Courier New" w:hAnsi="Courier New" w:cs="Courier New"/>
          <w:sz w:val="22"/>
          <w:szCs w:val="22"/>
        </w:rPr>
        <w:t>fields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requestId</w:t>
      </w:r>
      <w:r>
        <w:t xml:space="preserve"> trazem as mensagens de cada campo e o identificador </w:t>
      </w:r>
      <w:r>
        <w:lastRenderedPageBreak/>
        <w:t>do registro. O formato é exemplificado a seguir, e os códigos utilizados estão no Quadro 33.</w:t>
      </w:r>
    </w:p>
    <w:p w14:paraId="7A962912" w14:textId="77777777" w:rsidR="00E50B64" w:rsidRDefault="00B14645">
      <w:pPr>
        <w:pStyle w:val="Cdigo"/>
        <w:keepNext/>
        <w:spacing w:before="120"/>
      </w:pPr>
      <w:r>
        <w:t>{</w:t>
      </w:r>
    </w:p>
    <w:p w14:paraId="6DB28A1A" w14:textId="77777777" w:rsidR="00E50B64" w:rsidRDefault="00B14645">
      <w:pPr>
        <w:pStyle w:val="Cdigo"/>
        <w:keepNext/>
      </w:pPr>
      <w:r>
        <w:t xml:space="preserve">  "type": "about:blank",</w:t>
      </w:r>
    </w:p>
    <w:p w14:paraId="7568FD4E" w14:textId="77777777" w:rsidR="00E50B64" w:rsidRDefault="00B14645">
      <w:pPr>
        <w:pStyle w:val="Cdigo"/>
        <w:keepNext/>
      </w:pPr>
      <w:r>
        <w:t xml:space="preserve">  "title": "Bad Request",</w:t>
      </w:r>
    </w:p>
    <w:p w14:paraId="57CA8EE6" w14:textId="77777777" w:rsidR="00E50B64" w:rsidRDefault="00B14645">
      <w:pPr>
        <w:pStyle w:val="Cdigo"/>
        <w:keepNext/>
      </w:pPr>
      <w:r>
        <w:t xml:space="preserve">  "status": 400,</w:t>
      </w:r>
    </w:p>
    <w:p w14:paraId="10D8E73F" w14:textId="77777777" w:rsidR="00E50B64" w:rsidRDefault="00B14645">
      <w:pPr>
        <w:pStyle w:val="Cdigo"/>
        <w:keepNext/>
      </w:pPr>
      <w:r>
        <w:t xml:space="preserve">  "detail": "Confira os campos destacados.",</w:t>
      </w:r>
    </w:p>
    <w:p w14:paraId="6C2C1F9F" w14:textId="77777777" w:rsidR="00E50B64" w:rsidRDefault="00B14645">
      <w:pPr>
        <w:pStyle w:val="Cdigo"/>
        <w:keepNext/>
      </w:pPr>
      <w:r>
        <w:t xml:space="preserve">  "instance": "/api/me/vehicles",</w:t>
      </w:r>
    </w:p>
    <w:p w14:paraId="73C5F864" w14:textId="77777777" w:rsidR="00E50B64" w:rsidRDefault="00B14645">
      <w:pPr>
        <w:pStyle w:val="Cdigo"/>
        <w:keepNext/>
      </w:pPr>
      <w:r>
        <w:t xml:space="preserve">  "code": "VALIDATION_ERROR",</w:t>
      </w:r>
    </w:p>
    <w:p w14:paraId="0CD7083F" w14:textId="77777777" w:rsidR="00E50B64" w:rsidRDefault="00B14645">
      <w:pPr>
        <w:pStyle w:val="Cdigo"/>
        <w:keepNext/>
      </w:pPr>
      <w:r>
        <w:t xml:space="preserve">  "fields": { "plate": "Informe uma placa válida." },</w:t>
      </w:r>
    </w:p>
    <w:p w14:paraId="30640C5D" w14:textId="77777777" w:rsidR="00E50B64" w:rsidRDefault="00B14645">
      <w:pPr>
        <w:pStyle w:val="Cdigo"/>
        <w:keepNext/>
      </w:pPr>
      <w:r>
        <w:t xml:space="preserve">  "requestId": "7f3c9a1e"</w:t>
      </w:r>
    </w:p>
    <w:p w14:paraId="093B1D76" w14:textId="77777777" w:rsidR="00E50B64" w:rsidRDefault="00B14645">
      <w:pPr>
        <w:pStyle w:val="Cdigo"/>
      </w:pPr>
      <w:r>
        <w:t>}</w:t>
      </w:r>
    </w:p>
    <w:p w14:paraId="3BE5EAE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33</w:t>
        </w:r>
      </w:fldSimple>
      <w:r>
        <w:t xml:space="preserve"> – Códigos de erro e mensagens ao usuário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4871"/>
      </w:tblGrid>
      <w:tr w:rsidR="00E50B64" w14:paraId="37F7AD33" w14:textId="77777777">
        <w:trPr>
          <w:cantSplit/>
          <w:tblHeader/>
        </w:trPr>
        <w:tc>
          <w:tcPr>
            <w:tcW w:w="900" w:type="dxa"/>
            <w:shd w:val="clear" w:color="auto" w:fill="D9D9D9"/>
            <w:vAlign w:val="center"/>
          </w:tcPr>
          <w:p w14:paraId="7E71216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HTTP</w:t>
            </w:r>
          </w:p>
        </w:tc>
        <w:tc>
          <w:tcPr>
            <w:tcW w:w="3300" w:type="dxa"/>
            <w:shd w:val="clear" w:color="auto" w:fill="D9D9D9"/>
            <w:vAlign w:val="center"/>
          </w:tcPr>
          <w:p w14:paraId="551BD19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Código de erro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2745B32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Mensagem ao usuário</w:t>
            </w:r>
          </w:p>
        </w:tc>
      </w:tr>
      <w:tr w:rsidR="00E50B64" w14:paraId="4806E6E3" w14:textId="77777777">
        <w:trPr>
          <w:cantSplit/>
        </w:trPr>
        <w:tc>
          <w:tcPr>
            <w:tcW w:w="900" w:type="dxa"/>
          </w:tcPr>
          <w:p w14:paraId="33BC4DED" w14:textId="77777777" w:rsidR="00E50B64" w:rsidRDefault="00B14645">
            <w:pPr>
              <w:pStyle w:val="TextodeTabela"/>
              <w:jc w:val="center"/>
            </w:pPr>
            <w:r>
              <w:t>400</w:t>
            </w:r>
          </w:p>
        </w:tc>
        <w:tc>
          <w:tcPr>
            <w:tcW w:w="3300" w:type="dxa"/>
          </w:tcPr>
          <w:p w14:paraId="5A06531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VALIDATION_ERROR</w:t>
            </w:r>
          </w:p>
        </w:tc>
        <w:tc>
          <w:tcPr>
            <w:tcW w:w="4871" w:type="dxa"/>
          </w:tcPr>
          <w:p w14:paraId="3FAF6D75" w14:textId="77777777" w:rsidR="00E50B64" w:rsidRDefault="00B14645">
            <w:pPr>
              <w:pStyle w:val="TextodeTabela"/>
            </w:pPr>
            <w:r>
              <w:t>Confira os campos destacados. Cada campo recebe a sua própria mensagem.</w:t>
            </w:r>
          </w:p>
        </w:tc>
      </w:tr>
      <w:tr w:rsidR="00E50B64" w14:paraId="02A23DCF" w14:textId="77777777">
        <w:trPr>
          <w:cantSplit/>
        </w:trPr>
        <w:tc>
          <w:tcPr>
            <w:tcW w:w="900" w:type="dxa"/>
          </w:tcPr>
          <w:p w14:paraId="4BD473F2" w14:textId="77777777" w:rsidR="00E50B64" w:rsidRDefault="00B14645">
            <w:pPr>
              <w:pStyle w:val="TextodeTabela"/>
              <w:jc w:val="center"/>
            </w:pPr>
            <w:r>
              <w:t>401</w:t>
            </w:r>
          </w:p>
        </w:tc>
        <w:tc>
          <w:tcPr>
            <w:tcW w:w="3300" w:type="dxa"/>
          </w:tcPr>
          <w:p w14:paraId="3070F0D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UNAUTHENTICATED</w:t>
            </w:r>
          </w:p>
        </w:tc>
        <w:tc>
          <w:tcPr>
            <w:tcW w:w="4871" w:type="dxa"/>
          </w:tcPr>
          <w:p w14:paraId="77D35CF6" w14:textId="77777777" w:rsidR="00E50B64" w:rsidRDefault="00B14645">
            <w:pPr>
              <w:pStyle w:val="TextodeTabela"/>
            </w:pPr>
            <w:r>
              <w:t>Sua sessão expirou. Entre novamente.</w:t>
            </w:r>
          </w:p>
        </w:tc>
      </w:tr>
      <w:tr w:rsidR="00E50B64" w14:paraId="371320AA" w14:textId="77777777">
        <w:trPr>
          <w:cantSplit/>
        </w:trPr>
        <w:tc>
          <w:tcPr>
            <w:tcW w:w="900" w:type="dxa"/>
          </w:tcPr>
          <w:p w14:paraId="2529EC2B" w14:textId="77777777" w:rsidR="00E50B64" w:rsidRDefault="00B14645">
            <w:pPr>
              <w:pStyle w:val="TextodeTabela"/>
              <w:jc w:val="center"/>
            </w:pPr>
            <w:r>
              <w:t>401</w:t>
            </w:r>
          </w:p>
        </w:tc>
        <w:tc>
          <w:tcPr>
            <w:tcW w:w="3300" w:type="dxa"/>
          </w:tcPr>
          <w:p w14:paraId="5455E96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INVALID_CREDENTIALS</w:t>
            </w:r>
          </w:p>
        </w:tc>
        <w:tc>
          <w:tcPr>
            <w:tcW w:w="4871" w:type="dxa"/>
          </w:tcPr>
          <w:p w14:paraId="7EE87666" w14:textId="77777777" w:rsidR="00E50B64" w:rsidRDefault="00B14645">
            <w:pPr>
              <w:pStyle w:val="TextodeTabela"/>
            </w:pPr>
            <w:r>
              <w:t>E-mail ou senha incorretos.</w:t>
            </w:r>
          </w:p>
        </w:tc>
      </w:tr>
      <w:tr w:rsidR="00E50B64" w14:paraId="410AF10E" w14:textId="77777777">
        <w:trPr>
          <w:cantSplit/>
        </w:trPr>
        <w:tc>
          <w:tcPr>
            <w:tcW w:w="900" w:type="dxa"/>
          </w:tcPr>
          <w:p w14:paraId="73D8EC1A" w14:textId="77777777" w:rsidR="00E50B64" w:rsidRDefault="00B14645">
            <w:pPr>
              <w:pStyle w:val="TextodeTabela"/>
              <w:jc w:val="center"/>
            </w:pPr>
            <w:r>
              <w:t>403</w:t>
            </w:r>
          </w:p>
        </w:tc>
        <w:tc>
          <w:tcPr>
            <w:tcW w:w="3300" w:type="dxa"/>
          </w:tcPr>
          <w:p w14:paraId="63E6932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FORBIDDEN</w:t>
            </w:r>
          </w:p>
        </w:tc>
        <w:tc>
          <w:tcPr>
            <w:tcW w:w="4871" w:type="dxa"/>
          </w:tcPr>
          <w:p w14:paraId="1FA96817" w14:textId="77777777" w:rsidR="00E50B64" w:rsidRDefault="00B14645">
            <w:pPr>
              <w:pStyle w:val="TextodeTabela"/>
            </w:pPr>
            <w:r>
              <w:t>Você não tem permissão para realizar esta ação.</w:t>
            </w:r>
          </w:p>
        </w:tc>
      </w:tr>
      <w:tr w:rsidR="00E50B64" w14:paraId="5A155975" w14:textId="77777777">
        <w:trPr>
          <w:cantSplit/>
        </w:trPr>
        <w:tc>
          <w:tcPr>
            <w:tcW w:w="900" w:type="dxa"/>
          </w:tcPr>
          <w:p w14:paraId="5BCE707D" w14:textId="77777777" w:rsidR="00E50B64" w:rsidRDefault="00B14645">
            <w:pPr>
              <w:pStyle w:val="TextodeTabela"/>
              <w:jc w:val="center"/>
            </w:pPr>
            <w:r>
              <w:t>403</w:t>
            </w:r>
          </w:p>
        </w:tc>
        <w:tc>
          <w:tcPr>
            <w:tcW w:w="3300" w:type="dxa"/>
          </w:tcPr>
          <w:p w14:paraId="19BE536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ACCOUNT_INACTIVE</w:t>
            </w:r>
          </w:p>
        </w:tc>
        <w:tc>
          <w:tcPr>
            <w:tcW w:w="4871" w:type="dxa"/>
          </w:tcPr>
          <w:p w14:paraId="3592C17B" w14:textId="77777777" w:rsidR="00E50B64" w:rsidRDefault="00B14645">
            <w:pPr>
              <w:pStyle w:val="TextodeTabela"/>
            </w:pPr>
            <w:r>
              <w:t>Esta conta está desativada. Procure a administração da empresa.</w:t>
            </w:r>
          </w:p>
        </w:tc>
      </w:tr>
      <w:tr w:rsidR="00E50B64" w14:paraId="203DB654" w14:textId="77777777">
        <w:trPr>
          <w:cantSplit/>
        </w:trPr>
        <w:tc>
          <w:tcPr>
            <w:tcW w:w="900" w:type="dxa"/>
          </w:tcPr>
          <w:p w14:paraId="0015CC2D" w14:textId="77777777" w:rsidR="00E50B64" w:rsidRDefault="00B14645">
            <w:pPr>
              <w:pStyle w:val="TextodeTabela"/>
              <w:jc w:val="center"/>
            </w:pPr>
            <w:r>
              <w:t>403</w:t>
            </w:r>
          </w:p>
        </w:tc>
        <w:tc>
          <w:tcPr>
            <w:tcW w:w="3300" w:type="dxa"/>
          </w:tcPr>
          <w:p w14:paraId="5F4698B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PASSWORD_CHANGE_REQUIRED</w:t>
            </w:r>
          </w:p>
        </w:tc>
        <w:tc>
          <w:tcPr>
            <w:tcW w:w="4871" w:type="dxa"/>
          </w:tcPr>
          <w:p w14:paraId="325C7693" w14:textId="77777777" w:rsidR="00E50B64" w:rsidRDefault="00B14645">
            <w:pPr>
              <w:pStyle w:val="TextodeTabela"/>
            </w:pPr>
            <w:r>
              <w:t>Defina uma nova senha para continuar.</w:t>
            </w:r>
          </w:p>
        </w:tc>
      </w:tr>
      <w:tr w:rsidR="00E50B64" w14:paraId="0CB10526" w14:textId="77777777">
        <w:trPr>
          <w:cantSplit/>
        </w:trPr>
        <w:tc>
          <w:tcPr>
            <w:tcW w:w="900" w:type="dxa"/>
          </w:tcPr>
          <w:p w14:paraId="7A886E95" w14:textId="77777777" w:rsidR="00E50B64" w:rsidRDefault="00B14645">
            <w:pPr>
              <w:pStyle w:val="TextodeTabela"/>
              <w:jc w:val="center"/>
            </w:pPr>
            <w:r>
              <w:t>404</w:t>
            </w:r>
          </w:p>
        </w:tc>
        <w:tc>
          <w:tcPr>
            <w:tcW w:w="3300" w:type="dxa"/>
          </w:tcPr>
          <w:p w14:paraId="5F07419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NOT_FOUND</w:t>
            </w:r>
          </w:p>
        </w:tc>
        <w:tc>
          <w:tcPr>
            <w:tcW w:w="4871" w:type="dxa"/>
          </w:tcPr>
          <w:p w14:paraId="346B1FD5" w14:textId="77777777" w:rsidR="00E50B64" w:rsidRDefault="00B14645">
            <w:pPr>
              <w:pStyle w:val="TextodeTabela"/>
            </w:pPr>
            <w:r>
              <w:t>Não encontramos o que você procura.</w:t>
            </w:r>
          </w:p>
        </w:tc>
      </w:tr>
      <w:tr w:rsidR="00E50B64" w14:paraId="0A680E4B" w14:textId="77777777">
        <w:trPr>
          <w:cantSplit/>
        </w:trPr>
        <w:tc>
          <w:tcPr>
            <w:tcW w:w="900" w:type="dxa"/>
          </w:tcPr>
          <w:p w14:paraId="7E1F4351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1066635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EMAIL_IN_USE</w:t>
            </w:r>
          </w:p>
        </w:tc>
        <w:tc>
          <w:tcPr>
            <w:tcW w:w="4871" w:type="dxa"/>
          </w:tcPr>
          <w:p w14:paraId="42FD4C61" w14:textId="77777777" w:rsidR="00E50B64" w:rsidRDefault="00B14645">
            <w:pPr>
              <w:pStyle w:val="TextodeTabela"/>
            </w:pPr>
            <w:r>
              <w:t>Este e-mail não pode ser usado. Se você já tem conta, entre com ela.</w:t>
            </w:r>
          </w:p>
        </w:tc>
      </w:tr>
      <w:tr w:rsidR="00E50B64" w14:paraId="04E76203" w14:textId="77777777">
        <w:trPr>
          <w:cantSplit/>
        </w:trPr>
        <w:tc>
          <w:tcPr>
            <w:tcW w:w="900" w:type="dxa"/>
          </w:tcPr>
          <w:p w14:paraId="54F8F9AF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6E8F8F6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INVALID_STATUS</w:t>
            </w:r>
          </w:p>
        </w:tc>
        <w:tc>
          <w:tcPr>
            <w:tcW w:w="4871" w:type="dxa"/>
          </w:tcPr>
          <w:p w14:paraId="147C7028" w14:textId="77777777" w:rsidR="00E50B64" w:rsidRDefault="00B14645">
            <w:pPr>
              <w:pStyle w:val="TextodeTabela"/>
            </w:pPr>
            <w:r>
              <w:t>Esta ação não está disponível para a situação atual do agendamento.</w:t>
            </w:r>
          </w:p>
        </w:tc>
      </w:tr>
      <w:tr w:rsidR="00E50B64" w14:paraId="2AEA2055" w14:textId="77777777">
        <w:trPr>
          <w:cantSplit/>
        </w:trPr>
        <w:tc>
          <w:tcPr>
            <w:tcW w:w="900" w:type="dxa"/>
          </w:tcPr>
          <w:p w14:paraId="3BA7B866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2C59FA7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VERSION_CONFLICT</w:t>
            </w:r>
          </w:p>
        </w:tc>
        <w:tc>
          <w:tcPr>
            <w:tcW w:w="4871" w:type="dxa"/>
          </w:tcPr>
          <w:p w14:paraId="12E9B5A4" w14:textId="77777777" w:rsidR="00E50B64" w:rsidRDefault="00B14645">
            <w:pPr>
              <w:pStyle w:val="TextodeTabela"/>
            </w:pPr>
            <w:r>
              <w:t>Estes dados foram alterados por outra pessoa. Atualize a página e tente novamente.</w:t>
            </w:r>
          </w:p>
        </w:tc>
      </w:tr>
      <w:tr w:rsidR="00E50B64" w14:paraId="0EF5F78E" w14:textId="77777777">
        <w:trPr>
          <w:cantSplit/>
        </w:trPr>
        <w:tc>
          <w:tcPr>
            <w:tcW w:w="900" w:type="dxa"/>
          </w:tcPr>
          <w:p w14:paraId="72E728DA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29173A7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NAME_IN_USE</w:t>
            </w:r>
          </w:p>
        </w:tc>
        <w:tc>
          <w:tcPr>
            <w:tcW w:w="4871" w:type="dxa"/>
          </w:tcPr>
          <w:p w14:paraId="7B29D5A4" w14:textId="77777777" w:rsidR="00E50B64" w:rsidRDefault="00B14645">
            <w:pPr>
              <w:pStyle w:val="TextodeTabela"/>
            </w:pPr>
            <w:r>
              <w:t>Já existe um cadastro com este nome.</w:t>
            </w:r>
          </w:p>
        </w:tc>
      </w:tr>
      <w:tr w:rsidR="00E50B64" w14:paraId="7EDCBEA1" w14:textId="77777777">
        <w:trPr>
          <w:cantSplit/>
        </w:trPr>
        <w:tc>
          <w:tcPr>
            <w:tcW w:w="900" w:type="dxa"/>
          </w:tcPr>
          <w:p w14:paraId="0D26C98C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240EB3D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PLATE_IN_USE</w:t>
            </w:r>
          </w:p>
        </w:tc>
        <w:tc>
          <w:tcPr>
            <w:tcW w:w="4871" w:type="dxa"/>
          </w:tcPr>
          <w:p w14:paraId="6316DB02" w14:textId="77777777" w:rsidR="00E50B64" w:rsidRDefault="00B14645">
            <w:pPr>
              <w:pStyle w:val="TextodeTabela"/>
            </w:pPr>
            <w:r>
              <w:t>Esta placa já está cadastrada em outro veículo.</w:t>
            </w:r>
          </w:p>
        </w:tc>
      </w:tr>
      <w:tr w:rsidR="00E50B64" w14:paraId="2280F67D" w14:textId="77777777">
        <w:trPr>
          <w:cantSplit/>
        </w:trPr>
        <w:tc>
          <w:tcPr>
            <w:tcW w:w="900" w:type="dxa"/>
          </w:tcPr>
          <w:p w14:paraId="758A1DB2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4EA235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VEHICLE_ALREADY_LINKED</w:t>
            </w:r>
          </w:p>
        </w:tc>
        <w:tc>
          <w:tcPr>
            <w:tcW w:w="4871" w:type="dxa"/>
          </w:tcPr>
          <w:p w14:paraId="3FEDD7EA" w14:textId="77777777" w:rsidR="00E50B64" w:rsidRDefault="00B14645">
            <w:pPr>
              <w:pStyle w:val="TextodeTabela"/>
            </w:pPr>
            <w:r>
              <w:t>Este veículo já está na sua conta.</w:t>
            </w:r>
          </w:p>
        </w:tc>
      </w:tr>
      <w:tr w:rsidR="00E50B64" w14:paraId="65D7ED49" w14:textId="77777777">
        <w:trPr>
          <w:cantSplit/>
        </w:trPr>
        <w:tc>
          <w:tcPr>
            <w:tcW w:w="900" w:type="dxa"/>
          </w:tcPr>
          <w:p w14:paraId="487CE204" w14:textId="77777777" w:rsidR="00E50B64" w:rsidRDefault="00B14645">
            <w:pPr>
              <w:pStyle w:val="TextodeTabela"/>
              <w:jc w:val="center"/>
            </w:pPr>
            <w:r>
              <w:t>409</w:t>
            </w:r>
          </w:p>
        </w:tc>
        <w:tc>
          <w:tcPr>
            <w:tcW w:w="3300" w:type="dxa"/>
          </w:tcPr>
          <w:p w14:paraId="79F78D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VEHICLE_SHARED</w:t>
            </w:r>
          </w:p>
        </w:tc>
        <w:tc>
          <w:tcPr>
            <w:tcW w:w="4871" w:type="dxa"/>
          </w:tcPr>
          <w:p w14:paraId="2902A746" w14:textId="77777777" w:rsidR="00E50B64" w:rsidRDefault="00B14645">
            <w:pPr>
              <w:pStyle w:val="TextodeTabela"/>
            </w:pPr>
            <w:r>
              <w:t>Este veículo também está vinculado a outra conta. Para alterar os dados, procure a empresa.</w:t>
            </w:r>
          </w:p>
        </w:tc>
      </w:tr>
      <w:tr w:rsidR="00E50B64" w14:paraId="51CC5CB6" w14:textId="77777777">
        <w:trPr>
          <w:cantSplit/>
        </w:trPr>
        <w:tc>
          <w:tcPr>
            <w:tcW w:w="900" w:type="dxa"/>
          </w:tcPr>
          <w:p w14:paraId="27B706F4" w14:textId="77777777" w:rsidR="00E50B64" w:rsidRDefault="00B14645">
            <w:pPr>
              <w:pStyle w:val="TextodeTabela"/>
              <w:jc w:val="center"/>
            </w:pPr>
            <w:r>
              <w:t>413</w:t>
            </w:r>
          </w:p>
        </w:tc>
        <w:tc>
          <w:tcPr>
            <w:tcW w:w="3300" w:type="dxa"/>
          </w:tcPr>
          <w:p w14:paraId="339274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PAYLOAD_TOO_LARGE</w:t>
            </w:r>
          </w:p>
        </w:tc>
        <w:tc>
          <w:tcPr>
            <w:tcW w:w="4871" w:type="dxa"/>
          </w:tcPr>
          <w:p w14:paraId="1492762D" w14:textId="77777777" w:rsidR="00E50B64" w:rsidRDefault="00B14645">
            <w:pPr>
              <w:pStyle w:val="TextodeTabela"/>
            </w:pPr>
            <w:r>
              <w:t>O conteúdo enviado é maior que o permitido.</w:t>
            </w:r>
          </w:p>
        </w:tc>
      </w:tr>
      <w:tr w:rsidR="00E50B64" w14:paraId="3C30126D" w14:textId="77777777">
        <w:trPr>
          <w:cantSplit/>
        </w:trPr>
        <w:tc>
          <w:tcPr>
            <w:tcW w:w="900" w:type="dxa"/>
          </w:tcPr>
          <w:p w14:paraId="280D8D15" w14:textId="77777777" w:rsidR="00E50B64" w:rsidRDefault="00B14645">
            <w:pPr>
              <w:pStyle w:val="TextodeTabela"/>
              <w:jc w:val="center"/>
            </w:pPr>
            <w:r>
              <w:t>415</w:t>
            </w:r>
          </w:p>
        </w:tc>
        <w:tc>
          <w:tcPr>
            <w:tcW w:w="3300" w:type="dxa"/>
          </w:tcPr>
          <w:p w14:paraId="2AEA25B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UNSUPPORTED_MEDIA_TYPE</w:t>
            </w:r>
          </w:p>
        </w:tc>
        <w:tc>
          <w:tcPr>
            <w:tcW w:w="4871" w:type="dxa"/>
          </w:tcPr>
          <w:p w14:paraId="73B68598" w14:textId="77777777" w:rsidR="00E50B64" w:rsidRDefault="00B14645">
            <w:pPr>
              <w:pStyle w:val="TextodeTabela"/>
            </w:pPr>
            <w:r>
              <w:t>Formato de envio não aceito.</w:t>
            </w:r>
          </w:p>
        </w:tc>
      </w:tr>
      <w:tr w:rsidR="00E50B64" w14:paraId="71F4B5A0" w14:textId="77777777">
        <w:trPr>
          <w:cantSplit/>
        </w:trPr>
        <w:tc>
          <w:tcPr>
            <w:tcW w:w="900" w:type="dxa"/>
          </w:tcPr>
          <w:p w14:paraId="1B3FC354" w14:textId="77777777" w:rsidR="00E50B64" w:rsidRDefault="00B14645">
            <w:pPr>
              <w:pStyle w:val="TextodeTabela"/>
              <w:jc w:val="center"/>
            </w:pPr>
            <w:r>
              <w:t>429</w:t>
            </w:r>
          </w:p>
        </w:tc>
        <w:tc>
          <w:tcPr>
            <w:tcW w:w="3300" w:type="dxa"/>
          </w:tcPr>
          <w:p w14:paraId="78353E4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ACCOUNT_LOCKED</w:t>
            </w:r>
          </w:p>
        </w:tc>
        <w:tc>
          <w:tcPr>
            <w:tcW w:w="4871" w:type="dxa"/>
          </w:tcPr>
          <w:p w14:paraId="2DA36F61" w14:textId="77777777" w:rsidR="00E50B64" w:rsidRDefault="00B14645">
            <w:pPr>
              <w:pStyle w:val="TextodeTabela"/>
            </w:pPr>
            <w:r>
              <w:t>Muitas tentativas. Aguarde alguns minutos e tente novamente.</w:t>
            </w:r>
          </w:p>
        </w:tc>
      </w:tr>
      <w:tr w:rsidR="00E50B64" w14:paraId="2319F4D0" w14:textId="77777777">
        <w:trPr>
          <w:cantSplit/>
        </w:trPr>
        <w:tc>
          <w:tcPr>
            <w:tcW w:w="900" w:type="dxa"/>
          </w:tcPr>
          <w:p w14:paraId="53E8AFB6" w14:textId="77777777" w:rsidR="00E50B64" w:rsidRDefault="00B14645">
            <w:pPr>
              <w:pStyle w:val="TextodeTabela"/>
              <w:jc w:val="center"/>
            </w:pPr>
            <w:r>
              <w:t>500</w:t>
            </w:r>
          </w:p>
        </w:tc>
        <w:tc>
          <w:tcPr>
            <w:tcW w:w="3300" w:type="dxa"/>
          </w:tcPr>
          <w:p w14:paraId="20A9CB3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INTERNAL_ERROR</w:t>
            </w:r>
          </w:p>
        </w:tc>
        <w:tc>
          <w:tcPr>
            <w:tcW w:w="4871" w:type="dxa"/>
          </w:tcPr>
          <w:p w14:paraId="2CE688C7" w14:textId="77777777" w:rsidR="00E50B64" w:rsidRDefault="00B14645">
            <w:pPr>
              <w:pStyle w:val="TextodeTabela"/>
            </w:pPr>
            <w:r>
              <w:t>Não foi possível concluir a operação. Tente novamente em instantes.</w:t>
            </w:r>
          </w:p>
        </w:tc>
      </w:tr>
      <w:tr w:rsidR="00E50B64" w14:paraId="3958C437" w14:textId="77777777">
        <w:trPr>
          <w:cantSplit/>
        </w:trPr>
        <w:tc>
          <w:tcPr>
            <w:tcW w:w="900" w:type="dxa"/>
          </w:tcPr>
          <w:p w14:paraId="35D1A415" w14:textId="77777777" w:rsidR="00E50B64" w:rsidRDefault="00B14645">
            <w:pPr>
              <w:pStyle w:val="TextodeTabela"/>
              <w:jc w:val="center"/>
            </w:pPr>
            <w:r>
              <w:t>503</w:t>
            </w:r>
          </w:p>
        </w:tc>
        <w:tc>
          <w:tcPr>
            <w:tcW w:w="3300" w:type="dxa"/>
          </w:tcPr>
          <w:p w14:paraId="46908F4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SERVICE_UNAVAILABLE</w:t>
            </w:r>
          </w:p>
        </w:tc>
        <w:tc>
          <w:tcPr>
            <w:tcW w:w="4871" w:type="dxa"/>
          </w:tcPr>
          <w:p w14:paraId="32D53B82" w14:textId="77777777" w:rsidR="00E50B64" w:rsidRDefault="00B14645">
            <w:pPr>
              <w:pStyle w:val="TextodeTabela"/>
            </w:pPr>
            <w:r>
              <w:t>O serviço está temporariamente indisponível. Tente novamente em instantes.</w:t>
            </w:r>
          </w:p>
        </w:tc>
      </w:tr>
    </w:tbl>
    <w:p w14:paraId="1D6C5197" w14:textId="77777777" w:rsidR="00E50B64" w:rsidRDefault="00B14645">
      <w:pPr>
        <w:pStyle w:val="Texto"/>
        <w:keepNext/>
        <w:spacing w:before="240"/>
      </w:pPr>
      <w:r>
        <w:lastRenderedPageBreak/>
        <w:t>No código, os erros seguem três regras:</w:t>
      </w:r>
    </w:p>
    <w:p w14:paraId="5F82DF00" w14:textId="77777777" w:rsidR="00E50B64" w:rsidRDefault="00B14645">
      <w:pPr>
        <w:pStyle w:val="Texto"/>
        <w:numPr>
          <w:ilvl w:val="0"/>
          <w:numId w:val="18"/>
        </w:numPr>
      </w:pPr>
      <w:r>
        <w:t xml:space="preserve">os erros previstos pelas regras de negócio são lançados como </w:t>
      </w:r>
      <w:r>
        <w:rPr>
          <w:rFonts w:ascii="Courier New" w:hAnsi="Courier New" w:cs="Courier New"/>
          <w:sz w:val="22"/>
          <w:szCs w:val="22"/>
        </w:rPr>
        <w:t>AppError</w:t>
      </w:r>
      <w:r>
        <w:t>, com um código do catálogo, e convertidos em resposta somente pelo tratamento único;</w:t>
      </w:r>
    </w:p>
    <w:p w14:paraId="3AB1F857" w14:textId="77777777" w:rsidR="00E50B64" w:rsidRDefault="00B14645">
      <w:pPr>
        <w:pStyle w:val="Texto"/>
        <w:numPr>
          <w:ilvl w:val="0"/>
          <w:numId w:val="18"/>
        </w:numPr>
      </w:pPr>
      <w:r>
        <w:t xml:space="preserve">nenhum erro é silenciado: não há bloco </w:t>
      </w:r>
      <w:r>
        <w:rPr>
          <w:rFonts w:ascii="Courier New" w:hAnsi="Courier New" w:cs="Courier New"/>
          <w:sz w:val="22"/>
          <w:szCs w:val="22"/>
        </w:rPr>
        <w:t>catch</w:t>
      </w:r>
      <w:r>
        <w:t xml:space="preserve"> vazio, e um erro só é capturado onde pode ser tratado ou para receber contexto e ser lançado novamente;</w:t>
      </w:r>
    </w:p>
    <w:p w14:paraId="5890E650" w14:textId="77777777" w:rsidR="00E50B64" w:rsidRDefault="00B14645">
      <w:pPr>
        <w:pStyle w:val="Texto"/>
        <w:numPr>
          <w:ilvl w:val="0"/>
          <w:numId w:val="18"/>
        </w:numPr>
      </w:pPr>
      <w:r>
        <w:t xml:space="preserve">o resultado de cada chamada ao Supabase é sempre conferido, pois o </w:t>
      </w:r>
      <w:r>
        <w:rPr>
          <w:rFonts w:ascii="Courier New" w:hAnsi="Courier New" w:cs="Courier New"/>
          <w:sz w:val="22"/>
          <w:szCs w:val="22"/>
        </w:rPr>
        <w:t>supabase-js</w:t>
      </w:r>
      <w:r>
        <w:t xml:space="preserve"> devolve o erro junto com o resultado, em vez de lançá-lo; o repositório converte esse erro em uma falha da aplicação, e o detalhe técnico vai apenas para o registro.</w:t>
      </w:r>
    </w:p>
    <w:p w14:paraId="49E07A8E" w14:textId="77777777" w:rsidR="00E50B64" w:rsidRDefault="00B14645">
      <w:pPr>
        <w:pStyle w:val="Texto"/>
        <w:keepNext/>
      </w:pPr>
      <w:r>
        <w:t xml:space="preserve">O registro é feito por </w:t>
      </w:r>
      <w:r>
        <w:rPr>
          <w:rFonts w:ascii="Courier New" w:hAnsi="Courier New" w:cs="Courier New"/>
          <w:sz w:val="22"/>
          <w:szCs w:val="22"/>
        </w:rPr>
        <w:t>src/server/http/logger.ts</w:t>
      </w:r>
      <w:r>
        <w:t xml:space="preserve">, sem serviço externo: cada linha é um objeto JSON gravado na saída padrão e consultado nos registros da Vercel, com o nível, o </w:t>
      </w:r>
      <w:r>
        <w:rPr>
          <w:rFonts w:ascii="Courier New" w:hAnsi="Courier New" w:cs="Courier New"/>
          <w:sz w:val="22"/>
          <w:szCs w:val="22"/>
        </w:rPr>
        <w:t>requestId</w:t>
      </w:r>
      <w:r>
        <w:t xml:space="preserve">, a rota, o status, o usuário e a duração da requisição. O </w:t>
      </w:r>
      <w:r>
        <w:rPr>
          <w:rFonts w:ascii="Courier New" w:hAnsi="Courier New" w:cs="Courier New"/>
          <w:sz w:val="22"/>
          <w:szCs w:val="22"/>
        </w:rPr>
        <w:t>requestId</w:t>
      </w:r>
      <w:r>
        <w:t xml:space="preserve"> é gerado pelo tratamento único no início da requisição e incluído automaticamente em todas as linhas registradas durante ela, por meio do </w:t>
      </w:r>
      <w:r>
        <w:rPr>
          <w:rFonts w:ascii="Courier New" w:hAnsi="Courier New" w:cs="Courier New"/>
          <w:sz w:val="22"/>
          <w:szCs w:val="22"/>
        </w:rPr>
        <w:t>AsyncLocalStorage</w:t>
      </w:r>
      <w:r>
        <w:t xml:space="preserve"> do Node.js, o que permite acompanhar uma requisição do início ao fim. Os níveis utilizados estão no Quadro 34.</w:t>
      </w:r>
    </w:p>
    <w:p w14:paraId="43CA7E37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34</w:t>
        </w:r>
      </w:fldSimple>
      <w:r>
        <w:t xml:space="preserve"> – Níveis de registro do servidor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3871"/>
        <w:gridCol w:w="4000"/>
      </w:tblGrid>
      <w:tr w:rsidR="00E50B64" w14:paraId="03A68AD3" w14:textId="77777777">
        <w:trPr>
          <w:cantSplit/>
          <w:tblHeader/>
        </w:trPr>
        <w:tc>
          <w:tcPr>
            <w:tcW w:w="1200" w:type="dxa"/>
            <w:shd w:val="clear" w:color="auto" w:fill="D9D9D9"/>
            <w:vAlign w:val="center"/>
          </w:tcPr>
          <w:p w14:paraId="4A58DBA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Nível</w:t>
            </w:r>
          </w:p>
        </w:tc>
        <w:tc>
          <w:tcPr>
            <w:tcW w:w="3871" w:type="dxa"/>
            <w:shd w:val="clear" w:color="auto" w:fill="D9D9D9"/>
            <w:vAlign w:val="center"/>
          </w:tcPr>
          <w:p w14:paraId="4DEF36B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Uso</w:t>
            </w:r>
          </w:p>
        </w:tc>
        <w:tc>
          <w:tcPr>
            <w:tcW w:w="4000" w:type="dxa"/>
            <w:shd w:val="clear" w:color="auto" w:fill="D9D9D9"/>
            <w:vAlign w:val="center"/>
          </w:tcPr>
          <w:p w14:paraId="6D12C1E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Exemplos</w:t>
            </w:r>
          </w:p>
        </w:tc>
      </w:tr>
      <w:tr w:rsidR="00E50B64" w14:paraId="6D33E710" w14:textId="77777777">
        <w:trPr>
          <w:cantSplit/>
        </w:trPr>
        <w:tc>
          <w:tcPr>
            <w:tcW w:w="1200" w:type="dxa"/>
          </w:tcPr>
          <w:p w14:paraId="27287F85" w14:textId="77777777" w:rsidR="00E50B64" w:rsidRDefault="00B14645">
            <w:pPr>
              <w:pStyle w:val="TextodeTabela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error</w:t>
            </w:r>
          </w:p>
        </w:tc>
        <w:tc>
          <w:tcPr>
            <w:tcW w:w="3871" w:type="dxa"/>
          </w:tcPr>
          <w:p w14:paraId="57B0D400" w14:textId="77777777" w:rsidR="00E50B64" w:rsidRDefault="00B14645">
            <w:pPr>
              <w:pStyle w:val="TextodeTabela"/>
            </w:pPr>
            <w:r>
              <w:t>Falha inesperada, que resulta na resposta 500, registrada com o rastro de execução.</w:t>
            </w:r>
          </w:p>
        </w:tc>
        <w:tc>
          <w:tcPr>
            <w:tcW w:w="4000" w:type="dxa"/>
          </w:tcPr>
          <w:p w14:paraId="35C1F72A" w14:textId="77777777" w:rsidR="00E50B64" w:rsidRDefault="00B14645">
            <w:pPr>
              <w:pStyle w:val="TextodeTabela"/>
            </w:pPr>
            <w:r>
              <w:t>Erro do banco não previsto; exceção sem tratamento.</w:t>
            </w:r>
          </w:p>
        </w:tc>
      </w:tr>
      <w:tr w:rsidR="00E50B64" w14:paraId="652FD92F" w14:textId="77777777">
        <w:trPr>
          <w:cantSplit/>
        </w:trPr>
        <w:tc>
          <w:tcPr>
            <w:tcW w:w="1200" w:type="dxa"/>
          </w:tcPr>
          <w:p w14:paraId="7B3444B9" w14:textId="77777777" w:rsidR="00E50B64" w:rsidRDefault="00B14645">
            <w:pPr>
              <w:pStyle w:val="TextodeTabela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warn</w:t>
            </w:r>
          </w:p>
        </w:tc>
        <w:tc>
          <w:tcPr>
            <w:tcW w:w="3871" w:type="dxa"/>
          </w:tcPr>
          <w:p w14:paraId="1F3D6D69" w14:textId="77777777" w:rsidR="00E50B64" w:rsidRDefault="00B14645">
            <w:pPr>
              <w:pStyle w:val="TextodeTabela"/>
            </w:pPr>
            <w:r>
              <w:t>Situação anormal, mas tratada pela aplicação.</w:t>
            </w:r>
          </w:p>
        </w:tc>
        <w:tc>
          <w:tcPr>
            <w:tcW w:w="4000" w:type="dxa"/>
          </w:tcPr>
          <w:p w14:paraId="129B26E5" w14:textId="77777777" w:rsidR="00E50B64" w:rsidRDefault="00B14645">
            <w:pPr>
              <w:pStyle w:val="TextodeTabela"/>
            </w:pPr>
            <w:r>
              <w:t xml:space="preserve">Bloqueio do </w:t>
            </w:r>
            <w:r>
              <w:rPr>
                <w:i/>
                <w:iCs/>
              </w:rPr>
              <w:t>login</w:t>
            </w:r>
            <w:r>
              <w:t xml:space="preserve"> por tentativas; conflito de versão; origem da requisição recusada.</w:t>
            </w:r>
          </w:p>
        </w:tc>
      </w:tr>
      <w:tr w:rsidR="00E50B64" w14:paraId="6DAB4A67" w14:textId="77777777">
        <w:trPr>
          <w:cantSplit/>
        </w:trPr>
        <w:tc>
          <w:tcPr>
            <w:tcW w:w="1200" w:type="dxa"/>
          </w:tcPr>
          <w:p w14:paraId="77ABD08A" w14:textId="77777777" w:rsidR="00E50B64" w:rsidRDefault="00B14645">
            <w:pPr>
              <w:pStyle w:val="TextodeTabela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info</w:t>
            </w:r>
          </w:p>
        </w:tc>
        <w:tc>
          <w:tcPr>
            <w:tcW w:w="3871" w:type="dxa"/>
          </w:tcPr>
          <w:p w14:paraId="156C30A0" w14:textId="77777777" w:rsidR="00E50B64" w:rsidRDefault="00B14645">
            <w:pPr>
              <w:pStyle w:val="TextodeTabela"/>
            </w:pPr>
            <w:r>
              <w:t>Evento de negócio relevante.</w:t>
            </w:r>
          </w:p>
        </w:tc>
        <w:tc>
          <w:tcPr>
            <w:tcW w:w="4000" w:type="dxa"/>
          </w:tcPr>
          <w:p w14:paraId="72923294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Login</w:t>
            </w:r>
            <w:r>
              <w:t>; agendamento criado, editado, cancelado ou concluído; alteração de cargo.</w:t>
            </w:r>
          </w:p>
        </w:tc>
      </w:tr>
      <w:tr w:rsidR="00E50B64" w14:paraId="19C2ACD4" w14:textId="77777777">
        <w:trPr>
          <w:cantSplit/>
        </w:trPr>
        <w:tc>
          <w:tcPr>
            <w:tcW w:w="1200" w:type="dxa"/>
          </w:tcPr>
          <w:p w14:paraId="5F524E52" w14:textId="77777777" w:rsidR="00E50B64" w:rsidRDefault="00B14645">
            <w:pPr>
              <w:pStyle w:val="TextodeTabela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debug</w:t>
            </w:r>
          </w:p>
        </w:tc>
        <w:tc>
          <w:tcPr>
            <w:tcW w:w="3871" w:type="dxa"/>
          </w:tcPr>
          <w:p w14:paraId="73939832" w14:textId="77777777" w:rsidR="00E50B64" w:rsidRDefault="00B14645">
            <w:pPr>
              <w:pStyle w:val="TextodeTabela"/>
            </w:pPr>
            <w:r>
              <w:t>Detalhe para investigação, emitido apenas no ambiente de desenvolvimento.</w:t>
            </w:r>
          </w:p>
        </w:tc>
        <w:tc>
          <w:tcPr>
            <w:tcW w:w="4000" w:type="dxa"/>
          </w:tcPr>
          <w:p w14:paraId="0042B266" w14:textId="77777777" w:rsidR="00E50B64" w:rsidRDefault="00B14645">
            <w:pPr>
              <w:pStyle w:val="TextodeTabela"/>
            </w:pPr>
            <w:r>
              <w:t>Parâmetros de uma consulta; tempo de cada etapa.</w:t>
            </w:r>
          </w:p>
        </w:tc>
      </w:tr>
    </w:tbl>
    <w:p w14:paraId="5C6CF637" w14:textId="77777777" w:rsidR="00E50B64" w:rsidRDefault="00B14645">
      <w:pPr>
        <w:pStyle w:val="Ttulo2"/>
      </w:pPr>
      <w:bookmarkStart w:id="37" w:name="_Toc243257968"/>
      <w:r>
        <w:t>Controle de Concorrência</w:t>
      </w:r>
      <w:bookmarkEnd w:id="37"/>
    </w:p>
    <w:p w14:paraId="5B2E82D6" w14:textId="77777777" w:rsidR="00E50B64" w:rsidRDefault="00B14645">
      <w:pPr>
        <w:pStyle w:val="Texto"/>
      </w:pPr>
      <w:r>
        <w:t xml:space="preserve">Toda leitura de um registro editável devolve o campo </w:t>
      </w:r>
      <w:r>
        <w:rPr>
          <w:rFonts w:ascii="Courier New" w:hAnsi="Courier New" w:cs="Courier New"/>
          <w:sz w:val="22"/>
          <w:szCs w:val="22"/>
        </w:rPr>
        <w:t>updatedAt</w:t>
      </w:r>
      <w:r>
        <w:t xml:space="preserve">. As rotas </w:t>
      </w:r>
      <w:r>
        <w:rPr>
          <w:rFonts w:ascii="Courier New" w:hAnsi="Courier New" w:cs="Courier New"/>
          <w:sz w:val="22"/>
          <w:szCs w:val="22"/>
        </w:rPr>
        <w:t>PATCH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PUT</w:t>
      </w:r>
      <w:r>
        <w:t xml:space="preserve"> exigem esse valor de volta, e a gravação é feita com a condição de que o registro ainda tenha o mesmo </w:t>
      </w:r>
      <w:r>
        <w:rPr>
          <w:rFonts w:ascii="Courier New" w:hAnsi="Courier New" w:cs="Courier New"/>
          <w:sz w:val="22"/>
          <w:szCs w:val="22"/>
        </w:rPr>
        <w:t>updatedAt</w:t>
      </w:r>
      <w:r>
        <w:t xml:space="preserve">, em uma única instrução no banco. Se </w:t>
      </w:r>
      <w:r>
        <w:lastRenderedPageBreak/>
        <w:t xml:space="preserve">outra pessoa tiver alterado o registro nesse intervalo, nada é gravado e a resposta é 409 </w:t>
      </w:r>
      <w:r>
        <w:rPr>
          <w:rFonts w:ascii="Courier New" w:hAnsi="Courier New" w:cs="Courier New"/>
          <w:sz w:val="22"/>
          <w:szCs w:val="22"/>
        </w:rPr>
        <w:t>VERSION_CONFLICT</w:t>
      </w:r>
      <w:r>
        <w:t xml:space="preserve"> (</w:t>
      </w:r>
      <w:hyperlink r:id="rId167" w:anchor="RNF011" w:history="1">
        <w:r>
          <w:rPr>
            <w:rStyle w:val="Hyperlink"/>
          </w:rPr>
          <w:t>RNF011</w:t>
        </w:r>
      </w:hyperlink>
      <w:r>
        <w:t xml:space="preserve">). Nas configurações gravadas em lista, como a disponibilidade e as formas de pagamento, vale o </w:t>
      </w:r>
      <w:r>
        <w:rPr>
          <w:rFonts w:ascii="Courier New" w:hAnsi="Courier New" w:cs="Courier New"/>
          <w:sz w:val="22"/>
          <w:szCs w:val="22"/>
        </w:rPr>
        <w:t>updatedAt</w:t>
      </w:r>
      <w:r>
        <w:t xml:space="preserve"> mais recente da lista.</w:t>
      </w:r>
    </w:p>
    <w:p w14:paraId="225E3C83" w14:textId="77777777" w:rsidR="00E50B64" w:rsidRDefault="00B14645">
      <w:pPr>
        <w:pStyle w:val="Texto"/>
      </w:pPr>
      <w:r>
        <w:t xml:space="preserve">O valor serve apenas para detectar a alteração concorrente: as permissões, as regras e os valores continuam decididos pelo servidor, de modo que um valor adulterado no navegador não libera nenhuma ação. Para que a comparação seja exata, o </w:t>
      </w:r>
      <w:r>
        <w:rPr>
          <w:i/>
          <w:iCs/>
        </w:rPr>
        <w:t>frontend</w:t>
      </w:r>
      <w:r>
        <w:t xml:space="preserve"> trata o valor como texto, sem convertê-lo em data.</w:t>
      </w:r>
    </w:p>
    <w:p w14:paraId="14442F3B" w14:textId="77777777" w:rsidR="00E50B64" w:rsidRDefault="00B14645">
      <w:pPr>
        <w:pStyle w:val="Ttulo2"/>
      </w:pPr>
      <w:bookmarkStart w:id="38" w:name="_Toc243257969"/>
      <w:r>
        <w:t>Contrato Detalhado (Apêndice A)</w:t>
      </w:r>
      <w:bookmarkEnd w:id="38"/>
    </w:p>
    <w:p w14:paraId="16D4A268" w14:textId="77777777" w:rsidR="00E50B64" w:rsidRDefault="00B14645">
      <w:pPr>
        <w:pStyle w:val="Texto"/>
      </w:pPr>
      <w:r>
        <w:t>O contrato de cada rota, com método, caminho, acesso exigido, dados de entrada, resposta de sucesso e erros específicos, está relacionado no Apêndice A, organizado pelos grupos de rotas desta seção.</w:t>
      </w:r>
    </w:p>
    <w:p w14:paraId="76673D8E" w14:textId="77777777" w:rsidR="00E50B64" w:rsidRDefault="00B14645">
      <w:pPr>
        <w:pStyle w:val="Ttulo1"/>
      </w:pPr>
      <w:bookmarkStart w:id="39" w:name="_Toc243257970"/>
      <w:r>
        <w:lastRenderedPageBreak/>
        <w:t>SEGURANÇA (IMPLEMENTAÇÃO)</w:t>
      </w:r>
      <w:bookmarkEnd w:id="39"/>
    </w:p>
    <w:p w14:paraId="71B15F41" w14:textId="77777777" w:rsidR="00E50B64" w:rsidRDefault="00B14645">
      <w:pPr>
        <w:pStyle w:val="Texto"/>
      </w:pPr>
      <w:r>
        <w:t xml:space="preserve">Esta seção descreve como cada requisito de segurança da análise é atendido. O critério adotado foi aplicar as práticas que a própria </w:t>
      </w:r>
      <w:r>
        <w:rPr>
          <w:i/>
          <w:iCs/>
        </w:rPr>
        <w:t>stack</w:t>
      </w:r>
      <w:r>
        <w:t xml:space="preserve"> oferece ou que exigem pouco código, sem acrescentar serviços ou componentes de infraestrutura.</w:t>
      </w:r>
    </w:p>
    <w:p w14:paraId="3CA02564" w14:textId="77777777" w:rsidR="00E50B64" w:rsidRDefault="00B14645">
      <w:pPr>
        <w:pStyle w:val="Texto"/>
        <w:keepNext/>
      </w:pPr>
      <w:r>
        <w:t>O Quadro 35 relaciona os requisitos de segurança à sua implementação.</w:t>
      </w:r>
    </w:p>
    <w:p w14:paraId="66C75301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35</w:t>
        </w:r>
      </w:fldSimple>
      <w:r>
        <w:t xml:space="preserve"> – Implementação dos requisitos de segurança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2100"/>
        <w:gridCol w:w="5771"/>
      </w:tblGrid>
      <w:tr w:rsidR="00E50B64" w14:paraId="50CCA21B" w14:textId="77777777">
        <w:trPr>
          <w:cantSplit/>
          <w:tblHeader/>
        </w:trPr>
        <w:tc>
          <w:tcPr>
            <w:tcW w:w="1200" w:type="dxa"/>
            <w:shd w:val="clear" w:color="auto" w:fill="D9D9D9"/>
            <w:vAlign w:val="center"/>
          </w:tcPr>
          <w:p w14:paraId="07C839D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Requisito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2760875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Assunto</w:t>
            </w:r>
          </w:p>
        </w:tc>
        <w:tc>
          <w:tcPr>
            <w:tcW w:w="5771" w:type="dxa"/>
            <w:shd w:val="clear" w:color="auto" w:fill="D9D9D9"/>
            <w:vAlign w:val="center"/>
          </w:tcPr>
          <w:p w14:paraId="3D35B77A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Implementação</w:t>
            </w:r>
          </w:p>
        </w:tc>
      </w:tr>
      <w:tr w:rsidR="00E50B64" w14:paraId="31B3A286" w14:textId="77777777">
        <w:trPr>
          <w:cantSplit/>
        </w:trPr>
        <w:tc>
          <w:tcPr>
            <w:tcW w:w="1200" w:type="dxa"/>
          </w:tcPr>
          <w:p w14:paraId="5573B708" w14:textId="77777777" w:rsidR="00E50B64" w:rsidRDefault="00B14645">
            <w:pPr>
              <w:pStyle w:val="TextodeTabela"/>
            </w:pPr>
            <w:hyperlink r:id="rId168" w:anchor="RS001" w:history="1">
              <w:r>
                <w:rPr>
                  <w:rStyle w:val="Hyperlink"/>
                </w:rPr>
                <w:t>RS001</w:t>
              </w:r>
            </w:hyperlink>
          </w:p>
        </w:tc>
        <w:tc>
          <w:tcPr>
            <w:tcW w:w="2100" w:type="dxa"/>
          </w:tcPr>
          <w:p w14:paraId="534183D9" w14:textId="77777777" w:rsidR="00E50B64" w:rsidRDefault="00B14645">
            <w:pPr>
              <w:pStyle w:val="TextodeTabela"/>
            </w:pPr>
            <w:r>
              <w:t>Acesso autenticado</w:t>
            </w:r>
          </w:p>
        </w:tc>
        <w:tc>
          <w:tcPr>
            <w:tcW w:w="5771" w:type="dxa"/>
          </w:tcPr>
          <w:p w14:paraId="136C02C9" w14:textId="77777777" w:rsidR="00E50B64" w:rsidRDefault="00B14645">
            <w:pPr>
              <w:pStyle w:val="TextodeTabela"/>
            </w:pPr>
            <w:r>
              <w:t xml:space="preserve">O </w:t>
            </w:r>
            <w:r>
              <w:rPr>
                <w:rFonts w:ascii="Courier New" w:hAnsi="Courier New" w:cs="Courier New"/>
                <w:sz w:val="18"/>
                <w:szCs w:val="18"/>
              </w:rPr>
              <w:t>proxy.ts</w:t>
            </w:r>
            <w:r>
              <w:t xml:space="preserve"> protege as páginas restritas, e toda rota da API fora dos grupos de autenticação e público exige sessão válida por meio de </w:t>
            </w:r>
            <w:r>
              <w:rPr>
                <w:rFonts w:ascii="Courier New" w:hAnsi="Courier New" w:cs="Courier New"/>
                <w:sz w:val="18"/>
                <w:szCs w:val="18"/>
              </w:rPr>
              <w:t>requireUser</w:t>
            </w:r>
            <w:r>
              <w:t>.</w:t>
            </w:r>
          </w:p>
        </w:tc>
      </w:tr>
      <w:tr w:rsidR="00E50B64" w14:paraId="458871DE" w14:textId="77777777">
        <w:trPr>
          <w:cantSplit/>
        </w:trPr>
        <w:tc>
          <w:tcPr>
            <w:tcW w:w="1200" w:type="dxa"/>
          </w:tcPr>
          <w:p w14:paraId="536ECFC9" w14:textId="77777777" w:rsidR="00E50B64" w:rsidRDefault="00B14645">
            <w:pPr>
              <w:pStyle w:val="TextodeTabela"/>
            </w:pPr>
            <w:hyperlink r:id="rId169" w:anchor="RS002" w:history="1">
              <w:r>
                <w:rPr>
                  <w:rStyle w:val="Hyperlink"/>
                </w:rPr>
                <w:t>RS002</w:t>
              </w:r>
            </w:hyperlink>
          </w:p>
        </w:tc>
        <w:tc>
          <w:tcPr>
            <w:tcW w:w="2100" w:type="dxa"/>
          </w:tcPr>
          <w:p w14:paraId="5D263B71" w14:textId="77777777" w:rsidR="00E50B64" w:rsidRDefault="00B14645">
            <w:pPr>
              <w:pStyle w:val="TextodeTabela"/>
            </w:pPr>
            <w:r>
              <w:t>Armazenamento de senhas</w:t>
            </w:r>
          </w:p>
        </w:tc>
        <w:tc>
          <w:tcPr>
            <w:tcW w:w="5771" w:type="dxa"/>
          </w:tcPr>
          <w:p w14:paraId="1EC34DB2" w14:textId="77777777" w:rsidR="00E50B64" w:rsidRDefault="00B14645">
            <w:pPr>
              <w:pStyle w:val="TextodeTabela"/>
            </w:pPr>
            <w:r>
              <w:t xml:space="preserve">As senhas são guardadas pelo Supabase Auth na forma de </w:t>
            </w:r>
            <w:r>
              <w:rPr>
                <w:i/>
                <w:iCs/>
              </w:rPr>
              <w:t>hash</w:t>
            </w:r>
            <w:r>
              <w:t xml:space="preserve"> com </w:t>
            </w:r>
            <w:r>
              <w:rPr>
                <w:i/>
                <w:iCs/>
              </w:rPr>
              <w:t>salt</w:t>
            </w:r>
            <w:r>
              <w:t xml:space="preserve"> (bcrypt). A aplicação não possui coluna de senha, não grava nem registra senhas e as envia ao Supabase Auth somente pelo servidor.</w:t>
            </w:r>
          </w:p>
        </w:tc>
      </w:tr>
      <w:tr w:rsidR="00E50B64" w14:paraId="62583101" w14:textId="77777777">
        <w:trPr>
          <w:cantSplit/>
        </w:trPr>
        <w:tc>
          <w:tcPr>
            <w:tcW w:w="1200" w:type="dxa"/>
          </w:tcPr>
          <w:p w14:paraId="1E852113" w14:textId="77777777" w:rsidR="00E50B64" w:rsidRDefault="00B14645">
            <w:pPr>
              <w:pStyle w:val="TextodeTabela"/>
            </w:pPr>
            <w:hyperlink r:id="rId170" w:anchor="RS003" w:history="1">
              <w:r>
                <w:rPr>
                  <w:rStyle w:val="Hyperlink"/>
                </w:rPr>
                <w:t>RS003</w:t>
              </w:r>
            </w:hyperlink>
          </w:p>
        </w:tc>
        <w:tc>
          <w:tcPr>
            <w:tcW w:w="2100" w:type="dxa"/>
          </w:tcPr>
          <w:p w14:paraId="74529E0E" w14:textId="77777777" w:rsidR="00E50B64" w:rsidRDefault="00B14645">
            <w:pPr>
              <w:pStyle w:val="TextodeTabela"/>
            </w:pPr>
            <w:r>
              <w:t>Política de senha</w:t>
            </w:r>
          </w:p>
        </w:tc>
        <w:tc>
          <w:tcPr>
            <w:tcW w:w="5771" w:type="dxa"/>
          </w:tcPr>
          <w:p w14:paraId="20867C38" w14:textId="25D5BA14" w:rsidR="00E50B64" w:rsidRDefault="00B14645">
            <w:pPr>
              <w:pStyle w:val="TextodeTabela"/>
            </w:pPr>
            <w:r>
              <w:t xml:space="preserve">O esquema de senha de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src/shared/validation</w:t>
            </w:r>
            <w:r>
              <w:t xml:space="preserve"> exige de 8 a 72 caracteres, com letra maiúscula, número e caractere especial, em todos os formulários e rotas; 72 é o tamanho máximo tratado pelo algoritmo bcrypt. </w:t>
            </w:r>
            <w:r w:rsidR="002E5307" w:rsidRPr="002E5307">
              <w:t xml:space="preserve">O Supabase Auth fica com a configuração padrão; o esquema é aplicado no servidor antes de toda chamada que define senha, inclusive no </w:t>
            </w:r>
            <w:r w:rsidR="002E5307" w:rsidRPr="002E5307">
              <w:rPr>
                <w:i/>
              </w:rPr>
              <w:t>script</w:t>
            </w:r>
            <w:r w:rsidR="002E5307" w:rsidRPr="002E5307">
              <w:t xml:space="preserve"> da conta de administrador.</w:t>
            </w:r>
          </w:p>
        </w:tc>
      </w:tr>
      <w:tr w:rsidR="00E50B64" w14:paraId="0289FBF6" w14:textId="77777777">
        <w:trPr>
          <w:cantSplit/>
        </w:trPr>
        <w:tc>
          <w:tcPr>
            <w:tcW w:w="1200" w:type="dxa"/>
          </w:tcPr>
          <w:p w14:paraId="6C5CEA32" w14:textId="77777777" w:rsidR="00E50B64" w:rsidRDefault="00B14645">
            <w:pPr>
              <w:pStyle w:val="TextodeTabela"/>
            </w:pPr>
            <w:hyperlink r:id="rId171" w:anchor="RS004" w:history="1">
              <w:r>
                <w:rPr>
                  <w:rStyle w:val="Hyperlink"/>
                </w:rPr>
                <w:t>RS004</w:t>
              </w:r>
            </w:hyperlink>
          </w:p>
        </w:tc>
        <w:tc>
          <w:tcPr>
            <w:tcW w:w="2100" w:type="dxa"/>
          </w:tcPr>
          <w:p w14:paraId="43918383" w14:textId="77777777" w:rsidR="00E50B64" w:rsidRDefault="00B14645">
            <w:pPr>
              <w:pStyle w:val="TextodeTabela"/>
            </w:pPr>
            <w:r>
              <w:t>Troca no primeiro acesso</w:t>
            </w:r>
          </w:p>
        </w:tc>
        <w:tc>
          <w:tcPr>
            <w:tcW w:w="5771" w:type="dxa"/>
          </w:tcPr>
          <w:p w14:paraId="406F2277" w14:textId="77777777" w:rsidR="00E50B64" w:rsidRDefault="00B14645">
            <w:pPr>
              <w:pStyle w:val="TextodeTabela"/>
            </w:pPr>
            <w:r>
              <w:t xml:space="preserve">A coluna </w:t>
            </w:r>
            <w:r>
              <w:rPr>
                <w:rFonts w:ascii="Courier New" w:hAnsi="Courier New" w:cs="Courier New"/>
                <w:sz w:val="18"/>
                <w:szCs w:val="18"/>
              </w:rPr>
              <w:t>must_change_password</w:t>
            </w:r>
            <w:r>
              <w:t xml:space="preserve"> bloqueia as demais rotas até a troca, e a nova senha deve ser diferente da inicial.</w:t>
            </w:r>
          </w:p>
        </w:tc>
      </w:tr>
      <w:tr w:rsidR="00E50B64" w14:paraId="136B0543" w14:textId="77777777">
        <w:trPr>
          <w:cantSplit/>
        </w:trPr>
        <w:tc>
          <w:tcPr>
            <w:tcW w:w="1200" w:type="dxa"/>
          </w:tcPr>
          <w:p w14:paraId="0293BFD9" w14:textId="77777777" w:rsidR="00E50B64" w:rsidRDefault="00B14645">
            <w:pPr>
              <w:pStyle w:val="TextodeTabela"/>
            </w:pPr>
            <w:hyperlink r:id="rId172" w:anchor="RS005" w:history="1">
              <w:r>
                <w:rPr>
                  <w:rStyle w:val="Hyperlink"/>
                </w:rPr>
                <w:t>RS005</w:t>
              </w:r>
            </w:hyperlink>
          </w:p>
        </w:tc>
        <w:tc>
          <w:tcPr>
            <w:tcW w:w="2100" w:type="dxa"/>
          </w:tcPr>
          <w:p w14:paraId="79339324" w14:textId="77777777" w:rsidR="00E50B64" w:rsidRDefault="00B14645">
            <w:pPr>
              <w:pStyle w:val="TextodeTabela"/>
            </w:pPr>
            <w:r>
              <w:t xml:space="preserve">Mensagem de falha de </w:t>
            </w:r>
            <w:r>
              <w:rPr>
                <w:i/>
                <w:iCs/>
              </w:rPr>
              <w:t>login</w:t>
            </w:r>
          </w:p>
        </w:tc>
        <w:tc>
          <w:tcPr>
            <w:tcW w:w="5771" w:type="dxa"/>
          </w:tcPr>
          <w:p w14:paraId="4AA0BC77" w14:textId="77777777" w:rsidR="00E50B64" w:rsidRDefault="00B14645">
            <w:pPr>
              <w:pStyle w:val="TextodeTabela"/>
            </w:pPr>
            <w:r>
              <w:t xml:space="preserve">O </w:t>
            </w:r>
            <w:r>
              <w:rPr>
                <w:i/>
                <w:iCs/>
              </w:rPr>
              <w:t>login</w:t>
            </w:r>
            <w:r>
              <w:t xml:space="preserve"> devolve sempre </w:t>
            </w:r>
            <w:r>
              <w:rPr>
                <w:rFonts w:ascii="Courier New" w:hAnsi="Courier New" w:cs="Courier New"/>
                <w:sz w:val="18"/>
                <w:szCs w:val="18"/>
              </w:rPr>
              <w:t>INVALID_CREDENTIALS</w:t>
            </w:r>
            <w:r>
              <w:t>, com a mesma mensagem para e-mail inexistente e para senha incorreta.</w:t>
            </w:r>
          </w:p>
        </w:tc>
      </w:tr>
      <w:tr w:rsidR="00E50B64" w14:paraId="2661F094" w14:textId="77777777">
        <w:trPr>
          <w:cantSplit/>
        </w:trPr>
        <w:tc>
          <w:tcPr>
            <w:tcW w:w="1200" w:type="dxa"/>
          </w:tcPr>
          <w:p w14:paraId="0BB5A1A0" w14:textId="77777777" w:rsidR="00E50B64" w:rsidRDefault="00B14645">
            <w:pPr>
              <w:pStyle w:val="TextodeTabela"/>
            </w:pPr>
            <w:hyperlink r:id="rId173" w:anchor="RS006" w:history="1">
              <w:r>
                <w:rPr>
                  <w:rStyle w:val="Hyperlink"/>
                </w:rPr>
                <w:t>RS006</w:t>
              </w:r>
            </w:hyperlink>
          </w:p>
        </w:tc>
        <w:tc>
          <w:tcPr>
            <w:tcW w:w="2100" w:type="dxa"/>
          </w:tcPr>
          <w:p w14:paraId="52063923" w14:textId="77777777" w:rsidR="00E50B64" w:rsidRDefault="00B14645">
            <w:pPr>
              <w:pStyle w:val="TextodeTabela"/>
            </w:pPr>
            <w:r>
              <w:t>Limite de tentativas</w:t>
            </w:r>
          </w:p>
        </w:tc>
        <w:tc>
          <w:tcPr>
            <w:tcW w:w="5771" w:type="dxa"/>
          </w:tcPr>
          <w:p w14:paraId="53CACE87" w14:textId="77777777" w:rsidR="00E50B64" w:rsidRDefault="00B14645">
            <w:pPr>
              <w:pStyle w:val="TextodeTabela"/>
            </w:pPr>
            <w:r>
              <w:t xml:space="preserve">A tabela </w:t>
            </w:r>
            <w:r>
              <w:rPr>
                <w:rFonts w:ascii="Courier New" w:hAnsi="Courier New" w:cs="Courier New"/>
                <w:sz w:val="18"/>
                <w:szCs w:val="18"/>
              </w:rPr>
              <w:t>login_attempts</w:t>
            </w:r>
            <w:r>
              <w:t xml:space="preserve"> conta as falhas consecutivas por e-mail e bloqueia o </w:t>
            </w:r>
            <w:r>
              <w:rPr>
                <w:i/>
                <w:iCs/>
              </w:rPr>
              <w:t>login</w:t>
            </w:r>
            <w:r>
              <w:t xml:space="preserve"> por quinze minutos após a quinta falha.</w:t>
            </w:r>
          </w:p>
        </w:tc>
      </w:tr>
      <w:tr w:rsidR="00E50B64" w14:paraId="50C5EF40" w14:textId="77777777">
        <w:trPr>
          <w:cantSplit/>
        </w:trPr>
        <w:tc>
          <w:tcPr>
            <w:tcW w:w="1200" w:type="dxa"/>
          </w:tcPr>
          <w:p w14:paraId="165727F3" w14:textId="77777777" w:rsidR="00E50B64" w:rsidRDefault="00B14645">
            <w:pPr>
              <w:pStyle w:val="TextodeTabela"/>
            </w:pPr>
            <w:hyperlink r:id="rId174" w:anchor="RS007" w:history="1">
              <w:r>
                <w:rPr>
                  <w:rStyle w:val="Hyperlink"/>
                </w:rPr>
                <w:t>RS007</w:t>
              </w:r>
            </w:hyperlink>
          </w:p>
        </w:tc>
        <w:tc>
          <w:tcPr>
            <w:tcW w:w="2100" w:type="dxa"/>
          </w:tcPr>
          <w:p w14:paraId="28A44203" w14:textId="77777777" w:rsidR="00E50B64" w:rsidRDefault="00B14645">
            <w:pPr>
              <w:pStyle w:val="TextodeTabela"/>
            </w:pPr>
            <w:r>
              <w:t>Sessão</w:t>
            </w:r>
          </w:p>
        </w:tc>
        <w:tc>
          <w:tcPr>
            <w:tcW w:w="5771" w:type="dxa"/>
          </w:tcPr>
          <w:p w14:paraId="4085316D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Token</w:t>
            </w:r>
            <w:r>
              <w:t xml:space="preserve"> de acesso com validade de uma hora, renovado pelo servidor; </w:t>
            </w:r>
            <w:r>
              <w:rPr>
                <w:i/>
                <w:iCs/>
              </w:rPr>
              <w:t>cookies</w:t>
            </w:r>
            <w:r>
              <w:t xml:space="preserve"> com os atributos </w:t>
            </w:r>
            <w:r>
              <w:rPr>
                <w:rFonts w:ascii="Courier New" w:hAnsi="Courier New" w:cs="Courier New"/>
                <w:sz w:val="18"/>
                <w:szCs w:val="18"/>
              </w:rPr>
              <w:t>HttpOnly</w:t>
            </w:r>
            <w: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Secure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SameSite=Lax</w:t>
            </w:r>
            <w:r>
              <w:t xml:space="preserve">; o </w:t>
            </w:r>
            <w:r>
              <w:rPr>
                <w:i/>
                <w:iCs/>
              </w:rPr>
              <w:t>logout</w:t>
            </w:r>
            <w:r>
              <w:t xml:space="preserve"> encerra a sessão no Supabase Auth.</w:t>
            </w:r>
          </w:p>
        </w:tc>
      </w:tr>
      <w:tr w:rsidR="00E50B64" w14:paraId="71F46530" w14:textId="77777777">
        <w:trPr>
          <w:cantSplit/>
        </w:trPr>
        <w:tc>
          <w:tcPr>
            <w:tcW w:w="1200" w:type="dxa"/>
          </w:tcPr>
          <w:p w14:paraId="54783D1F" w14:textId="77777777" w:rsidR="00E50B64" w:rsidRDefault="00B14645">
            <w:pPr>
              <w:pStyle w:val="TextodeTabela"/>
            </w:pPr>
            <w:hyperlink r:id="rId175" w:anchor="RS008" w:history="1">
              <w:r>
                <w:rPr>
                  <w:rStyle w:val="Hyperlink"/>
                </w:rPr>
                <w:t>RS008</w:t>
              </w:r>
            </w:hyperlink>
          </w:p>
        </w:tc>
        <w:tc>
          <w:tcPr>
            <w:tcW w:w="2100" w:type="dxa"/>
          </w:tcPr>
          <w:p w14:paraId="23CDA40F" w14:textId="77777777" w:rsidR="00E50B64" w:rsidRDefault="00B14645">
            <w:pPr>
              <w:pStyle w:val="TextodeTabela"/>
            </w:pPr>
            <w:r>
              <w:t>Autorização no servidor</w:t>
            </w:r>
          </w:p>
        </w:tc>
        <w:tc>
          <w:tcPr>
            <w:tcW w:w="5771" w:type="dxa"/>
          </w:tcPr>
          <w:p w14:paraId="231B861A" w14:textId="77777777" w:rsidR="00E50B64" w:rsidRDefault="00B14645">
            <w:pPr>
              <w:pStyle w:val="TextodeTabela"/>
            </w:pPr>
            <w:r>
              <w:t xml:space="preserve">Toda rota do painel chama </w:t>
            </w:r>
            <w:r>
              <w:rPr>
                <w:rFonts w:ascii="Courier New" w:hAnsi="Courier New" w:cs="Courier New"/>
                <w:sz w:val="18"/>
                <w:szCs w:val="18"/>
              </w:rPr>
              <w:t>requirePermission</w:t>
            </w:r>
            <w:r>
              <w:t xml:space="preserve"> antes de executar; ocultar um link na navegação não libera nem bloqueia nada.</w:t>
            </w:r>
          </w:p>
        </w:tc>
      </w:tr>
      <w:tr w:rsidR="00E50B64" w14:paraId="372BDE3A" w14:textId="77777777">
        <w:trPr>
          <w:cantSplit/>
        </w:trPr>
        <w:tc>
          <w:tcPr>
            <w:tcW w:w="1200" w:type="dxa"/>
          </w:tcPr>
          <w:p w14:paraId="47DAE929" w14:textId="77777777" w:rsidR="00E50B64" w:rsidRDefault="00B14645">
            <w:pPr>
              <w:pStyle w:val="TextodeTabela"/>
            </w:pPr>
            <w:hyperlink r:id="rId176" w:anchor="RS009" w:history="1">
              <w:r>
                <w:rPr>
                  <w:rStyle w:val="Hyperlink"/>
                </w:rPr>
                <w:t>RS009</w:t>
              </w:r>
            </w:hyperlink>
          </w:p>
        </w:tc>
        <w:tc>
          <w:tcPr>
            <w:tcW w:w="2100" w:type="dxa"/>
          </w:tcPr>
          <w:p w14:paraId="342F9426" w14:textId="77777777" w:rsidR="00E50B64" w:rsidRDefault="00B14645">
            <w:pPr>
              <w:pStyle w:val="TextodeTabela"/>
            </w:pPr>
            <w:r>
              <w:t>Isolamento dos dados do cliente</w:t>
            </w:r>
          </w:p>
        </w:tc>
        <w:tc>
          <w:tcPr>
            <w:tcW w:w="5771" w:type="dxa"/>
          </w:tcPr>
          <w:p w14:paraId="20534FDF" w14:textId="77777777" w:rsidR="00E50B64" w:rsidRDefault="00B14645">
            <w:pPr>
              <w:pStyle w:val="TextodeTabela"/>
            </w:pPr>
            <w:r>
              <w:t xml:space="preserve">Nas rotas </w:t>
            </w:r>
            <w:r>
              <w:rPr>
                <w:rFonts w:ascii="Courier New" w:hAnsi="Courier New" w:cs="Courier New"/>
                <w:sz w:val="18"/>
                <w:szCs w:val="18"/>
              </w:rPr>
              <w:t>/api/me</w:t>
            </w:r>
            <w:r>
              <w:t>, o identificador do cliente vem da sessão, e as consultas são filtradas por ele.</w:t>
            </w:r>
          </w:p>
        </w:tc>
      </w:tr>
      <w:tr w:rsidR="00E50B64" w14:paraId="5952A5A0" w14:textId="77777777">
        <w:trPr>
          <w:cantSplit/>
        </w:trPr>
        <w:tc>
          <w:tcPr>
            <w:tcW w:w="1200" w:type="dxa"/>
          </w:tcPr>
          <w:p w14:paraId="28F92419" w14:textId="77777777" w:rsidR="00E50B64" w:rsidRDefault="00B14645">
            <w:pPr>
              <w:pStyle w:val="TextodeTabela"/>
            </w:pPr>
            <w:hyperlink r:id="rId177" w:anchor="RS010" w:history="1">
              <w:r>
                <w:rPr>
                  <w:rStyle w:val="Hyperlink"/>
                </w:rPr>
                <w:t>RS010</w:t>
              </w:r>
            </w:hyperlink>
          </w:p>
        </w:tc>
        <w:tc>
          <w:tcPr>
            <w:tcW w:w="2100" w:type="dxa"/>
          </w:tcPr>
          <w:p w14:paraId="78EAA26E" w14:textId="77777777" w:rsidR="00E50B64" w:rsidRDefault="00B14645">
            <w:pPr>
              <w:pStyle w:val="TextodeTabela"/>
            </w:pPr>
            <w:r>
              <w:t>Separação entre portal e painel</w:t>
            </w:r>
          </w:p>
        </w:tc>
        <w:tc>
          <w:tcPr>
            <w:tcW w:w="5771" w:type="dxa"/>
          </w:tcPr>
          <w:p w14:paraId="5C663D83" w14:textId="77777777" w:rsidR="00E50B64" w:rsidRDefault="00B14645">
            <w:pPr>
              <w:pStyle w:val="TextodeTabela"/>
            </w:pPr>
            <w:r>
              <w:t xml:space="preserve">A página de </w:t>
            </w:r>
            <w:r>
              <w:rPr>
                <w:i/>
                <w:iCs/>
              </w:rPr>
              <w:t>login</w:t>
            </w:r>
            <w:r>
              <w:t xml:space="preserve"> é única, mas as páginas e as rotas do painel aceitam apenas os perfis </w:t>
            </w:r>
            <w:r>
              <w:rPr>
                <w:rFonts w:ascii="Courier New" w:hAnsi="Courier New" w:cs="Courier New"/>
                <w:sz w:val="18"/>
                <w:szCs w:val="18"/>
              </w:rPr>
              <w:t>staff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admin</w:t>
            </w:r>
            <w:r>
              <w:t xml:space="preserve">: a conta de cliente é redirecionada ao portal pelo </w:t>
            </w:r>
            <w:r>
              <w:rPr>
                <w:rFonts w:ascii="Courier New" w:hAnsi="Courier New" w:cs="Courier New"/>
                <w:sz w:val="18"/>
                <w:szCs w:val="18"/>
              </w:rPr>
              <w:t>proxy.ts</w:t>
            </w:r>
            <w:r>
              <w:t xml:space="preserve"> e recebe a resposta 403 nas rotas </w:t>
            </w:r>
            <w:r>
              <w:rPr>
                <w:rFonts w:ascii="Courier New" w:hAnsi="Courier New" w:cs="Courier New"/>
                <w:sz w:val="18"/>
                <w:szCs w:val="18"/>
              </w:rPr>
              <w:t>/api/admin</w:t>
            </w:r>
            <w:r>
              <w:t>.</w:t>
            </w:r>
          </w:p>
        </w:tc>
      </w:tr>
      <w:tr w:rsidR="00E50B64" w14:paraId="4BC24468" w14:textId="77777777">
        <w:trPr>
          <w:cantSplit/>
        </w:trPr>
        <w:tc>
          <w:tcPr>
            <w:tcW w:w="1200" w:type="dxa"/>
          </w:tcPr>
          <w:p w14:paraId="52A8DF90" w14:textId="77777777" w:rsidR="00E50B64" w:rsidRDefault="00B14645">
            <w:pPr>
              <w:pStyle w:val="TextodeTabela"/>
            </w:pPr>
            <w:hyperlink r:id="rId178" w:anchor="RS011" w:history="1">
              <w:r>
                <w:rPr>
                  <w:rStyle w:val="Hyperlink"/>
                </w:rPr>
                <w:t>RS011</w:t>
              </w:r>
            </w:hyperlink>
          </w:p>
        </w:tc>
        <w:tc>
          <w:tcPr>
            <w:tcW w:w="2100" w:type="dxa"/>
          </w:tcPr>
          <w:p w14:paraId="33957B7E" w14:textId="77777777" w:rsidR="00E50B64" w:rsidRDefault="00B14645">
            <w:pPr>
              <w:pStyle w:val="TextodeTabela"/>
            </w:pPr>
            <w:r>
              <w:t>Efeito imediato de desativações</w:t>
            </w:r>
          </w:p>
        </w:tc>
        <w:tc>
          <w:tcPr>
            <w:tcW w:w="5771" w:type="dxa"/>
          </w:tcPr>
          <w:p w14:paraId="08AF64FF" w14:textId="77777777" w:rsidR="00E50B64" w:rsidRDefault="00B14645">
            <w:pPr>
              <w:pStyle w:val="TextodeTabela"/>
            </w:pPr>
            <w:r>
              <w:t xml:space="preserve">Situação da conta, cargo e permissões são lidos do banco a cada requisição, e não do </w:t>
            </w:r>
            <w:r>
              <w:rPr>
                <w:i/>
                <w:iCs/>
              </w:rPr>
              <w:t>token</w:t>
            </w:r>
            <w:r>
              <w:t>.</w:t>
            </w:r>
          </w:p>
        </w:tc>
      </w:tr>
      <w:tr w:rsidR="00E50B64" w14:paraId="57D03A3D" w14:textId="77777777">
        <w:trPr>
          <w:cantSplit/>
        </w:trPr>
        <w:tc>
          <w:tcPr>
            <w:tcW w:w="1200" w:type="dxa"/>
          </w:tcPr>
          <w:p w14:paraId="76C72557" w14:textId="77777777" w:rsidR="00E50B64" w:rsidRDefault="00B14645">
            <w:pPr>
              <w:pStyle w:val="TextodeTabela"/>
            </w:pPr>
            <w:hyperlink r:id="rId179" w:anchor="RS012" w:history="1">
              <w:r>
                <w:rPr>
                  <w:rStyle w:val="Hyperlink"/>
                </w:rPr>
                <w:t>RS012</w:t>
              </w:r>
            </w:hyperlink>
          </w:p>
        </w:tc>
        <w:tc>
          <w:tcPr>
            <w:tcW w:w="2100" w:type="dxa"/>
          </w:tcPr>
          <w:p w14:paraId="50F07975" w14:textId="77777777" w:rsidR="00E50B64" w:rsidRDefault="00B14645">
            <w:pPr>
              <w:pStyle w:val="TextodeTabela"/>
            </w:pPr>
            <w:r>
              <w:t>Tráfego cifrado</w:t>
            </w:r>
          </w:p>
        </w:tc>
        <w:tc>
          <w:tcPr>
            <w:tcW w:w="5771" w:type="dxa"/>
          </w:tcPr>
          <w:p w14:paraId="34706B46" w14:textId="77777777" w:rsidR="00E50B64" w:rsidRDefault="00B14645">
            <w:pPr>
              <w:pStyle w:val="TextodeTabela"/>
            </w:pPr>
            <w:r>
              <w:t>A Vercel atende somente por HTTPS e redireciona requisições HTTP; a comunicação do servidor com o Supabase também usa HTTPS.</w:t>
            </w:r>
          </w:p>
        </w:tc>
      </w:tr>
      <w:tr w:rsidR="00E50B64" w14:paraId="5992F696" w14:textId="77777777">
        <w:trPr>
          <w:cantSplit/>
        </w:trPr>
        <w:tc>
          <w:tcPr>
            <w:tcW w:w="1200" w:type="dxa"/>
          </w:tcPr>
          <w:p w14:paraId="6A571FE2" w14:textId="77777777" w:rsidR="00E50B64" w:rsidRDefault="00B14645">
            <w:pPr>
              <w:pStyle w:val="TextodeTabela"/>
            </w:pPr>
            <w:hyperlink r:id="rId180" w:anchor="RS013" w:history="1">
              <w:r>
                <w:rPr>
                  <w:rStyle w:val="Hyperlink"/>
                </w:rPr>
                <w:t>RS013</w:t>
              </w:r>
            </w:hyperlink>
          </w:p>
        </w:tc>
        <w:tc>
          <w:tcPr>
            <w:tcW w:w="2100" w:type="dxa"/>
          </w:tcPr>
          <w:p w14:paraId="2B6F0642" w14:textId="77777777" w:rsidR="00E50B64" w:rsidRDefault="00B14645">
            <w:pPr>
              <w:pStyle w:val="TextodeTabela"/>
            </w:pPr>
            <w:r>
              <w:t>Validação das entradas</w:t>
            </w:r>
          </w:p>
        </w:tc>
        <w:tc>
          <w:tcPr>
            <w:tcW w:w="5771" w:type="dxa"/>
          </w:tcPr>
          <w:p w14:paraId="5D4FCDB1" w14:textId="77777777" w:rsidR="00E50B64" w:rsidRDefault="00B14645">
            <w:pPr>
              <w:pStyle w:val="TextodeTabela"/>
            </w:pPr>
            <w:r>
              <w:t xml:space="preserve">Toda entrada é normalizada e validada no servidor com os esquemas de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src/shared/validation</w:t>
            </w:r>
            <w:r>
              <w:t xml:space="preserve"> antes de chegar ao serviço; campos não previstos e valores calculados pelo sistema são descartados (seção 6.2).</w:t>
            </w:r>
          </w:p>
        </w:tc>
      </w:tr>
      <w:tr w:rsidR="00E50B64" w14:paraId="1A0570D9" w14:textId="77777777">
        <w:trPr>
          <w:cantSplit/>
        </w:trPr>
        <w:tc>
          <w:tcPr>
            <w:tcW w:w="1200" w:type="dxa"/>
          </w:tcPr>
          <w:p w14:paraId="760AB8EC" w14:textId="77777777" w:rsidR="00E50B64" w:rsidRDefault="00B14645">
            <w:pPr>
              <w:pStyle w:val="TextodeTabela"/>
            </w:pPr>
            <w:hyperlink r:id="rId181" w:anchor="RS014" w:history="1">
              <w:r>
                <w:rPr>
                  <w:rStyle w:val="Hyperlink"/>
                </w:rPr>
                <w:t>RS014</w:t>
              </w:r>
            </w:hyperlink>
          </w:p>
        </w:tc>
        <w:tc>
          <w:tcPr>
            <w:tcW w:w="2100" w:type="dxa"/>
          </w:tcPr>
          <w:p w14:paraId="14652D2C" w14:textId="77777777" w:rsidR="00E50B64" w:rsidRDefault="00B14645">
            <w:pPr>
              <w:pStyle w:val="TextodeTabela"/>
            </w:pPr>
            <w:r>
              <w:t>Vulnerabilidades comuns</w:t>
            </w:r>
          </w:p>
        </w:tc>
        <w:tc>
          <w:tcPr>
            <w:tcW w:w="5771" w:type="dxa"/>
          </w:tcPr>
          <w:p w14:paraId="0882B925" w14:textId="77777777" w:rsidR="00E50B64" w:rsidRDefault="00B14645">
            <w:pPr>
              <w:pStyle w:val="TextodeTabela"/>
            </w:pPr>
            <w:r>
              <w:t xml:space="preserve">Injeção de SQL: consultas parametrizadas pelo </w:t>
            </w:r>
            <w:r>
              <w:rPr>
                <w:rFonts w:ascii="Courier New" w:hAnsi="Courier New" w:cs="Courier New"/>
                <w:sz w:val="18"/>
                <w:szCs w:val="18"/>
              </w:rPr>
              <w:t>supabase-js</w:t>
            </w:r>
            <w:r>
              <w:t xml:space="preserve">, sem montagem de SQL por concatenação. XSS: o React escapa todo conteúdo exibido, e não se insere HTML recebido do usuário. CSRF: </w:t>
            </w:r>
            <w:r>
              <w:rPr>
                <w:i/>
                <w:iCs/>
              </w:rPr>
              <w:t>cookies</w:t>
            </w:r>
            <w:r>
              <w:t xml:space="preserve"> com </w:t>
            </w:r>
            <w:r>
              <w:rPr>
                <w:rFonts w:ascii="Courier New" w:hAnsi="Courier New" w:cs="Courier New"/>
                <w:sz w:val="18"/>
                <w:szCs w:val="18"/>
              </w:rPr>
              <w:t>SameSite=Lax</w:t>
            </w:r>
            <w:r>
              <w:t xml:space="preserve">, rotas de alteração que aceitam apenas JSON e conferência do cabeçalho </w:t>
            </w:r>
            <w:r>
              <w:rPr>
                <w:rFonts w:ascii="Courier New" w:hAnsi="Courier New" w:cs="Courier New"/>
                <w:sz w:val="18"/>
                <w:szCs w:val="18"/>
              </w:rPr>
              <w:t>Origin</w:t>
            </w:r>
            <w:r>
              <w:t>.</w:t>
            </w:r>
          </w:p>
        </w:tc>
      </w:tr>
      <w:tr w:rsidR="00E50B64" w14:paraId="7B89006C" w14:textId="77777777">
        <w:trPr>
          <w:cantSplit/>
        </w:trPr>
        <w:tc>
          <w:tcPr>
            <w:tcW w:w="1200" w:type="dxa"/>
          </w:tcPr>
          <w:p w14:paraId="5DC6F558" w14:textId="77777777" w:rsidR="00E50B64" w:rsidRDefault="00B14645">
            <w:pPr>
              <w:pStyle w:val="TextodeTabela"/>
            </w:pPr>
            <w:hyperlink r:id="rId182" w:anchor="RS015" w:history="1">
              <w:r>
                <w:rPr>
                  <w:rStyle w:val="Hyperlink"/>
                </w:rPr>
                <w:t>RS015</w:t>
              </w:r>
            </w:hyperlink>
          </w:p>
        </w:tc>
        <w:tc>
          <w:tcPr>
            <w:tcW w:w="2100" w:type="dxa"/>
          </w:tcPr>
          <w:p w14:paraId="34BF19DF" w14:textId="77777777" w:rsidR="00E50B64" w:rsidRDefault="00B14645">
            <w:pPr>
              <w:pStyle w:val="TextodeTabela"/>
            </w:pPr>
            <w:r>
              <w:t>Envio de imagens</w:t>
            </w:r>
          </w:p>
        </w:tc>
        <w:tc>
          <w:tcPr>
            <w:tcW w:w="5771" w:type="dxa"/>
          </w:tcPr>
          <w:p w14:paraId="22503EE1" w14:textId="77777777" w:rsidR="00E50B64" w:rsidRDefault="00B14645">
            <w:pPr>
              <w:pStyle w:val="TextodeTabela"/>
            </w:pPr>
            <w:r>
              <w:t>A rota de envio aceita apenas JPEG, PNG e WebP de até 2 MB, confere o tipo real do arquivo e grava com nome gerado pelo servidor.</w:t>
            </w:r>
          </w:p>
        </w:tc>
      </w:tr>
      <w:tr w:rsidR="00E50B64" w14:paraId="2E5F8F66" w14:textId="77777777">
        <w:trPr>
          <w:cantSplit/>
        </w:trPr>
        <w:tc>
          <w:tcPr>
            <w:tcW w:w="1200" w:type="dxa"/>
          </w:tcPr>
          <w:p w14:paraId="51E22266" w14:textId="77777777" w:rsidR="00E50B64" w:rsidRDefault="00B14645">
            <w:pPr>
              <w:pStyle w:val="TextodeTabela"/>
            </w:pPr>
            <w:hyperlink r:id="rId183" w:anchor="RS016" w:history="1">
              <w:r>
                <w:rPr>
                  <w:rStyle w:val="Hyperlink"/>
                </w:rPr>
                <w:t>RS016</w:t>
              </w:r>
            </w:hyperlink>
          </w:p>
        </w:tc>
        <w:tc>
          <w:tcPr>
            <w:tcW w:w="2100" w:type="dxa"/>
          </w:tcPr>
          <w:p w14:paraId="6B4E83EF" w14:textId="77777777" w:rsidR="00E50B64" w:rsidRDefault="00B14645">
            <w:pPr>
              <w:pStyle w:val="TextodeTabela"/>
            </w:pPr>
            <w:r>
              <w:t>Segredos</w:t>
            </w:r>
          </w:p>
        </w:tc>
        <w:tc>
          <w:tcPr>
            <w:tcW w:w="5771" w:type="dxa"/>
          </w:tcPr>
          <w:p w14:paraId="3E2862B5" w14:textId="77777777" w:rsidR="00E50B64" w:rsidRDefault="00B14645">
            <w:pPr>
              <w:pStyle w:val="TextodeTabela"/>
            </w:pPr>
            <w:r>
              <w:t xml:space="preserve">As chaves ficam em variáveis de ambiente da Vercel e no arquivo </w:t>
            </w:r>
            <w:r>
              <w:rPr>
                <w:rFonts w:ascii="Courier New" w:hAnsi="Courier New" w:cs="Courier New"/>
                <w:sz w:val="18"/>
                <w:szCs w:val="18"/>
              </w:rPr>
              <w:t>.env.local</w:t>
            </w:r>
            <w:r>
              <w:t xml:space="preserve">, ignorado pelo Git e excluído da imagem do contêiner pelo </w:t>
            </w:r>
            <w:r>
              <w:rPr>
                <w:rFonts w:ascii="Courier New" w:hAnsi="Courier New" w:cs="Courier New"/>
                <w:sz w:val="18"/>
                <w:szCs w:val="18"/>
              </w:rPr>
              <w:t>.dockerignore</w:t>
            </w:r>
            <w:r>
              <w:t>. A chave de serviço do Supabase existe somente no servidor, e nenhuma variável é exposta ao navegador.</w:t>
            </w:r>
          </w:p>
        </w:tc>
      </w:tr>
      <w:tr w:rsidR="00E50B64" w14:paraId="7C8ED920" w14:textId="77777777">
        <w:trPr>
          <w:cantSplit/>
        </w:trPr>
        <w:tc>
          <w:tcPr>
            <w:tcW w:w="1200" w:type="dxa"/>
          </w:tcPr>
          <w:p w14:paraId="230D0723" w14:textId="77777777" w:rsidR="00E50B64" w:rsidRDefault="00B14645">
            <w:pPr>
              <w:pStyle w:val="TextodeTabela"/>
            </w:pPr>
            <w:hyperlink r:id="rId184" w:anchor="RS017" w:history="1">
              <w:r>
                <w:rPr>
                  <w:rStyle w:val="Hyperlink"/>
                </w:rPr>
                <w:t>RS017</w:t>
              </w:r>
            </w:hyperlink>
          </w:p>
        </w:tc>
        <w:tc>
          <w:tcPr>
            <w:tcW w:w="2100" w:type="dxa"/>
          </w:tcPr>
          <w:p w14:paraId="45D77D57" w14:textId="77777777" w:rsidR="00E50B64" w:rsidRDefault="00B14645">
            <w:pPr>
              <w:pStyle w:val="TextodeTabela"/>
            </w:pPr>
            <w:r>
              <w:t>Mensagens de erro</w:t>
            </w:r>
          </w:p>
        </w:tc>
        <w:tc>
          <w:tcPr>
            <w:tcW w:w="5771" w:type="dxa"/>
          </w:tcPr>
          <w:p w14:paraId="76F05236" w14:textId="77777777" w:rsidR="00E50B64" w:rsidRDefault="00B14645">
            <w:pPr>
              <w:pStyle w:val="TextodeTabela"/>
            </w:pPr>
            <w:r>
              <w:t xml:space="preserve">Tratamento único em </w:t>
            </w:r>
            <w:r>
              <w:rPr>
                <w:rFonts w:ascii="Courier New" w:hAnsi="Courier New" w:cs="Courier New"/>
                <w:sz w:val="18"/>
                <w:szCs w:val="18"/>
              </w:rPr>
              <w:t>src/server/http/handler.ts</w:t>
            </w:r>
            <w:r>
              <w:t xml:space="preserve">, com mensagens genéricas do catálogo de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src/shared/errors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requestId</w:t>
            </w:r>
            <w:r>
              <w:t xml:space="preserve"> para localizar o registro; os detalhes técnicos ficam só no servidor (seção 6.4).</w:t>
            </w:r>
          </w:p>
        </w:tc>
      </w:tr>
      <w:tr w:rsidR="00E50B64" w14:paraId="11C74C70" w14:textId="77777777">
        <w:trPr>
          <w:cantSplit/>
        </w:trPr>
        <w:tc>
          <w:tcPr>
            <w:tcW w:w="1200" w:type="dxa"/>
          </w:tcPr>
          <w:p w14:paraId="0F2C960A" w14:textId="77777777" w:rsidR="00E50B64" w:rsidRDefault="00B14645">
            <w:pPr>
              <w:pStyle w:val="TextodeTabela"/>
            </w:pPr>
            <w:hyperlink r:id="rId185" w:anchor="RS018" w:history="1">
              <w:r>
                <w:rPr>
                  <w:rStyle w:val="Hyperlink"/>
                </w:rPr>
                <w:t>RS018</w:t>
              </w:r>
            </w:hyperlink>
          </w:p>
        </w:tc>
        <w:tc>
          <w:tcPr>
            <w:tcW w:w="2100" w:type="dxa"/>
          </w:tcPr>
          <w:p w14:paraId="3C84C963" w14:textId="77777777" w:rsidR="00E50B64" w:rsidRDefault="00B14645">
            <w:pPr>
              <w:pStyle w:val="TextodeTabela"/>
            </w:pPr>
            <w:r>
              <w:t>Registros</w:t>
            </w:r>
          </w:p>
        </w:tc>
        <w:tc>
          <w:tcPr>
            <w:tcW w:w="5771" w:type="dxa"/>
          </w:tcPr>
          <w:p w14:paraId="4D2EA6F1" w14:textId="77777777" w:rsidR="00E50B64" w:rsidRDefault="00B14645">
            <w:pPr>
              <w:pStyle w:val="TextodeTabela"/>
            </w:pPr>
            <w:r>
              <w:t xml:space="preserve">O registro do servidor guarda o </w:t>
            </w:r>
            <w:r>
              <w:rPr>
                <w:rFonts w:ascii="Courier New" w:hAnsi="Courier New" w:cs="Courier New"/>
                <w:sz w:val="18"/>
                <w:szCs w:val="18"/>
              </w:rPr>
              <w:t>requestId</w:t>
            </w:r>
            <w:r>
              <w:t xml:space="preserve">, a rota, o status e o usuário, e nunca senhas, </w:t>
            </w:r>
            <w:r>
              <w:rPr>
                <w:i/>
                <w:iCs/>
              </w:rPr>
              <w:t>tokens</w:t>
            </w:r>
            <w:r>
              <w:t xml:space="preserve">, </w:t>
            </w:r>
            <w:r>
              <w:rPr>
                <w:i/>
                <w:iCs/>
              </w:rPr>
              <w:t>cookies</w:t>
            </w:r>
            <w:r>
              <w:t>, o cabeçalho de autorização ou o corpo das rotas de autenticação.</w:t>
            </w:r>
          </w:p>
        </w:tc>
      </w:tr>
    </w:tbl>
    <w:p w14:paraId="25CC12D8" w14:textId="77777777" w:rsidR="00E50B64" w:rsidRDefault="00B14645">
      <w:pPr>
        <w:pStyle w:val="Texto"/>
        <w:spacing w:before="240"/>
      </w:pPr>
      <w:r>
        <w:t xml:space="preserve">Complementam essas medidas o fechamento do banco ao acesso direto, descrito na seção 5, e o envio dos cabeçalhos de segurança </w:t>
      </w:r>
      <w:r>
        <w:rPr>
          <w:rFonts w:ascii="Courier New" w:hAnsi="Courier New" w:cs="Courier New"/>
          <w:sz w:val="22"/>
          <w:szCs w:val="22"/>
        </w:rPr>
        <w:t>X-Frame-Options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X-Content-Type-Options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Referrer-Policy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Strict-Transport-Security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Content-Security-Policy</w:t>
      </w:r>
      <w:r>
        <w:t xml:space="preserve">, esta impedindo a exibição das páginas dentro de outros sites e o carregamento de objetos incorporados, em todas as respostas, configurados em </w:t>
      </w:r>
      <w:r>
        <w:rPr>
          <w:rFonts w:ascii="Courier New" w:hAnsi="Courier New" w:cs="Courier New"/>
          <w:sz w:val="22"/>
          <w:szCs w:val="22"/>
        </w:rPr>
        <w:t>next.config.ts</w:t>
      </w:r>
      <w:r>
        <w:t>, e os limites de formato e de tamanho das requisições, descritos na seção 6.2.</w:t>
      </w:r>
    </w:p>
    <w:p w14:paraId="20FBBE1D" w14:textId="77777777" w:rsidR="00E50B64" w:rsidRDefault="00B14645">
      <w:pPr>
        <w:pStyle w:val="Texto"/>
      </w:pPr>
      <w:r>
        <w:t xml:space="preserve">A segurança também é verificada durante o desenvolvimento: a lista OWASP Top 10 orienta as verificações de segurança de cada </w:t>
      </w:r>
      <w:r>
        <w:rPr>
          <w:i/>
          <w:iCs/>
        </w:rPr>
        <w:t>pull request</w:t>
      </w:r>
      <w:r>
        <w:t xml:space="preserve">, descritas na Documentação de Desenvolvimento com IA, e o CI audita as dependências a cada alteração (seção 8.5). Os acessos seguem o princípio do menor privilégio: a chave de serviço do Supabase é usada apenas pelo código de </w:t>
      </w:r>
      <w:r>
        <w:rPr>
          <w:rFonts w:ascii="Courier New" w:hAnsi="Courier New" w:cs="Courier New"/>
          <w:sz w:val="22"/>
          <w:szCs w:val="22"/>
        </w:rPr>
        <w:t>src/server</w:t>
      </w:r>
      <w:r>
        <w:t xml:space="preserve">, o fluxo do GitHub </w:t>
      </w:r>
      <w:r>
        <w:lastRenderedPageBreak/>
        <w:t>Actions tem somente permissão de leitura do repositório e não recebe nenhuma chave, e cada funcionário acessa apenas as páginas do seu cargo.</w:t>
      </w:r>
    </w:p>
    <w:p w14:paraId="74B9299C" w14:textId="77777777" w:rsidR="00E50B64" w:rsidRDefault="00B14645">
      <w:pPr>
        <w:pStyle w:val="Texto"/>
      </w:pPr>
      <w:r>
        <w:t>Por se tratar de um MVP acadêmico, não foram adotados, de forma deliberada: proteção contra robôs por desafio (</w:t>
      </w:r>
      <w:r>
        <w:rPr>
          <w:i/>
          <w:iCs/>
        </w:rPr>
        <w:t>captcha</w:t>
      </w:r>
      <w:r>
        <w:t xml:space="preserve">), rede de distribuição com </w:t>
      </w:r>
      <w:r>
        <w:rPr>
          <w:i/>
          <w:iCs/>
        </w:rPr>
        <w:t>firewall</w:t>
      </w:r>
      <w:r>
        <w:t xml:space="preserve"> de aplicação, limite de requisições distribuído, autenticação em dois fatores, monitoramento de erros por serviço externo e trilha de auditoria. Nenhum deles é exigido pelos requisitos da análise, e todos dependeriam de serviços adicionais.</w:t>
      </w:r>
    </w:p>
    <w:p w14:paraId="7E7E4605" w14:textId="77777777" w:rsidR="00E50B64" w:rsidRDefault="00B14645">
      <w:pPr>
        <w:pStyle w:val="Ttulo1"/>
      </w:pPr>
      <w:bookmarkStart w:id="40" w:name="_Toc243257971"/>
      <w:r>
        <w:lastRenderedPageBreak/>
        <w:t>INFRAESTRUTURA E DEPLOY</w:t>
      </w:r>
      <w:bookmarkEnd w:id="40"/>
    </w:p>
    <w:p w14:paraId="4D5133DD" w14:textId="77777777" w:rsidR="00E50B64" w:rsidRDefault="00B14645">
      <w:pPr>
        <w:pStyle w:val="Texto"/>
      </w:pPr>
      <w:r>
        <w:t>A infraestrutura utiliza três serviços em plano gratuito: GitHub, para o código; Vercel, para a aplicação; e Supabase, para o banco de dados, a autenticação e os arquivos. Não há servidor próprio nem domínio contratado, e a aplicação não é hospedada em contêineres: o Docker serve apenas para executá-la da mesma forma em qualquer máquina (seção 8.6).</w:t>
      </w:r>
    </w:p>
    <w:p w14:paraId="3F3F7D7A" w14:textId="77777777" w:rsidR="00E50B64" w:rsidRDefault="00B14645">
      <w:pPr>
        <w:pStyle w:val="Ttulo2"/>
      </w:pPr>
      <w:bookmarkStart w:id="41" w:name="_Toc243257972"/>
      <w:r>
        <w:t>Ambientes</w:t>
      </w:r>
      <w:bookmarkEnd w:id="41"/>
    </w:p>
    <w:p w14:paraId="01BD8325" w14:textId="77777777" w:rsidR="00E50B64" w:rsidRDefault="00B14645">
      <w:pPr>
        <w:pStyle w:val="Texto"/>
        <w:keepNext/>
      </w:pPr>
      <w:r>
        <w:t>O projeto trabalha com três ambientes, descritos no Quadro 36. Todos utilizam o mesmo projeto do Supabase, o que mantém a configuração simples e é suficiente para um MVP sem usuários reais. A consequência, tratada na seção 8.4, é que toda alteração na estrutura do banco precisa ser compatível com a versão que está em produção.</w:t>
      </w:r>
    </w:p>
    <w:p w14:paraId="5E5CE367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36</w:t>
        </w:r>
      </w:fldSimple>
      <w:r>
        <w:t xml:space="preserve"> – Ambientes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71"/>
      </w:tblGrid>
      <w:tr w:rsidR="00E50B64" w14:paraId="2698EB68" w14:textId="77777777">
        <w:trPr>
          <w:cantSplit/>
          <w:tblHeader/>
        </w:trPr>
        <w:tc>
          <w:tcPr>
            <w:tcW w:w="1800" w:type="dxa"/>
            <w:shd w:val="clear" w:color="auto" w:fill="D9D9D9"/>
            <w:vAlign w:val="center"/>
          </w:tcPr>
          <w:p w14:paraId="2C8CD2C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Ambiente</w:t>
            </w:r>
          </w:p>
        </w:tc>
        <w:tc>
          <w:tcPr>
            <w:tcW w:w="3200" w:type="dxa"/>
            <w:shd w:val="clear" w:color="auto" w:fill="D9D9D9"/>
            <w:vAlign w:val="center"/>
          </w:tcPr>
          <w:p w14:paraId="317E8CB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Aplicação</w:t>
            </w:r>
          </w:p>
        </w:tc>
        <w:tc>
          <w:tcPr>
            <w:tcW w:w="4071" w:type="dxa"/>
            <w:shd w:val="clear" w:color="auto" w:fill="D9D9D9"/>
            <w:vAlign w:val="center"/>
          </w:tcPr>
          <w:p w14:paraId="5EE8DDF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Finalidade</w:t>
            </w:r>
          </w:p>
        </w:tc>
      </w:tr>
      <w:tr w:rsidR="00E50B64" w14:paraId="29D2983F" w14:textId="77777777">
        <w:trPr>
          <w:cantSplit/>
        </w:trPr>
        <w:tc>
          <w:tcPr>
            <w:tcW w:w="1800" w:type="dxa"/>
          </w:tcPr>
          <w:p w14:paraId="538BCCF9" w14:textId="77777777" w:rsidR="00E50B64" w:rsidRDefault="00B14645">
            <w:pPr>
              <w:pStyle w:val="TextodeTabela"/>
            </w:pPr>
            <w:r>
              <w:t>Desenvolvimento</w:t>
            </w:r>
          </w:p>
        </w:tc>
        <w:tc>
          <w:tcPr>
            <w:tcW w:w="3200" w:type="dxa"/>
          </w:tcPr>
          <w:p w14:paraId="35433E48" w14:textId="77777777" w:rsidR="00E50B64" w:rsidRDefault="00B14645">
            <w:pPr>
              <w:pStyle w:val="TextodeTabela"/>
            </w:pPr>
            <w:r>
              <w:t xml:space="preserve">Executada na máquina do desenvolvedor com </w:t>
            </w:r>
            <w:r>
              <w:rPr>
                <w:rFonts w:ascii="Courier New" w:hAnsi="Courier New" w:cs="Courier New"/>
                <w:sz w:val="18"/>
                <w:szCs w:val="18"/>
              </w:rPr>
              <w:t>npm run dev</w:t>
            </w:r>
            <w:r>
              <w:t xml:space="preserve">, em </w:t>
            </w:r>
            <w:r>
              <w:rPr>
                <w:rFonts w:ascii="Courier New" w:hAnsi="Courier New" w:cs="Courier New"/>
                <w:sz w:val="18"/>
                <w:szCs w:val="18"/>
              </w:rPr>
              <w:t>http://localhost:3000</w:t>
            </w:r>
            <w:r>
              <w:t xml:space="preserve">, ou em contêiner, com </w:t>
            </w:r>
            <w:r>
              <w:rPr>
                <w:rFonts w:ascii="Courier New" w:hAnsi="Courier New" w:cs="Courier New"/>
                <w:sz w:val="18"/>
                <w:szCs w:val="18"/>
              </w:rPr>
              <w:t>docker compose up --build</w:t>
            </w:r>
            <w:r>
              <w:t>, no mesmo endereço (seção 8.6).</w:t>
            </w:r>
          </w:p>
        </w:tc>
        <w:tc>
          <w:tcPr>
            <w:tcW w:w="4071" w:type="dxa"/>
          </w:tcPr>
          <w:p w14:paraId="6FB9111E" w14:textId="77777777" w:rsidR="00E50B64" w:rsidRDefault="00B14645">
            <w:pPr>
              <w:pStyle w:val="TextodeTabela"/>
            </w:pPr>
            <w:r>
              <w:t>Codificação e testes locais; o contêiner executa a aplicação compilada da mesma forma em qualquer máquina.</w:t>
            </w:r>
          </w:p>
        </w:tc>
      </w:tr>
      <w:tr w:rsidR="00E50B64" w14:paraId="32EAF59F" w14:textId="77777777">
        <w:trPr>
          <w:cantSplit/>
        </w:trPr>
        <w:tc>
          <w:tcPr>
            <w:tcW w:w="1800" w:type="dxa"/>
          </w:tcPr>
          <w:p w14:paraId="0F27758B" w14:textId="77777777" w:rsidR="00E50B64" w:rsidRDefault="00B14645">
            <w:pPr>
              <w:pStyle w:val="TextodeTabela"/>
            </w:pPr>
            <w:r>
              <w:t>Pré-visualização</w:t>
            </w:r>
          </w:p>
        </w:tc>
        <w:tc>
          <w:tcPr>
            <w:tcW w:w="3200" w:type="dxa"/>
          </w:tcPr>
          <w:p w14:paraId="77D50200" w14:textId="77777777" w:rsidR="00E50B64" w:rsidRDefault="00B14645">
            <w:pPr>
              <w:pStyle w:val="TextodeTabela"/>
            </w:pPr>
            <w:r>
              <w:t xml:space="preserve">Publicada automaticamente pela Vercel a cada </w:t>
            </w:r>
            <w:r>
              <w:rPr>
                <w:i/>
                <w:iCs/>
              </w:rPr>
              <w:t>pull request</w:t>
            </w:r>
            <w:r>
              <w:t xml:space="preserve">, em um endereço próprio sob o domínio </w:t>
            </w:r>
            <w:r>
              <w:rPr>
                <w:rFonts w:ascii="Courier New" w:hAnsi="Courier New" w:cs="Courier New"/>
                <w:sz w:val="18"/>
                <w:szCs w:val="18"/>
              </w:rPr>
              <w:t>vercel.app</w:t>
            </w:r>
            <w:r>
              <w:t>.</w:t>
            </w:r>
          </w:p>
        </w:tc>
        <w:tc>
          <w:tcPr>
            <w:tcW w:w="4071" w:type="dxa"/>
          </w:tcPr>
          <w:p w14:paraId="41BAB628" w14:textId="77777777" w:rsidR="00E50B64" w:rsidRDefault="00B14645">
            <w:pPr>
              <w:pStyle w:val="TextodeTabela"/>
            </w:pPr>
            <w:r>
              <w:t>Conferência da alteração no navegador antes da revisão e da incorporação.</w:t>
            </w:r>
          </w:p>
        </w:tc>
      </w:tr>
      <w:tr w:rsidR="00E50B64" w14:paraId="5C622170" w14:textId="77777777">
        <w:trPr>
          <w:cantSplit/>
        </w:trPr>
        <w:tc>
          <w:tcPr>
            <w:tcW w:w="1800" w:type="dxa"/>
          </w:tcPr>
          <w:p w14:paraId="7ADDAD79" w14:textId="77777777" w:rsidR="00E50B64" w:rsidRDefault="00B14645">
            <w:pPr>
              <w:pStyle w:val="TextodeTabela"/>
            </w:pPr>
            <w:r>
              <w:t>Produção</w:t>
            </w:r>
          </w:p>
        </w:tc>
        <w:tc>
          <w:tcPr>
            <w:tcW w:w="3200" w:type="dxa"/>
          </w:tcPr>
          <w:p w14:paraId="2554FD8F" w14:textId="77777777" w:rsidR="00E50B64" w:rsidRDefault="00B14645">
            <w:pPr>
              <w:pStyle w:val="TextodeTabela"/>
            </w:pPr>
            <w:r>
              <w:t xml:space="preserve">Publicada na Vercel a partir da ramificação </w:t>
            </w:r>
            <w:r>
              <w:rPr>
                <w:rFonts w:ascii="Courier New" w:hAnsi="Courier New" w:cs="Courier New"/>
                <w:sz w:val="18"/>
                <w:szCs w:val="18"/>
              </w:rPr>
              <w:t>main</w:t>
            </w:r>
            <w:r>
              <w:t xml:space="preserve">, no endereço gratuito do projeto, sob o domínio </w:t>
            </w:r>
            <w:r>
              <w:rPr>
                <w:rFonts w:ascii="Courier New" w:hAnsi="Courier New" w:cs="Courier New"/>
                <w:sz w:val="18"/>
                <w:szCs w:val="18"/>
              </w:rPr>
              <w:t>vercel.app</w:t>
            </w:r>
            <w:r>
              <w:t>.</w:t>
            </w:r>
          </w:p>
        </w:tc>
        <w:tc>
          <w:tcPr>
            <w:tcW w:w="4071" w:type="dxa"/>
          </w:tcPr>
          <w:p w14:paraId="48902181" w14:textId="77777777" w:rsidR="00E50B64" w:rsidRDefault="00B14645">
            <w:pPr>
              <w:pStyle w:val="TextodeTabela"/>
            </w:pPr>
            <w:r>
              <w:t>Demonstração e avaliação do MVP.</w:t>
            </w:r>
          </w:p>
        </w:tc>
      </w:tr>
    </w:tbl>
    <w:p w14:paraId="3BA99BC8" w14:textId="77777777" w:rsidR="00E50B64" w:rsidRDefault="00B14645">
      <w:pPr>
        <w:pStyle w:val="Ttulo2"/>
      </w:pPr>
      <w:bookmarkStart w:id="42" w:name="_Toc243257973"/>
      <w:r>
        <w:t>Variáveis de Ambiente</w:t>
      </w:r>
      <w:bookmarkEnd w:id="42"/>
    </w:p>
    <w:p w14:paraId="74CA162E" w14:textId="77777777" w:rsidR="00E50B64" w:rsidRDefault="00B14645">
      <w:pPr>
        <w:pStyle w:val="Texto"/>
        <w:keepNext/>
      </w:pPr>
      <w:r>
        <w:t>A configuração que varia entre os ambientes fica em variáveis de ambiente (</w:t>
      </w:r>
      <w:hyperlink r:id="rId186" w:anchor="RNF015" w:history="1">
        <w:r>
          <w:rPr>
            <w:rStyle w:val="Hyperlink"/>
          </w:rPr>
          <w:t>RNF015</w:t>
        </w:r>
      </w:hyperlink>
      <w:r>
        <w:t xml:space="preserve">), relacionadas no Quadro 37. Nenhuma delas usa o prefixo </w:t>
      </w:r>
      <w:r>
        <w:rPr>
          <w:rFonts w:ascii="Courier New" w:hAnsi="Courier New" w:cs="Courier New"/>
          <w:sz w:val="22"/>
          <w:szCs w:val="22"/>
        </w:rPr>
        <w:t>NEXT_PUBLIC_</w:t>
      </w:r>
      <w:r>
        <w:t xml:space="preserve">, de modo que nenhuma chega ao navegador. O repositório contém apenas o arquivo </w:t>
      </w:r>
      <w:r>
        <w:rPr>
          <w:rFonts w:ascii="Courier New" w:hAnsi="Courier New" w:cs="Courier New"/>
          <w:sz w:val="22"/>
          <w:szCs w:val="22"/>
        </w:rPr>
        <w:t>.env.example</w:t>
      </w:r>
      <w:r>
        <w:t>, com os nomes das variáveis e sem valores (</w:t>
      </w:r>
      <w:hyperlink r:id="rId187" w:anchor="RS016" w:history="1">
        <w:r>
          <w:rPr>
            <w:rStyle w:val="Hyperlink"/>
          </w:rPr>
          <w:t>RS016</w:t>
        </w:r>
      </w:hyperlink>
      <w:r>
        <w:t xml:space="preserve">). O código lê as variáveis durante a execução, a cada requisição, e nunca durante a construção: a </w:t>
      </w:r>
      <w:r>
        <w:lastRenderedPageBreak/>
        <w:t>Vercel as fornece também na compilação, mas a imagem do contêiner é construída sem elas (seção 8.6).</w:t>
      </w:r>
    </w:p>
    <w:p w14:paraId="07C1CA57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37</w:t>
        </w:r>
      </w:fldSimple>
      <w:r>
        <w:t xml:space="preserve"> – Variáveis de ambiente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500"/>
        <w:gridCol w:w="1100"/>
        <w:gridCol w:w="4471"/>
      </w:tblGrid>
      <w:tr w:rsidR="00E50B64" w14:paraId="3F6314E9" w14:textId="77777777">
        <w:trPr>
          <w:cantSplit/>
          <w:tblHeader/>
        </w:trPr>
        <w:tc>
          <w:tcPr>
            <w:tcW w:w="3500" w:type="dxa"/>
            <w:shd w:val="clear" w:color="auto" w:fill="D9D9D9"/>
            <w:vAlign w:val="center"/>
          </w:tcPr>
          <w:p w14:paraId="307C272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Variável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25F7AC5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Sigilosa</w:t>
            </w:r>
          </w:p>
        </w:tc>
        <w:tc>
          <w:tcPr>
            <w:tcW w:w="4471" w:type="dxa"/>
            <w:shd w:val="clear" w:color="auto" w:fill="D9D9D9"/>
            <w:vAlign w:val="center"/>
          </w:tcPr>
          <w:p w14:paraId="299B218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E50B64" w14:paraId="33D328D3" w14:textId="77777777">
        <w:trPr>
          <w:cantSplit/>
        </w:trPr>
        <w:tc>
          <w:tcPr>
            <w:tcW w:w="3500" w:type="dxa"/>
          </w:tcPr>
          <w:p w14:paraId="5725FDB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SUPABASE_URL</w:t>
            </w:r>
          </w:p>
        </w:tc>
        <w:tc>
          <w:tcPr>
            <w:tcW w:w="1100" w:type="dxa"/>
          </w:tcPr>
          <w:p w14:paraId="67826157" w14:textId="77777777" w:rsidR="00E50B64" w:rsidRDefault="00B14645">
            <w:pPr>
              <w:pStyle w:val="TextodeTabela"/>
              <w:jc w:val="center"/>
            </w:pPr>
            <w:r>
              <w:t>Não</w:t>
            </w:r>
          </w:p>
        </w:tc>
        <w:tc>
          <w:tcPr>
            <w:tcW w:w="4471" w:type="dxa"/>
          </w:tcPr>
          <w:p w14:paraId="0FDD31FB" w14:textId="77777777" w:rsidR="00E50B64" w:rsidRDefault="00B14645">
            <w:pPr>
              <w:pStyle w:val="TextodeTabela"/>
            </w:pPr>
            <w:r>
              <w:t>Endereço do projeto no Supabase.</w:t>
            </w:r>
          </w:p>
        </w:tc>
      </w:tr>
      <w:tr w:rsidR="00E50B64" w14:paraId="1DDBDEA8" w14:textId="77777777">
        <w:trPr>
          <w:cantSplit/>
        </w:trPr>
        <w:tc>
          <w:tcPr>
            <w:tcW w:w="3500" w:type="dxa"/>
          </w:tcPr>
          <w:p w14:paraId="46D1FAC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SUPABASE_ANON_KEY</w:t>
            </w:r>
          </w:p>
        </w:tc>
        <w:tc>
          <w:tcPr>
            <w:tcW w:w="1100" w:type="dxa"/>
          </w:tcPr>
          <w:p w14:paraId="008F3D47" w14:textId="77777777" w:rsidR="00E50B64" w:rsidRDefault="00B14645">
            <w:pPr>
              <w:pStyle w:val="TextodeTabela"/>
              <w:jc w:val="center"/>
            </w:pPr>
            <w:r>
              <w:t>Não</w:t>
            </w:r>
          </w:p>
        </w:tc>
        <w:tc>
          <w:tcPr>
            <w:tcW w:w="4471" w:type="dxa"/>
          </w:tcPr>
          <w:p w14:paraId="122E861E" w14:textId="77777777" w:rsidR="00E50B64" w:rsidRDefault="00B14645">
            <w:pPr>
              <w:pStyle w:val="TextodeTabela"/>
            </w:pPr>
            <w:r>
              <w:t xml:space="preserve">Chave pública do projeto, usada pelo servidor no </w:t>
            </w:r>
            <w:r>
              <w:rPr>
                <w:i/>
                <w:iCs/>
              </w:rPr>
              <w:t>login</w:t>
            </w:r>
            <w:r>
              <w:t xml:space="preserve"> e na validação da sessão.</w:t>
            </w:r>
          </w:p>
        </w:tc>
      </w:tr>
      <w:tr w:rsidR="00E50B64" w14:paraId="55EBDAD2" w14:textId="77777777">
        <w:trPr>
          <w:cantSplit/>
        </w:trPr>
        <w:tc>
          <w:tcPr>
            <w:tcW w:w="3500" w:type="dxa"/>
          </w:tcPr>
          <w:p w14:paraId="16F9830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SUPABASE_SERVICE_ROLE_KEY</w:t>
            </w:r>
          </w:p>
        </w:tc>
        <w:tc>
          <w:tcPr>
            <w:tcW w:w="1100" w:type="dxa"/>
          </w:tcPr>
          <w:p w14:paraId="7D2450E9" w14:textId="77777777" w:rsidR="00E50B64" w:rsidRDefault="00B14645">
            <w:pPr>
              <w:pStyle w:val="TextodeTabela"/>
              <w:jc w:val="center"/>
            </w:pPr>
            <w:r>
              <w:t>Sim</w:t>
            </w:r>
          </w:p>
        </w:tc>
        <w:tc>
          <w:tcPr>
            <w:tcW w:w="4471" w:type="dxa"/>
          </w:tcPr>
          <w:p w14:paraId="7540E706" w14:textId="77777777" w:rsidR="00E50B64" w:rsidRDefault="00B14645">
            <w:pPr>
              <w:pStyle w:val="TextodeTabela"/>
            </w:pPr>
            <w:r>
              <w:t xml:space="preserve">Chave de serviço, usada pelo </w:t>
            </w:r>
            <w:r>
              <w:rPr>
                <w:i/>
                <w:iCs/>
              </w:rPr>
              <w:t>backend</w:t>
            </w:r>
            <w:r>
              <w:t xml:space="preserve"> para ler e gravar dados e para criar contas.</w:t>
            </w:r>
          </w:p>
        </w:tc>
      </w:tr>
      <w:tr w:rsidR="00E50B64" w14:paraId="7ACEFE66" w14:textId="77777777">
        <w:trPr>
          <w:cantSplit/>
        </w:trPr>
        <w:tc>
          <w:tcPr>
            <w:tcW w:w="3500" w:type="dxa"/>
          </w:tcPr>
          <w:p w14:paraId="54369E0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APP_URL</w:t>
            </w:r>
          </w:p>
        </w:tc>
        <w:tc>
          <w:tcPr>
            <w:tcW w:w="1100" w:type="dxa"/>
          </w:tcPr>
          <w:p w14:paraId="4E5A4AEA" w14:textId="77777777" w:rsidR="00E50B64" w:rsidRDefault="00B14645">
            <w:pPr>
              <w:pStyle w:val="TextodeTabela"/>
              <w:jc w:val="center"/>
            </w:pPr>
            <w:r>
              <w:t>Não</w:t>
            </w:r>
          </w:p>
        </w:tc>
        <w:tc>
          <w:tcPr>
            <w:tcW w:w="4471" w:type="dxa"/>
          </w:tcPr>
          <w:p w14:paraId="78F8C5F3" w14:textId="77777777" w:rsidR="00E50B64" w:rsidRDefault="00B14645">
            <w:pPr>
              <w:pStyle w:val="TextodeTabela"/>
            </w:pPr>
            <w:r>
              <w:t xml:space="preserve">Endereço público da aplicação em produção, usado na conferência da origem das requisições. Nas pré-visualizações, vale o endereço gerado pela Vercel, informado na variável de sistema </w:t>
            </w:r>
            <w:r>
              <w:rPr>
                <w:rFonts w:ascii="Courier New" w:hAnsi="Courier New" w:cs="Courier New"/>
                <w:sz w:val="18"/>
                <w:szCs w:val="18"/>
              </w:rPr>
              <w:t>VERCEL_URL</w:t>
            </w:r>
            <w:r>
              <w:t>.</w:t>
            </w:r>
          </w:p>
        </w:tc>
      </w:tr>
      <w:tr w:rsidR="00E50B64" w14:paraId="56C0D4AC" w14:textId="77777777">
        <w:trPr>
          <w:cantSplit/>
        </w:trPr>
        <w:tc>
          <w:tcPr>
            <w:tcW w:w="3500" w:type="dxa"/>
          </w:tcPr>
          <w:p w14:paraId="72028A7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APP_TIMEZONE</w:t>
            </w:r>
          </w:p>
        </w:tc>
        <w:tc>
          <w:tcPr>
            <w:tcW w:w="1100" w:type="dxa"/>
          </w:tcPr>
          <w:p w14:paraId="6686B100" w14:textId="77777777" w:rsidR="00E50B64" w:rsidRDefault="00B14645">
            <w:pPr>
              <w:pStyle w:val="TextodeTabela"/>
              <w:jc w:val="center"/>
            </w:pPr>
            <w:r>
              <w:t>Não</w:t>
            </w:r>
          </w:p>
        </w:tc>
        <w:tc>
          <w:tcPr>
            <w:tcW w:w="4471" w:type="dxa"/>
          </w:tcPr>
          <w:p w14:paraId="584128A3" w14:textId="77777777" w:rsidR="00E50B64" w:rsidRDefault="00B14645">
            <w:pPr>
              <w:pStyle w:val="TextodeTabela"/>
            </w:pPr>
            <w:r>
              <w:t>Fuso horário da empresa (</w:t>
            </w:r>
            <w:r>
              <w:rPr>
                <w:rFonts w:ascii="Courier New" w:hAnsi="Courier New" w:cs="Courier New"/>
                <w:sz w:val="18"/>
                <w:szCs w:val="18"/>
              </w:rPr>
              <w:t>America/Maceio</w:t>
            </w:r>
            <w:r>
              <w:t>), usado na validação de data e horário.</w:t>
            </w:r>
          </w:p>
        </w:tc>
      </w:tr>
      <w:tr w:rsidR="00E50B64" w14:paraId="30EB13CE" w14:textId="77777777">
        <w:trPr>
          <w:cantSplit/>
        </w:trPr>
        <w:tc>
          <w:tcPr>
            <w:tcW w:w="3500" w:type="dxa"/>
          </w:tcPr>
          <w:p w14:paraId="3EABB40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8"/>
                <w:szCs w:val="18"/>
              </w:rPr>
              <w:t>SEED_ADMIN_EMAIL</w:t>
            </w:r>
            <w: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SEED_ADMIN_PASSWORD</w:t>
            </w:r>
          </w:p>
        </w:tc>
        <w:tc>
          <w:tcPr>
            <w:tcW w:w="1100" w:type="dxa"/>
          </w:tcPr>
          <w:p w14:paraId="5C277AAA" w14:textId="77777777" w:rsidR="00E50B64" w:rsidRDefault="00B14645">
            <w:pPr>
              <w:pStyle w:val="TextodeTabela"/>
              <w:jc w:val="center"/>
            </w:pPr>
            <w:r>
              <w:t>Sim</w:t>
            </w:r>
          </w:p>
        </w:tc>
        <w:tc>
          <w:tcPr>
            <w:tcW w:w="4471" w:type="dxa"/>
          </w:tcPr>
          <w:p w14:paraId="7199B614" w14:textId="77777777" w:rsidR="00E50B64" w:rsidRDefault="00B14645">
            <w:pPr>
              <w:pStyle w:val="TextodeTabela"/>
            </w:pPr>
            <w:r>
              <w:t xml:space="preserve">Credenciais da conta de administrador, usadas apenas pelo </w:t>
            </w:r>
            <w:r>
              <w:rPr>
                <w:i/>
                <w:iCs/>
              </w:rPr>
              <w:t>script</w:t>
            </w:r>
            <w:r>
              <w:t xml:space="preserve"> de dados iniciais.</w:t>
            </w:r>
          </w:p>
        </w:tc>
      </w:tr>
    </w:tbl>
    <w:p w14:paraId="45638719" w14:textId="77777777" w:rsidR="00E50B64" w:rsidRDefault="00B14645">
      <w:pPr>
        <w:pStyle w:val="Ttulo2"/>
      </w:pPr>
      <w:bookmarkStart w:id="43" w:name="_Toc243257974"/>
      <w:r>
        <w:t>Banco de Dados e Dados Iniciais</w:t>
      </w:r>
      <w:bookmarkEnd w:id="43"/>
    </w:p>
    <w:p w14:paraId="1642ABF1" w14:textId="77777777" w:rsidR="00E50B64" w:rsidRDefault="00B14645">
      <w:pPr>
        <w:pStyle w:val="Texto"/>
        <w:keepNext/>
      </w:pPr>
      <w:r>
        <w:t>O banco é preparado em três passos, executados uma única vez na criação do projeto no Supabase:</w:t>
      </w:r>
    </w:p>
    <w:p w14:paraId="16CAF892" w14:textId="253D680C" w:rsidR="00E50B64" w:rsidRDefault="002E5307">
      <w:pPr>
        <w:pStyle w:val="Texto"/>
        <w:numPr>
          <w:ilvl w:val="0"/>
          <w:numId w:val="19"/>
        </w:numPr>
      </w:pPr>
      <w:r w:rsidRPr="002E5307">
        <w:t xml:space="preserve">aplicação das </w:t>
      </w:r>
      <w:r w:rsidRPr="002E5307">
        <w:rPr>
          <w:i/>
        </w:rPr>
        <w:t>migrations</w:t>
      </w:r>
      <w:r w:rsidRPr="002E5307">
        <w:t xml:space="preserve">: a inicial cria os tipos, as tabelas, as restrições, os gatilhos e os índices, ativa a segurança em nível de linha, retira os privilégios das chaves públicas e cria o repositório de arquivos </w:t>
      </w:r>
      <w:r w:rsidRPr="002E5307">
        <w:rPr>
          <w:rFonts w:ascii="Courier New" w:hAnsi="Courier New" w:cs="Courier New"/>
          <w:sz w:val="22"/>
        </w:rPr>
        <w:t>service-images</w:t>
      </w:r>
      <w:r w:rsidRPr="002E5307">
        <w:t xml:space="preserve">, com leitura pública, gravação restrita ao </w:t>
      </w:r>
      <w:r w:rsidRPr="002E5307">
        <w:rPr>
          <w:i/>
        </w:rPr>
        <w:t>backend</w:t>
      </w:r>
      <w:r w:rsidRPr="002E5307">
        <w:t>, limite de 2 MB e os formatos JPEG, PNG e WebP;</w:t>
      </w:r>
    </w:p>
    <w:p w14:paraId="03AEBF7A" w14:textId="565DE9FD" w:rsidR="00E50B64" w:rsidRDefault="002E5307">
      <w:pPr>
        <w:pStyle w:val="Texto"/>
        <w:numPr>
          <w:ilvl w:val="0"/>
          <w:numId w:val="19"/>
        </w:numPr>
      </w:pPr>
      <w:r w:rsidRPr="002E5307">
        <w:t xml:space="preserve">carga dos dados iniciais de </w:t>
      </w:r>
      <w:r w:rsidRPr="002E5307">
        <w:rPr>
          <w:rFonts w:ascii="Courier New" w:hAnsi="Courier New" w:cs="Courier New"/>
          <w:sz w:val="22"/>
        </w:rPr>
        <w:t>supabase/seed.sql</w:t>
      </w:r>
      <w:r w:rsidRPr="002E5307">
        <w:t xml:space="preserve">, junto com a </w:t>
      </w:r>
      <w:r w:rsidRPr="002E5307">
        <w:rPr>
          <w:i/>
        </w:rPr>
        <w:t>migration</w:t>
      </w:r>
      <w:r w:rsidRPr="002E5307">
        <w:t xml:space="preserve">, pelo comando </w:t>
      </w:r>
      <w:r w:rsidRPr="002E5307">
        <w:rPr>
          <w:rFonts w:ascii="Courier New" w:hAnsi="Courier New" w:cs="Courier New"/>
          <w:sz w:val="22"/>
        </w:rPr>
        <w:t>npx supabase db push --include-seed</w:t>
      </w:r>
      <w:r w:rsidRPr="002E5307">
        <w:t>: as quatro formas de pagamento sem ajuste; os sete dias da semana, de segunda a sexta das 08:00 às 18:00 com pausa das 12:00 às 13:00, sábado das 08:00 às 12:00 e domingo fechado; e a linha de dados da empresa, com o nome Glow – Estética Automotiva;</w:t>
      </w:r>
    </w:p>
    <w:p w14:paraId="61F454E7" w14:textId="6BE6819F" w:rsidR="00E50B64" w:rsidRDefault="00B14645">
      <w:pPr>
        <w:pStyle w:val="Texto"/>
        <w:numPr>
          <w:ilvl w:val="0"/>
          <w:numId w:val="19"/>
        </w:numPr>
      </w:pPr>
      <w:r>
        <w:t xml:space="preserve">execução do </w:t>
      </w:r>
      <w:r>
        <w:rPr>
          <w:i/>
          <w:iCs/>
        </w:rPr>
        <w:t>script</w:t>
      </w:r>
      <w:r>
        <w:t xml:space="preserve"> que cria a conta de administrador pela API administrativa do Supabase Auth e o registro correspondente na tabela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, com </w:t>
      </w:r>
      <w:r>
        <w:rPr>
          <w:rFonts w:ascii="Courier New" w:hAnsi="Courier New" w:cs="Courier New"/>
          <w:sz w:val="22"/>
          <w:szCs w:val="22"/>
        </w:rPr>
        <w:t>is_admin</w:t>
      </w:r>
      <w:r>
        <w:t xml:space="preserve"> verdadeiro</w:t>
      </w:r>
      <w:r w:rsidR="002E5307" w:rsidRPr="002E5307">
        <w:t>; a conta nasce com o e-mail confirmado</w:t>
      </w:r>
      <w:r>
        <w:t>.</w:t>
      </w:r>
    </w:p>
    <w:p w14:paraId="756A1AD9" w14:textId="53718994" w:rsidR="00E50B64" w:rsidRDefault="002E5307">
      <w:pPr>
        <w:pStyle w:val="Texto"/>
      </w:pPr>
      <w:r w:rsidRPr="002E5307">
        <w:lastRenderedPageBreak/>
        <w:t>Nada é configurado à mão no painel do Supabase: como o MVP não envia e-mails, as contas são criadas pelo servidor já com o e-mail confirmado, sem confirmação de e-mail; a política de senha é exigida pelos esquemas de validação no servidor (</w:t>
      </w:r>
      <w:hyperlink r:id="rId188" w:anchor="RS003" w:history="1">
        <w:r w:rsidRPr="002E5307">
          <w:rPr>
            <w:rStyle w:val="Hyperlink"/>
          </w:rPr>
          <w:t>RS003</w:t>
        </w:r>
      </w:hyperlink>
      <w:r w:rsidRPr="002E5307">
        <w:t xml:space="preserve">); e o repositório de arquivos vem da </w:t>
      </w:r>
      <w:r w:rsidRPr="002E5307">
        <w:rPr>
          <w:i/>
        </w:rPr>
        <w:t>migration</w:t>
      </w:r>
      <w:r w:rsidRPr="002E5307">
        <w:t>.</w:t>
      </w:r>
    </w:p>
    <w:p w14:paraId="0294FD7B" w14:textId="45B7D7D8" w:rsidR="00E50B64" w:rsidRDefault="00B14645">
      <w:pPr>
        <w:pStyle w:val="Texto"/>
      </w:pPr>
      <w:r>
        <w:t xml:space="preserve">Para a demonstração, um segundo arquivo de dados, opcional, cadastra categorias, serviços, clientes e agendamentos fictícios, de forma que o catálogo e o </w:t>
      </w:r>
      <w:r>
        <w:rPr>
          <w:i/>
          <w:iCs/>
        </w:rPr>
        <w:t>dashboard</w:t>
      </w:r>
      <w:r>
        <w:t xml:space="preserve"> não sejam apresentados vazios.</w:t>
      </w:r>
      <w:r w:rsidR="002E5307" w:rsidRPr="002E5307">
        <w:t xml:space="preserve"> Ele é carregado à parte, pelo editor de SQL do painel, e pode ser carregado de novo sem duplicar nada: como as datas são relativas ao dia da carga, uma nova carga só acrescenta os dias ainda sem agendamentos.</w:t>
      </w:r>
    </w:p>
    <w:p w14:paraId="28CD1AE5" w14:textId="77777777" w:rsidR="00E50B64" w:rsidRDefault="00B14645">
      <w:pPr>
        <w:pStyle w:val="Ttulo2"/>
      </w:pPr>
      <w:bookmarkStart w:id="44" w:name="_Toc243257975"/>
      <w:r>
        <w:t>Publicação</w:t>
      </w:r>
      <w:bookmarkEnd w:id="44"/>
    </w:p>
    <w:p w14:paraId="5F8D9A69" w14:textId="77777777" w:rsidR="00E50B64" w:rsidRDefault="00B14645">
      <w:pPr>
        <w:pStyle w:val="Texto"/>
        <w:keepNext/>
      </w:pPr>
      <w:r>
        <w:t>A publicação é contínua e automática. O repositório do GitHub é conectado ao projeto da Vercel, e uma alteração percorre o seguinte fluxo:</w:t>
      </w:r>
    </w:p>
    <w:p w14:paraId="5669891B" w14:textId="77777777" w:rsidR="00E50B64" w:rsidRDefault="00B14645">
      <w:pPr>
        <w:pStyle w:val="Texto"/>
        <w:numPr>
          <w:ilvl w:val="0"/>
          <w:numId w:val="20"/>
        </w:numPr>
      </w:pPr>
      <w:r>
        <w:t xml:space="preserve">o desenvolvedor trabalha em uma ramificação própria e abre um </w:t>
      </w:r>
      <w:r>
        <w:rPr>
          <w:i/>
          <w:iCs/>
        </w:rPr>
        <w:t>pull request</w:t>
      </w:r>
      <w:r>
        <w:t xml:space="preserve"> para a </w:t>
      </w:r>
      <w:r>
        <w:rPr>
          <w:rFonts w:ascii="Courier New" w:hAnsi="Courier New" w:cs="Courier New"/>
          <w:sz w:val="22"/>
          <w:szCs w:val="22"/>
        </w:rPr>
        <w:t>main</w:t>
      </w:r>
      <w:r>
        <w:t>;</w:t>
      </w:r>
    </w:p>
    <w:p w14:paraId="29BDBE48" w14:textId="77777777" w:rsidR="00E50B64" w:rsidRDefault="00B14645">
      <w:pPr>
        <w:pStyle w:val="Texto"/>
        <w:numPr>
          <w:ilvl w:val="0"/>
          <w:numId w:val="20"/>
        </w:numPr>
      </w:pPr>
      <w:r>
        <w:t xml:space="preserve">o GitHub Actions executa as verificações da seção 8.5, e a Vercel compila a aplicação e publica a versão de pré-visualização do </w:t>
      </w:r>
      <w:r>
        <w:rPr>
          <w:i/>
          <w:iCs/>
        </w:rPr>
        <w:t>pull request</w:t>
      </w:r>
      <w:r>
        <w:t>;</w:t>
      </w:r>
    </w:p>
    <w:p w14:paraId="6F399217" w14:textId="77777777" w:rsidR="00E50B64" w:rsidRDefault="00B14645">
      <w:pPr>
        <w:pStyle w:val="Texto"/>
        <w:numPr>
          <w:ilvl w:val="0"/>
          <w:numId w:val="20"/>
        </w:numPr>
      </w:pPr>
      <w:r>
        <w:t xml:space="preserve">com as verificações aprovadas, a compilação concluída e a revisão feita, a alteração é incorporada à </w:t>
      </w:r>
      <w:r>
        <w:rPr>
          <w:rFonts w:ascii="Courier New" w:hAnsi="Courier New" w:cs="Courier New"/>
          <w:sz w:val="22"/>
          <w:szCs w:val="22"/>
        </w:rPr>
        <w:t>main</w:t>
      </w:r>
      <w:r>
        <w:t>;</w:t>
      </w:r>
    </w:p>
    <w:p w14:paraId="0EA67691" w14:textId="77777777" w:rsidR="00E50B64" w:rsidRDefault="00B14645">
      <w:pPr>
        <w:pStyle w:val="Texto"/>
        <w:numPr>
          <w:ilvl w:val="0"/>
          <w:numId w:val="20"/>
        </w:numPr>
      </w:pPr>
      <w:r>
        <w:t xml:space="preserve">a Vercel compila a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e publica a nova versão em produção, com as páginas e a API; se a compilação falhar, a versão anterior continua no ar.</w:t>
      </w:r>
    </w:p>
    <w:p w14:paraId="231F560B" w14:textId="77777777" w:rsidR="00E50B64" w:rsidRDefault="00B14645">
      <w:pPr>
        <w:pStyle w:val="Texto"/>
      </w:pPr>
      <w:r>
        <w:t xml:space="preserve">A ramificação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é protegida por regras do próprio GitHub: não aceita envio direto de código, apenas </w:t>
      </w:r>
      <w:r>
        <w:rPr>
          <w:i/>
          <w:iCs/>
        </w:rPr>
        <w:t>pull request</w:t>
      </w:r>
      <w:r>
        <w:t xml:space="preserve">, e o </w:t>
      </w:r>
      <w:r>
        <w:rPr>
          <w:i/>
          <w:iCs/>
        </w:rPr>
        <w:t>pull request</w:t>
      </w:r>
      <w:r>
        <w:t xml:space="preserve"> só pode ser incorporado quando as verificações do GitHub Actions e a compilação da Vercel terminam com sucesso e outro integrante da equipe aprova a revisão. As regras também exigem que a ramificação esteja atualizada com a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e que todas as conversas da revisão estejam resolvidas, descartam a aprovação quando novos </w:t>
      </w:r>
      <w:r>
        <w:rPr>
          <w:i/>
          <w:iCs/>
        </w:rPr>
        <w:t>commits</w:t>
      </w:r>
      <w:r>
        <w:t xml:space="preserve"> são enviados, e a única forma de incorporação habilitada é o </w:t>
      </w:r>
      <w:r>
        <w:rPr>
          <w:i/>
          <w:iCs/>
        </w:rPr>
        <w:t>squash</w:t>
      </w:r>
      <w:r>
        <w:t>. Desse modo, nenhuma alteração chega à produção sem passar pela integração contínua, pela compilação e por uma revisão.</w:t>
      </w:r>
    </w:p>
    <w:p w14:paraId="0434B4C6" w14:textId="77777777" w:rsidR="00E50B64" w:rsidRDefault="00B14645">
      <w:pPr>
        <w:pStyle w:val="Texto"/>
      </w:pPr>
      <w:r>
        <w:t xml:space="preserve">A compilação completa da aplicação é feita pela Vercel em cada </w:t>
      </w:r>
      <w:r>
        <w:rPr>
          <w:i/>
          <w:iCs/>
        </w:rPr>
        <w:t>pull request</w:t>
      </w:r>
      <w:r>
        <w:t xml:space="preserve">, e não pelo GitHub Actions. Como o resultado dessa compilação é uma das condições </w:t>
      </w:r>
      <w:r>
        <w:lastRenderedPageBreak/>
        <w:t xml:space="preserve">de incorporação, um erro de compilação impede a alteração de chegar à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da mesma forma que um teste com falha.</w:t>
      </w:r>
    </w:p>
    <w:p w14:paraId="7507BC0F" w14:textId="65D71D96" w:rsidR="00E50B64" w:rsidRDefault="00B14645">
      <w:pPr>
        <w:pStyle w:val="Texto"/>
      </w:pPr>
      <w:r>
        <w:t xml:space="preserve">As alterações na estrutura do banco são feitas por uma nova </w:t>
      </w:r>
      <w:r>
        <w:rPr>
          <w:i/>
          <w:iCs/>
        </w:rPr>
        <w:t>migration</w:t>
      </w:r>
      <w:r>
        <w:t xml:space="preserve">, versionada em </w:t>
      </w:r>
      <w:r>
        <w:rPr>
          <w:rFonts w:ascii="Courier New" w:hAnsi="Courier New" w:cs="Courier New"/>
          <w:sz w:val="22"/>
          <w:szCs w:val="22"/>
        </w:rPr>
        <w:t>supabase/migrations/</w:t>
      </w:r>
      <w:r>
        <w:t xml:space="preserve"> no mesmo </w:t>
      </w:r>
      <w:r>
        <w:rPr>
          <w:i/>
          <w:iCs/>
        </w:rPr>
        <w:t>pull request</w:t>
      </w:r>
      <w:r>
        <w:t xml:space="preserve"> do código que depende dela. </w:t>
      </w:r>
      <w:r w:rsidR="002E5307" w:rsidRPr="002E5307">
        <w:t>Antes de ser aplicada, ela é conferida num banco local descartável, criado pelo Supabase CLI no Docker (</w:t>
      </w:r>
      <w:r w:rsidR="002E5307" w:rsidRPr="002E5307">
        <w:rPr>
          <w:rFonts w:ascii="Courier New" w:hAnsi="Courier New" w:cs="Courier New"/>
          <w:sz w:val="22"/>
        </w:rPr>
        <w:t>npx supabase start</w:t>
      </w:r>
      <w:r w:rsidR="002E5307" w:rsidRPr="002E5307">
        <w:t xml:space="preserve">) e recriado com as </w:t>
      </w:r>
      <w:r w:rsidR="002E5307" w:rsidRPr="002E5307">
        <w:rPr>
          <w:i/>
        </w:rPr>
        <w:t>migrations</w:t>
      </w:r>
      <w:r w:rsidR="002E5307" w:rsidRPr="002E5307">
        <w:t xml:space="preserve"> e os dados iniciais (</w:t>
      </w:r>
      <w:r w:rsidR="002E5307" w:rsidRPr="002E5307">
        <w:rPr>
          <w:rFonts w:ascii="Courier New" w:hAnsi="Courier New" w:cs="Courier New"/>
          <w:sz w:val="22"/>
        </w:rPr>
        <w:t>npx supabase db reset</w:t>
      </w:r>
      <w:r w:rsidR="002E5307" w:rsidRPr="002E5307">
        <w:t xml:space="preserve">), sem acesso ao projeto real. </w:t>
      </w:r>
      <w:r>
        <w:t xml:space="preserve">A </w:t>
      </w:r>
      <w:r>
        <w:rPr>
          <w:i/>
          <w:iCs/>
        </w:rPr>
        <w:t>migration</w:t>
      </w:r>
      <w:r>
        <w:t xml:space="preserve"> é aplicada pelo Supabase CLI (</w:t>
      </w:r>
      <w:r>
        <w:rPr>
          <w:rFonts w:ascii="Courier New" w:hAnsi="Courier New" w:cs="Courier New"/>
          <w:sz w:val="22"/>
          <w:szCs w:val="22"/>
        </w:rPr>
        <w:t>supabase db push</w:t>
      </w:r>
      <w:r>
        <w:t xml:space="preserve">), por um integrante designado, depois da aprovação do </w:t>
      </w:r>
      <w:r>
        <w:rPr>
          <w:i/>
          <w:iCs/>
        </w:rPr>
        <w:t>pull request</w:t>
      </w:r>
      <w:r>
        <w:t xml:space="preserve"> e antes da sua incorporação, e não pelo GitHub Actions, que assim não precisa de acesso ao banco. Uma </w:t>
      </w:r>
      <w:r>
        <w:rPr>
          <w:i/>
          <w:iCs/>
        </w:rPr>
        <w:t>migration</w:t>
      </w:r>
      <w:r>
        <w:t xml:space="preserve"> já aplicada nunca é editada: qualquer correção é feita por uma nova </w:t>
      </w:r>
      <w:r>
        <w:rPr>
          <w:i/>
          <w:iCs/>
        </w:rPr>
        <w:t>migration</w:t>
      </w:r>
      <w:r>
        <w:t xml:space="preserve">. Como todos os ambientes usam o mesmo banco, a </w:t>
      </w:r>
      <w:r>
        <w:rPr>
          <w:i/>
          <w:iCs/>
        </w:rPr>
        <w:t>migration</w:t>
      </w:r>
      <w:r>
        <w:t xml:space="preserve"> aplicada passa a valer imediatamente para a versão em produção. Por isso, toda </w:t>
      </w:r>
      <w:r>
        <w:rPr>
          <w:i/>
          <w:iCs/>
        </w:rPr>
        <w:t>migration</w:t>
      </w:r>
      <w:r>
        <w:t xml:space="preserve"> é compatível com o código já publicado: acrescenta tabelas, colunas ou restrições sem remover nem renomear o que esse código ainda usa. Quando uma remoção é necessária, ela é feita em uma </w:t>
      </w:r>
      <w:r>
        <w:rPr>
          <w:i/>
          <w:iCs/>
        </w:rPr>
        <w:t>migration</w:t>
      </w:r>
      <w:r>
        <w:t xml:space="preserve"> posterior, depois que o código que deixou de usar o item já estiver em produção.</w:t>
      </w:r>
    </w:p>
    <w:p w14:paraId="44C68B21" w14:textId="77777777" w:rsidR="00E50B64" w:rsidRDefault="00B14645">
      <w:pPr>
        <w:pStyle w:val="Texto"/>
      </w:pPr>
      <w:r>
        <w:t xml:space="preserve">As alterações chegam à produção em lotes pequenos, um </w:t>
      </w:r>
      <w:r>
        <w:rPr>
          <w:i/>
          <w:iCs/>
        </w:rPr>
        <w:t>pull request</w:t>
      </w:r>
      <w:r>
        <w:t xml:space="preserve"> por tarefa, o que facilita localizar a origem de um defeito. Se uma versão publicada apresentar um defeito grave, a versão anterior é republicada pela própria Vercel, e a correção segue o fluxo normal; como as </w:t>
      </w:r>
      <w:r>
        <w:rPr>
          <w:i/>
          <w:iCs/>
        </w:rPr>
        <w:t>migrations</w:t>
      </w:r>
      <w:r>
        <w:t xml:space="preserve"> nunca removem o que o código publicado ainda usa, a versão anterior continua compatível com o banco.</w:t>
      </w:r>
    </w:p>
    <w:p w14:paraId="0FD43840" w14:textId="77777777" w:rsidR="00E50B64" w:rsidRDefault="00B14645">
      <w:pPr>
        <w:pStyle w:val="Texto"/>
      </w:pPr>
      <w:r>
        <w:t>O plano gratuito do Supabase suspende projetos sem uso por alguns dias. Por isso, o sistema deve ser acessado nos dias que antecedem a apresentação, para garantir que o projeto esteja ativo.</w:t>
      </w:r>
    </w:p>
    <w:p w14:paraId="5B7E98C2" w14:textId="77777777" w:rsidR="00E50B64" w:rsidRDefault="00B14645">
      <w:pPr>
        <w:pStyle w:val="Ttulo2"/>
      </w:pPr>
      <w:bookmarkStart w:id="45" w:name="_Toc243257976"/>
      <w:r>
        <w:t>Integração Contínua</w:t>
      </w:r>
      <w:bookmarkEnd w:id="45"/>
    </w:p>
    <w:p w14:paraId="22B73C72" w14:textId="77777777" w:rsidR="00E50B64" w:rsidRDefault="00B14645">
      <w:pPr>
        <w:pStyle w:val="Texto"/>
        <w:keepNext/>
      </w:pPr>
      <w:r>
        <w:t xml:space="preserve">As verificações automáticas ficam no arquivo </w:t>
      </w:r>
      <w:r>
        <w:rPr>
          <w:rFonts w:ascii="Courier New" w:hAnsi="Courier New" w:cs="Courier New"/>
          <w:sz w:val="22"/>
          <w:szCs w:val="22"/>
        </w:rPr>
        <w:t>.github/workflows/ci.yml</w:t>
      </w:r>
      <w:r>
        <w:t xml:space="preserve"> e são executadas a cada envio de código a uma ramificação e a cada </w:t>
      </w:r>
      <w:r>
        <w:rPr>
          <w:i/>
          <w:iCs/>
        </w:rPr>
        <w:t>pull request</w:t>
      </w:r>
      <w:r>
        <w:t xml:space="preserve"> para a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(</w:t>
      </w:r>
      <w:hyperlink r:id="rId189" w:anchor="RNF014" w:history="1">
        <w:r>
          <w:rPr>
            <w:rStyle w:val="Hyperlink"/>
          </w:rPr>
          <w:t>RNF014</w:t>
        </w:r>
      </w:hyperlink>
      <w:r>
        <w:t xml:space="preserve">). O fluxo usa o Node.js 24, a mesma versão da Vercel, instala as dependências com </w:t>
      </w:r>
      <w:r>
        <w:rPr>
          <w:rFonts w:ascii="Courier New" w:hAnsi="Courier New" w:cs="Courier New"/>
          <w:sz w:val="22"/>
          <w:szCs w:val="22"/>
        </w:rPr>
        <w:t>npm ci</w:t>
      </w:r>
      <w:r>
        <w:t xml:space="preserve">, que segue exatamente o arquivo de travamento, e </w:t>
      </w:r>
      <w:r>
        <w:lastRenderedPageBreak/>
        <w:t>reaproveita o cache do npm entre as execuções. As etapas, executadas em sequência, são:</w:t>
      </w:r>
    </w:p>
    <w:p w14:paraId="6A969F74" w14:textId="77777777" w:rsidR="00E50B64" w:rsidRDefault="00B14645">
      <w:pPr>
        <w:pStyle w:val="Texto"/>
        <w:numPr>
          <w:ilvl w:val="0"/>
          <w:numId w:val="21"/>
        </w:numPr>
      </w:pPr>
      <w:r>
        <w:t>verificação da formatação pelo Prettier (</w:t>
      </w:r>
      <w:r>
        <w:rPr>
          <w:rFonts w:ascii="Courier New" w:hAnsi="Courier New" w:cs="Courier New"/>
          <w:sz w:val="22"/>
          <w:szCs w:val="22"/>
        </w:rPr>
        <w:t>prettier --check</w:t>
      </w:r>
      <w:r>
        <w:t>);</w:t>
      </w:r>
    </w:p>
    <w:p w14:paraId="2F700E44" w14:textId="77777777" w:rsidR="00E50B64" w:rsidRDefault="00B14645">
      <w:pPr>
        <w:pStyle w:val="Texto"/>
        <w:numPr>
          <w:ilvl w:val="0"/>
          <w:numId w:val="21"/>
        </w:numPr>
      </w:pPr>
      <w:r>
        <w:t xml:space="preserve">geração dos tipos das rotas pelo </w:t>
      </w:r>
      <w:r>
        <w:rPr>
          <w:rFonts w:ascii="Courier New" w:hAnsi="Courier New" w:cs="Courier New"/>
          <w:sz w:val="22"/>
          <w:szCs w:val="22"/>
        </w:rPr>
        <w:t>next typegen</w:t>
      </w:r>
      <w:r>
        <w:t xml:space="preserve"> e checagem de tipos pelo compilador do TypeScript (</w:t>
      </w:r>
      <w:r>
        <w:rPr>
          <w:rFonts w:ascii="Courier New" w:hAnsi="Courier New" w:cs="Courier New"/>
          <w:sz w:val="22"/>
          <w:szCs w:val="22"/>
        </w:rPr>
        <w:t>tsc --noEmit</w:t>
      </w:r>
      <w:r>
        <w:t>);</w:t>
      </w:r>
    </w:p>
    <w:p w14:paraId="78E01A78" w14:textId="77777777" w:rsidR="00E50B64" w:rsidRDefault="00B14645">
      <w:pPr>
        <w:pStyle w:val="Texto"/>
        <w:numPr>
          <w:ilvl w:val="0"/>
          <w:numId w:val="21"/>
        </w:numPr>
      </w:pPr>
      <w:r>
        <w:t>análise estática com o ESLint;</w:t>
      </w:r>
    </w:p>
    <w:p w14:paraId="486470A5" w14:textId="77777777" w:rsidR="00E50B64" w:rsidRDefault="00B14645">
      <w:pPr>
        <w:pStyle w:val="Texto"/>
        <w:numPr>
          <w:ilvl w:val="0"/>
          <w:numId w:val="21"/>
        </w:numPr>
      </w:pPr>
      <w:r>
        <w:t>testes das regras de negócio com o Vitest;</w:t>
      </w:r>
    </w:p>
    <w:p w14:paraId="504237F1" w14:textId="77777777" w:rsidR="00E50B64" w:rsidRDefault="00B14645">
      <w:pPr>
        <w:pStyle w:val="Texto"/>
        <w:numPr>
          <w:ilvl w:val="0"/>
          <w:numId w:val="21"/>
        </w:numPr>
      </w:pPr>
      <w:r>
        <w:t xml:space="preserve">auditoria das dependências de produção com o </w:t>
      </w:r>
      <w:r>
        <w:rPr>
          <w:rFonts w:ascii="Courier New" w:hAnsi="Courier New" w:cs="Courier New"/>
          <w:sz w:val="22"/>
          <w:szCs w:val="22"/>
        </w:rPr>
        <w:t>npm audit</w:t>
      </w:r>
      <w:r>
        <w:t>, que falha diante de vulnerabilidade alta ou crítica.</w:t>
      </w:r>
    </w:p>
    <w:p w14:paraId="1768F5C4" w14:textId="77777777" w:rsidR="00E50B64" w:rsidRDefault="00B14645">
      <w:pPr>
        <w:pStyle w:val="Texto"/>
      </w:pPr>
      <w:r>
        <w:t xml:space="preserve">Se uma etapa falhar, as seguintes não são executadas, e o </w:t>
      </w:r>
      <w:r>
        <w:rPr>
          <w:i/>
          <w:iCs/>
        </w:rPr>
        <w:t>pull request</w:t>
      </w:r>
      <w:r>
        <w:t xml:space="preserve"> fica impedido de ser incorporado. Todas as etapas formam um único </w:t>
      </w:r>
      <w:r>
        <w:rPr>
          <w:i/>
          <w:iCs/>
        </w:rPr>
        <w:t>job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check</w:t>
      </w:r>
      <w:r>
        <w:t xml:space="preserve">, que é a verificação exigida pela proteção da </w:t>
      </w:r>
      <w:r>
        <w:rPr>
          <w:rFonts w:ascii="Courier New" w:hAnsi="Courier New" w:cs="Courier New"/>
          <w:sz w:val="22"/>
          <w:szCs w:val="22"/>
        </w:rPr>
        <w:t>main</w:t>
      </w:r>
      <w:r>
        <w:t xml:space="preserve"> (seção 8.4). O CI não usa chaves nem acessa o banco: os testes cobrem as funções puras do </w:t>
      </w:r>
      <w:r>
        <w:rPr>
          <w:i/>
          <w:iCs/>
        </w:rPr>
        <w:t>backend</w:t>
      </w:r>
      <w:r>
        <w:t xml:space="preserve"> (seção 4.2), e nenhuma variável sigilosa é cadastrada no GitHub, o que elimina o risco de vazamento de segredos pelos registros de execução. O fluxo recebe apenas permissão de leitura do repositório (</w:t>
      </w:r>
      <w:r>
        <w:rPr>
          <w:rFonts w:ascii="Courier New" w:hAnsi="Courier New" w:cs="Courier New"/>
          <w:sz w:val="22"/>
          <w:szCs w:val="22"/>
        </w:rPr>
        <w:t>permissions: contents: read</w:t>
      </w:r>
      <w:r>
        <w:t>). Como os testes não dependem de banco nem de rede, a suíte executa em poucos segundos, o que permite rodá-la localmente a cada alteração.</w:t>
      </w:r>
    </w:p>
    <w:p w14:paraId="30A9122E" w14:textId="77777777" w:rsidR="00E50B64" w:rsidRDefault="00B14645">
      <w:pPr>
        <w:pStyle w:val="Texto"/>
      </w:pPr>
      <w:r>
        <w:t xml:space="preserve">O processo de trabalho da equipe em torno desse fluxo, como a organização das ramificações, a revisão dos </w:t>
      </w:r>
      <w:r>
        <w:rPr>
          <w:i/>
          <w:iCs/>
        </w:rPr>
        <w:t>pull requests</w:t>
      </w:r>
      <w:r>
        <w:t xml:space="preserve"> e o uso da IA na escrita e na revisão do código, é detalhado na Documentação de Desenvolvimento com IA.</w:t>
      </w:r>
    </w:p>
    <w:p w14:paraId="612B4E78" w14:textId="77777777" w:rsidR="00865010" w:rsidRDefault="00E279DA">
      <w:pPr>
        <w:pStyle w:val="Ttulo2"/>
      </w:pPr>
      <w:bookmarkStart w:id="46" w:name="_Toc243257977"/>
      <w:r>
        <w:t>Execução em Contêiner</w:t>
      </w:r>
      <w:bookmarkEnd w:id="46"/>
    </w:p>
    <w:p w14:paraId="556E30AD" w14:textId="77777777" w:rsidR="00865010" w:rsidRDefault="00E279DA">
      <w:pPr>
        <w:pStyle w:val="Texto"/>
      </w:pPr>
      <w:r>
        <w:t>Por exigência da disciplina, a aplicação também pode ser executada em um contêiner Docker, o que garante o mesmo comportamento em qualquer máquina, independentemente do sistema operacional e da versão do Node.js instalada. O contêiner não substitui a Vercel, que continua publicando a pré-visualização e a produção, nem o Supabase, que continua sendo o único banco: ele executa localmente a aplicação compilada, ligada ao projeto do Supabase pelas variáveis de ambiente do Quadro 37.</w:t>
      </w:r>
    </w:p>
    <w:p w14:paraId="7F4E49F1" w14:textId="77777777" w:rsidR="00865010" w:rsidRDefault="00E279DA">
      <w:pPr>
        <w:pStyle w:val="Texto"/>
        <w:keepNext/>
      </w:pPr>
      <w:r>
        <w:t>A configuração fica em três arquivos na raiz do repositório:</w:t>
      </w:r>
    </w:p>
    <w:p w14:paraId="79778E5F" w14:textId="77777777" w:rsidR="00865010" w:rsidRDefault="00E279DA">
      <w:pPr>
        <w:pStyle w:val="Texto"/>
        <w:numPr>
          <w:ilvl w:val="0"/>
          <w:numId w:val="22"/>
        </w:numPr>
      </w:pPr>
      <w:r>
        <w:rPr>
          <w:rFonts w:ascii="Courier New" w:hAnsi="Courier New" w:cs="Courier New"/>
          <w:sz w:val="22"/>
          <w:szCs w:val="22"/>
        </w:rPr>
        <w:t>Dockerfile</w:t>
      </w:r>
      <w:r>
        <w:t xml:space="preserve">: constrói a imagem em três estágios, a partir da imagem oficial do Node.js 24: instalação das dependências com </w:t>
      </w:r>
      <w:r>
        <w:rPr>
          <w:rFonts w:ascii="Courier New" w:hAnsi="Courier New" w:cs="Courier New"/>
          <w:sz w:val="22"/>
          <w:szCs w:val="22"/>
        </w:rPr>
        <w:t>npm ci</w:t>
      </w:r>
      <w:r>
        <w:t xml:space="preserve">, compilação com </w:t>
      </w:r>
      <w:r>
        <w:rPr>
          <w:rFonts w:ascii="Courier New" w:hAnsi="Courier New" w:cs="Courier New"/>
          <w:sz w:val="22"/>
          <w:szCs w:val="22"/>
        </w:rPr>
        <w:lastRenderedPageBreak/>
        <w:t>next build</w:t>
      </w:r>
      <w:r>
        <w:t xml:space="preserve"> no modo </w:t>
      </w:r>
      <w:r>
        <w:rPr>
          <w:i/>
          <w:iCs/>
        </w:rPr>
        <w:t>standalone</w:t>
      </w:r>
      <w:r>
        <w:t xml:space="preserve"> do Next.js e imagem final apenas com o servidor compilado, executado por um usuário sem privilégios de administrador;</w:t>
      </w:r>
    </w:p>
    <w:p w14:paraId="7A9DBB09" w14:textId="2A0A5C58" w:rsidR="00865010" w:rsidRDefault="00E279DA">
      <w:pPr>
        <w:pStyle w:val="Texto"/>
        <w:numPr>
          <w:ilvl w:val="0"/>
          <w:numId w:val="22"/>
        </w:numPr>
      </w:pPr>
      <w:r>
        <w:rPr>
          <w:rFonts w:ascii="Courier New" w:hAnsi="Courier New" w:cs="Courier New"/>
          <w:sz w:val="22"/>
          <w:szCs w:val="22"/>
        </w:rPr>
        <w:t>.dockerignore</w:t>
      </w:r>
      <w:r>
        <w:t xml:space="preserve">: exclui da imagem os arquivos </w:t>
      </w:r>
      <w:r>
        <w:rPr>
          <w:rFonts w:ascii="Courier New" w:hAnsi="Courier New" w:cs="Courier New"/>
          <w:sz w:val="22"/>
          <w:szCs w:val="22"/>
        </w:rPr>
        <w:t>.env*</w:t>
      </w:r>
      <w:r>
        <w:t xml:space="preserve">, </w:t>
      </w:r>
      <w:r>
        <w:rPr>
          <w:rFonts w:ascii="Courier New" w:hAnsi="Courier New" w:cs="Courier New"/>
          <w:sz w:val="22"/>
          <w:szCs w:val="22"/>
        </w:rPr>
        <w:t>node_modules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.next</w:t>
      </w:r>
      <w:r>
        <w:t xml:space="preserve"> de qualquer pasta, além do </w:t>
      </w:r>
      <w:r>
        <w:rPr>
          <w:rFonts w:ascii="Courier New" w:hAnsi="Courier New" w:cs="Courier New"/>
          <w:sz w:val="22"/>
          <w:szCs w:val="22"/>
        </w:rPr>
        <w:t>.git</w:t>
      </w:r>
      <w:r>
        <w:t xml:space="preserve">, da pasta </w:t>
      </w:r>
      <w:r>
        <w:rPr>
          <w:rFonts w:ascii="Courier New" w:hAnsi="Courier New" w:cs="Courier New"/>
          <w:sz w:val="22"/>
          <w:szCs w:val="22"/>
        </w:rPr>
        <w:t>.claude</w:t>
      </w:r>
      <w:r>
        <w:t xml:space="preserve">, onde ficam as cópias de trabalho do </w:t>
      </w:r>
      <w:r w:rsidR="002E5307" w:rsidRPr="002E5307">
        <w:t xml:space="preserve">Claude Code, e das pastas </w:t>
      </w:r>
      <w:r>
        <w:rPr>
          <w:rFonts w:ascii="Courier New" w:hAnsi="Courier New" w:cs="Courier New"/>
          <w:sz w:val="22"/>
          <w:szCs w:val="22"/>
        </w:rPr>
        <w:t>documentos-formais</w:t>
      </w:r>
      <w:r w:rsidR="002E5307" w:rsidRPr="002E5307">
        <w:rPr>
          <w:szCs w:val="22"/>
        </w:rPr>
        <w:t xml:space="preserve"> e </w:t>
      </w:r>
      <w:r w:rsidR="002E5307" w:rsidRPr="002E5307">
        <w:rPr>
          <w:rFonts w:ascii="Courier New" w:hAnsi="Courier New" w:cs="Courier New"/>
          <w:sz w:val="22"/>
          <w:szCs w:val="22"/>
        </w:rPr>
        <w:t>wireframes</w:t>
      </w:r>
      <w:r>
        <w:t>, de modo que nenhuma chave é copiada para ela (</w:t>
      </w:r>
      <w:hyperlink r:id="rId190" w:anchor="RS016" w:history="1">
        <w:r>
          <w:rPr>
            <w:rStyle w:val="Hyperlink"/>
          </w:rPr>
          <w:t>RS016</w:t>
        </w:r>
      </w:hyperlink>
      <w:r>
        <w:t>);</w:t>
      </w:r>
    </w:p>
    <w:p w14:paraId="101D3119" w14:textId="77777777" w:rsidR="00865010" w:rsidRDefault="00E279DA">
      <w:pPr>
        <w:pStyle w:val="Texto"/>
        <w:numPr>
          <w:ilvl w:val="0"/>
          <w:numId w:val="22"/>
        </w:numPr>
      </w:pPr>
      <w:r>
        <w:rPr>
          <w:rFonts w:ascii="Courier New" w:hAnsi="Courier New" w:cs="Courier New"/>
          <w:sz w:val="22"/>
          <w:szCs w:val="22"/>
        </w:rPr>
        <w:t>compose.yaml</w:t>
      </w:r>
      <w:r>
        <w:t xml:space="preserve">: define o serviço da aplicação, publicado em </w:t>
      </w:r>
      <w:r>
        <w:rPr>
          <w:rFonts w:ascii="Courier New" w:hAnsi="Courier New" w:cs="Courier New"/>
          <w:sz w:val="22"/>
          <w:szCs w:val="22"/>
        </w:rPr>
        <w:t>http://localhost:3000</w:t>
      </w:r>
      <w:r>
        <w:t xml:space="preserve">, com as variáveis de ambiente lidas do </w:t>
      </w:r>
      <w:r>
        <w:rPr>
          <w:rFonts w:ascii="Courier New" w:hAnsi="Courier New" w:cs="Courier New"/>
          <w:sz w:val="22"/>
          <w:szCs w:val="22"/>
        </w:rPr>
        <w:t>.env.local</w:t>
      </w:r>
      <w:r>
        <w:t xml:space="preserve"> no momento da execução.</w:t>
      </w:r>
    </w:p>
    <w:p w14:paraId="4AF1440E" w14:textId="77777777" w:rsidR="00865010" w:rsidRDefault="00E279DA">
      <w:pPr>
        <w:pStyle w:val="Texto"/>
        <w:keepNext/>
      </w:pPr>
      <w:r>
        <w:t>Para executar a aplicação em contêiner:</w:t>
      </w:r>
    </w:p>
    <w:p w14:paraId="24CC9ADD" w14:textId="77777777" w:rsidR="00BC7EE8" w:rsidRDefault="00556056">
      <w:pPr>
        <w:pStyle w:val="Texto"/>
        <w:numPr>
          <w:ilvl w:val="0"/>
          <w:numId w:val="23"/>
        </w:numPr>
      </w:pPr>
      <w:r>
        <w:t>instalar o Docker Desktop (Docker 29 e Docker Compose 5) e mantê-lo aberto;</w:t>
      </w:r>
    </w:p>
    <w:p w14:paraId="585DD897" w14:textId="77777777" w:rsidR="00BC7EE8" w:rsidRDefault="00556056">
      <w:pPr>
        <w:pStyle w:val="Texto"/>
        <w:numPr>
          <w:ilvl w:val="0"/>
          <w:numId w:val="23"/>
        </w:numPr>
      </w:pPr>
      <w:r>
        <w:t xml:space="preserve">ter na pasta do projeto o </w:t>
      </w:r>
      <w:r>
        <w:rPr>
          <w:rFonts w:ascii="Courier New" w:hAnsi="Courier New" w:cs="Courier New"/>
          <w:sz w:val="22"/>
          <w:szCs w:val="22"/>
        </w:rPr>
        <w:t>.env.local</w:t>
      </w:r>
      <w:r>
        <w:t xml:space="preserve">, copiado do </w:t>
      </w:r>
      <w:r>
        <w:rPr>
          <w:rFonts w:ascii="Courier New" w:hAnsi="Courier New" w:cs="Courier New"/>
          <w:sz w:val="22"/>
          <w:szCs w:val="22"/>
        </w:rPr>
        <w:t>.env.example</w:t>
      </w:r>
      <w:r>
        <w:t xml:space="preserve"> e preenchido com os valores do Quadro 37; sem ele, o Compose interrompe a execução;</w:t>
      </w:r>
    </w:p>
    <w:p w14:paraId="234AFD90" w14:textId="77777777" w:rsidR="00BC7EE8" w:rsidRDefault="00556056">
      <w:pPr>
        <w:pStyle w:val="Texto"/>
        <w:numPr>
          <w:ilvl w:val="0"/>
          <w:numId w:val="23"/>
        </w:numPr>
      </w:pPr>
      <w:r>
        <w:t xml:space="preserve">executar </w:t>
      </w:r>
      <w:r>
        <w:rPr>
          <w:rFonts w:ascii="Courier New" w:hAnsi="Courier New" w:cs="Courier New"/>
          <w:sz w:val="22"/>
          <w:szCs w:val="22"/>
        </w:rPr>
        <w:t>docker compose up --build</w:t>
      </w:r>
      <w:r>
        <w:t xml:space="preserve">, que constrói a imagem com o código atual e publica a aplicação em </w:t>
      </w:r>
      <w:r>
        <w:rPr>
          <w:rFonts w:ascii="Courier New" w:hAnsi="Courier New" w:cs="Courier New"/>
          <w:sz w:val="22"/>
          <w:szCs w:val="22"/>
        </w:rPr>
        <w:t>http://localhost:3000</w:t>
      </w:r>
      <w:r>
        <w:t xml:space="preserve">; sem o </w:t>
      </w:r>
      <w:r>
        <w:rPr>
          <w:rFonts w:ascii="Courier New" w:hAnsi="Courier New" w:cs="Courier New"/>
          <w:sz w:val="22"/>
          <w:szCs w:val="22"/>
        </w:rPr>
        <w:t>--build</w:t>
      </w:r>
      <w:r>
        <w:t>, o Compose reaproveita a imagem anterior;</w:t>
      </w:r>
    </w:p>
    <w:p w14:paraId="0EEE3596" w14:textId="77777777" w:rsidR="00BC7EE8" w:rsidRDefault="00556056">
      <w:pPr>
        <w:pStyle w:val="Texto"/>
        <w:numPr>
          <w:ilvl w:val="0"/>
          <w:numId w:val="23"/>
        </w:numPr>
      </w:pPr>
      <w:r>
        <w:t xml:space="preserve">encerrar com </w:t>
      </w:r>
      <w:r>
        <w:rPr>
          <w:rFonts w:ascii="Courier New" w:hAnsi="Courier New" w:cs="Courier New"/>
          <w:sz w:val="22"/>
          <w:szCs w:val="22"/>
        </w:rPr>
        <w:t>Ctrl+C</w:t>
      </w:r>
      <w:r>
        <w:t xml:space="preserve"> ou, se a aplicação foi iniciada em segundo plano com a opção </w:t>
      </w:r>
      <w:r>
        <w:rPr>
          <w:rFonts w:ascii="Courier New" w:hAnsi="Courier New" w:cs="Courier New"/>
          <w:sz w:val="22"/>
          <w:szCs w:val="22"/>
        </w:rPr>
        <w:t>-d</w:t>
      </w:r>
      <w:r>
        <w:t xml:space="preserve">, com </w:t>
      </w:r>
      <w:r>
        <w:rPr>
          <w:rFonts w:ascii="Courier New" w:hAnsi="Courier New" w:cs="Courier New"/>
          <w:sz w:val="22"/>
          <w:szCs w:val="22"/>
        </w:rPr>
        <w:t>docker compose down</w:t>
      </w:r>
      <w:r>
        <w:t>.</w:t>
      </w:r>
    </w:p>
    <w:p w14:paraId="638A7EC7" w14:textId="77777777" w:rsidR="00BC7EE8" w:rsidRDefault="00556056">
      <w:pPr>
        <w:pStyle w:val="Texto"/>
      </w:pPr>
      <w:r>
        <w:t xml:space="preserve">A porta 3000 é a mesma do </w:t>
      </w:r>
      <w:r>
        <w:rPr>
          <w:rFonts w:ascii="Courier New" w:hAnsi="Courier New" w:cs="Courier New"/>
          <w:sz w:val="22"/>
          <w:szCs w:val="22"/>
        </w:rPr>
        <w:t>npm run dev</w:t>
      </w:r>
      <w:r>
        <w:t xml:space="preserve">, então os dois não são executados ao mesmo tempo. O desenvolvimento do dia a dia continua com </w:t>
      </w:r>
      <w:r>
        <w:rPr>
          <w:rFonts w:ascii="Courier New" w:hAnsi="Courier New" w:cs="Courier New"/>
          <w:sz w:val="22"/>
          <w:szCs w:val="22"/>
        </w:rPr>
        <w:t>npm run dev</w:t>
      </w:r>
      <w:r>
        <w:t xml:space="preserve">, que recarrega as páginas a cada alteração. A imagem não é publicada em nenhum registro de contêineres, e o CI não a constrói: um erro no </w:t>
      </w:r>
      <w:r>
        <w:rPr>
          <w:rFonts w:ascii="Courier New" w:hAnsi="Courier New" w:cs="Courier New"/>
          <w:sz w:val="22"/>
          <w:szCs w:val="22"/>
        </w:rPr>
        <w:t>Dockerfile</w:t>
      </w:r>
      <w:r>
        <w:t xml:space="preserve"> só aparece quando o comando é executado.</w:t>
      </w:r>
    </w:p>
    <w:p w14:paraId="532E767A" w14:textId="77777777" w:rsidR="00E50B64" w:rsidRDefault="00B14645">
      <w:pPr>
        <w:pStyle w:val="Ttulo1"/>
      </w:pPr>
      <w:bookmarkStart w:id="47" w:name="_Toc243257978"/>
      <w:r>
        <w:lastRenderedPageBreak/>
        <w:t>DECISÕES TÉCNICAS E JUSTIFICATIVAS</w:t>
      </w:r>
      <w:bookmarkEnd w:id="47"/>
    </w:p>
    <w:p w14:paraId="38840C86" w14:textId="77777777" w:rsidR="00E50B64" w:rsidRDefault="00B14645">
      <w:pPr>
        <w:pStyle w:val="Texto"/>
        <w:keepNext/>
      </w:pPr>
      <w:r>
        <w:t>O Quadro 38 registra as principais decisões de arquitetura, a alternativa que foi descartada em cada caso e a justificativa. O critério comum foi atender aos requisitos da análise com o menor número possível de tecnologias, serviços e passos de implantação.</w:t>
      </w:r>
    </w:p>
    <w:p w14:paraId="3CE1413A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38</w:t>
        </w:r>
      </w:fldSimple>
      <w:r>
        <w:t xml:space="preserve"> – Decisões técnicas e justificativas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4371"/>
      </w:tblGrid>
      <w:tr w:rsidR="00E50B64" w14:paraId="4E755686" w14:textId="77777777">
        <w:trPr>
          <w:cantSplit/>
          <w:tblHeader/>
        </w:trPr>
        <w:tc>
          <w:tcPr>
            <w:tcW w:w="2400" w:type="dxa"/>
            <w:shd w:val="clear" w:color="auto" w:fill="D9D9D9"/>
            <w:vAlign w:val="center"/>
          </w:tcPr>
          <w:p w14:paraId="2890320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Decisão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3EDBF5D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Alternativa descartada</w:t>
            </w:r>
          </w:p>
        </w:tc>
        <w:tc>
          <w:tcPr>
            <w:tcW w:w="4371" w:type="dxa"/>
            <w:shd w:val="clear" w:color="auto" w:fill="D9D9D9"/>
            <w:vAlign w:val="center"/>
          </w:tcPr>
          <w:p w14:paraId="1773BF0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Justificativa</w:t>
            </w:r>
          </w:p>
        </w:tc>
      </w:tr>
      <w:tr w:rsidR="00E50B64" w14:paraId="04D88B24" w14:textId="77777777">
        <w:trPr>
          <w:cantSplit/>
        </w:trPr>
        <w:tc>
          <w:tcPr>
            <w:tcW w:w="2400" w:type="dxa"/>
          </w:tcPr>
          <w:p w14:paraId="068535BD" w14:textId="77777777" w:rsidR="00E50B64" w:rsidRDefault="00B14645">
            <w:pPr>
              <w:pStyle w:val="TextodeTabela"/>
            </w:pPr>
            <w:r>
              <w:t>Uma única aplicação Next.js para portal, painel e API</w:t>
            </w:r>
          </w:p>
        </w:tc>
        <w:tc>
          <w:tcPr>
            <w:tcW w:w="2300" w:type="dxa"/>
          </w:tcPr>
          <w:p w14:paraId="3F6B4C15" w14:textId="77777777" w:rsidR="00E50B64" w:rsidRDefault="00B14645">
            <w:pPr>
              <w:pStyle w:val="TextodeTabela"/>
            </w:pPr>
            <w:r>
              <w:t xml:space="preserve">Dois </w:t>
            </w:r>
            <w:r>
              <w:rPr>
                <w:i/>
                <w:iCs/>
              </w:rPr>
              <w:t>frontends</w:t>
            </w:r>
            <w:r>
              <w:t xml:space="preserve"> e um </w:t>
            </w:r>
            <w:r>
              <w:rPr>
                <w:i/>
                <w:iCs/>
              </w:rPr>
              <w:t>backend</w:t>
            </w:r>
            <w:r>
              <w:t xml:space="preserve"> em projetos separados</w:t>
            </w:r>
          </w:p>
        </w:tc>
        <w:tc>
          <w:tcPr>
            <w:tcW w:w="4371" w:type="dxa"/>
          </w:tcPr>
          <w:p w14:paraId="125292DB" w14:textId="77777777" w:rsidR="00E50B64" w:rsidRDefault="00B14645">
            <w:pPr>
              <w:pStyle w:val="TextodeTabela"/>
            </w:pPr>
            <w:r>
              <w:t xml:space="preserve">Um só repositório, uma só linguagem e uma só publicação. As duas interfaces continuam separadas por grupos de rotas e </w:t>
            </w:r>
            <w:r>
              <w:rPr>
                <w:i/>
                <w:iCs/>
              </w:rPr>
              <w:t>layouts</w:t>
            </w:r>
            <w:r>
              <w:t xml:space="preserve"> próprios.</w:t>
            </w:r>
          </w:p>
        </w:tc>
      </w:tr>
      <w:tr w:rsidR="00E50B64" w14:paraId="1BA20BDB" w14:textId="77777777">
        <w:trPr>
          <w:cantSplit/>
        </w:trPr>
        <w:tc>
          <w:tcPr>
            <w:tcW w:w="2400" w:type="dxa"/>
          </w:tcPr>
          <w:p w14:paraId="025EA4AC" w14:textId="77777777" w:rsidR="00E50B64" w:rsidRDefault="00B14645">
            <w:pPr>
              <w:pStyle w:val="TextodeTabela"/>
            </w:pPr>
            <w:r>
              <w:t>API em rotas do próprio Next.js</w:t>
            </w:r>
          </w:p>
        </w:tc>
        <w:tc>
          <w:tcPr>
            <w:tcW w:w="2300" w:type="dxa"/>
          </w:tcPr>
          <w:p w14:paraId="03DFFDA1" w14:textId="77777777" w:rsidR="00E50B64" w:rsidRDefault="00B14645">
            <w:pPr>
              <w:pStyle w:val="TextodeTabela"/>
            </w:pPr>
            <w:r>
              <w:t>Funções em ambiente de execução separado ou servidor dedicado</w:t>
            </w:r>
          </w:p>
        </w:tc>
        <w:tc>
          <w:tcPr>
            <w:tcW w:w="4371" w:type="dxa"/>
          </w:tcPr>
          <w:p w14:paraId="4311C43C" w14:textId="77777777" w:rsidR="00E50B64" w:rsidRDefault="00B14645">
            <w:pPr>
              <w:pStyle w:val="TextodeTabela"/>
            </w:pPr>
            <w:r>
              <w:t>Dispensa um segundo ambiente de execução e um segundo processo de publicação, e permite compartilhar tipos e validações com a interface.</w:t>
            </w:r>
          </w:p>
        </w:tc>
      </w:tr>
      <w:tr w:rsidR="00E50B64" w14:paraId="320030E2" w14:textId="77777777">
        <w:trPr>
          <w:cantSplit/>
        </w:trPr>
        <w:tc>
          <w:tcPr>
            <w:tcW w:w="2400" w:type="dxa"/>
          </w:tcPr>
          <w:p w14:paraId="32AD817D" w14:textId="77777777" w:rsidR="00E50B64" w:rsidRDefault="00B14645">
            <w:pPr>
              <w:pStyle w:val="TextodeTabela"/>
            </w:pPr>
            <w:r>
              <w:rPr>
                <w:i/>
                <w:iCs/>
              </w:rPr>
              <w:t>Backend</w:t>
            </w:r>
            <w:r>
              <w:t xml:space="preserve"> em camadas de rota, serviço e repositório</w:t>
            </w:r>
          </w:p>
        </w:tc>
        <w:tc>
          <w:tcPr>
            <w:tcW w:w="2300" w:type="dxa"/>
          </w:tcPr>
          <w:p w14:paraId="454D6357" w14:textId="77777777" w:rsidR="00E50B64" w:rsidRDefault="00B14645">
            <w:pPr>
              <w:pStyle w:val="TextodeTabela"/>
            </w:pPr>
            <w:r>
              <w:t>Regras de negócio nas rotas ou nas páginas</w:t>
            </w:r>
          </w:p>
        </w:tc>
        <w:tc>
          <w:tcPr>
            <w:tcW w:w="4371" w:type="dxa"/>
          </w:tcPr>
          <w:p w14:paraId="44E8CCA8" w14:textId="77777777" w:rsidR="00E50B64" w:rsidRDefault="00B14645">
            <w:pPr>
              <w:pStyle w:val="TextodeTabela"/>
            </w:pPr>
            <w:r>
              <w:t>Isola as regras em funções testáveis e deixa claro onde cada tipo de alteração deve ser feito, o que também orienta o uso da IA na codificação.</w:t>
            </w:r>
          </w:p>
        </w:tc>
      </w:tr>
      <w:tr w:rsidR="00E50B64" w14:paraId="0B55D1C3" w14:textId="77777777">
        <w:trPr>
          <w:cantSplit/>
        </w:trPr>
        <w:tc>
          <w:tcPr>
            <w:tcW w:w="2400" w:type="dxa"/>
          </w:tcPr>
          <w:p w14:paraId="4C601E80" w14:textId="77777777" w:rsidR="00E50B64" w:rsidRDefault="00B14645">
            <w:pPr>
              <w:pStyle w:val="TextodeTabela"/>
            </w:pPr>
            <w:r>
              <w:t>Supabase para banco, autenticação e arquivos</w:t>
            </w:r>
          </w:p>
        </w:tc>
        <w:tc>
          <w:tcPr>
            <w:tcW w:w="2300" w:type="dxa"/>
          </w:tcPr>
          <w:p w14:paraId="1E7EEA85" w14:textId="77777777" w:rsidR="00E50B64" w:rsidRDefault="00B14645">
            <w:pPr>
              <w:pStyle w:val="TextodeTabela"/>
            </w:pPr>
            <w:r>
              <w:t>Banco e autenticação próprios</w:t>
            </w:r>
          </w:p>
        </w:tc>
        <w:tc>
          <w:tcPr>
            <w:tcW w:w="4371" w:type="dxa"/>
          </w:tcPr>
          <w:p w14:paraId="05F7B7E0" w14:textId="77777777" w:rsidR="00E50B64" w:rsidRDefault="00B14645">
            <w:pPr>
              <w:pStyle w:val="TextodeTabela"/>
            </w:pPr>
            <w:r>
              <w:t>Entrega PostgreSQL, guarda segura de senhas, sessões e armazenamento de arquivos em um único serviço gratuito, sem código de infraestrutura.</w:t>
            </w:r>
          </w:p>
        </w:tc>
      </w:tr>
      <w:tr w:rsidR="00E50B64" w14:paraId="69EFB6DD" w14:textId="77777777">
        <w:trPr>
          <w:cantSplit/>
        </w:trPr>
        <w:tc>
          <w:tcPr>
            <w:tcW w:w="2400" w:type="dxa"/>
          </w:tcPr>
          <w:p w14:paraId="765CE0F5" w14:textId="77777777" w:rsidR="00E50B64" w:rsidRDefault="00B14645">
            <w:pPr>
              <w:pStyle w:val="TextodeTabela"/>
            </w:pPr>
            <w:r>
              <w:t>Autorização na API, com o banco fechado ao navegador</w:t>
            </w:r>
          </w:p>
        </w:tc>
        <w:tc>
          <w:tcPr>
            <w:tcW w:w="2300" w:type="dxa"/>
          </w:tcPr>
          <w:p w14:paraId="642EFCE8" w14:textId="77777777" w:rsidR="00E50B64" w:rsidRDefault="00B14645">
            <w:pPr>
              <w:pStyle w:val="TextodeTabela"/>
            </w:pPr>
            <w:r>
              <w:t xml:space="preserve">Políticas de acesso por tabela no banco e permissões gravadas no </w:t>
            </w:r>
            <w:r>
              <w:rPr>
                <w:i/>
                <w:iCs/>
              </w:rPr>
              <w:t>token</w:t>
            </w:r>
          </w:p>
        </w:tc>
        <w:tc>
          <w:tcPr>
            <w:tcW w:w="4371" w:type="dxa"/>
          </w:tcPr>
          <w:p w14:paraId="79A92B51" w14:textId="77777777" w:rsidR="00E50B64" w:rsidRDefault="00B14645">
            <w:pPr>
              <w:pStyle w:val="TextodeTabela"/>
            </w:pPr>
            <w:r>
              <w:t>Concentra as regras de acesso em um só lugar, no mesmo idioma do restante do código, e faz desativações e mudanças de cargo valerem de imediato.</w:t>
            </w:r>
          </w:p>
        </w:tc>
      </w:tr>
      <w:tr w:rsidR="00E50B64" w14:paraId="46F5869D" w14:textId="77777777">
        <w:trPr>
          <w:cantSplit/>
        </w:trPr>
        <w:tc>
          <w:tcPr>
            <w:tcW w:w="2400" w:type="dxa"/>
          </w:tcPr>
          <w:p w14:paraId="2C47209E" w14:textId="77777777" w:rsidR="00E50B64" w:rsidRDefault="00B14645">
            <w:pPr>
              <w:pStyle w:val="TextodeTabela"/>
            </w:pPr>
            <w:r>
              <w:t xml:space="preserve">Acesso a dados com </w:t>
            </w:r>
            <w:r>
              <w:rPr>
                <w:rFonts w:ascii="Courier New" w:hAnsi="Courier New" w:cs="Courier New"/>
                <w:sz w:val="18"/>
                <w:szCs w:val="18"/>
              </w:rPr>
              <w:t>supabase-js</w:t>
            </w:r>
            <w:r>
              <w:t xml:space="preserve"> e uma </w:t>
            </w:r>
            <w:r>
              <w:rPr>
                <w:i/>
                <w:iCs/>
              </w:rPr>
              <w:t>migration</w:t>
            </w:r>
            <w:r>
              <w:t xml:space="preserve"> em SQL</w:t>
            </w:r>
          </w:p>
        </w:tc>
        <w:tc>
          <w:tcPr>
            <w:tcW w:w="2300" w:type="dxa"/>
          </w:tcPr>
          <w:p w14:paraId="3FBB0931" w14:textId="77777777" w:rsidR="00E50B64" w:rsidRDefault="00B14645">
            <w:pPr>
              <w:pStyle w:val="TextodeTabela"/>
            </w:pPr>
            <w:r>
              <w:t>Biblioteca de mapeamento objeto-relacional</w:t>
            </w:r>
          </w:p>
        </w:tc>
        <w:tc>
          <w:tcPr>
            <w:tcW w:w="4371" w:type="dxa"/>
          </w:tcPr>
          <w:p w14:paraId="055C74B2" w14:textId="77777777" w:rsidR="00E50B64" w:rsidRDefault="00B14645">
            <w:pPr>
              <w:pStyle w:val="TextodeTabela"/>
            </w:pPr>
            <w:r>
              <w:t>Evita mais uma dependência e mais uma camada de configuração; o esquema do MVP é pequeno e estável.</w:t>
            </w:r>
          </w:p>
        </w:tc>
      </w:tr>
      <w:tr w:rsidR="00E50B64" w14:paraId="282B6F44" w14:textId="77777777">
        <w:trPr>
          <w:cantSplit/>
        </w:trPr>
        <w:tc>
          <w:tcPr>
            <w:tcW w:w="2400" w:type="dxa"/>
          </w:tcPr>
          <w:p w14:paraId="543A067B" w14:textId="77777777" w:rsidR="00E50B64" w:rsidRDefault="00B14645">
            <w:pPr>
              <w:pStyle w:val="TextodeTabela"/>
            </w:pPr>
            <w:r>
              <w:t>Tailwind CSS com shadcn/ui</w:t>
            </w:r>
          </w:p>
        </w:tc>
        <w:tc>
          <w:tcPr>
            <w:tcW w:w="2300" w:type="dxa"/>
          </w:tcPr>
          <w:p w14:paraId="51178788" w14:textId="77777777" w:rsidR="00E50B64" w:rsidRDefault="00B14645">
            <w:pPr>
              <w:pStyle w:val="TextodeTabela"/>
            </w:pPr>
            <w:r>
              <w:t>Componentes construídos do zero ou biblioteca de estilo fechado</w:t>
            </w:r>
          </w:p>
        </w:tc>
        <w:tc>
          <w:tcPr>
            <w:tcW w:w="4371" w:type="dxa"/>
          </w:tcPr>
          <w:p w14:paraId="0EB746FF" w14:textId="77777777" w:rsidR="00E50B64" w:rsidRDefault="00B14645">
            <w:pPr>
              <w:pStyle w:val="TextodeTabela"/>
            </w:pPr>
            <w:r>
              <w:t>Componentes prontos, acessíveis e copiados para o projeto, que podem ser ajustados livremente.</w:t>
            </w:r>
          </w:p>
        </w:tc>
      </w:tr>
      <w:tr w:rsidR="00E50B64" w14:paraId="266EDE65" w14:textId="77777777">
        <w:trPr>
          <w:cantSplit/>
        </w:trPr>
        <w:tc>
          <w:tcPr>
            <w:tcW w:w="2400" w:type="dxa"/>
          </w:tcPr>
          <w:p w14:paraId="25585A3F" w14:textId="77777777" w:rsidR="00E50B64" w:rsidRDefault="00B14645">
            <w:pPr>
              <w:pStyle w:val="TextodeTabela"/>
            </w:pPr>
            <w:r>
              <w:t xml:space="preserve">Validação, formatação e mensagens compartilhadas em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</w:t>
            </w:r>
          </w:p>
        </w:tc>
        <w:tc>
          <w:tcPr>
            <w:tcW w:w="2300" w:type="dxa"/>
          </w:tcPr>
          <w:p w14:paraId="498AF4DC" w14:textId="77777777" w:rsidR="00E50B64" w:rsidRDefault="00B14645">
            <w:pPr>
              <w:pStyle w:val="TextodeTabela"/>
            </w:pPr>
            <w:r>
              <w:t xml:space="preserve">Validações, formatações e mensagens separadas no </w:t>
            </w:r>
            <w:r>
              <w:rPr>
                <w:i/>
                <w:iCs/>
              </w:rPr>
              <w:t>frontend</w:t>
            </w:r>
            <w:r>
              <w:t xml:space="preserve"> e no </w:t>
            </w:r>
            <w:r>
              <w:rPr>
                <w:i/>
                <w:iCs/>
              </w:rPr>
              <w:t>backend</w:t>
            </w:r>
          </w:p>
        </w:tc>
        <w:tc>
          <w:tcPr>
            <w:tcW w:w="4371" w:type="dxa"/>
          </w:tcPr>
          <w:p w14:paraId="72E06AD2" w14:textId="77777777" w:rsidR="00E50B64" w:rsidRDefault="00B14645">
            <w:pPr>
              <w:pStyle w:val="TextodeTabela"/>
            </w:pPr>
            <w:r>
              <w:t>Os mesmos formatos e mensagens valem na página e no servidor, sem duplicação; o servidor continua sendo quem decide.</w:t>
            </w:r>
          </w:p>
        </w:tc>
      </w:tr>
      <w:tr w:rsidR="00E50B64" w14:paraId="50DC0631" w14:textId="77777777">
        <w:trPr>
          <w:cantSplit/>
        </w:trPr>
        <w:tc>
          <w:tcPr>
            <w:tcW w:w="2400" w:type="dxa"/>
          </w:tcPr>
          <w:p w14:paraId="065695F2" w14:textId="77777777" w:rsidR="00E50B64" w:rsidRDefault="00B14645">
            <w:pPr>
              <w:pStyle w:val="TextodeTabela"/>
            </w:pPr>
            <w:r>
              <w:t xml:space="preserve">Controle de concorrência otimista por </w:t>
            </w:r>
            <w:r>
              <w:rPr>
                <w:rFonts w:ascii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2300" w:type="dxa"/>
          </w:tcPr>
          <w:p w14:paraId="42C322CE" w14:textId="77777777" w:rsidR="00E50B64" w:rsidRDefault="00B14645">
            <w:pPr>
              <w:pStyle w:val="TextodeTabela"/>
            </w:pPr>
            <w:r>
              <w:t>Última gravação prevalece, ou bloqueio do registro durante a edição</w:t>
            </w:r>
          </w:p>
        </w:tc>
        <w:tc>
          <w:tcPr>
            <w:tcW w:w="4371" w:type="dxa"/>
          </w:tcPr>
          <w:p w14:paraId="531B1406" w14:textId="77777777" w:rsidR="00E50B64" w:rsidRDefault="00B14645">
            <w:pPr>
              <w:pStyle w:val="TextodeTabela"/>
            </w:pPr>
            <w:r>
              <w:t>Impede que uma edição apague a de outro funcionário sem exigir bloqueios; a verificação é feita pelo banco, na própria gravação (</w:t>
            </w:r>
            <w:hyperlink r:id="rId191" w:anchor="RNF011" w:history="1">
              <w:r>
                <w:rPr>
                  <w:rStyle w:val="Hyperlink"/>
                </w:rPr>
                <w:t>RNF011</w:t>
              </w:r>
            </w:hyperlink>
            <w:r>
              <w:t>).</w:t>
            </w:r>
          </w:p>
        </w:tc>
      </w:tr>
      <w:tr w:rsidR="00E50B64" w14:paraId="64E9FF7B" w14:textId="77777777">
        <w:trPr>
          <w:cantSplit/>
        </w:trPr>
        <w:tc>
          <w:tcPr>
            <w:tcW w:w="2400" w:type="dxa"/>
          </w:tcPr>
          <w:p w14:paraId="23E661BD" w14:textId="77777777" w:rsidR="00E50B64" w:rsidRDefault="00B14645">
            <w:pPr>
              <w:pStyle w:val="TextodeTabela"/>
            </w:pPr>
            <w:r>
              <w:lastRenderedPageBreak/>
              <w:t>Permissões fixas, uma por página do painel</w:t>
            </w:r>
          </w:p>
        </w:tc>
        <w:tc>
          <w:tcPr>
            <w:tcW w:w="2300" w:type="dxa"/>
          </w:tcPr>
          <w:p w14:paraId="584064A1" w14:textId="77777777" w:rsidR="00E50B64" w:rsidRDefault="00B14645">
            <w:pPr>
              <w:pStyle w:val="TextodeTabela"/>
            </w:pPr>
            <w:r>
              <w:t>Permissões por ação, como ver, criar, editar e excluir</w:t>
            </w:r>
          </w:p>
        </w:tc>
        <w:tc>
          <w:tcPr>
            <w:tcW w:w="4371" w:type="dxa"/>
          </w:tcPr>
          <w:p w14:paraId="39614D94" w14:textId="77777777" w:rsidR="00E50B64" w:rsidRDefault="00B14645">
            <w:pPr>
              <w:pStyle w:val="TextodeTabela"/>
            </w:pPr>
            <w:r>
              <w:t>Atende à regra definida na análise (</w:t>
            </w:r>
            <w:hyperlink r:id="rId192" w:anchor="RN025" w:history="1">
              <w:r>
                <w:rPr>
                  <w:rStyle w:val="Hyperlink"/>
                </w:rPr>
                <w:t>RN025</w:t>
              </w:r>
            </w:hyperlink>
            <w:r>
              <w:t>) com um modelo simples de configurar e de verificar.</w:t>
            </w:r>
          </w:p>
        </w:tc>
      </w:tr>
      <w:tr w:rsidR="00E50B64" w14:paraId="2F164B73" w14:textId="77777777">
        <w:trPr>
          <w:cantSplit/>
        </w:trPr>
        <w:tc>
          <w:tcPr>
            <w:tcW w:w="2400" w:type="dxa"/>
          </w:tcPr>
          <w:p w14:paraId="7FFAEDEB" w14:textId="77777777" w:rsidR="00E50B64" w:rsidRDefault="00B14645">
            <w:pPr>
              <w:pStyle w:val="TextodeTabela"/>
            </w:pPr>
            <w:r>
              <w:t>Cópia dos dados no agendamento</w:t>
            </w:r>
          </w:p>
        </w:tc>
        <w:tc>
          <w:tcPr>
            <w:tcW w:w="2300" w:type="dxa"/>
          </w:tcPr>
          <w:p w14:paraId="58864136" w14:textId="77777777" w:rsidR="00E50B64" w:rsidRDefault="00B14645">
            <w:pPr>
              <w:pStyle w:val="TextodeTabela"/>
            </w:pPr>
            <w:r>
              <w:t>Consulta dos dados sempre nos cadastros atuais</w:t>
            </w:r>
          </w:p>
        </w:tc>
        <w:tc>
          <w:tcPr>
            <w:tcW w:w="4371" w:type="dxa"/>
          </w:tcPr>
          <w:p w14:paraId="3180A3BD" w14:textId="77777777" w:rsidR="00E50B64" w:rsidRDefault="00B14645">
            <w:pPr>
              <w:pStyle w:val="TextodeTabela"/>
            </w:pPr>
            <w:r>
              <w:t>O agendamento permanece como foi feito, como uma ordem de serviço: mudanças de preço, de nome de serviço ou de dados do veículo e do cliente não alteram o histórico nem a receita apurada (</w:t>
            </w:r>
            <w:hyperlink r:id="rId193" w:anchor="RN037" w:history="1">
              <w:r>
                <w:rPr>
                  <w:rStyle w:val="Hyperlink"/>
                </w:rPr>
                <w:t>RN037</w:t>
              </w:r>
            </w:hyperlink>
            <w:r>
              <w:t>).</w:t>
            </w:r>
          </w:p>
        </w:tc>
      </w:tr>
      <w:tr w:rsidR="00E50B64" w14:paraId="73F5FCBF" w14:textId="77777777">
        <w:trPr>
          <w:cantSplit/>
        </w:trPr>
        <w:tc>
          <w:tcPr>
            <w:tcW w:w="2400" w:type="dxa"/>
          </w:tcPr>
          <w:p w14:paraId="055940B0" w14:textId="77777777" w:rsidR="00E50B64" w:rsidRDefault="00B14645">
            <w:pPr>
              <w:pStyle w:val="TextodeTabela"/>
            </w:pPr>
            <w:r>
              <w:t>Permissões como tipo enumerado</w:t>
            </w:r>
          </w:p>
        </w:tc>
        <w:tc>
          <w:tcPr>
            <w:tcW w:w="2300" w:type="dxa"/>
          </w:tcPr>
          <w:p w14:paraId="4C136578" w14:textId="77777777" w:rsidR="00E50B64" w:rsidRDefault="00B14645">
            <w:pPr>
              <w:pStyle w:val="TextodeTabela"/>
            </w:pPr>
            <w:r>
              <w:t>Tabela de permissões no banco</w:t>
            </w:r>
          </w:p>
        </w:tc>
        <w:tc>
          <w:tcPr>
            <w:tcW w:w="4371" w:type="dxa"/>
          </w:tcPr>
          <w:p w14:paraId="1F289C04" w14:textId="77777777" w:rsidR="00E50B64" w:rsidRDefault="00B14645">
            <w:pPr>
              <w:pStyle w:val="TextodeTabela"/>
            </w:pPr>
            <w:r>
              <w:t xml:space="preserve">As seis permissões são fixas e correspondem às páginas do painel; os nomes exibidos são texto de interface e ficam em </w:t>
            </w:r>
            <w:r>
              <w:rPr>
                <w:rFonts w:ascii="Courier New" w:hAnsi="Courier New" w:cs="Courier New"/>
                <w:sz w:val="18"/>
                <w:szCs w:val="18"/>
              </w:rPr>
              <w:t>src/shared</w:t>
            </w:r>
            <w:r>
              <w:t>.</w:t>
            </w:r>
          </w:p>
        </w:tc>
      </w:tr>
      <w:tr w:rsidR="00E50B64" w14:paraId="685D9CB6" w14:textId="77777777">
        <w:trPr>
          <w:cantSplit/>
        </w:trPr>
        <w:tc>
          <w:tcPr>
            <w:tcW w:w="2400" w:type="dxa"/>
          </w:tcPr>
          <w:p w14:paraId="3EEE2D8A" w14:textId="77777777" w:rsidR="00E50B64" w:rsidRDefault="00B14645">
            <w:pPr>
              <w:pStyle w:val="TextodeTabela"/>
            </w:pPr>
            <w:r>
              <w:t>Porte calculado pelo banco a partir do tipo</w:t>
            </w:r>
          </w:p>
        </w:tc>
        <w:tc>
          <w:tcPr>
            <w:tcW w:w="2300" w:type="dxa"/>
          </w:tcPr>
          <w:p w14:paraId="5255CE3D" w14:textId="77777777" w:rsidR="00E50B64" w:rsidRDefault="00B14645">
            <w:pPr>
              <w:pStyle w:val="TextodeTabela"/>
            </w:pPr>
            <w:r>
              <w:t>Porte gravado pela aplicação</w:t>
            </w:r>
          </w:p>
        </w:tc>
        <w:tc>
          <w:tcPr>
            <w:tcW w:w="4371" w:type="dxa"/>
          </w:tcPr>
          <w:p w14:paraId="40D5E276" w14:textId="77777777" w:rsidR="00E50B64" w:rsidRDefault="00B14645">
            <w:pPr>
              <w:pStyle w:val="TextodeTabela"/>
            </w:pPr>
            <w:r>
              <w:t>O porte nunca diverge do tipo, e um novo tipo de veículo exige apenas incluir a sua correspondência (</w:t>
            </w:r>
            <w:hyperlink r:id="rId194" w:anchor="RN002" w:history="1">
              <w:r>
                <w:rPr>
                  <w:rStyle w:val="Hyperlink"/>
                </w:rPr>
                <w:t>RN002</w:t>
              </w:r>
            </w:hyperlink>
            <w:r>
              <w:t>).</w:t>
            </w:r>
          </w:p>
        </w:tc>
      </w:tr>
      <w:tr w:rsidR="00E50B64" w14:paraId="1819A9F3" w14:textId="77777777">
        <w:trPr>
          <w:cantSplit/>
        </w:trPr>
        <w:tc>
          <w:tcPr>
            <w:tcW w:w="2400" w:type="dxa"/>
          </w:tcPr>
          <w:p w14:paraId="6A51D5C5" w14:textId="77777777" w:rsidR="00E50B64" w:rsidRDefault="00B14645">
            <w:pPr>
              <w:pStyle w:val="TextodeTabela"/>
            </w:pPr>
            <w:r>
              <w:t>Sem controle de capacidade e de conflito de horários</w:t>
            </w:r>
          </w:p>
        </w:tc>
        <w:tc>
          <w:tcPr>
            <w:tcW w:w="2300" w:type="dxa"/>
          </w:tcPr>
          <w:p w14:paraId="6082D6BB" w14:textId="77777777" w:rsidR="00E50B64" w:rsidRDefault="00B14645">
            <w:pPr>
              <w:pStyle w:val="TextodeTabela"/>
            </w:pPr>
            <w:r>
              <w:t>Cálculo de horários livres por capacidade de atendimento</w:t>
            </w:r>
          </w:p>
        </w:tc>
        <w:tc>
          <w:tcPr>
            <w:tcW w:w="4371" w:type="dxa"/>
          </w:tcPr>
          <w:p w14:paraId="1674C0EB" w14:textId="77777777" w:rsidR="00E50B64" w:rsidRDefault="00B14645">
            <w:pPr>
              <w:pStyle w:val="TextodeTabela"/>
            </w:pPr>
            <w:r>
              <w:t>Decisão de escopo do MVP (</w:t>
            </w:r>
            <w:hyperlink r:id="rId195" w:anchor="RN016" w:history="1">
              <w:r>
                <w:rPr>
                  <w:rStyle w:val="Hyperlink"/>
                </w:rPr>
                <w:t>RN016</w:t>
              </w:r>
            </w:hyperlink>
            <w:r>
              <w:t>); a validação limita-se ao horário de funcionamento.</w:t>
            </w:r>
          </w:p>
        </w:tc>
      </w:tr>
      <w:tr w:rsidR="00E50B64" w14:paraId="711C006D" w14:textId="77777777">
        <w:trPr>
          <w:cantSplit/>
        </w:trPr>
        <w:tc>
          <w:tcPr>
            <w:tcW w:w="2400" w:type="dxa"/>
          </w:tcPr>
          <w:p w14:paraId="2B999A0F" w14:textId="77777777" w:rsidR="00E50B64" w:rsidRDefault="00B14645">
            <w:pPr>
              <w:pStyle w:val="TextodeTabela"/>
            </w:pPr>
            <w:r>
              <w:t>Sem envio de e-mails</w:t>
            </w:r>
          </w:p>
        </w:tc>
        <w:tc>
          <w:tcPr>
            <w:tcW w:w="2300" w:type="dxa"/>
          </w:tcPr>
          <w:p w14:paraId="3EB7EF91" w14:textId="77777777" w:rsidR="00E50B64" w:rsidRDefault="00B14645">
            <w:pPr>
              <w:pStyle w:val="TextodeTabela"/>
            </w:pPr>
            <w:r>
              <w:t>Provedor de e-mail para convite e recuperação de senha</w:t>
            </w:r>
          </w:p>
        </w:tc>
        <w:tc>
          <w:tcPr>
            <w:tcW w:w="4371" w:type="dxa"/>
          </w:tcPr>
          <w:p w14:paraId="316E5768" w14:textId="77777777" w:rsidR="00E50B64" w:rsidRDefault="00B14645">
            <w:pPr>
              <w:pStyle w:val="TextodeTabela"/>
            </w:pPr>
            <w:r>
              <w:t>Decisão de escopo do MVP; as contas criadas pelo painel recebem senha inicial com troca obrigatória (</w:t>
            </w:r>
            <w:hyperlink r:id="rId196" w:anchor="RN023" w:history="1">
              <w:r>
                <w:rPr>
                  <w:rStyle w:val="Hyperlink"/>
                </w:rPr>
                <w:t>RN023</w:t>
              </w:r>
            </w:hyperlink>
            <w:r>
              <w:t>).</w:t>
            </w:r>
          </w:p>
        </w:tc>
      </w:tr>
      <w:tr w:rsidR="00E50B64" w14:paraId="22F95D1B" w14:textId="77777777">
        <w:trPr>
          <w:cantSplit/>
        </w:trPr>
        <w:tc>
          <w:tcPr>
            <w:tcW w:w="2400" w:type="dxa"/>
          </w:tcPr>
          <w:p w14:paraId="5A495905" w14:textId="77777777" w:rsidR="00E50B64" w:rsidRDefault="00B14645">
            <w:pPr>
              <w:pStyle w:val="TextodeTabela"/>
            </w:pPr>
            <w:r>
              <w:t xml:space="preserve">Controle de tentativas de </w:t>
            </w:r>
            <w:r>
              <w:rPr>
                <w:i/>
                <w:iCs/>
              </w:rPr>
              <w:t>login</w:t>
            </w:r>
            <w:r>
              <w:t xml:space="preserve"> em tabela do banco</w:t>
            </w:r>
          </w:p>
        </w:tc>
        <w:tc>
          <w:tcPr>
            <w:tcW w:w="2300" w:type="dxa"/>
          </w:tcPr>
          <w:p w14:paraId="4AE905BC" w14:textId="77777777" w:rsidR="00E50B64" w:rsidRDefault="00B14645">
            <w:pPr>
              <w:pStyle w:val="TextodeTabela"/>
            </w:pPr>
            <w:r>
              <w:t>Serviço externo de limite de requisições</w:t>
            </w:r>
          </w:p>
        </w:tc>
        <w:tc>
          <w:tcPr>
            <w:tcW w:w="4371" w:type="dxa"/>
          </w:tcPr>
          <w:p w14:paraId="688DCCDE" w14:textId="77777777" w:rsidR="00E50B64" w:rsidRDefault="00B14645">
            <w:pPr>
              <w:pStyle w:val="TextodeTabela"/>
            </w:pPr>
            <w:r>
              <w:t xml:space="preserve">Atende ao requisito </w:t>
            </w:r>
            <w:hyperlink r:id="rId197" w:anchor="RS006" w:history="1">
              <w:r>
                <w:rPr>
                  <w:rStyle w:val="Hyperlink"/>
                </w:rPr>
                <w:t>RS006</w:t>
              </w:r>
            </w:hyperlink>
            <w:r>
              <w:t xml:space="preserve"> sem acrescentar um serviço à </w:t>
            </w:r>
            <w:r>
              <w:rPr>
                <w:i/>
                <w:iCs/>
              </w:rPr>
              <w:t>stack</w:t>
            </w:r>
            <w:r>
              <w:t>.</w:t>
            </w:r>
          </w:p>
        </w:tc>
      </w:tr>
      <w:tr w:rsidR="00E50B64" w14:paraId="30BA063A" w14:textId="77777777">
        <w:trPr>
          <w:cantSplit/>
        </w:trPr>
        <w:tc>
          <w:tcPr>
            <w:tcW w:w="2400" w:type="dxa"/>
          </w:tcPr>
          <w:p w14:paraId="5375A355" w14:textId="77777777" w:rsidR="00E50B64" w:rsidRDefault="00B14645">
            <w:pPr>
              <w:pStyle w:val="TextodeTabela"/>
            </w:pPr>
            <w:r>
              <w:t>Todo o código em inglês, com a interface em português</w:t>
            </w:r>
          </w:p>
        </w:tc>
        <w:tc>
          <w:tcPr>
            <w:tcW w:w="2300" w:type="dxa"/>
          </w:tcPr>
          <w:p w14:paraId="6307DB81" w14:textId="77777777" w:rsidR="00E50B64" w:rsidRDefault="00B14645">
            <w:pPr>
              <w:pStyle w:val="TextodeTabela"/>
            </w:pPr>
            <w:r>
              <w:t>Código e rotas em português</w:t>
            </w:r>
          </w:p>
        </w:tc>
        <w:tc>
          <w:tcPr>
            <w:tcW w:w="4371" w:type="dxa"/>
          </w:tcPr>
          <w:p w14:paraId="3F7CC5B8" w14:textId="77777777" w:rsidR="00E50B64" w:rsidRDefault="00B14645">
            <w:pPr>
              <w:pStyle w:val="TextodeTabela"/>
            </w:pPr>
            <w:r>
              <w:t>Segue a convenção da linguagem e das bibliotecas utilizadas e mantém um único idioma em todo o código; apenas os textos exibidos ao usuário e a documentação ficam em português do Brasil.</w:t>
            </w:r>
          </w:p>
        </w:tc>
      </w:tr>
      <w:tr w:rsidR="00E50B64" w14:paraId="26409B82" w14:textId="77777777">
        <w:trPr>
          <w:cantSplit/>
        </w:trPr>
        <w:tc>
          <w:tcPr>
            <w:tcW w:w="2400" w:type="dxa"/>
          </w:tcPr>
          <w:p w14:paraId="6B8DA580" w14:textId="77777777" w:rsidR="00E50B64" w:rsidRDefault="00B14645">
            <w:pPr>
              <w:pStyle w:val="TextodeTabela"/>
            </w:pPr>
            <w:r>
              <w:t>Placa única, com vínculo entre clientes e veículos</w:t>
            </w:r>
          </w:p>
        </w:tc>
        <w:tc>
          <w:tcPr>
            <w:tcW w:w="2300" w:type="dxa"/>
          </w:tcPr>
          <w:p w14:paraId="341315D0" w14:textId="77777777" w:rsidR="00E50B64" w:rsidRDefault="00B14645">
            <w:pPr>
              <w:pStyle w:val="TextodeTabela"/>
            </w:pPr>
            <w:r>
              <w:t>Um registro de veículo para cada cliente</w:t>
            </w:r>
          </w:p>
        </w:tc>
        <w:tc>
          <w:tcPr>
            <w:tcW w:w="4371" w:type="dxa"/>
          </w:tcPr>
          <w:p w14:paraId="5B389F35" w14:textId="77777777" w:rsidR="00E50B64" w:rsidRDefault="00B14645">
            <w:pPr>
              <w:pStyle w:val="TextodeTabela"/>
            </w:pPr>
            <w:r>
              <w:t>Um mesmo carro nunca tem dois cadastros diferentes; o cadastro de uma placa existente apenas cria o vínculo, e o histórico do veículo é preservado na troca de proprietário (</w:t>
            </w:r>
            <w:hyperlink r:id="rId198" w:anchor="RN036" w:history="1">
              <w:r>
                <w:rPr>
                  <w:rStyle w:val="Hyperlink"/>
                </w:rPr>
                <w:t>RN036</w:t>
              </w:r>
            </w:hyperlink>
            <w:r>
              <w:t>).</w:t>
            </w:r>
          </w:p>
        </w:tc>
      </w:tr>
      <w:tr w:rsidR="00E50B64" w14:paraId="05AA8F58" w14:textId="77777777">
        <w:trPr>
          <w:cantSplit/>
        </w:trPr>
        <w:tc>
          <w:tcPr>
            <w:tcW w:w="2400" w:type="dxa"/>
          </w:tcPr>
          <w:p w14:paraId="179A893E" w14:textId="77777777" w:rsidR="00E50B64" w:rsidRDefault="00B14645">
            <w:pPr>
              <w:pStyle w:val="TextodeTabela"/>
            </w:pPr>
            <w:r>
              <w:t xml:space="preserve">Página de </w:t>
            </w:r>
            <w:r>
              <w:rPr>
                <w:i/>
                <w:iCs/>
              </w:rPr>
              <w:t>login</w:t>
            </w:r>
            <w:r>
              <w:t xml:space="preserve"> única</w:t>
            </w:r>
          </w:p>
        </w:tc>
        <w:tc>
          <w:tcPr>
            <w:tcW w:w="2300" w:type="dxa"/>
          </w:tcPr>
          <w:p w14:paraId="1E8FE026" w14:textId="77777777" w:rsidR="00E50B64" w:rsidRDefault="00B14645">
            <w:pPr>
              <w:pStyle w:val="TextodeTabela"/>
            </w:pPr>
            <w:r>
              <w:t xml:space="preserve">Páginas de </w:t>
            </w:r>
            <w:r>
              <w:rPr>
                <w:i/>
                <w:iCs/>
              </w:rPr>
              <w:t>login</w:t>
            </w:r>
            <w:r>
              <w:t xml:space="preserve"> separadas para o portal e para o painel</w:t>
            </w:r>
          </w:p>
        </w:tc>
        <w:tc>
          <w:tcPr>
            <w:tcW w:w="4371" w:type="dxa"/>
          </w:tcPr>
          <w:p w14:paraId="1096D65E" w14:textId="77777777" w:rsidR="00E50B64" w:rsidRDefault="00B14645">
            <w:pPr>
              <w:pStyle w:val="TextodeTabela"/>
            </w:pPr>
            <w:r>
              <w:t xml:space="preserve">Um só formulário e uma só rota de autenticação; o perfil da conta define o destino após o </w:t>
            </w:r>
            <w:r>
              <w:rPr>
                <w:i/>
                <w:iCs/>
              </w:rPr>
              <w:t>login</w:t>
            </w:r>
            <w:r>
              <w:t xml:space="preserve"> (</w:t>
            </w:r>
            <w:hyperlink r:id="rId199" w:anchor="RN029" w:history="1">
              <w:r>
                <w:rPr>
                  <w:rStyle w:val="Hyperlink"/>
                </w:rPr>
                <w:t>RN029</w:t>
              </w:r>
            </w:hyperlink>
            <w:r>
              <w:t>).</w:t>
            </w:r>
          </w:p>
        </w:tc>
      </w:tr>
      <w:tr w:rsidR="00E50B64" w14:paraId="4BD50F54" w14:textId="77777777">
        <w:trPr>
          <w:cantSplit/>
        </w:trPr>
        <w:tc>
          <w:tcPr>
            <w:tcW w:w="2400" w:type="dxa"/>
          </w:tcPr>
          <w:p w14:paraId="7B49E979" w14:textId="77777777" w:rsidR="00E50B64" w:rsidRDefault="00B14645">
            <w:pPr>
              <w:pStyle w:val="TextodeTabela"/>
            </w:pPr>
            <w:r>
              <w:t>Tabelas separadas para clientes e para funcionários</w:t>
            </w:r>
          </w:p>
        </w:tc>
        <w:tc>
          <w:tcPr>
            <w:tcW w:w="2300" w:type="dxa"/>
          </w:tcPr>
          <w:p w14:paraId="5D8EC43C" w14:textId="77777777" w:rsidR="00E50B64" w:rsidRDefault="00B14645">
            <w:pPr>
              <w:pStyle w:val="TextodeTabela"/>
            </w:pPr>
            <w:r>
              <w:t>Tabela única de usuários, com uma coluna de perfil</w:t>
            </w:r>
          </w:p>
        </w:tc>
        <w:tc>
          <w:tcPr>
            <w:tcW w:w="4371" w:type="dxa"/>
          </w:tcPr>
          <w:p w14:paraId="490B269C" w14:textId="77777777" w:rsidR="00E50B64" w:rsidRDefault="00B14645">
            <w:pPr>
              <w:pStyle w:val="TextodeTabela"/>
            </w:pPr>
            <w:r>
              <w:t xml:space="preserve">Cada tabela tem apenas as colunas do seu perfil, com a obrigatoriedade garantida pelo banco, e as chaves estrangeiras apontam para o tipo certo de conta. O </w:t>
            </w:r>
            <w:r>
              <w:rPr>
                <w:i/>
                <w:iCs/>
              </w:rPr>
              <w:t>login</w:t>
            </w:r>
            <w:r>
              <w:t xml:space="preserve"> continua único porque a autenticação é feita no Supabase Auth, e não nessas tabelas.</w:t>
            </w:r>
          </w:p>
        </w:tc>
      </w:tr>
      <w:tr w:rsidR="00E50B64" w14:paraId="34B9853A" w14:textId="77777777">
        <w:trPr>
          <w:cantSplit/>
        </w:trPr>
        <w:tc>
          <w:tcPr>
            <w:tcW w:w="2400" w:type="dxa"/>
          </w:tcPr>
          <w:p w14:paraId="47B9EF7E" w14:textId="77777777" w:rsidR="00E50B64" w:rsidRDefault="00B14645">
            <w:pPr>
              <w:pStyle w:val="TextodeTabela"/>
            </w:pPr>
            <w:r>
              <w:t>Edição de agendamento com valores sempre calculados pelo sistema</w:t>
            </w:r>
          </w:p>
        </w:tc>
        <w:tc>
          <w:tcPr>
            <w:tcW w:w="2300" w:type="dxa"/>
          </w:tcPr>
          <w:p w14:paraId="432596C8" w14:textId="77777777" w:rsidR="00E50B64" w:rsidRDefault="00B14645">
            <w:pPr>
              <w:pStyle w:val="TextodeTabela"/>
            </w:pPr>
            <w:r>
              <w:t>Valores informados manualmente na edição</w:t>
            </w:r>
          </w:p>
        </w:tc>
        <w:tc>
          <w:tcPr>
            <w:tcW w:w="4371" w:type="dxa"/>
          </w:tcPr>
          <w:p w14:paraId="1416409D" w14:textId="77777777" w:rsidR="00E50B64" w:rsidRDefault="00B14645">
            <w:pPr>
              <w:pStyle w:val="TextodeTabela"/>
            </w:pPr>
            <w:r>
              <w:t>Impede que o total fique incoerente com os serviços, o porte do veículo e a forma de pagamento (</w:t>
            </w:r>
            <w:hyperlink r:id="rId200" w:anchor="RN033" w:history="1">
              <w:r>
                <w:rPr>
                  <w:rStyle w:val="Hyperlink"/>
                </w:rPr>
                <w:t>RN033</w:t>
              </w:r>
            </w:hyperlink>
            <w:r>
              <w:t>).</w:t>
            </w:r>
          </w:p>
        </w:tc>
      </w:tr>
      <w:tr w:rsidR="00E50B64" w14:paraId="59C4566A" w14:textId="77777777">
        <w:trPr>
          <w:cantSplit/>
        </w:trPr>
        <w:tc>
          <w:tcPr>
            <w:tcW w:w="2400" w:type="dxa"/>
          </w:tcPr>
          <w:p w14:paraId="4C38D2C5" w14:textId="77777777" w:rsidR="00E50B64" w:rsidRDefault="00B14645">
            <w:pPr>
              <w:pStyle w:val="TextodeTabela"/>
            </w:pPr>
            <w:r>
              <w:t>Exclusão lógica de clientes e de serviços</w:t>
            </w:r>
          </w:p>
        </w:tc>
        <w:tc>
          <w:tcPr>
            <w:tcW w:w="2300" w:type="dxa"/>
          </w:tcPr>
          <w:p w14:paraId="3AFA9B18" w14:textId="77777777" w:rsidR="00E50B64" w:rsidRDefault="00B14645">
            <w:pPr>
              <w:pStyle w:val="TextodeTabela"/>
            </w:pPr>
            <w:r>
              <w:t>Exclusão física, com remoção dos registros relacionados</w:t>
            </w:r>
          </w:p>
        </w:tc>
        <w:tc>
          <w:tcPr>
            <w:tcW w:w="4371" w:type="dxa"/>
          </w:tcPr>
          <w:p w14:paraId="3B1CC528" w14:textId="77777777" w:rsidR="00E50B64" w:rsidRDefault="00B14645">
            <w:pPr>
              <w:pStyle w:val="TextodeTabela"/>
            </w:pPr>
            <w:r>
              <w:t xml:space="preserve">Preserva o histórico de agendamentos e os indicadores do </w:t>
            </w:r>
            <w:r>
              <w:rPr>
                <w:i/>
                <w:iCs/>
              </w:rPr>
              <w:t>dashboard</w:t>
            </w:r>
            <w:r>
              <w:t xml:space="preserve"> (</w:t>
            </w:r>
            <w:hyperlink r:id="rId201" w:anchor="RN030" w:history="1">
              <w:r>
                <w:rPr>
                  <w:rStyle w:val="Hyperlink"/>
                </w:rPr>
                <w:t>RN030</w:t>
              </w:r>
            </w:hyperlink>
            <w:r>
              <w:t>).</w:t>
            </w:r>
          </w:p>
        </w:tc>
      </w:tr>
      <w:tr w:rsidR="00E50B64" w14:paraId="267EB5E7" w14:textId="77777777">
        <w:trPr>
          <w:cantSplit/>
        </w:trPr>
        <w:tc>
          <w:tcPr>
            <w:tcW w:w="2400" w:type="dxa"/>
          </w:tcPr>
          <w:p w14:paraId="5C33F3E7" w14:textId="77777777" w:rsidR="00E50B64" w:rsidRDefault="00B14645">
            <w:pPr>
              <w:pStyle w:val="TextodeTabela"/>
            </w:pPr>
            <w:r>
              <w:lastRenderedPageBreak/>
              <w:t>TypeScript 6.0 e Node.js 24 LTS</w:t>
            </w:r>
          </w:p>
        </w:tc>
        <w:tc>
          <w:tcPr>
            <w:tcW w:w="2300" w:type="dxa"/>
          </w:tcPr>
          <w:p w14:paraId="5020C520" w14:textId="77777777" w:rsidR="00E50B64" w:rsidRDefault="00B14645">
            <w:pPr>
              <w:pStyle w:val="TextodeTabela"/>
            </w:pPr>
            <w:r>
              <w:t>TypeScript 7.0 e Node.js 26</w:t>
            </w:r>
          </w:p>
        </w:tc>
        <w:tc>
          <w:tcPr>
            <w:tcW w:w="4371" w:type="dxa"/>
          </w:tcPr>
          <w:p w14:paraId="14373F29" w14:textId="77777777" w:rsidR="00E50B64" w:rsidRDefault="00B14645">
            <w:pPr>
              <w:pStyle w:val="TextodeTabela"/>
            </w:pPr>
            <w:r>
              <w:t xml:space="preserve">Versões estáveis suportadas por todas as ferramentas da </w:t>
            </w:r>
            <w:r>
              <w:rPr>
                <w:i/>
                <w:iCs/>
              </w:rPr>
              <w:t>stack</w:t>
            </w:r>
            <w:r>
              <w:t>; a linha 7 do TypeScript ainda não é suportada pela análise estática, e o Node.js 26 ainda não tem suporte de longo prazo.</w:t>
            </w:r>
          </w:p>
        </w:tc>
      </w:tr>
      <w:tr w:rsidR="00E50B64" w14:paraId="2AB11652" w14:textId="77777777">
        <w:trPr>
          <w:cantSplit/>
        </w:trPr>
        <w:tc>
          <w:tcPr>
            <w:tcW w:w="2400" w:type="dxa"/>
          </w:tcPr>
          <w:p w14:paraId="6615269F" w14:textId="77777777" w:rsidR="00E50B64" w:rsidRDefault="00B14645">
            <w:pPr>
              <w:pStyle w:val="TextodeTabela"/>
            </w:pPr>
            <w:r>
              <w:t>Testes automatizados apenas das regras de negócio</w:t>
            </w:r>
          </w:p>
        </w:tc>
        <w:tc>
          <w:tcPr>
            <w:tcW w:w="2300" w:type="dxa"/>
          </w:tcPr>
          <w:p w14:paraId="54779B72" w14:textId="77777777" w:rsidR="00E50B64" w:rsidRDefault="00B14645">
            <w:pPr>
              <w:pStyle w:val="TextodeTabela"/>
            </w:pPr>
            <w:r>
              <w:t>Testes de interface de ponta a ponta</w:t>
            </w:r>
          </w:p>
        </w:tc>
        <w:tc>
          <w:tcPr>
            <w:tcW w:w="4371" w:type="dxa"/>
          </w:tcPr>
          <w:p w14:paraId="0B933DA8" w14:textId="77777777" w:rsidR="00E50B64" w:rsidRDefault="00B14645">
            <w:pPr>
              <w:pStyle w:val="TextodeTabela"/>
            </w:pPr>
            <w:r>
              <w:t>As regras de preço, status e data concentram o risco de erro; os fluxos de tela são verificados manualmente, conforme a Documentação de Desenvolvimento com IA.</w:t>
            </w:r>
          </w:p>
        </w:tc>
      </w:tr>
      <w:tr w:rsidR="00E50B64" w14:paraId="44603BEE" w14:textId="77777777">
        <w:trPr>
          <w:cantSplit/>
        </w:trPr>
        <w:tc>
          <w:tcPr>
            <w:tcW w:w="2400" w:type="dxa"/>
          </w:tcPr>
          <w:p w14:paraId="66B21BC8" w14:textId="77777777" w:rsidR="00E50B64" w:rsidRDefault="00B14645">
            <w:pPr>
              <w:pStyle w:val="TextodeTabela"/>
            </w:pPr>
            <w:r>
              <w:t>Erros no formato Problem Details (RFC 9457)</w:t>
            </w:r>
          </w:p>
        </w:tc>
        <w:tc>
          <w:tcPr>
            <w:tcW w:w="2300" w:type="dxa"/>
          </w:tcPr>
          <w:p w14:paraId="59E0B93F" w14:textId="77777777" w:rsidR="00E50B64" w:rsidRDefault="00B14645">
            <w:pPr>
              <w:pStyle w:val="TextodeTabela"/>
            </w:pPr>
            <w:r>
              <w:t>Formato de erro próprio</w:t>
            </w:r>
          </w:p>
        </w:tc>
        <w:tc>
          <w:tcPr>
            <w:tcW w:w="4371" w:type="dxa"/>
          </w:tcPr>
          <w:p w14:paraId="1D2F8DD1" w14:textId="77777777" w:rsidR="00E50B64" w:rsidRDefault="00B14645">
            <w:pPr>
              <w:pStyle w:val="TextodeTabela"/>
            </w:pPr>
            <w:r>
              <w:t xml:space="preserve">Segue um padrão público, reconhecido por ferramentas e pela especificação OpenAPI, sem perder o código do catálogo e o </w:t>
            </w:r>
            <w:r>
              <w:rPr>
                <w:rFonts w:ascii="Courier New" w:hAnsi="Courier New" w:cs="Courier New"/>
                <w:sz w:val="18"/>
                <w:szCs w:val="18"/>
              </w:rPr>
              <w:t>requestId</w:t>
            </w:r>
            <w:r>
              <w:t>.</w:t>
            </w:r>
          </w:p>
        </w:tc>
      </w:tr>
      <w:tr w:rsidR="00E50B64" w14:paraId="79A6EEAF" w14:textId="77777777">
        <w:trPr>
          <w:cantSplit/>
        </w:trPr>
        <w:tc>
          <w:tcPr>
            <w:tcW w:w="2400" w:type="dxa"/>
          </w:tcPr>
          <w:p w14:paraId="3AE7EB5C" w14:textId="77777777" w:rsidR="00E50B64" w:rsidRDefault="00B14645">
            <w:pPr>
              <w:pStyle w:val="TextodeTabela"/>
            </w:pPr>
            <w:r>
              <w:t>API sem versão no caminho, com mudanças aditivas</w:t>
            </w:r>
          </w:p>
        </w:tc>
        <w:tc>
          <w:tcPr>
            <w:tcW w:w="2300" w:type="dxa"/>
          </w:tcPr>
          <w:p w14:paraId="6E3CF05A" w14:textId="77777777" w:rsidR="00E50B64" w:rsidRDefault="00B14645">
            <w:pPr>
              <w:pStyle w:val="TextodeTabela"/>
            </w:pPr>
            <w:r>
              <w:t xml:space="preserve">Versionamento pelo caminho, como </w:t>
            </w:r>
            <w:r>
              <w:rPr>
                <w:rFonts w:ascii="Courier New" w:hAnsi="Courier New" w:cs="Courier New"/>
                <w:sz w:val="18"/>
                <w:szCs w:val="18"/>
              </w:rPr>
              <w:t>/api/v1</w:t>
            </w:r>
          </w:p>
        </w:tc>
        <w:tc>
          <w:tcPr>
            <w:tcW w:w="4371" w:type="dxa"/>
          </w:tcPr>
          <w:p w14:paraId="32DD94EC" w14:textId="77777777" w:rsidR="00E50B64" w:rsidRDefault="00B14645">
            <w:pPr>
              <w:pStyle w:val="TextodeTabela"/>
            </w:pPr>
            <w:r>
              <w:t>A API é interna e publicada junto com as páginas que a usam; mudanças aditivas evitam quebrar uma página aberta durante uma publicação, sem o custo de manter duas versões.</w:t>
            </w:r>
          </w:p>
        </w:tc>
      </w:tr>
      <w:tr w:rsidR="00E50B64" w14:paraId="0D3BF707" w14:textId="77777777">
        <w:trPr>
          <w:cantSplit/>
        </w:trPr>
        <w:tc>
          <w:tcPr>
            <w:tcW w:w="2400" w:type="dxa"/>
          </w:tcPr>
          <w:p w14:paraId="141F9E52" w14:textId="77777777" w:rsidR="00E50B64" w:rsidRDefault="00B14645">
            <w:pPr>
              <w:pStyle w:val="TextodeTabela"/>
            </w:pPr>
            <w:r>
              <w:t>Formulários com React Hook Form</w:t>
            </w:r>
          </w:p>
        </w:tc>
        <w:tc>
          <w:tcPr>
            <w:tcW w:w="2300" w:type="dxa"/>
          </w:tcPr>
          <w:p w14:paraId="1C097540" w14:textId="77777777" w:rsidR="00E50B64" w:rsidRDefault="00B14645">
            <w:pPr>
              <w:pStyle w:val="TextodeTabela"/>
            </w:pPr>
            <w:r>
              <w:t>Estado dos formulários controlado manualmente</w:t>
            </w:r>
          </w:p>
        </w:tc>
        <w:tc>
          <w:tcPr>
            <w:tcW w:w="4371" w:type="dxa"/>
          </w:tcPr>
          <w:p w14:paraId="31E3DA57" w14:textId="77777777" w:rsidR="00E50B64" w:rsidRDefault="00B14645">
            <w:pPr>
              <w:pStyle w:val="TextodeTabela"/>
            </w:pPr>
            <w:r>
              <w:t>Validação campo a campo com os mesmos esquemas Zod, preservação dos dados entre as etapas do agendamento e menos código repetido nos formulários do portal e do painel.</w:t>
            </w:r>
          </w:p>
        </w:tc>
      </w:tr>
      <w:tr w:rsidR="00E50B64" w14:paraId="2F2D1F1B" w14:textId="77777777">
        <w:trPr>
          <w:cantSplit/>
        </w:trPr>
        <w:tc>
          <w:tcPr>
            <w:tcW w:w="2400" w:type="dxa"/>
          </w:tcPr>
          <w:p w14:paraId="50807C97" w14:textId="77777777" w:rsidR="00E50B64" w:rsidRDefault="00B14645">
            <w:pPr>
              <w:pStyle w:val="TextodeTabela"/>
            </w:pPr>
            <w:r>
              <w:t>Formatação automática com Prettier</w:t>
            </w:r>
          </w:p>
        </w:tc>
        <w:tc>
          <w:tcPr>
            <w:tcW w:w="2300" w:type="dxa"/>
          </w:tcPr>
          <w:p w14:paraId="6C389DC5" w14:textId="77777777" w:rsidR="00E50B64" w:rsidRDefault="00B14645">
            <w:pPr>
              <w:pStyle w:val="TextodeTabela"/>
            </w:pPr>
            <w:r>
              <w:t>Padronização do estilo pela revisão</w:t>
            </w:r>
          </w:p>
        </w:tc>
        <w:tc>
          <w:tcPr>
            <w:tcW w:w="4371" w:type="dxa"/>
          </w:tcPr>
          <w:p w14:paraId="53098481" w14:textId="77777777" w:rsidR="00E50B64" w:rsidRDefault="00B14645">
            <w:pPr>
              <w:pStyle w:val="TextodeTabela"/>
            </w:pPr>
            <w:r>
              <w:t>Elimina divergências de formatação entre integrantes e entre sessões da IA, ao custo de uma dependência de desenvolvimento e de uma etapa do CI.</w:t>
            </w:r>
          </w:p>
        </w:tc>
      </w:tr>
      <w:tr w:rsidR="00E50B64" w14:paraId="1F7E8DE3" w14:textId="77777777">
        <w:trPr>
          <w:cantSplit/>
        </w:trPr>
        <w:tc>
          <w:tcPr>
            <w:tcW w:w="2400" w:type="dxa"/>
          </w:tcPr>
          <w:p w14:paraId="710F2B44" w14:textId="77777777" w:rsidR="00E50B64" w:rsidRDefault="00B14645">
            <w:pPr>
              <w:pStyle w:val="TextodeTabela"/>
            </w:pPr>
            <w:r>
              <w:t>Registro estruturado na saída padrão, consultado na Vercel</w:t>
            </w:r>
          </w:p>
        </w:tc>
        <w:tc>
          <w:tcPr>
            <w:tcW w:w="2300" w:type="dxa"/>
          </w:tcPr>
          <w:p w14:paraId="6DFBD573" w14:textId="77777777" w:rsidR="00E50B64" w:rsidRDefault="00B14645">
            <w:pPr>
              <w:pStyle w:val="TextodeTabela"/>
            </w:pPr>
            <w:r>
              <w:t>Serviço externo de registro e monitoramento</w:t>
            </w:r>
          </w:p>
        </w:tc>
        <w:tc>
          <w:tcPr>
            <w:tcW w:w="4371" w:type="dxa"/>
          </w:tcPr>
          <w:p w14:paraId="71387F75" w14:textId="77777777" w:rsidR="00E50B64" w:rsidRDefault="00B14645">
            <w:pPr>
              <w:pStyle w:val="TextodeTabela"/>
            </w:pPr>
            <w:r>
              <w:t xml:space="preserve">Permite localizar qualquer falha pelo </w:t>
            </w:r>
            <w:r>
              <w:rPr>
                <w:rFonts w:ascii="Courier New" w:hAnsi="Courier New" w:cs="Courier New"/>
                <w:sz w:val="18"/>
                <w:szCs w:val="18"/>
              </w:rPr>
              <w:t>requestId</w:t>
            </w:r>
            <w:r>
              <w:t xml:space="preserve"> sem acrescentar um serviço à </w:t>
            </w:r>
            <w:r>
              <w:rPr>
                <w:i/>
                <w:iCs/>
              </w:rPr>
              <w:t>stack</w:t>
            </w:r>
            <w:r>
              <w:t>.</w:t>
            </w:r>
          </w:p>
        </w:tc>
      </w:tr>
      <w:tr w:rsidR="00E50B64" w14:paraId="4C31CBCF" w14:textId="77777777">
        <w:trPr>
          <w:cantSplit/>
        </w:trPr>
        <w:tc>
          <w:tcPr>
            <w:tcW w:w="2400" w:type="dxa"/>
          </w:tcPr>
          <w:p w14:paraId="551603F9" w14:textId="77777777" w:rsidR="00E50B64" w:rsidRDefault="00B14645">
            <w:pPr>
              <w:pStyle w:val="TextodeTabela"/>
            </w:pPr>
            <w:r>
              <w:t>Vercel e Supabase em plano gratuito, sem domínio próprio</w:t>
            </w:r>
          </w:p>
        </w:tc>
        <w:tc>
          <w:tcPr>
            <w:tcW w:w="2300" w:type="dxa"/>
          </w:tcPr>
          <w:p w14:paraId="48A33E60" w14:textId="77777777" w:rsidR="00E50B64" w:rsidRDefault="00B14645">
            <w:pPr>
              <w:pStyle w:val="TextodeTabela"/>
            </w:pPr>
            <w:r>
              <w:t>Servidor próprio, hospedagem em contêineres e domínio contratado</w:t>
            </w:r>
          </w:p>
        </w:tc>
        <w:tc>
          <w:tcPr>
            <w:tcW w:w="4371" w:type="dxa"/>
          </w:tcPr>
          <w:p w14:paraId="399CB753" w14:textId="77777777" w:rsidR="00E50B64" w:rsidRDefault="00B14645">
            <w:pPr>
              <w:pStyle w:val="TextodeTabela"/>
            </w:pPr>
            <w:r>
              <w:t>Custo zero e publicação automática, suficientes para a demonstração do MVP.</w:t>
            </w:r>
          </w:p>
        </w:tc>
      </w:tr>
      <w:tr w:rsidR="00E50B64" w14:paraId="2524E2A5" w14:textId="77777777">
        <w:trPr>
          <w:cantSplit/>
        </w:trPr>
        <w:tc>
          <w:tcPr>
            <w:tcW w:w="2400" w:type="dxa"/>
          </w:tcPr>
          <w:p w14:paraId="2D64AA2E" w14:textId="77777777" w:rsidR="00E50B64" w:rsidRDefault="00B14645">
            <w:pPr>
              <w:pStyle w:val="TextodeTabela"/>
            </w:pPr>
            <w:r>
              <w:t>ESLint 9 com a configuração do Next.js</w:t>
            </w:r>
          </w:p>
        </w:tc>
        <w:tc>
          <w:tcPr>
            <w:tcW w:w="2300" w:type="dxa"/>
          </w:tcPr>
          <w:p w14:paraId="09E1625C" w14:textId="77777777" w:rsidR="00E50B64" w:rsidRDefault="00B14645">
            <w:pPr>
              <w:pStyle w:val="TextodeTabela"/>
            </w:pPr>
            <w:r>
              <w:t>ESLint 10, com avisos de dependência ou sem a configuração do Next.js</w:t>
            </w:r>
          </w:p>
        </w:tc>
        <w:tc>
          <w:tcPr>
            <w:tcW w:w="4371" w:type="dxa"/>
          </w:tcPr>
          <w:p w14:paraId="26870704" w14:textId="77777777" w:rsidR="00E50B64" w:rsidRDefault="00B14645">
            <w:pPr>
              <w:pStyle w:val="TextodeTabela"/>
            </w:pPr>
            <w:r>
              <w:t>A configuração de ESLint do Next.js ainda não aceita a linha 10, e sem ela se perdem as regras exigidas pelos padrões de código; a escolha é revista a cada atualização do Next.js.</w:t>
            </w:r>
          </w:p>
        </w:tc>
      </w:tr>
      <w:tr w:rsidR="00E50B64" w14:paraId="3EE1A7C5" w14:textId="77777777">
        <w:trPr>
          <w:cantSplit/>
        </w:trPr>
        <w:tc>
          <w:tcPr>
            <w:tcW w:w="2400" w:type="dxa"/>
          </w:tcPr>
          <w:p w14:paraId="1317A4A4" w14:textId="77777777" w:rsidR="00E50B64" w:rsidRDefault="00B14645">
            <w:pPr>
              <w:pStyle w:val="TextodeTabela"/>
            </w:pPr>
            <w:r>
              <w:t>Docker para executar a aplicação em contêiner</w:t>
            </w:r>
          </w:p>
        </w:tc>
        <w:tc>
          <w:tcPr>
            <w:tcW w:w="2300" w:type="dxa"/>
          </w:tcPr>
          <w:p w14:paraId="0D13F31C" w14:textId="77777777" w:rsidR="00E50B64" w:rsidRDefault="00B14645">
            <w:pPr>
              <w:pStyle w:val="TextodeTabela"/>
            </w:pPr>
            <w:r>
              <w:t>Execução apenas com o Node.js instalado em cada máquina</w:t>
            </w:r>
          </w:p>
        </w:tc>
        <w:tc>
          <w:tcPr>
            <w:tcW w:w="4371" w:type="dxa"/>
          </w:tcPr>
          <w:p w14:paraId="5162303E" w14:textId="77777777" w:rsidR="00E50B64" w:rsidRDefault="00B14645">
            <w:pPr>
              <w:pStyle w:val="TextodeTabela"/>
            </w:pPr>
            <w:r>
              <w:t>Exigência da disciplina; a aplicação roda da mesma forma em qualquer máquina com o Docker. A publicação continua na Vercel, e o banco, no Supabase.</w:t>
            </w:r>
          </w:p>
        </w:tc>
      </w:tr>
      <w:tr w:rsidR="002E5307" w14:paraId="5C182FE2" w14:textId="77777777">
        <w:trPr>
          <w:cantSplit/>
        </w:trPr>
        <w:tc>
          <w:tcPr>
            <w:tcW w:w="2400" w:type="dxa"/>
          </w:tcPr>
          <w:p w14:paraId="2FF3D413" w14:textId="26F1D728" w:rsidR="002E5307" w:rsidRDefault="002E5307">
            <w:pPr>
              <w:pStyle w:val="TextodeTabela"/>
            </w:pPr>
            <w:r w:rsidRPr="002E5307">
              <w:t>Banco sem privilégios para as chaves públicas</w:t>
            </w:r>
          </w:p>
        </w:tc>
        <w:tc>
          <w:tcPr>
            <w:tcW w:w="2300" w:type="dxa"/>
          </w:tcPr>
          <w:p w14:paraId="381B9CD1" w14:textId="26D7DC25" w:rsidR="002E5307" w:rsidRDefault="002E5307">
            <w:pPr>
              <w:pStyle w:val="TextodeTabela"/>
            </w:pPr>
            <w:r w:rsidRPr="002E5307">
              <w:t>Apenas a segurança em nível de linha, com os privilégios padrão do Supabase</w:t>
            </w:r>
          </w:p>
        </w:tc>
        <w:tc>
          <w:tcPr>
            <w:tcW w:w="4371" w:type="dxa"/>
          </w:tcPr>
          <w:p w14:paraId="165BD572" w14:textId="42253D46" w:rsidR="002E5307" w:rsidRDefault="002E5307">
            <w:pPr>
              <w:pStyle w:val="TextodeTabela"/>
            </w:pPr>
            <w:r w:rsidRPr="002E5307">
              <w:t>Segunda barreira para o banco fechado ao navegador: mesmo com a segurança em nível de linha desativada ou uma política criada por engano, a chave pública continua sem acesso; toda função nova revoga a execução desses papéis.</w:t>
            </w:r>
          </w:p>
        </w:tc>
      </w:tr>
      <w:tr w:rsidR="002E5307" w14:paraId="2DBBB5D8" w14:textId="77777777">
        <w:trPr>
          <w:cantSplit/>
        </w:trPr>
        <w:tc>
          <w:tcPr>
            <w:tcW w:w="2400" w:type="dxa"/>
          </w:tcPr>
          <w:p w14:paraId="47BF02F5" w14:textId="387381E6" w:rsidR="002E5307" w:rsidRPr="002E5307" w:rsidRDefault="002E5307">
            <w:pPr>
              <w:pStyle w:val="TextodeTabela"/>
            </w:pPr>
            <w:r w:rsidRPr="002E5307">
              <w:lastRenderedPageBreak/>
              <w:t xml:space="preserve">Supabase CLI fixada no projeto e banco local para conferir as </w:t>
            </w:r>
            <w:r w:rsidRPr="002E5307">
              <w:rPr>
                <w:i/>
              </w:rPr>
              <w:t>migrations</w:t>
            </w:r>
          </w:p>
        </w:tc>
        <w:tc>
          <w:tcPr>
            <w:tcW w:w="2300" w:type="dxa"/>
          </w:tcPr>
          <w:p w14:paraId="05E14CA5" w14:textId="424B24BA" w:rsidR="002E5307" w:rsidRPr="002E5307" w:rsidRDefault="002E5307">
            <w:pPr>
              <w:pStyle w:val="TextodeTabela"/>
            </w:pPr>
            <w:r w:rsidRPr="002E5307">
              <w:t>CLI baixada sob demanda, testes de banco versionados ou conferência apenas no projeto real</w:t>
            </w:r>
          </w:p>
        </w:tc>
        <w:tc>
          <w:tcPr>
            <w:tcW w:w="4371" w:type="dxa"/>
          </w:tcPr>
          <w:p w14:paraId="2F460F0A" w14:textId="2DAEA16B" w:rsidR="002E5307" w:rsidRPr="002E5307" w:rsidRDefault="002E5307">
            <w:pPr>
              <w:pStyle w:val="TextodeTabela"/>
            </w:pPr>
            <w:r w:rsidRPr="002E5307">
              <w:t xml:space="preserve">A </w:t>
            </w:r>
            <w:r w:rsidRPr="002E5307">
              <w:rPr>
                <w:i/>
              </w:rPr>
              <w:t>migration</w:t>
            </w:r>
            <w:r w:rsidRPr="002E5307">
              <w:t xml:space="preserve"> aplicada não se edita e vale na hora para a produção; num banco local descartável, o erro aparece antes. A versão fixa evita diferenças entre as máquinas da equipe.</w:t>
            </w:r>
          </w:p>
        </w:tc>
      </w:tr>
      <w:tr w:rsidR="002E5307" w14:paraId="689B5778" w14:textId="77777777">
        <w:trPr>
          <w:cantSplit/>
        </w:trPr>
        <w:tc>
          <w:tcPr>
            <w:tcW w:w="2400" w:type="dxa"/>
          </w:tcPr>
          <w:p w14:paraId="0A06039D" w14:textId="2A777D06" w:rsidR="002E5307" w:rsidRPr="002E5307" w:rsidRDefault="002E5307">
            <w:pPr>
              <w:pStyle w:val="TextodeTabela"/>
            </w:pPr>
            <w:r w:rsidRPr="002E5307">
              <w:t>Preparação do Supabase sem configuração manual no painel</w:t>
            </w:r>
          </w:p>
        </w:tc>
        <w:tc>
          <w:tcPr>
            <w:tcW w:w="2300" w:type="dxa"/>
          </w:tcPr>
          <w:p w14:paraId="23C55E07" w14:textId="45040E45" w:rsidR="002E5307" w:rsidRPr="002E5307" w:rsidRDefault="002E5307">
            <w:pPr>
              <w:pStyle w:val="TextodeTabela"/>
            </w:pPr>
            <w:r w:rsidRPr="002E5307">
              <w:t>Confirmação de e-mail, senha mínima e repositório de arquivos configurados no painel</w:t>
            </w:r>
          </w:p>
        </w:tc>
        <w:tc>
          <w:tcPr>
            <w:tcW w:w="4371" w:type="dxa"/>
          </w:tcPr>
          <w:p w14:paraId="65B4EAAA" w14:textId="6101184F" w:rsidR="002E5307" w:rsidRPr="002E5307" w:rsidRDefault="002E5307">
            <w:pPr>
              <w:pStyle w:val="TextodeTabela"/>
            </w:pPr>
            <w:r w:rsidRPr="002E5307">
              <w:t xml:space="preserve">Tudo o que o sistema precisa fica versionado: as contas nascem com o e-mail confirmado, pois o MVP não envia e-mails; a senha é exigida pelos esquemas de validação; e o repositório de arquivos vem da </w:t>
            </w:r>
            <w:r w:rsidRPr="002E5307">
              <w:rPr>
                <w:i/>
              </w:rPr>
              <w:t>migration</w:t>
            </w:r>
            <w:r w:rsidRPr="002E5307">
              <w:t>.</w:t>
            </w:r>
          </w:p>
        </w:tc>
      </w:tr>
    </w:tbl>
    <w:p w14:paraId="71EE03F5" w14:textId="77777777" w:rsidR="00E50B64" w:rsidRDefault="00B14645">
      <w:pPr>
        <w:pStyle w:val="Ttulo1"/>
        <w:numPr>
          <w:ilvl w:val="0"/>
          <w:numId w:val="0"/>
        </w:numPr>
        <w:jc w:val="center"/>
      </w:pPr>
      <w:bookmarkStart w:id="48" w:name="_Toc243257979"/>
      <w:r>
        <w:lastRenderedPageBreak/>
        <w:t>APÊNDICE A – CONTRATO DETALHADO DA API</w:t>
      </w:r>
      <w:bookmarkEnd w:id="48"/>
    </w:p>
    <w:p w14:paraId="531AD493" w14:textId="77777777" w:rsidR="00E50B64" w:rsidRDefault="00B14645">
      <w:pPr>
        <w:pStyle w:val="Texto"/>
      </w:pPr>
      <w:r>
        <w:t xml:space="preserve">Este apêndice relaciona todas as rotas da API. Em cada quadro, a primeira coluna traz o método, o caminho e a finalidade da rota; a segunda, os dados de entrada, com os campos obrigatórios marcados com asterisco; e a terceira, a resposta de sucesso e os erros específicos. Os erros comuns a todas as rotas, de validação (400), de sessão (401), de permissão (403) e de recurso inexistente (404), seguem o formato descrito na seção 6.4 e não são repetidos. Também não são repetidos os parâmetros </w:t>
      </w:r>
      <w:r>
        <w:rPr>
          <w:rFonts w:ascii="Courier New" w:hAnsi="Courier New" w:cs="Courier New"/>
          <w:sz w:val="22"/>
          <w:szCs w:val="22"/>
        </w:rPr>
        <w:t>page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pageSize</w:t>
      </w:r>
      <w:r>
        <w:t xml:space="preserve">, aceitos por todas as listagens (seção 6.3), nem o campo obrigatório </w:t>
      </w:r>
      <w:r>
        <w:rPr>
          <w:rFonts w:ascii="Courier New" w:hAnsi="Courier New" w:cs="Courier New"/>
          <w:sz w:val="22"/>
          <w:szCs w:val="22"/>
        </w:rPr>
        <w:t>updatedAt</w:t>
      </w:r>
      <w:r>
        <w:t xml:space="preserve"> e o erro 409 </w:t>
      </w:r>
      <w:r>
        <w:rPr>
          <w:rFonts w:ascii="Courier New" w:hAnsi="Courier New" w:cs="Courier New"/>
          <w:sz w:val="22"/>
          <w:szCs w:val="22"/>
        </w:rPr>
        <w:t>VERSION_CONFLICT</w:t>
      </w:r>
      <w:r>
        <w:t xml:space="preserve">, que valem para todas as rotas </w:t>
      </w:r>
      <w:r>
        <w:rPr>
          <w:rFonts w:ascii="Courier New" w:hAnsi="Courier New" w:cs="Courier New"/>
          <w:sz w:val="22"/>
          <w:szCs w:val="22"/>
        </w:rPr>
        <w:t>PATCH</w:t>
      </w:r>
      <w:r>
        <w:t xml:space="preserve"> e </w:t>
      </w:r>
      <w:r>
        <w:rPr>
          <w:rFonts w:ascii="Courier New" w:hAnsi="Courier New" w:cs="Courier New"/>
          <w:sz w:val="22"/>
          <w:szCs w:val="22"/>
        </w:rPr>
        <w:t>PUT</w:t>
      </w:r>
      <w:r>
        <w:t xml:space="preserve"> (seção 6.5).</w:t>
      </w:r>
    </w:p>
    <w:p w14:paraId="4759EDEF" w14:textId="77777777" w:rsidR="00E50B64" w:rsidRDefault="00B14645">
      <w:pPr>
        <w:pStyle w:val="Texto"/>
      </w:pPr>
      <w:r>
        <w:t xml:space="preserve">O acesso exigido é o mesmo para todas as rotas de um quadro e está indicado no texto que o antecede. Nos caminhos, </w:t>
      </w:r>
      <w:r>
        <w:rPr>
          <w:rFonts w:ascii="Courier New" w:hAnsi="Courier New" w:cs="Courier New"/>
          <w:sz w:val="22"/>
          <w:szCs w:val="22"/>
        </w:rPr>
        <w:t>:id</w:t>
      </w:r>
      <w:r>
        <w:t xml:space="preserve"> representa o identificador do recurso.</w:t>
      </w:r>
    </w:p>
    <w:p w14:paraId="6009BE31" w14:textId="77777777" w:rsidR="00E50B64" w:rsidRDefault="00B14645">
      <w:pPr>
        <w:pStyle w:val="Ttulo2"/>
        <w:numPr>
          <w:ilvl w:val="0"/>
          <w:numId w:val="0"/>
        </w:numPr>
      </w:pPr>
      <w:bookmarkStart w:id="49" w:name="_Toc243257980"/>
      <w:r>
        <w:t>Autenticação</w:t>
      </w:r>
      <w:bookmarkEnd w:id="49"/>
    </w:p>
    <w:p w14:paraId="70D24BDE" w14:textId="77777777" w:rsidR="00E50B64" w:rsidRDefault="00B14645">
      <w:pPr>
        <w:pStyle w:val="Texto"/>
        <w:keepNext/>
      </w:pPr>
      <w:r>
        <w:t xml:space="preserve">As rotas de cadastro e de </w:t>
      </w:r>
      <w:r>
        <w:rPr>
          <w:i/>
          <w:iCs/>
        </w:rPr>
        <w:t>login</w:t>
      </w:r>
      <w:r>
        <w:t xml:space="preserve"> são públicas; as demais exigem sessão válida.</w:t>
      </w:r>
    </w:p>
    <w:p w14:paraId="4EB57D5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39</w:t>
        </w:r>
      </w:fldSimple>
      <w:r>
        <w:t xml:space="preserve"> – Rotas de autenticação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02287893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2395FF1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C69088D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7479DD37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32BF3BF7" w14:textId="77777777">
        <w:trPr>
          <w:cantSplit/>
        </w:trPr>
        <w:tc>
          <w:tcPr>
            <w:tcW w:w="4000" w:type="dxa"/>
          </w:tcPr>
          <w:p w14:paraId="65A660F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/api/auth/register</w:t>
            </w:r>
          </w:p>
          <w:p w14:paraId="3AE2BB1A" w14:textId="77777777" w:rsidR="00E50B64" w:rsidRDefault="00B14645">
            <w:pPr>
              <w:pStyle w:val="TextodeTabela"/>
            </w:pPr>
            <w:r>
              <w:t>Cria a conta de cliente (</w:t>
            </w:r>
            <w:hyperlink r:id="rId202" w:anchor="UC02" w:history="1">
              <w:r>
                <w:rPr>
                  <w:rStyle w:val="Hyperlink"/>
                </w:rPr>
                <w:t>UC02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73096F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firstName*, lastName*, email*, phone*, password*</w:t>
            </w:r>
          </w:p>
        </w:tc>
        <w:tc>
          <w:tcPr>
            <w:tcW w:w="2471" w:type="dxa"/>
          </w:tcPr>
          <w:p w14:paraId="0E1D006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conta criada.</w:t>
            </w:r>
          </w:p>
          <w:p w14:paraId="09A5A533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EMAIL_IN_USE</w:t>
            </w:r>
          </w:p>
        </w:tc>
      </w:tr>
      <w:tr w:rsidR="00E50B64" w14:paraId="7E2C6F81" w14:textId="77777777">
        <w:trPr>
          <w:cantSplit/>
        </w:trPr>
        <w:tc>
          <w:tcPr>
            <w:tcW w:w="4000" w:type="dxa"/>
          </w:tcPr>
          <w:p w14:paraId="6D6C538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/api/auth/login</w:t>
            </w:r>
          </w:p>
          <w:p w14:paraId="6FCDA2AE" w14:textId="77777777" w:rsidR="00E50B64" w:rsidRDefault="00B14645">
            <w:pPr>
              <w:pStyle w:val="TextodeTabela"/>
            </w:pPr>
            <w:r>
              <w:t>Inicia a sessão de cliente ou de funcionário (</w:t>
            </w:r>
            <w:hyperlink r:id="rId203" w:anchor="UC03" w:history="1">
              <w:r>
                <w:rPr>
                  <w:rStyle w:val="Hyperlink"/>
                </w:rPr>
                <w:t>UC03</w:t>
              </w:r>
            </w:hyperlink>
            <w:r>
              <w:t xml:space="preserve">, </w:t>
            </w:r>
            <w:hyperlink r:id="rId204" w:anchor="UC08" w:history="1">
              <w:r>
                <w:rPr>
                  <w:rStyle w:val="Hyperlink"/>
                </w:rPr>
                <w:t>UC08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EE6ED6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email*, password*</w:t>
            </w:r>
          </w:p>
        </w:tc>
        <w:tc>
          <w:tcPr>
            <w:tcW w:w="2471" w:type="dxa"/>
          </w:tcPr>
          <w:p w14:paraId="3C2ECD4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dados do usuário, com o perfil em </w:t>
            </w:r>
            <w:r>
              <w:rPr>
                <w:rFonts w:ascii="Courier New" w:hAnsi="Courier New" w:cs="Courier New"/>
                <w:sz w:val="16"/>
                <w:szCs w:val="16"/>
              </w:rPr>
              <w:t>profile</w:t>
            </w:r>
            <w: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mustChangePassword</w:t>
            </w:r>
            <w:r>
              <w:t xml:space="preserve"> e permissões.</w:t>
            </w:r>
          </w:p>
          <w:p w14:paraId="6A8516F8" w14:textId="77777777" w:rsidR="00E50B64" w:rsidRDefault="00B14645">
            <w:pPr>
              <w:pStyle w:val="TextodeTabela"/>
            </w:pPr>
            <w:r>
              <w:t xml:space="preserve">401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INVALID_CREDENTIALS</w:t>
            </w:r>
          </w:p>
          <w:p w14:paraId="0ECF1890" w14:textId="77777777" w:rsidR="00E50B64" w:rsidRDefault="00B14645">
            <w:pPr>
              <w:pStyle w:val="TextodeTabela"/>
            </w:pPr>
            <w:r>
              <w:t xml:space="preserve">403 </w:t>
            </w:r>
            <w:r>
              <w:rPr>
                <w:rFonts w:ascii="Courier New" w:hAnsi="Courier New" w:cs="Courier New"/>
                <w:sz w:val="16"/>
                <w:szCs w:val="16"/>
              </w:rPr>
              <w:t>ACCOUNT_INACTIVE</w:t>
            </w:r>
          </w:p>
          <w:p w14:paraId="39EE1871" w14:textId="77777777" w:rsidR="00E50B64" w:rsidRDefault="00B14645">
            <w:pPr>
              <w:pStyle w:val="TextodeTabela"/>
            </w:pPr>
            <w:r>
              <w:t xml:space="preserve">429 </w:t>
            </w:r>
            <w:r>
              <w:rPr>
                <w:rFonts w:ascii="Courier New" w:hAnsi="Courier New" w:cs="Courier New"/>
                <w:sz w:val="16"/>
                <w:szCs w:val="16"/>
              </w:rPr>
              <w:t>ACCOUNT_LOCKED</w:t>
            </w:r>
          </w:p>
        </w:tc>
      </w:tr>
      <w:tr w:rsidR="00E50B64" w14:paraId="442075F0" w14:textId="77777777">
        <w:trPr>
          <w:cantSplit/>
        </w:trPr>
        <w:tc>
          <w:tcPr>
            <w:tcW w:w="4000" w:type="dxa"/>
          </w:tcPr>
          <w:p w14:paraId="09BE9A8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/api/auth/logout</w:t>
            </w:r>
          </w:p>
          <w:p w14:paraId="703A1D67" w14:textId="77777777" w:rsidR="00E50B64" w:rsidRDefault="00B14645">
            <w:pPr>
              <w:pStyle w:val="TextodeTabela"/>
            </w:pPr>
            <w:r>
              <w:t>Encerra a sessão.</w:t>
            </w:r>
          </w:p>
        </w:tc>
        <w:tc>
          <w:tcPr>
            <w:tcW w:w="2600" w:type="dxa"/>
          </w:tcPr>
          <w:p w14:paraId="0086F0C2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53CEEB2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204</w:t>
            </w:r>
            <w:r>
              <w:t xml:space="preserve"> sem conteúdo.</w:t>
            </w:r>
          </w:p>
        </w:tc>
      </w:tr>
      <w:tr w:rsidR="00E50B64" w14:paraId="7517EE49" w14:textId="77777777">
        <w:trPr>
          <w:cantSplit/>
        </w:trPr>
        <w:tc>
          <w:tcPr>
            <w:tcW w:w="4000" w:type="dxa"/>
          </w:tcPr>
          <w:p w14:paraId="2C5948A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/api/auth/me</w:t>
            </w:r>
          </w:p>
          <w:p w14:paraId="78455861" w14:textId="77777777" w:rsidR="00E50B64" w:rsidRDefault="00B14645">
            <w:pPr>
              <w:pStyle w:val="TextodeTabela"/>
            </w:pPr>
            <w:r>
              <w:t>Devolve o usuário da sessão e suas permissões.</w:t>
            </w:r>
          </w:p>
        </w:tc>
        <w:tc>
          <w:tcPr>
            <w:tcW w:w="2600" w:type="dxa"/>
          </w:tcPr>
          <w:p w14:paraId="175C6B0A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4F83246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perfil, nome, </w:t>
            </w:r>
            <w:r>
              <w:rPr>
                <w:rFonts w:ascii="Courier New" w:hAnsi="Courier New" w:cs="Courier New"/>
                <w:sz w:val="16"/>
                <w:szCs w:val="16"/>
              </w:rPr>
              <w:t>mustChangePassword</w:t>
            </w:r>
            <w:r>
              <w:t xml:space="preserve"> e lista de permissões.</w:t>
            </w:r>
          </w:p>
        </w:tc>
      </w:tr>
      <w:tr w:rsidR="00E50B64" w14:paraId="376E11B0" w14:textId="77777777">
        <w:trPr>
          <w:cantSplit/>
        </w:trPr>
        <w:tc>
          <w:tcPr>
            <w:tcW w:w="4000" w:type="dxa"/>
          </w:tcPr>
          <w:p w14:paraId="321D5E2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/api/auth/change-password</w:t>
            </w:r>
          </w:p>
          <w:p w14:paraId="2BB2E7B3" w14:textId="77777777" w:rsidR="00E50B64" w:rsidRDefault="00B14645">
            <w:pPr>
              <w:pStyle w:val="TextodeTabela"/>
            </w:pPr>
            <w:r>
              <w:t>Troca a senha, inclusive no primeiro acesso.</w:t>
            </w:r>
          </w:p>
        </w:tc>
        <w:tc>
          <w:tcPr>
            <w:tcW w:w="2600" w:type="dxa"/>
          </w:tcPr>
          <w:p w14:paraId="096F817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currentPassword*, newPassword*</w:t>
            </w:r>
          </w:p>
        </w:tc>
        <w:tc>
          <w:tcPr>
            <w:tcW w:w="2471" w:type="dxa"/>
          </w:tcPr>
          <w:p w14:paraId="15C677F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204</w:t>
            </w:r>
            <w:r>
              <w:t xml:space="preserve"> senha alterada.</w:t>
            </w:r>
          </w:p>
          <w:p w14:paraId="79F602DE" w14:textId="77777777" w:rsidR="00E50B64" w:rsidRDefault="00B14645">
            <w:pPr>
              <w:pStyle w:val="TextodeTabela"/>
            </w:pPr>
            <w:r>
              <w:t>400 senha nova igual à atual ou fora do tamanho mínimo.</w:t>
            </w:r>
          </w:p>
          <w:p w14:paraId="6DD8F64E" w14:textId="77777777" w:rsidR="00E50B64" w:rsidRDefault="00B14645">
            <w:pPr>
              <w:pStyle w:val="TextodeTabela"/>
            </w:pPr>
            <w:r>
              <w:t>401 senha atual incorreta.</w:t>
            </w:r>
          </w:p>
        </w:tc>
      </w:tr>
    </w:tbl>
    <w:p w14:paraId="14A95073" w14:textId="77777777" w:rsidR="00E50B64" w:rsidRDefault="00B14645">
      <w:pPr>
        <w:pStyle w:val="Ttulo2"/>
        <w:numPr>
          <w:ilvl w:val="0"/>
          <w:numId w:val="0"/>
        </w:numPr>
      </w:pPr>
      <w:bookmarkStart w:id="50" w:name="_Toc243257981"/>
      <w:r>
        <w:lastRenderedPageBreak/>
        <w:t>Rotas Públicas</w:t>
      </w:r>
      <w:bookmarkEnd w:id="50"/>
    </w:p>
    <w:p w14:paraId="3E801881" w14:textId="77777777" w:rsidR="00E50B64" w:rsidRDefault="00B14645">
      <w:pPr>
        <w:pStyle w:val="Texto"/>
        <w:keepNext/>
      </w:pPr>
      <w:r>
        <w:t>Estas rotas não exigem autenticação e alimentam a página inicial, o rodapé e o catálogo.</w:t>
      </w:r>
    </w:p>
    <w:p w14:paraId="5338E6B4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40</w:t>
        </w:r>
      </w:fldSimple>
      <w:r>
        <w:t xml:space="preserve"> – Rotas públicas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071B13A8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48F75910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420943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0E25D1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58DE81C1" w14:textId="77777777">
        <w:trPr>
          <w:cantSplit/>
        </w:trPr>
        <w:tc>
          <w:tcPr>
            <w:tcW w:w="4000" w:type="dxa"/>
          </w:tcPr>
          <w:p w14:paraId="34CDB9A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/api/public/company</w:t>
            </w:r>
          </w:p>
          <w:p w14:paraId="5357DB53" w14:textId="77777777" w:rsidR="00E50B64" w:rsidRDefault="00B14645">
            <w:pPr>
              <w:pStyle w:val="TextodeTabela"/>
            </w:pPr>
            <w:r>
              <w:t>Dados institucionais e horários de funcionamento (</w:t>
            </w:r>
            <w:hyperlink r:id="rId205" w:anchor="RN028" w:history="1">
              <w:r>
                <w:rPr>
                  <w:rStyle w:val="Hyperlink"/>
                </w:rPr>
                <w:t>RN028</w:t>
              </w:r>
            </w:hyperlink>
            <w:r>
              <w:t>).</w:t>
            </w:r>
          </w:p>
        </w:tc>
        <w:tc>
          <w:tcPr>
            <w:tcW w:w="2600" w:type="dxa"/>
          </w:tcPr>
          <w:p w14:paraId="6C85E251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674839C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nome, contato, endereço, redes sociais e disponibilidade por dia da semana.</w:t>
            </w:r>
          </w:p>
        </w:tc>
      </w:tr>
      <w:tr w:rsidR="00E50B64" w14:paraId="2DBFDEDB" w14:textId="77777777">
        <w:trPr>
          <w:cantSplit/>
        </w:trPr>
        <w:tc>
          <w:tcPr>
            <w:tcW w:w="4000" w:type="dxa"/>
          </w:tcPr>
          <w:p w14:paraId="6B24B4D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/api/public/services</w:t>
            </w:r>
          </w:p>
          <w:p w14:paraId="7A3B3D66" w14:textId="77777777" w:rsidR="00E50B64" w:rsidRDefault="00B14645">
            <w:pPr>
              <w:pStyle w:val="TextodeTabela"/>
            </w:pPr>
            <w:r>
              <w:t>Catálogo de serviços principais e complementares ativos (</w:t>
            </w:r>
            <w:hyperlink r:id="rId206" w:anchor="UC01" w:history="1">
              <w:r>
                <w:rPr>
                  <w:rStyle w:val="Hyperlink"/>
                </w:rPr>
                <w:t>UC01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DAF7E6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categoryId</w:t>
            </w:r>
            <w:r>
              <w:t xml:space="preserve"> (opcional).</w:t>
            </w:r>
          </w:p>
        </w:tc>
        <w:tc>
          <w:tcPr>
            <w:tcW w:w="2471" w:type="dxa"/>
          </w:tcPr>
          <w:p w14:paraId="6090CAC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com nome, descrição, imagem, categoria e duração média.</w:t>
            </w:r>
          </w:p>
        </w:tc>
      </w:tr>
    </w:tbl>
    <w:p w14:paraId="34D531A1" w14:textId="77777777" w:rsidR="00E50B64" w:rsidRDefault="00B14645">
      <w:pPr>
        <w:pStyle w:val="Ttulo2"/>
        <w:numPr>
          <w:ilvl w:val="0"/>
          <w:numId w:val="0"/>
        </w:numPr>
      </w:pPr>
      <w:bookmarkStart w:id="51" w:name="_Toc243257982"/>
      <w:r>
        <w:t>Rotas do Cliente</w:t>
      </w:r>
      <w:bookmarkEnd w:id="51"/>
    </w:p>
    <w:p w14:paraId="71DDBE8F" w14:textId="77777777" w:rsidR="00E50B64" w:rsidRDefault="00B14645">
      <w:pPr>
        <w:pStyle w:val="Texto"/>
        <w:keepNext/>
      </w:pPr>
      <w:r>
        <w:t xml:space="preserve">Todas as rotas deste grupo exigem o perfil </w:t>
      </w:r>
      <w:r>
        <w:rPr>
          <w:rFonts w:ascii="Courier New" w:hAnsi="Courier New" w:cs="Courier New"/>
          <w:sz w:val="22"/>
          <w:szCs w:val="22"/>
        </w:rPr>
        <w:t>client</w:t>
      </w:r>
      <w:r>
        <w:t xml:space="preserve"> e operam apenas sobre os dados do cliente autenticado.</w:t>
      </w:r>
    </w:p>
    <w:p w14:paraId="62E46251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41</w:t>
        </w:r>
      </w:fldSimple>
      <w:r>
        <w:t xml:space="preserve"> – Rotas do cliente: conta e veículos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61B6E9EB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6E9CACB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B99F864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2CDAD1F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28940085" w14:textId="77777777">
        <w:trPr>
          <w:cantSplit/>
        </w:trPr>
        <w:tc>
          <w:tcPr>
            <w:tcW w:w="4000" w:type="dxa"/>
          </w:tcPr>
          <w:p w14:paraId="4138C4B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/api/me/profile</w:t>
            </w:r>
          </w:p>
          <w:p w14:paraId="39E0AE33" w14:textId="77777777" w:rsidR="00E50B64" w:rsidRDefault="00B14645">
            <w:pPr>
              <w:pStyle w:val="TextodeTabela"/>
            </w:pPr>
            <w:r>
              <w:t>Dados da conta (</w:t>
            </w:r>
            <w:hyperlink r:id="rId207" w:anchor="UC04" w:history="1">
              <w:r>
                <w:rPr>
                  <w:rStyle w:val="Hyperlink"/>
                </w:rPr>
                <w:t>UC04</w:t>
              </w:r>
            </w:hyperlink>
            <w:r>
              <w:t>).</w:t>
            </w:r>
          </w:p>
        </w:tc>
        <w:tc>
          <w:tcPr>
            <w:tcW w:w="2600" w:type="dxa"/>
          </w:tcPr>
          <w:p w14:paraId="7B87BA0F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20F9C1F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nome, sobrenome, e-mail e telefone.</w:t>
            </w:r>
          </w:p>
        </w:tc>
      </w:tr>
      <w:tr w:rsidR="00E50B64" w14:paraId="732ED715" w14:textId="77777777">
        <w:trPr>
          <w:cantSplit/>
        </w:trPr>
        <w:tc>
          <w:tcPr>
            <w:tcW w:w="4000" w:type="dxa"/>
          </w:tcPr>
          <w:p w14:paraId="50E4C09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/api/me/profile</w:t>
            </w:r>
          </w:p>
          <w:p w14:paraId="72BD2543" w14:textId="77777777" w:rsidR="00E50B64" w:rsidRDefault="00B14645">
            <w:pPr>
              <w:pStyle w:val="TextodeTabela"/>
            </w:pPr>
            <w:r>
              <w:t>Altera os dados da conta.</w:t>
            </w:r>
          </w:p>
        </w:tc>
        <w:tc>
          <w:tcPr>
            <w:tcW w:w="2600" w:type="dxa"/>
          </w:tcPr>
          <w:p w14:paraId="5D4B7552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firstName, lastName, phone</w:t>
            </w:r>
          </w:p>
        </w:tc>
        <w:tc>
          <w:tcPr>
            <w:tcW w:w="2471" w:type="dxa"/>
          </w:tcPr>
          <w:p w14:paraId="32E0BFE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dados atualizados.</w:t>
            </w:r>
          </w:p>
        </w:tc>
      </w:tr>
      <w:tr w:rsidR="00E50B64" w14:paraId="01F87479" w14:textId="77777777">
        <w:trPr>
          <w:cantSplit/>
        </w:trPr>
        <w:tc>
          <w:tcPr>
            <w:tcW w:w="4000" w:type="dxa"/>
          </w:tcPr>
          <w:p w14:paraId="66FE3C7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/api/me/vehicles</w:t>
            </w:r>
          </w:p>
          <w:p w14:paraId="426344A0" w14:textId="77777777" w:rsidR="00E50B64" w:rsidRDefault="00B14645">
            <w:pPr>
              <w:pStyle w:val="TextodeTabela"/>
            </w:pPr>
            <w:r>
              <w:t>Lista os veículos vinculados à conta do cliente.</w:t>
            </w:r>
          </w:p>
        </w:tc>
        <w:tc>
          <w:tcPr>
            <w:tcW w:w="2600" w:type="dxa"/>
          </w:tcPr>
          <w:p w14:paraId="754C9752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165625E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paginada de veículos, com tipo e porte.</w:t>
            </w:r>
          </w:p>
        </w:tc>
      </w:tr>
      <w:tr w:rsidR="00E50B64" w14:paraId="4411463E" w14:textId="77777777">
        <w:trPr>
          <w:cantSplit/>
        </w:trPr>
        <w:tc>
          <w:tcPr>
            <w:tcW w:w="4000" w:type="dxa"/>
          </w:tcPr>
          <w:p w14:paraId="3398F4D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/api/me/vehicles/lookup</w:t>
            </w:r>
          </w:p>
          <w:p w14:paraId="0DF690E4" w14:textId="77777777" w:rsidR="00E50B64" w:rsidRDefault="00B14645">
            <w:pPr>
              <w:pStyle w:val="TextodeTabela"/>
            </w:pPr>
            <w:r>
              <w:t>Consulta uma placa antes do cadastro (</w:t>
            </w:r>
            <w:hyperlink r:id="rId208" w:anchor="UC05" w:history="1">
              <w:r>
                <w:rPr>
                  <w:rStyle w:val="Hyperlink"/>
                </w:rPr>
                <w:t>UC05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72133B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plate*</w:t>
            </w:r>
          </w:p>
        </w:tc>
        <w:tc>
          <w:tcPr>
            <w:tcW w:w="2471" w:type="dxa"/>
          </w:tcPr>
          <w:p w14:paraId="5FC92EB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tipo, marca, modelo, cor e ano do veículo, se a placa já estiver cadastrada, ou resposta vazia; nunca devolve dados de clientes.</w:t>
            </w:r>
          </w:p>
        </w:tc>
      </w:tr>
      <w:tr w:rsidR="00E50B64" w14:paraId="487BC2FE" w14:textId="77777777">
        <w:trPr>
          <w:cantSplit/>
        </w:trPr>
        <w:tc>
          <w:tcPr>
            <w:tcW w:w="4000" w:type="dxa"/>
          </w:tcPr>
          <w:p w14:paraId="65C0A1B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/api/me/vehicles</w:t>
            </w:r>
          </w:p>
          <w:p w14:paraId="2A0910F2" w14:textId="77777777" w:rsidR="00E50B64" w:rsidRDefault="00B14645">
            <w:pPr>
              <w:pStyle w:val="TextodeTabela"/>
            </w:pPr>
            <w:r>
              <w:t>Cadastra um veículo ou vincula à conta o veículo de uma placa já cadastrada (</w:t>
            </w:r>
            <w:hyperlink r:id="rId209" w:anchor="UC05" w:history="1">
              <w:r>
                <w:rPr>
                  <w:rStyle w:val="Hyperlink"/>
                </w:rPr>
                <w:t>UC05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8DBEC7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plate*</w:t>
            </w:r>
          </w:p>
          <w:p w14:paraId="680BF8FB" w14:textId="77777777" w:rsidR="00E50B64" w:rsidRDefault="00B14645">
            <w:pPr>
              <w:pStyle w:val="TextodeTabela"/>
            </w:pPr>
            <w:r>
              <w:t xml:space="preserve">Placa nova: </w:t>
            </w:r>
            <w:r>
              <w:rPr>
                <w:rFonts w:ascii="Courier New" w:hAnsi="Courier New" w:cs="Courier New"/>
                <w:sz w:val="16"/>
                <w:szCs w:val="16"/>
              </w:rPr>
              <w:t>type*, brand*, model*, color*, year*</w:t>
            </w:r>
            <w:r>
              <w:t>.</w:t>
            </w:r>
          </w:p>
        </w:tc>
        <w:tc>
          <w:tcPr>
            <w:tcW w:w="2471" w:type="dxa"/>
          </w:tcPr>
          <w:p w14:paraId="2E5BAE4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veículo criado ou vinculado, com o porte definido.</w:t>
            </w:r>
          </w:p>
          <w:p w14:paraId="0E3954ED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VEHICLE_ALREADY_LINKED</w:t>
            </w:r>
          </w:p>
        </w:tc>
      </w:tr>
      <w:tr w:rsidR="00E50B64" w14:paraId="78B518E4" w14:textId="77777777">
        <w:trPr>
          <w:cantSplit/>
        </w:trPr>
        <w:tc>
          <w:tcPr>
            <w:tcW w:w="4000" w:type="dxa"/>
          </w:tcPr>
          <w:p w14:paraId="4EF45B4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lastRenderedPageBreak/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/api/me/vehicles/:id</w:t>
            </w:r>
          </w:p>
          <w:p w14:paraId="0F5E4D79" w14:textId="77777777" w:rsidR="00E50B64" w:rsidRDefault="00B14645">
            <w:pPr>
              <w:pStyle w:val="TextodeTabela"/>
            </w:pPr>
            <w:r>
              <w:t>Edita um veículo do cliente (</w:t>
            </w:r>
            <w:hyperlink r:id="rId210" w:anchor="UC05" w:history="1">
              <w:r>
                <w:rPr>
                  <w:rStyle w:val="Hyperlink"/>
                </w:rPr>
                <w:t>UC05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FCEC18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type, plate, brand, model, color, year</w:t>
            </w:r>
          </w:p>
        </w:tc>
        <w:tc>
          <w:tcPr>
            <w:tcW w:w="2471" w:type="dxa"/>
          </w:tcPr>
          <w:p w14:paraId="29E3E03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veículo atualizado, com o porte redefinido se o tipo mudar.</w:t>
            </w:r>
          </w:p>
          <w:p w14:paraId="261E6FD6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VEHICLE_SHARED</w:t>
            </w:r>
            <w:r>
              <w:t xml:space="preserve"> se o veículo estiver vinculado a outra conta; </w:t>
            </w:r>
            <w:r>
              <w:rPr>
                <w:rFonts w:ascii="Courier New" w:hAnsi="Courier New" w:cs="Courier New"/>
                <w:sz w:val="16"/>
                <w:szCs w:val="16"/>
              </w:rPr>
              <w:t>PLATE_IN_USE</w:t>
            </w:r>
            <w:r>
              <w:t>.</w:t>
            </w:r>
          </w:p>
        </w:tc>
      </w:tr>
    </w:tbl>
    <w:p w14:paraId="5688CCDA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42</w:t>
        </w:r>
      </w:fldSimple>
      <w:r>
        <w:t xml:space="preserve"> – Rotas do cliente: agendamentos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57C12B35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5927A1E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07C266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15D998A2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275268A9" w14:textId="77777777">
        <w:trPr>
          <w:cantSplit/>
        </w:trPr>
        <w:tc>
          <w:tcPr>
            <w:tcW w:w="4000" w:type="dxa"/>
          </w:tcPr>
          <w:p w14:paraId="28A37E7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/api/me/bookable-services</w:t>
            </w:r>
          </w:p>
          <w:p w14:paraId="2337C937" w14:textId="77777777" w:rsidR="00E50B64" w:rsidRDefault="00B14645">
            <w:pPr>
              <w:pStyle w:val="TextodeTabela"/>
            </w:pPr>
            <w:r>
              <w:t>Serviços disponíveis para o veículo, com valores e adicionais vinculados.</w:t>
            </w:r>
          </w:p>
        </w:tc>
        <w:tc>
          <w:tcPr>
            <w:tcW w:w="2600" w:type="dxa"/>
          </w:tcPr>
          <w:p w14:paraId="2E2F13F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vehicleId*</w:t>
            </w:r>
          </w:p>
        </w:tc>
        <w:tc>
          <w:tcPr>
            <w:tcW w:w="2471" w:type="dxa"/>
          </w:tcPr>
          <w:p w14:paraId="5F1E453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serviços com o valor aplicável ao porte e os adicionais de cada serviço principal.</w:t>
            </w:r>
          </w:p>
        </w:tc>
      </w:tr>
      <w:tr w:rsidR="00E50B64" w14:paraId="722D2859" w14:textId="77777777">
        <w:trPr>
          <w:cantSplit/>
        </w:trPr>
        <w:tc>
          <w:tcPr>
            <w:tcW w:w="4000" w:type="dxa"/>
          </w:tcPr>
          <w:p w14:paraId="1F85E3C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/api/me/appointments/preview</w:t>
            </w:r>
          </w:p>
          <w:p w14:paraId="6E800E99" w14:textId="77777777" w:rsidR="00E50B64" w:rsidRDefault="00B14645">
            <w:pPr>
              <w:pStyle w:val="TextodeTabela"/>
            </w:pPr>
            <w:r>
              <w:t>Calcula os valores do carrinho ou da edição de um agendamento, sem gravar.</w:t>
            </w:r>
          </w:p>
        </w:tc>
        <w:tc>
          <w:tcPr>
            <w:tcW w:w="2600" w:type="dxa"/>
          </w:tcPr>
          <w:p w14:paraId="41BD047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vehicleId*, serviceIds*, paymentMethod, scheduledAt</w:t>
            </w:r>
          </w:p>
          <w:p w14:paraId="0B60E68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appointmentId</w:t>
            </w:r>
            <w:r>
              <w:t>, na edição.</w:t>
            </w:r>
          </w:p>
        </w:tc>
        <w:tc>
          <w:tcPr>
            <w:tcW w:w="2471" w:type="dxa"/>
          </w:tcPr>
          <w:p w14:paraId="1F78A3B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itens, subtotal, percentual da forma de pagamento, total, duração estimada e, com </w:t>
            </w:r>
            <w:r>
              <w:rPr>
                <w:rFonts w:ascii="Courier New" w:hAnsi="Courier New" w:cs="Courier New"/>
                <w:sz w:val="16"/>
                <w:szCs w:val="16"/>
              </w:rPr>
              <w:t>scheduledAt</w:t>
            </w:r>
            <w:r>
              <w:t>, previsão de conclusão.</w:t>
            </w:r>
          </w:p>
        </w:tc>
      </w:tr>
      <w:tr w:rsidR="00E50B64" w14:paraId="05C5B61A" w14:textId="77777777">
        <w:trPr>
          <w:cantSplit/>
        </w:trPr>
        <w:tc>
          <w:tcPr>
            <w:tcW w:w="4000" w:type="dxa"/>
          </w:tcPr>
          <w:p w14:paraId="4971D71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</w:t>
            </w:r>
          </w:p>
          <w:p w14:paraId="2F566C3F" w14:textId="77777777" w:rsidR="00E50B64" w:rsidRDefault="00B14645">
            <w:pPr>
              <w:pStyle w:val="TextodeTabela"/>
            </w:pPr>
            <w:r>
              <w:t>Registra o agendamento (</w:t>
            </w:r>
            <w:hyperlink r:id="rId211" w:anchor="UC06" w:history="1">
              <w:r>
                <w:rPr>
                  <w:rStyle w:val="Hyperlink"/>
                </w:rPr>
                <w:t>UC06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183784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vehicleId*, serviceIds*, paymentMethod*, scheduledAt*</w:t>
            </w:r>
          </w:p>
        </w:tc>
        <w:tc>
          <w:tcPr>
            <w:tcW w:w="2471" w:type="dxa"/>
          </w:tcPr>
          <w:p w14:paraId="4BA9983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agendamento com o status </w:t>
            </w:r>
            <w:r>
              <w:rPr>
                <w:rFonts w:ascii="Courier New" w:hAnsi="Courier New" w:cs="Courier New"/>
                <w:sz w:val="16"/>
                <w:szCs w:val="16"/>
              </w:rPr>
              <w:t>scheduled</w:t>
            </w:r>
            <w:r>
              <w:t>.</w:t>
            </w:r>
          </w:p>
          <w:p w14:paraId="4440D204" w14:textId="77777777" w:rsidR="00E50B64" w:rsidRDefault="00B14645">
            <w:pPr>
              <w:pStyle w:val="TextodeTabela"/>
            </w:pPr>
            <w:r>
              <w:t>400 data ou horário fora do funcionamento ou no passado; adicional sem o serviço principal.</w:t>
            </w:r>
          </w:p>
        </w:tc>
      </w:tr>
      <w:tr w:rsidR="00E50B64" w14:paraId="7A10306B" w14:textId="77777777">
        <w:trPr>
          <w:cantSplit/>
        </w:trPr>
        <w:tc>
          <w:tcPr>
            <w:tcW w:w="4000" w:type="dxa"/>
          </w:tcPr>
          <w:p w14:paraId="0CE7C45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</w:t>
            </w:r>
          </w:p>
          <w:p w14:paraId="3263D642" w14:textId="77777777" w:rsidR="00E50B64" w:rsidRDefault="00B14645">
            <w:pPr>
              <w:pStyle w:val="TextodeTabela"/>
            </w:pPr>
            <w:r>
              <w:t>Lista os agendamentos (</w:t>
            </w:r>
            <w:hyperlink r:id="rId212" w:anchor="UC07" w:history="1">
              <w:r>
                <w:rPr>
                  <w:rStyle w:val="Hyperlink"/>
                </w:rPr>
                <w:t>UC07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B1F729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scope</w:t>
            </w:r>
            <w:r>
              <w:t xml:space="preserve">: </w:t>
            </w:r>
            <w:r>
              <w:rPr>
                <w:rFonts w:ascii="Courier New" w:hAnsi="Courier New" w:cs="Courier New"/>
                <w:sz w:val="16"/>
                <w:szCs w:val="16"/>
              </w:rPr>
              <w:t>current</w:t>
            </w:r>
            <w:r>
              <w:t xml:space="preserve"> ou </w:t>
            </w:r>
            <w:r>
              <w:rPr>
                <w:rFonts w:ascii="Courier New" w:hAnsi="Courier New" w:cs="Courier New"/>
                <w:sz w:val="16"/>
                <w:szCs w:val="16"/>
              </w:rPr>
              <w:t>history</w:t>
            </w:r>
            <w:r>
              <w:t>.</w:t>
            </w:r>
          </w:p>
        </w:tc>
        <w:tc>
          <w:tcPr>
            <w:tcW w:w="2471" w:type="dxa"/>
          </w:tcPr>
          <w:p w14:paraId="407C428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com data, previsão de conclusão, veículo, serviços, total e status.</w:t>
            </w:r>
          </w:p>
        </w:tc>
      </w:tr>
      <w:tr w:rsidR="00E50B64" w14:paraId="3EFF0F36" w14:textId="77777777">
        <w:trPr>
          <w:cantSplit/>
        </w:trPr>
        <w:tc>
          <w:tcPr>
            <w:tcW w:w="4000" w:type="dxa"/>
          </w:tcPr>
          <w:p w14:paraId="5A1E65B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/api/me/appointments/:id</w:t>
            </w:r>
          </w:p>
          <w:p w14:paraId="5B320104" w14:textId="77777777" w:rsidR="00E50B64" w:rsidRDefault="00B14645">
            <w:pPr>
              <w:pStyle w:val="TextodeTabela"/>
            </w:pPr>
            <w:r>
              <w:t>Detalha um agendamento do cliente.</w:t>
            </w:r>
          </w:p>
        </w:tc>
        <w:tc>
          <w:tcPr>
            <w:tcW w:w="2600" w:type="dxa"/>
          </w:tcPr>
          <w:p w14:paraId="285DCBE0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3163068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completo.</w:t>
            </w:r>
          </w:p>
        </w:tc>
      </w:tr>
      <w:tr w:rsidR="00E50B64" w14:paraId="326D5132" w14:textId="77777777">
        <w:trPr>
          <w:cantSplit/>
        </w:trPr>
        <w:tc>
          <w:tcPr>
            <w:tcW w:w="4000" w:type="dxa"/>
          </w:tcPr>
          <w:p w14:paraId="59F7691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/api/me/appointments/:id</w:t>
            </w:r>
          </w:p>
          <w:p w14:paraId="0387E629" w14:textId="77777777" w:rsidR="00E50B64" w:rsidRDefault="00B14645">
            <w:pPr>
              <w:pStyle w:val="TextodeTabela"/>
            </w:pPr>
            <w:r>
              <w:t xml:space="preserve">Edita um agendamento com o status </w:t>
            </w:r>
            <w:r>
              <w:rPr>
                <w:rFonts w:ascii="Courier New" w:hAnsi="Courier New" w:cs="Courier New"/>
                <w:sz w:val="16"/>
                <w:szCs w:val="16"/>
              </w:rPr>
              <w:t>scheduled</w:t>
            </w:r>
            <w:r>
              <w:t xml:space="preserve"> (</w:t>
            </w:r>
            <w:hyperlink r:id="rId213" w:anchor="UC26" w:history="1">
              <w:r>
                <w:rPr>
                  <w:rStyle w:val="Hyperlink"/>
                </w:rPr>
                <w:t>UC26</w:t>
              </w:r>
            </w:hyperlink>
            <w:r>
              <w:t>).</w:t>
            </w:r>
          </w:p>
        </w:tc>
        <w:tc>
          <w:tcPr>
            <w:tcW w:w="2600" w:type="dxa"/>
          </w:tcPr>
          <w:p w14:paraId="0F9572F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vehicleId, serviceIds, paymentMethod, scheduledAt</w:t>
            </w:r>
          </w:p>
        </w:tc>
        <w:tc>
          <w:tcPr>
            <w:tcW w:w="2471" w:type="dxa"/>
          </w:tcPr>
          <w:p w14:paraId="7368067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atualizado, com os valores e a previsão de conclusão recalculados.</w:t>
            </w:r>
          </w:p>
          <w:p w14:paraId="78CC8E18" w14:textId="77777777" w:rsidR="00E50B64" w:rsidRDefault="00B14645">
            <w:pPr>
              <w:pStyle w:val="TextodeTabela"/>
            </w:pPr>
            <w:r>
              <w:t>400 data, horário ou serviços inválidos, ou nova data anterior à marcada.</w:t>
            </w:r>
          </w:p>
          <w:p w14:paraId="5A741598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  <w:r>
              <w:t xml:space="preserve"> se não estiver agendado.</w:t>
            </w:r>
          </w:p>
        </w:tc>
      </w:tr>
      <w:tr w:rsidR="00E50B64" w14:paraId="42582AC8" w14:textId="77777777">
        <w:trPr>
          <w:cantSplit/>
        </w:trPr>
        <w:tc>
          <w:tcPr>
            <w:tcW w:w="4000" w:type="dxa"/>
          </w:tcPr>
          <w:p w14:paraId="26D0B100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/api/me/appointments/:id/cancel</w:t>
            </w:r>
          </w:p>
          <w:p w14:paraId="2F230B91" w14:textId="77777777" w:rsidR="00E50B64" w:rsidRDefault="00B14645">
            <w:pPr>
              <w:pStyle w:val="TextodeTabela"/>
            </w:pPr>
            <w:r>
              <w:t>Cancela um agendamento.</w:t>
            </w:r>
          </w:p>
        </w:tc>
        <w:tc>
          <w:tcPr>
            <w:tcW w:w="2600" w:type="dxa"/>
          </w:tcPr>
          <w:p w14:paraId="6E7F86D9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2D65367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cancelado.</w:t>
            </w:r>
          </w:p>
          <w:p w14:paraId="1EE7EC12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  <w:r>
              <w:t xml:space="preserve"> se não estiver agendado.</w:t>
            </w:r>
          </w:p>
        </w:tc>
      </w:tr>
      <w:tr w:rsidR="00E50B64" w14:paraId="5EA16CB5" w14:textId="77777777">
        <w:trPr>
          <w:cantSplit/>
        </w:trPr>
        <w:tc>
          <w:tcPr>
            <w:tcW w:w="4000" w:type="dxa"/>
          </w:tcPr>
          <w:p w14:paraId="4B6E15F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lastRenderedPageBreak/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/api/me/appointments/:id/reschedule</w:t>
            </w:r>
          </w:p>
          <w:p w14:paraId="594E9B39" w14:textId="77777777" w:rsidR="00E50B64" w:rsidRDefault="00B14645">
            <w:pPr>
              <w:pStyle w:val="TextodeTabela"/>
            </w:pPr>
            <w:r>
              <w:t>Reagenda um serviço concluído (</w:t>
            </w:r>
            <w:hyperlink r:id="rId214" w:anchor="UC25" w:history="1">
              <w:r>
                <w:rPr>
                  <w:rStyle w:val="Hyperlink"/>
                </w:rPr>
                <w:t>UC25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7A5AD6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paymentMethod*, scheduledAt*</w:t>
            </w:r>
          </w:p>
        </w:tc>
        <w:tc>
          <w:tcPr>
            <w:tcW w:w="2471" w:type="dxa"/>
          </w:tcPr>
          <w:p w14:paraId="69FA1E2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novo agendamento, com valores e duração calculados pelo catálogo atual; o original passa a </w:t>
            </w:r>
            <w:r>
              <w:rPr>
                <w:rFonts w:ascii="Courier New" w:hAnsi="Courier New" w:cs="Courier New"/>
                <w:sz w:val="16"/>
                <w:szCs w:val="16"/>
              </w:rPr>
              <w:t>rescheduled</w:t>
            </w:r>
            <w:r>
              <w:t>.</w:t>
            </w:r>
          </w:p>
          <w:p w14:paraId="3B62F6C3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  <w:r>
              <w:t xml:space="preserve"> se não estiver concluído.</w:t>
            </w:r>
          </w:p>
        </w:tc>
      </w:tr>
    </w:tbl>
    <w:p w14:paraId="71D43BBC" w14:textId="77777777" w:rsidR="00E50B64" w:rsidRDefault="00B14645">
      <w:pPr>
        <w:pStyle w:val="Ttulo2"/>
        <w:numPr>
          <w:ilvl w:val="0"/>
          <w:numId w:val="0"/>
        </w:numPr>
      </w:pPr>
      <w:bookmarkStart w:id="52" w:name="_Toc243257983"/>
      <w:r>
        <w:t>Rotas do Painel</w:t>
      </w:r>
      <w:bookmarkEnd w:id="52"/>
    </w:p>
    <w:p w14:paraId="76048F48" w14:textId="77777777" w:rsidR="00E50B64" w:rsidRDefault="00B14645">
      <w:pPr>
        <w:pStyle w:val="Texto"/>
      </w:pPr>
      <w:r>
        <w:t xml:space="preserve">As rotas deste grupo exigem o perfil </w:t>
      </w:r>
      <w:r>
        <w:rPr>
          <w:rFonts w:ascii="Courier New" w:hAnsi="Courier New" w:cs="Courier New"/>
          <w:sz w:val="22"/>
          <w:szCs w:val="22"/>
        </w:rPr>
        <w:t>staff</w:t>
      </w:r>
      <w:r>
        <w:t xml:space="preserve"> ou </w:t>
      </w:r>
      <w:r>
        <w:rPr>
          <w:rFonts w:ascii="Courier New" w:hAnsi="Courier New" w:cs="Courier New"/>
          <w:sz w:val="22"/>
          <w:szCs w:val="22"/>
        </w:rPr>
        <w:t>admin</w:t>
      </w:r>
      <w:r>
        <w:t>. Cada quadro indica a permissão exigida do cargo do funcionário.</w:t>
      </w:r>
    </w:p>
    <w:p w14:paraId="27F9C441" w14:textId="77777777" w:rsidR="00E50B64" w:rsidRDefault="00B14645">
      <w:pPr>
        <w:pStyle w:val="Texto"/>
        <w:keepNext/>
      </w:pPr>
      <w:r>
        <w:t xml:space="preserve">Permissão </w:t>
      </w:r>
      <w:r>
        <w:rPr>
          <w:rFonts w:ascii="Courier New" w:hAnsi="Courier New" w:cs="Courier New"/>
          <w:sz w:val="22"/>
          <w:szCs w:val="22"/>
        </w:rPr>
        <w:t>dashboard</w:t>
      </w:r>
      <w:r>
        <w:t>:</w:t>
      </w:r>
    </w:p>
    <w:p w14:paraId="33EAB846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43</w:t>
        </w:r>
      </w:fldSimple>
      <w:r>
        <w:t xml:space="preserve"> – Rotas do painel: </w:t>
      </w:r>
      <w:r>
        <w:rPr>
          <w:i/>
          <w:iCs/>
        </w:rPr>
        <w:t>dashboard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6288B5F0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4EAC13EB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A850AF1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1D01A0F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0C96D7D9" w14:textId="77777777">
        <w:trPr>
          <w:cantSplit/>
        </w:trPr>
        <w:tc>
          <w:tcPr>
            <w:tcW w:w="4000" w:type="dxa"/>
          </w:tcPr>
          <w:p w14:paraId="31B8975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/api/admin/dashboard</w:t>
            </w:r>
          </w:p>
          <w:p w14:paraId="1192FF09" w14:textId="77777777" w:rsidR="00E50B64" w:rsidRDefault="00B14645">
            <w:pPr>
              <w:pStyle w:val="TextodeTabela"/>
            </w:pPr>
            <w:r>
              <w:t>Indicadores e agenda do dia (</w:t>
            </w:r>
            <w:hyperlink r:id="rId215" w:anchor="UC09" w:history="1">
              <w:r>
                <w:rPr>
                  <w:rStyle w:val="Hyperlink"/>
                </w:rPr>
                <w:t>UC09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F4EBD9B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from, to</w:t>
            </w:r>
            <w:r>
              <w:t xml:space="preserve"> (datas; padrão: mês atual).</w:t>
            </w:r>
          </w:p>
        </w:tc>
        <w:tc>
          <w:tcPr>
            <w:tcW w:w="2471" w:type="dxa"/>
          </w:tcPr>
          <w:p w14:paraId="1ACCCC2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receita, quantidade de agendamentos, ticket médio, taxa de cancelamento, receita por dia, agendamentos por status e agenda do dia.</w:t>
            </w:r>
          </w:p>
          <w:p w14:paraId="3DC0129D" w14:textId="77777777" w:rsidR="00E50B64" w:rsidRDefault="00B14645">
            <w:pPr>
              <w:pStyle w:val="TextodeTabela"/>
            </w:pPr>
            <w:r>
              <w:t>400 período inválido ou maior que 12 meses.</w:t>
            </w:r>
          </w:p>
        </w:tc>
      </w:tr>
    </w:tbl>
    <w:p w14:paraId="11E345E6" w14:textId="77777777" w:rsidR="00E50B64" w:rsidRDefault="00B14645">
      <w:pPr>
        <w:pStyle w:val="Texto"/>
        <w:keepNext/>
        <w:spacing w:before="240"/>
      </w:pPr>
      <w:r>
        <w:t xml:space="preserve">Permissão </w:t>
      </w:r>
      <w:r>
        <w:rPr>
          <w:rFonts w:ascii="Courier New" w:hAnsi="Courier New" w:cs="Courier New"/>
          <w:sz w:val="22"/>
          <w:szCs w:val="22"/>
        </w:rPr>
        <w:t>appointments</w:t>
      </w:r>
      <w:r>
        <w:t>:</w:t>
      </w:r>
    </w:p>
    <w:p w14:paraId="56FD468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44</w:t>
        </w:r>
      </w:fldSimple>
      <w:r>
        <w:t xml:space="preserve"> – Rotas do painel: agendamentos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6D2F50E3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4D873E7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8747FD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859842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4495BD96" w14:textId="77777777">
        <w:trPr>
          <w:cantSplit/>
        </w:trPr>
        <w:tc>
          <w:tcPr>
            <w:tcW w:w="4000" w:type="dxa"/>
          </w:tcPr>
          <w:p w14:paraId="4B3EFF50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</w:t>
            </w:r>
          </w:p>
          <w:p w14:paraId="4AD57ACD" w14:textId="77777777" w:rsidR="00E50B64" w:rsidRDefault="00B14645">
            <w:pPr>
              <w:pStyle w:val="TextodeTabela"/>
            </w:pPr>
            <w:r>
              <w:t>Lista os agendamentos (</w:t>
            </w:r>
            <w:hyperlink r:id="rId216" w:anchor="UC10" w:history="1">
              <w:r>
                <w:rPr>
                  <w:rStyle w:val="Hyperlink"/>
                </w:rPr>
                <w:t>UC10</w:t>
              </w:r>
            </w:hyperlink>
            <w:r>
              <w:t>).</w:t>
            </w:r>
          </w:p>
        </w:tc>
        <w:tc>
          <w:tcPr>
            <w:tcW w:w="2600" w:type="dxa"/>
          </w:tcPr>
          <w:p w14:paraId="7AD4E309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view*</w:t>
            </w:r>
            <w:r>
              <w:t xml:space="preserve">: </w:t>
            </w:r>
            <w:r>
              <w:rPr>
                <w:rFonts w:ascii="Courier New" w:hAnsi="Courier New" w:cs="Courier New"/>
                <w:sz w:val="16"/>
                <w:szCs w:val="16"/>
              </w:rPr>
              <w:t>today</w:t>
            </w:r>
            <w: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future</w:t>
            </w:r>
            <w:r>
              <w:t xml:space="preserve"> ou </w:t>
            </w:r>
            <w:r>
              <w:rPr>
                <w:rFonts w:ascii="Courier New" w:hAnsi="Courier New" w:cs="Courier New"/>
                <w:sz w:val="16"/>
                <w:szCs w:val="16"/>
              </w:rPr>
              <w:t>history</w:t>
            </w:r>
            <w:r>
              <w:t>.</w:t>
            </w:r>
          </w:p>
          <w:p w14:paraId="5416C4E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status, search, sort, page, pageSize</w:t>
            </w:r>
          </w:p>
        </w:tc>
        <w:tc>
          <w:tcPr>
            <w:tcW w:w="2471" w:type="dxa"/>
          </w:tcPr>
          <w:p w14:paraId="088DD7A0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paginada com cliente, veículo, serviços, total, status e previsão de conclusão.</w:t>
            </w:r>
          </w:p>
        </w:tc>
      </w:tr>
      <w:tr w:rsidR="00E50B64" w14:paraId="3B4B5854" w14:textId="77777777">
        <w:trPr>
          <w:cantSplit/>
        </w:trPr>
        <w:tc>
          <w:tcPr>
            <w:tcW w:w="4000" w:type="dxa"/>
          </w:tcPr>
          <w:p w14:paraId="3F9700A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</w:t>
            </w:r>
          </w:p>
          <w:p w14:paraId="1EFFF1DD" w14:textId="77777777" w:rsidR="00E50B64" w:rsidRDefault="00B14645">
            <w:pPr>
              <w:pStyle w:val="TextodeTabela"/>
            </w:pPr>
            <w:r>
              <w:t>Detalha um agendamento.</w:t>
            </w:r>
          </w:p>
        </w:tc>
        <w:tc>
          <w:tcPr>
            <w:tcW w:w="2600" w:type="dxa"/>
          </w:tcPr>
          <w:p w14:paraId="5BEE68CD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64375F2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completo; no status </w:t>
            </w:r>
            <w:r>
              <w:rPr>
                <w:rFonts w:ascii="Courier New" w:hAnsi="Courier New" w:cs="Courier New"/>
                <w:sz w:val="16"/>
                <w:szCs w:val="16"/>
              </w:rPr>
              <w:t>awaiting_payment</w:t>
            </w:r>
            <w:r>
              <w:t>, inclui o total para cada forma de pagamento, usado no resumo de conclusão.</w:t>
            </w:r>
          </w:p>
        </w:tc>
      </w:tr>
      <w:tr w:rsidR="00E50B64" w14:paraId="2E542DF9" w14:textId="77777777">
        <w:trPr>
          <w:cantSplit/>
        </w:trPr>
        <w:tc>
          <w:tcPr>
            <w:tcW w:w="4000" w:type="dxa"/>
          </w:tcPr>
          <w:p w14:paraId="5488689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/api/admin/appointments/preview</w:t>
            </w:r>
          </w:p>
          <w:p w14:paraId="1020DC58" w14:textId="77777777" w:rsidR="00E50B64" w:rsidRDefault="00B14645">
            <w:pPr>
              <w:pStyle w:val="TextodeTabela"/>
            </w:pPr>
            <w:r>
              <w:t>Calcula os valores de um novo agendamento ou da edição de um agendamento, sem gravar.</w:t>
            </w:r>
          </w:p>
        </w:tc>
        <w:tc>
          <w:tcPr>
            <w:tcW w:w="2600" w:type="dxa"/>
          </w:tcPr>
          <w:p w14:paraId="57B1E8FE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vehicleId*, serviceIds*, paymentMethod, scheduledAt</w:t>
            </w:r>
          </w:p>
          <w:p w14:paraId="5F444DFC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appointmentId</w:t>
            </w:r>
            <w:r>
              <w:t>, na edição.</w:t>
            </w:r>
          </w:p>
        </w:tc>
        <w:tc>
          <w:tcPr>
            <w:tcW w:w="2471" w:type="dxa"/>
          </w:tcPr>
          <w:p w14:paraId="5A70A41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itens, subtotal, percentual, total, duração estimada e, com </w:t>
            </w:r>
            <w:r>
              <w:rPr>
                <w:rFonts w:ascii="Courier New" w:hAnsi="Courier New" w:cs="Courier New"/>
                <w:sz w:val="16"/>
                <w:szCs w:val="16"/>
              </w:rPr>
              <w:t>scheduledAt</w:t>
            </w:r>
            <w:r>
              <w:t>, previsão de conclusão.</w:t>
            </w:r>
          </w:p>
        </w:tc>
      </w:tr>
      <w:tr w:rsidR="00E50B64" w14:paraId="3F0875F4" w14:textId="77777777">
        <w:trPr>
          <w:cantSplit/>
        </w:trPr>
        <w:tc>
          <w:tcPr>
            <w:tcW w:w="4000" w:type="dxa"/>
          </w:tcPr>
          <w:p w14:paraId="6E74699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lastRenderedPageBreak/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</w:t>
            </w:r>
          </w:p>
          <w:p w14:paraId="0303D8A5" w14:textId="77777777" w:rsidR="00E50B64" w:rsidRDefault="00B14645">
            <w:pPr>
              <w:pStyle w:val="TextodeTabela"/>
            </w:pPr>
            <w:r>
              <w:t>Registra um agendamento para um cliente (</w:t>
            </w:r>
            <w:hyperlink r:id="rId217" w:anchor="UC11" w:history="1">
              <w:r>
                <w:rPr>
                  <w:rStyle w:val="Hyperlink"/>
                </w:rPr>
                <w:t>UC11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59ADF2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clientId*, vehicleId*, serviceIds*, paymentMethod*, scheduledAt*</w:t>
            </w:r>
          </w:p>
        </w:tc>
        <w:tc>
          <w:tcPr>
            <w:tcW w:w="2471" w:type="dxa"/>
          </w:tcPr>
          <w:p w14:paraId="616E966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agendamento com o status </w:t>
            </w:r>
            <w:r>
              <w:rPr>
                <w:rFonts w:ascii="Courier New" w:hAnsi="Courier New" w:cs="Courier New"/>
                <w:sz w:val="16"/>
                <w:szCs w:val="16"/>
              </w:rPr>
              <w:t>scheduled</w:t>
            </w:r>
            <w:r>
              <w:t>.</w:t>
            </w:r>
          </w:p>
          <w:p w14:paraId="6A8D0512" w14:textId="77777777" w:rsidR="00E50B64" w:rsidRDefault="00B14645">
            <w:pPr>
              <w:pStyle w:val="TextodeTabela"/>
            </w:pPr>
            <w:r>
              <w:t>400 data ou horário inválido.</w:t>
            </w:r>
          </w:p>
        </w:tc>
      </w:tr>
      <w:tr w:rsidR="00E50B64" w14:paraId="217E2962" w14:textId="77777777">
        <w:trPr>
          <w:cantSplit/>
        </w:trPr>
        <w:tc>
          <w:tcPr>
            <w:tcW w:w="4000" w:type="dxa"/>
          </w:tcPr>
          <w:p w14:paraId="42A1F97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</w:t>
            </w:r>
          </w:p>
          <w:p w14:paraId="5AED272C" w14:textId="77777777" w:rsidR="00E50B64" w:rsidRDefault="00B14645">
            <w:pPr>
              <w:pStyle w:val="TextodeTabela"/>
            </w:pPr>
            <w:r>
              <w:t>Edita um agendamento em qualquer status (</w:t>
            </w:r>
            <w:hyperlink r:id="rId218" w:anchor="UC26" w:history="1">
              <w:r>
                <w:rPr>
                  <w:rStyle w:val="Hyperlink"/>
                </w:rPr>
                <w:t>UC26</w:t>
              </w:r>
            </w:hyperlink>
            <w:r>
              <w:t>).</w:t>
            </w:r>
          </w:p>
        </w:tc>
        <w:tc>
          <w:tcPr>
            <w:tcW w:w="2600" w:type="dxa"/>
          </w:tcPr>
          <w:p w14:paraId="5704990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vehicleId, serviceIds, paymentMethod, scheduledAt</w:t>
            </w:r>
          </w:p>
        </w:tc>
        <w:tc>
          <w:tcPr>
            <w:tcW w:w="2471" w:type="dxa"/>
          </w:tcPr>
          <w:p w14:paraId="666E82EB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atualizado, com os valores e a previsão de conclusão recalculados.</w:t>
            </w:r>
          </w:p>
          <w:p w14:paraId="38A15D1E" w14:textId="77777777" w:rsidR="00E50B64" w:rsidRDefault="00B14645">
            <w:pPr>
              <w:pStyle w:val="TextodeTabela"/>
            </w:pPr>
            <w:r>
              <w:t>400 data, horário ou serviços incompatíveis com a disponibilidade ou com o status.</w:t>
            </w:r>
          </w:p>
        </w:tc>
      </w:tr>
      <w:tr w:rsidR="00E50B64" w14:paraId="1BA46D04" w14:textId="77777777">
        <w:trPr>
          <w:cantSplit/>
        </w:trPr>
        <w:tc>
          <w:tcPr>
            <w:tcW w:w="4000" w:type="dxa"/>
          </w:tcPr>
          <w:p w14:paraId="0006542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/api/admin/appointments/:id/advance</w:t>
            </w:r>
          </w:p>
          <w:p w14:paraId="0DD6C41F" w14:textId="77777777" w:rsidR="00E50B64" w:rsidRDefault="00B14645">
            <w:pPr>
              <w:pStyle w:val="TextodeTabela"/>
            </w:pPr>
            <w:r>
              <w:t xml:space="preserve">Avança para o próximo status, até </w:t>
            </w:r>
            <w:r>
              <w:rPr>
                <w:rFonts w:ascii="Courier New" w:hAnsi="Courier New" w:cs="Courier New"/>
                <w:sz w:val="16"/>
                <w:szCs w:val="16"/>
              </w:rPr>
              <w:t>awaiting_payment</w:t>
            </w:r>
            <w:r>
              <w:t xml:space="preserve"> (</w:t>
            </w:r>
            <w:hyperlink r:id="rId219" w:anchor="UC12" w:history="1">
              <w:r>
                <w:rPr>
                  <w:rStyle w:val="Hyperlink"/>
                </w:rPr>
                <w:t>UC12</w:t>
              </w:r>
            </w:hyperlink>
            <w:r>
              <w:t>).</w:t>
            </w:r>
          </w:p>
        </w:tc>
        <w:tc>
          <w:tcPr>
            <w:tcW w:w="2600" w:type="dxa"/>
          </w:tcPr>
          <w:p w14:paraId="032E80FB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2A16C24B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com o novo status.</w:t>
            </w:r>
          </w:p>
          <w:p w14:paraId="462885DE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</w:p>
        </w:tc>
      </w:tr>
      <w:tr w:rsidR="00E50B64" w14:paraId="23BBB65C" w14:textId="77777777">
        <w:trPr>
          <w:cantSplit/>
        </w:trPr>
        <w:tc>
          <w:tcPr>
            <w:tcW w:w="4000" w:type="dxa"/>
          </w:tcPr>
          <w:p w14:paraId="0DF7045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/api/admin/appointments/:id/complete</w:t>
            </w:r>
          </w:p>
          <w:p w14:paraId="586EB8A0" w14:textId="77777777" w:rsidR="00E50B64" w:rsidRDefault="00B14645">
            <w:pPr>
              <w:pStyle w:val="TextodeTabela"/>
            </w:pPr>
            <w:r>
              <w:t>Conclui o atendimento e registra a forma de pagamento utilizada (</w:t>
            </w:r>
            <w:hyperlink r:id="rId220" w:anchor="UC12" w:history="1">
              <w:r>
                <w:rPr>
                  <w:rStyle w:val="Hyperlink"/>
                </w:rPr>
                <w:t>UC12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AADBA5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paymentMethod*</w:t>
            </w:r>
          </w:p>
        </w:tc>
        <w:tc>
          <w:tcPr>
            <w:tcW w:w="2471" w:type="dxa"/>
          </w:tcPr>
          <w:p w14:paraId="65D2DB9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</w:t>
            </w:r>
            <w:r>
              <w:rPr>
                <w:rFonts w:ascii="Courier New" w:hAnsi="Courier New" w:cs="Courier New"/>
                <w:sz w:val="16"/>
                <w:szCs w:val="16"/>
              </w:rPr>
              <w:t>completed</w:t>
            </w:r>
            <w:r>
              <w:t>, com o total recalculado se a forma de pagamento mudou.</w:t>
            </w:r>
          </w:p>
          <w:p w14:paraId="653E57D0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  <w:r>
              <w:t xml:space="preserve"> se não estiver em </w:t>
            </w:r>
            <w:r>
              <w:rPr>
                <w:rFonts w:ascii="Courier New" w:hAnsi="Courier New" w:cs="Courier New"/>
                <w:sz w:val="16"/>
                <w:szCs w:val="16"/>
              </w:rPr>
              <w:t>awaiting_payment</w:t>
            </w:r>
            <w:r>
              <w:t>.</w:t>
            </w:r>
          </w:p>
        </w:tc>
      </w:tr>
      <w:tr w:rsidR="00E50B64" w14:paraId="6A5AAFB4" w14:textId="77777777">
        <w:trPr>
          <w:cantSplit/>
        </w:trPr>
        <w:tc>
          <w:tcPr>
            <w:tcW w:w="4000" w:type="dxa"/>
          </w:tcPr>
          <w:p w14:paraId="734F9B3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/api/admin/appointments/:id/cancel</w:t>
            </w:r>
          </w:p>
          <w:p w14:paraId="5001BAB5" w14:textId="77777777" w:rsidR="00E50B64" w:rsidRDefault="00B14645">
            <w:pPr>
              <w:pStyle w:val="TextodeTabela"/>
            </w:pPr>
            <w:r>
              <w:t>Cancela um agendamento agendado ou em espera.</w:t>
            </w:r>
          </w:p>
        </w:tc>
        <w:tc>
          <w:tcPr>
            <w:tcW w:w="2600" w:type="dxa"/>
          </w:tcPr>
          <w:p w14:paraId="6D64A12B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4887F2A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agendamento cancelado.</w:t>
            </w:r>
          </w:p>
          <w:p w14:paraId="22747FE1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</w:p>
        </w:tc>
      </w:tr>
      <w:tr w:rsidR="00E50B64" w14:paraId="304C8A8D" w14:textId="77777777">
        <w:trPr>
          <w:cantSplit/>
        </w:trPr>
        <w:tc>
          <w:tcPr>
            <w:tcW w:w="4000" w:type="dxa"/>
          </w:tcPr>
          <w:p w14:paraId="34138BD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/api/admin/appointments/:id/reschedule</w:t>
            </w:r>
          </w:p>
          <w:p w14:paraId="6CE8B62E" w14:textId="77777777" w:rsidR="00E50B64" w:rsidRDefault="00B14645">
            <w:pPr>
              <w:pStyle w:val="TextodeTabela"/>
            </w:pPr>
            <w:r>
              <w:t>Reagenda um serviço concluído (</w:t>
            </w:r>
            <w:hyperlink r:id="rId221" w:anchor="UC25" w:history="1">
              <w:r>
                <w:rPr>
                  <w:rStyle w:val="Hyperlink"/>
                </w:rPr>
                <w:t>UC25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6A2055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paymentMethod*, scheduledAt*</w:t>
            </w:r>
          </w:p>
        </w:tc>
        <w:tc>
          <w:tcPr>
            <w:tcW w:w="2471" w:type="dxa"/>
          </w:tcPr>
          <w:p w14:paraId="00B2989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novo agendamento, com valores e duração calculados pelo catálogo atual.</w:t>
            </w:r>
          </w:p>
          <w:p w14:paraId="5E95B4F9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INVALID_STATUS</w:t>
            </w:r>
          </w:p>
        </w:tc>
      </w:tr>
      <w:tr w:rsidR="00E50B64" w14:paraId="228B2780" w14:textId="77777777">
        <w:trPr>
          <w:cantSplit/>
        </w:trPr>
        <w:tc>
          <w:tcPr>
            <w:tcW w:w="4000" w:type="dxa"/>
          </w:tcPr>
          <w:p w14:paraId="036C1D3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/api/admin/appointments/lookup/clients</w:t>
            </w:r>
          </w:p>
          <w:p w14:paraId="65A98039" w14:textId="77777777" w:rsidR="00E50B64" w:rsidRDefault="00B14645">
            <w:pPr>
              <w:pStyle w:val="TextodeTabela"/>
            </w:pPr>
            <w:r>
              <w:t>Busca clientes para o formulário de novo agendamento.</w:t>
            </w:r>
          </w:p>
        </w:tc>
        <w:tc>
          <w:tcPr>
            <w:tcW w:w="2600" w:type="dxa"/>
          </w:tcPr>
          <w:p w14:paraId="32A9023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search*</w:t>
            </w:r>
          </w:p>
        </w:tc>
        <w:tc>
          <w:tcPr>
            <w:tcW w:w="2471" w:type="dxa"/>
          </w:tcPr>
          <w:p w14:paraId="18C6ED5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resumida de clientes.</w:t>
            </w:r>
          </w:p>
        </w:tc>
      </w:tr>
      <w:tr w:rsidR="00E50B64" w14:paraId="6E919E70" w14:textId="77777777">
        <w:trPr>
          <w:cantSplit/>
        </w:trPr>
        <w:tc>
          <w:tcPr>
            <w:tcW w:w="4000" w:type="dxa"/>
          </w:tcPr>
          <w:p w14:paraId="4F7722A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/api/admin/appointments/lookup/vehicles</w:t>
            </w:r>
          </w:p>
          <w:p w14:paraId="28785F1E" w14:textId="77777777" w:rsidR="00E50B64" w:rsidRDefault="00B14645">
            <w:pPr>
              <w:pStyle w:val="TextodeTabela"/>
            </w:pPr>
            <w:r>
              <w:t>Lista os veículos do cliente escolhido.</w:t>
            </w:r>
          </w:p>
        </w:tc>
        <w:tc>
          <w:tcPr>
            <w:tcW w:w="2600" w:type="dxa"/>
          </w:tcPr>
          <w:p w14:paraId="2CE5D991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clientId*</w:t>
            </w:r>
          </w:p>
        </w:tc>
        <w:tc>
          <w:tcPr>
            <w:tcW w:w="2471" w:type="dxa"/>
          </w:tcPr>
          <w:p w14:paraId="08D8571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de veículos.</w:t>
            </w:r>
          </w:p>
        </w:tc>
      </w:tr>
      <w:tr w:rsidR="00E50B64" w14:paraId="1DA04058" w14:textId="77777777">
        <w:trPr>
          <w:cantSplit/>
        </w:trPr>
        <w:tc>
          <w:tcPr>
            <w:tcW w:w="4000" w:type="dxa"/>
          </w:tcPr>
          <w:p w14:paraId="6378186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/api/admin/appointments/lookup/services</w:t>
            </w:r>
          </w:p>
          <w:p w14:paraId="114D5960" w14:textId="77777777" w:rsidR="00E50B64" w:rsidRDefault="00B14645">
            <w:pPr>
              <w:pStyle w:val="TextodeTabela"/>
            </w:pPr>
            <w:r>
              <w:t>Lista os serviços com os valores aplicáveis ao veículo.</w:t>
            </w:r>
          </w:p>
        </w:tc>
        <w:tc>
          <w:tcPr>
            <w:tcW w:w="2600" w:type="dxa"/>
          </w:tcPr>
          <w:p w14:paraId="5F6A7A8F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vehicleId*</w:t>
            </w:r>
          </w:p>
        </w:tc>
        <w:tc>
          <w:tcPr>
            <w:tcW w:w="2471" w:type="dxa"/>
          </w:tcPr>
          <w:p w14:paraId="12ECB31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serviços, valores e adicionais.</w:t>
            </w:r>
          </w:p>
        </w:tc>
      </w:tr>
    </w:tbl>
    <w:p w14:paraId="27D13D85" w14:textId="77777777" w:rsidR="00E50B64" w:rsidRDefault="00B14645">
      <w:pPr>
        <w:pStyle w:val="Texto"/>
        <w:keepNext/>
        <w:spacing w:before="240"/>
      </w:pPr>
      <w:r>
        <w:lastRenderedPageBreak/>
        <w:t xml:space="preserve">Permissão </w:t>
      </w:r>
      <w:r>
        <w:rPr>
          <w:rFonts w:ascii="Courier New" w:hAnsi="Courier New" w:cs="Courier New"/>
          <w:sz w:val="22"/>
          <w:szCs w:val="22"/>
        </w:rPr>
        <w:t>services</w:t>
      </w:r>
      <w:r>
        <w:t>:</w:t>
      </w:r>
    </w:p>
    <w:p w14:paraId="2131F115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45</w:t>
        </w:r>
      </w:fldSimple>
      <w:r>
        <w:t xml:space="preserve"> – Rotas do painel: serviços e categorias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448070FC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13FA7D5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BA70365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2139E12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098D08BC" w14:textId="77777777">
        <w:trPr>
          <w:cantSplit/>
        </w:trPr>
        <w:tc>
          <w:tcPr>
            <w:tcW w:w="4000" w:type="dxa"/>
          </w:tcPr>
          <w:p w14:paraId="0E7B542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</w:t>
            </w:r>
          </w:p>
          <w:p w14:paraId="2C575500" w14:textId="77777777" w:rsidR="00E50B64" w:rsidRDefault="00B14645">
            <w:pPr>
              <w:pStyle w:val="TextodeTabela"/>
            </w:pPr>
            <w:r>
              <w:t>Lista os serviços (</w:t>
            </w:r>
            <w:hyperlink r:id="rId222" w:anchor="UC14" w:history="1">
              <w:r>
                <w:rPr>
                  <w:rStyle w:val="Hyperlink"/>
                </w:rPr>
                <w:t>UC14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D64A0C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type, includeInactive, search</w:t>
            </w:r>
          </w:p>
        </w:tc>
        <w:tc>
          <w:tcPr>
            <w:tcW w:w="2471" w:type="dxa"/>
          </w:tcPr>
          <w:p w14:paraId="087848C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de serviços.</w:t>
            </w:r>
          </w:p>
        </w:tc>
      </w:tr>
      <w:tr w:rsidR="00E50B64" w14:paraId="7D7F4119" w14:textId="77777777">
        <w:trPr>
          <w:cantSplit/>
        </w:trPr>
        <w:tc>
          <w:tcPr>
            <w:tcW w:w="4000" w:type="dxa"/>
          </w:tcPr>
          <w:p w14:paraId="0294D33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/api/admin/services/:id</w:t>
            </w:r>
          </w:p>
          <w:p w14:paraId="227894D1" w14:textId="77777777" w:rsidR="00E50B64" w:rsidRDefault="00B14645">
            <w:pPr>
              <w:pStyle w:val="TextodeTabela"/>
            </w:pPr>
            <w:r>
              <w:t>Detalha um serviço, com valores e vínculos.</w:t>
            </w:r>
          </w:p>
        </w:tc>
        <w:tc>
          <w:tcPr>
            <w:tcW w:w="2600" w:type="dxa"/>
          </w:tcPr>
          <w:p w14:paraId="06F1DE9D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07F5D87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serviço completo.</w:t>
            </w:r>
          </w:p>
        </w:tc>
      </w:tr>
      <w:tr w:rsidR="00E50B64" w14:paraId="2B09DFC2" w14:textId="77777777">
        <w:trPr>
          <w:cantSplit/>
        </w:trPr>
        <w:tc>
          <w:tcPr>
            <w:tcW w:w="4000" w:type="dxa"/>
          </w:tcPr>
          <w:p w14:paraId="15F1486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</w:t>
            </w:r>
          </w:p>
          <w:p w14:paraId="6474709C" w14:textId="77777777" w:rsidR="00E50B64" w:rsidRDefault="00B14645">
            <w:pPr>
              <w:pStyle w:val="TextodeTabela"/>
            </w:pPr>
            <w:r>
              <w:t>Cadastra um serviço (</w:t>
            </w:r>
            <w:hyperlink r:id="rId223" w:anchor="UC13" w:history="1">
              <w:r>
                <w:rPr>
                  <w:rStyle w:val="Hyperlink"/>
                </w:rPr>
                <w:t>UC13</w:t>
              </w:r>
            </w:hyperlink>
            <w:r>
              <w:t>).</w:t>
            </w:r>
          </w:p>
        </w:tc>
        <w:tc>
          <w:tcPr>
            <w:tcW w:w="2600" w:type="dxa"/>
          </w:tcPr>
          <w:p w14:paraId="621109E7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type*, name*, avgDurationMinutes*</w:t>
            </w:r>
          </w:p>
          <w:p w14:paraId="42B5DF13" w14:textId="77777777" w:rsidR="00E50B64" w:rsidRDefault="00B14645">
            <w:pPr>
              <w:pStyle w:val="TextodeTabela"/>
            </w:pPr>
            <w:r>
              <w:t xml:space="preserve">Principal e complementar: </w:t>
            </w:r>
            <w:r>
              <w:rPr>
                <w:rFonts w:ascii="Courier New" w:hAnsi="Courier New" w:cs="Courier New"/>
                <w:sz w:val="16"/>
                <w:szCs w:val="16"/>
              </w:rPr>
              <w:t>categoryId*, description*, pricingMode*</w:t>
            </w:r>
            <w: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fixedPrice*</w:t>
            </w:r>
            <w:r>
              <w:t xml:space="preserve"> ou os quatro </w:t>
            </w:r>
            <w:r>
              <w:rPr>
                <w:rFonts w:ascii="Courier New" w:hAnsi="Courier New" w:cs="Courier New"/>
                <w:sz w:val="16"/>
                <w:szCs w:val="16"/>
              </w:rPr>
              <w:t>prices*</w:t>
            </w:r>
            <w:r>
              <w:t xml:space="preserve">, conforme a precificação, e </w:t>
            </w:r>
            <w:r>
              <w:rPr>
                <w:rFonts w:ascii="Courier New" w:hAnsi="Courier New" w:cs="Courier New"/>
                <w:sz w:val="16"/>
                <w:szCs w:val="16"/>
              </w:rPr>
              <w:t>imagePath</w:t>
            </w:r>
            <w:r>
              <w:t>.</w:t>
            </w:r>
          </w:p>
          <w:p w14:paraId="563BB4EB" w14:textId="77777777" w:rsidR="00E50B64" w:rsidRDefault="00B14645">
            <w:pPr>
              <w:pStyle w:val="TextodeTabela"/>
            </w:pPr>
            <w:r>
              <w:t xml:space="preserve">Principal: </w:t>
            </w:r>
            <w:r>
              <w:rPr>
                <w:rFonts w:ascii="Courier New" w:hAnsi="Courier New" w:cs="Courier New"/>
                <w:sz w:val="16"/>
                <w:szCs w:val="16"/>
              </w:rPr>
              <w:t>additionalIds</w:t>
            </w:r>
            <w:r>
              <w:t>.</w:t>
            </w:r>
          </w:p>
          <w:p w14:paraId="4B986D1E" w14:textId="77777777" w:rsidR="00E50B64" w:rsidRDefault="00B14645">
            <w:pPr>
              <w:pStyle w:val="TextodeTabela"/>
            </w:pPr>
            <w:r>
              <w:t xml:space="preserve">Adicional: </w:t>
            </w:r>
            <w:r>
              <w:rPr>
                <w:rFonts w:ascii="Courier New" w:hAnsi="Courier New" w:cs="Courier New"/>
                <w:sz w:val="16"/>
                <w:szCs w:val="16"/>
              </w:rPr>
              <w:t>fixedPrice*, mainServiceIds</w:t>
            </w:r>
            <w:r>
              <w:t>.</w:t>
            </w:r>
          </w:p>
        </w:tc>
        <w:tc>
          <w:tcPr>
            <w:tcW w:w="2471" w:type="dxa"/>
          </w:tcPr>
          <w:p w14:paraId="319EF84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serviço criado e ativo.</w:t>
            </w:r>
          </w:p>
          <w:p w14:paraId="3AA6C615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  <w:tr w:rsidR="00E50B64" w14:paraId="743F5CB2" w14:textId="77777777">
        <w:trPr>
          <w:cantSplit/>
        </w:trPr>
        <w:tc>
          <w:tcPr>
            <w:tcW w:w="4000" w:type="dxa"/>
          </w:tcPr>
          <w:p w14:paraId="34D9DDE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/api/admin/services/:id</w:t>
            </w:r>
          </w:p>
          <w:p w14:paraId="2523E61A" w14:textId="77777777" w:rsidR="00E50B64" w:rsidRDefault="00B14645">
            <w:pPr>
              <w:pStyle w:val="TextodeTabela"/>
            </w:pPr>
            <w:r>
              <w:t>Edita, desativa ou reativa um serviço.</w:t>
            </w:r>
          </w:p>
        </w:tc>
        <w:tc>
          <w:tcPr>
            <w:tcW w:w="2600" w:type="dxa"/>
          </w:tcPr>
          <w:p w14:paraId="6D3F49D6" w14:textId="77777777" w:rsidR="00E50B64" w:rsidRDefault="00B14645">
            <w:pPr>
              <w:pStyle w:val="TextodeTabela"/>
            </w:pPr>
            <w:r>
              <w:t xml:space="preserve">Os campos do cadastro e </w:t>
            </w:r>
            <w:r>
              <w:rPr>
                <w:rFonts w:ascii="Courier New" w:hAnsi="Courier New" w:cs="Courier New"/>
                <w:sz w:val="16"/>
                <w:szCs w:val="16"/>
              </w:rPr>
              <w:t>isActive</w:t>
            </w:r>
            <w:r>
              <w:t>.</w:t>
            </w:r>
          </w:p>
        </w:tc>
        <w:tc>
          <w:tcPr>
            <w:tcW w:w="2471" w:type="dxa"/>
          </w:tcPr>
          <w:p w14:paraId="3000812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serviço atualizado.</w:t>
            </w:r>
          </w:p>
          <w:p w14:paraId="1E671939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  <w:tr w:rsidR="00E50B64" w14:paraId="640BFCE9" w14:textId="77777777">
        <w:trPr>
          <w:cantSplit/>
        </w:trPr>
        <w:tc>
          <w:tcPr>
            <w:tcW w:w="4000" w:type="dxa"/>
          </w:tcPr>
          <w:p w14:paraId="3DD4135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DELETE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/api/admin/services/:id</w:t>
            </w:r>
          </w:p>
          <w:p w14:paraId="0BF617F8" w14:textId="77777777" w:rsidR="00E50B64" w:rsidRDefault="00B14645">
            <w:pPr>
              <w:pStyle w:val="TextodeTabela"/>
            </w:pPr>
            <w:r>
              <w:t>Exclui um serviço por exclusão lógica (</w:t>
            </w:r>
            <w:hyperlink r:id="rId224" w:anchor="RN030" w:history="1">
              <w:r>
                <w:rPr>
                  <w:rStyle w:val="Hyperlink"/>
                </w:rPr>
                <w:t>RN030</w:t>
              </w:r>
            </w:hyperlink>
            <w:r>
              <w:t>).</w:t>
            </w:r>
          </w:p>
        </w:tc>
        <w:tc>
          <w:tcPr>
            <w:tcW w:w="2600" w:type="dxa"/>
          </w:tcPr>
          <w:p w14:paraId="7B023D23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1FF062D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204</w:t>
            </w:r>
            <w:r>
              <w:t xml:space="preserve"> serviço excluído.</w:t>
            </w:r>
          </w:p>
        </w:tc>
      </w:tr>
      <w:tr w:rsidR="00E50B64" w14:paraId="4C250A11" w14:textId="77777777">
        <w:trPr>
          <w:cantSplit/>
        </w:trPr>
        <w:tc>
          <w:tcPr>
            <w:tcW w:w="4000" w:type="dxa"/>
          </w:tcPr>
          <w:p w14:paraId="3AF262B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/api/admin/services/image</w:t>
            </w:r>
          </w:p>
          <w:p w14:paraId="7FC0F74A" w14:textId="77777777" w:rsidR="00E50B64" w:rsidRDefault="00B14645">
            <w:pPr>
              <w:pStyle w:val="TextodeTabela"/>
            </w:pPr>
            <w:r>
              <w:t>Envia a imagem de um serviço.</w:t>
            </w:r>
          </w:p>
        </w:tc>
        <w:tc>
          <w:tcPr>
            <w:tcW w:w="2600" w:type="dxa"/>
          </w:tcPr>
          <w:p w14:paraId="28DBCDAB" w14:textId="77777777" w:rsidR="00E50B64" w:rsidRDefault="00B14645">
            <w:pPr>
              <w:pStyle w:val="TextodeTabela"/>
            </w:pPr>
            <w:r>
              <w:t xml:space="preserve">Arquivo em </w:t>
            </w:r>
            <w:r>
              <w:rPr>
                <w:rFonts w:ascii="Courier New" w:hAnsi="Courier New" w:cs="Courier New"/>
                <w:sz w:val="16"/>
                <w:szCs w:val="16"/>
              </w:rPr>
              <w:t>multipart/form-data</w:t>
            </w:r>
            <w:r>
              <w:t>.</w:t>
            </w:r>
          </w:p>
        </w:tc>
        <w:tc>
          <w:tcPr>
            <w:tcW w:w="2471" w:type="dxa"/>
          </w:tcPr>
          <w:p w14:paraId="136DCF4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caminho e endereço da imagem.</w:t>
            </w:r>
          </w:p>
          <w:p w14:paraId="76B65698" w14:textId="77777777" w:rsidR="00E50B64" w:rsidRDefault="00B14645">
            <w:pPr>
              <w:pStyle w:val="TextodeTabela"/>
            </w:pPr>
            <w:r>
              <w:t>400 formato ou tamanho inválido.</w:t>
            </w:r>
          </w:p>
        </w:tc>
      </w:tr>
      <w:tr w:rsidR="00E50B64" w14:paraId="366A5590" w14:textId="77777777">
        <w:trPr>
          <w:cantSplit/>
        </w:trPr>
        <w:tc>
          <w:tcPr>
            <w:tcW w:w="4000" w:type="dxa"/>
          </w:tcPr>
          <w:p w14:paraId="440009F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/api/admin/categories</w:t>
            </w:r>
          </w:p>
          <w:p w14:paraId="508B0FC3" w14:textId="77777777" w:rsidR="00E50B64" w:rsidRDefault="00B14645">
            <w:pPr>
              <w:pStyle w:val="TextodeTabela"/>
            </w:pPr>
            <w:r>
              <w:t>Lista as categorias.</w:t>
            </w:r>
          </w:p>
        </w:tc>
        <w:tc>
          <w:tcPr>
            <w:tcW w:w="2600" w:type="dxa"/>
          </w:tcPr>
          <w:p w14:paraId="01E88D2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includeInactive</w:t>
            </w:r>
          </w:p>
        </w:tc>
        <w:tc>
          <w:tcPr>
            <w:tcW w:w="2471" w:type="dxa"/>
          </w:tcPr>
          <w:p w14:paraId="517CA8F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de categorias.</w:t>
            </w:r>
          </w:p>
        </w:tc>
      </w:tr>
      <w:tr w:rsidR="00E50B64" w14:paraId="347BA6FD" w14:textId="77777777">
        <w:trPr>
          <w:cantSplit/>
        </w:trPr>
        <w:tc>
          <w:tcPr>
            <w:tcW w:w="4000" w:type="dxa"/>
          </w:tcPr>
          <w:p w14:paraId="2861334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/api/admin/categories</w:t>
            </w:r>
          </w:p>
          <w:p w14:paraId="33F90CF3" w14:textId="77777777" w:rsidR="00E50B64" w:rsidRDefault="00B14645">
            <w:pPr>
              <w:pStyle w:val="TextodeTabela"/>
            </w:pPr>
            <w:r>
              <w:t>Cadastra uma categoria (</w:t>
            </w:r>
            <w:hyperlink r:id="rId225" w:anchor="UC15" w:history="1">
              <w:r>
                <w:rPr>
                  <w:rStyle w:val="Hyperlink"/>
                </w:rPr>
                <w:t>UC15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74729E2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name*, description*</w:t>
            </w:r>
          </w:p>
        </w:tc>
        <w:tc>
          <w:tcPr>
            <w:tcW w:w="2471" w:type="dxa"/>
          </w:tcPr>
          <w:p w14:paraId="6C2AB3E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categoria criada e ativa.</w:t>
            </w:r>
          </w:p>
          <w:p w14:paraId="3D45A946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  <w:tr w:rsidR="00E50B64" w14:paraId="15B44F1F" w14:textId="77777777">
        <w:trPr>
          <w:cantSplit/>
        </w:trPr>
        <w:tc>
          <w:tcPr>
            <w:tcW w:w="4000" w:type="dxa"/>
          </w:tcPr>
          <w:p w14:paraId="06C2197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/api/admin/categories/:id</w:t>
            </w:r>
          </w:p>
          <w:p w14:paraId="5F57D71A" w14:textId="77777777" w:rsidR="00E50B64" w:rsidRDefault="00B14645">
            <w:pPr>
              <w:pStyle w:val="TextodeTabela"/>
            </w:pPr>
            <w:r>
              <w:t>Edita, desativa ou reativa uma categoria (</w:t>
            </w:r>
            <w:hyperlink r:id="rId226" w:anchor="UC15" w:history="1">
              <w:r>
                <w:rPr>
                  <w:rStyle w:val="Hyperlink"/>
                </w:rPr>
                <w:t>UC15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7E3D75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name, description, isActive</w:t>
            </w:r>
          </w:p>
        </w:tc>
        <w:tc>
          <w:tcPr>
            <w:tcW w:w="2471" w:type="dxa"/>
          </w:tcPr>
          <w:p w14:paraId="0AC9D93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categoria atualizada.</w:t>
            </w:r>
          </w:p>
          <w:p w14:paraId="7C9FB373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</w:tbl>
    <w:p w14:paraId="414C13FB" w14:textId="77777777" w:rsidR="00E50B64" w:rsidRDefault="00B14645">
      <w:pPr>
        <w:pStyle w:val="Texto"/>
        <w:keepNext/>
        <w:spacing w:before="240"/>
      </w:pPr>
      <w:r>
        <w:t xml:space="preserve">Permissão </w:t>
      </w:r>
      <w:r>
        <w:rPr>
          <w:rFonts w:ascii="Courier New" w:hAnsi="Courier New" w:cs="Courier New"/>
          <w:sz w:val="22"/>
          <w:szCs w:val="22"/>
        </w:rPr>
        <w:t>clients</w:t>
      </w:r>
      <w:r>
        <w:t>:</w:t>
      </w:r>
    </w:p>
    <w:p w14:paraId="1EA7551C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46</w:t>
        </w:r>
      </w:fldSimple>
      <w:r>
        <w:t xml:space="preserve"> – Rotas do painel: clientes e veículos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3CC85EC3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1478CD3F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9669498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6F5F7996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0E4ABB2E" w14:textId="77777777">
        <w:trPr>
          <w:cantSplit/>
        </w:trPr>
        <w:tc>
          <w:tcPr>
            <w:tcW w:w="4000" w:type="dxa"/>
          </w:tcPr>
          <w:p w14:paraId="6DE82EA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</w:t>
            </w:r>
          </w:p>
          <w:p w14:paraId="7F520E35" w14:textId="77777777" w:rsidR="00E50B64" w:rsidRDefault="00B14645">
            <w:pPr>
              <w:pStyle w:val="TextodeTabela"/>
            </w:pPr>
            <w:r>
              <w:t>Lista e busca clientes (</w:t>
            </w:r>
            <w:hyperlink r:id="rId227" w:anchor="UC17" w:history="1">
              <w:r>
                <w:rPr>
                  <w:rStyle w:val="Hyperlink"/>
                </w:rPr>
                <w:t>UC17</w:t>
              </w:r>
            </w:hyperlink>
            <w:r>
              <w:t>).</w:t>
            </w:r>
          </w:p>
        </w:tc>
        <w:tc>
          <w:tcPr>
            <w:tcW w:w="2600" w:type="dxa"/>
          </w:tcPr>
          <w:p w14:paraId="09F81625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search, page, pageSize</w:t>
            </w:r>
          </w:p>
        </w:tc>
        <w:tc>
          <w:tcPr>
            <w:tcW w:w="2471" w:type="dxa"/>
          </w:tcPr>
          <w:p w14:paraId="0D764BE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paginada de clientes.</w:t>
            </w:r>
          </w:p>
        </w:tc>
      </w:tr>
      <w:tr w:rsidR="00E50B64" w14:paraId="202B0A3D" w14:textId="77777777">
        <w:trPr>
          <w:cantSplit/>
        </w:trPr>
        <w:tc>
          <w:tcPr>
            <w:tcW w:w="4000" w:type="dxa"/>
          </w:tcPr>
          <w:p w14:paraId="63FB9A8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lastRenderedPageBreak/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/api/admin/clients/:id</w:t>
            </w:r>
          </w:p>
          <w:p w14:paraId="4663ACBE" w14:textId="77777777" w:rsidR="00E50B64" w:rsidRDefault="00B14645">
            <w:pPr>
              <w:pStyle w:val="TextodeTabela"/>
            </w:pPr>
            <w:r>
              <w:t>Detalha um cliente.</w:t>
            </w:r>
          </w:p>
        </w:tc>
        <w:tc>
          <w:tcPr>
            <w:tcW w:w="2600" w:type="dxa"/>
          </w:tcPr>
          <w:p w14:paraId="78E6D959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4B2D33D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dados da conta.</w:t>
            </w:r>
          </w:p>
        </w:tc>
      </w:tr>
      <w:tr w:rsidR="00E50B64" w14:paraId="6F946F94" w14:textId="77777777">
        <w:trPr>
          <w:cantSplit/>
        </w:trPr>
        <w:tc>
          <w:tcPr>
            <w:tcW w:w="4000" w:type="dxa"/>
          </w:tcPr>
          <w:p w14:paraId="2E348A0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/api/admin/clients/:id/vehicles</w:t>
            </w:r>
          </w:p>
          <w:p w14:paraId="30A0B791" w14:textId="77777777" w:rsidR="00E50B64" w:rsidRDefault="00B14645">
            <w:pPr>
              <w:pStyle w:val="TextodeTabela"/>
            </w:pPr>
            <w:r>
              <w:t>Lista os veículos do cliente.</w:t>
            </w:r>
          </w:p>
        </w:tc>
        <w:tc>
          <w:tcPr>
            <w:tcW w:w="2600" w:type="dxa"/>
          </w:tcPr>
          <w:p w14:paraId="20AEFAE9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73DC9030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paginada de veículos, com tipo e porte.</w:t>
            </w:r>
          </w:p>
        </w:tc>
      </w:tr>
      <w:tr w:rsidR="00E50B64" w14:paraId="7DC16937" w14:textId="77777777">
        <w:trPr>
          <w:cantSplit/>
        </w:trPr>
        <w:tc>
          <w:tcPr>
            <w:tcW w:w="4000" w:type="dxa"/>
          </w:tcPr>
          <w:p w14:paraId="2C89819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</w:t>
            </w:r>
          </w:p>
          <w:p w14:paraId="323C7ACF" w14:textId="77777777" w:rsidR="00E50B64" w:rsidRDefault="00B14645">
            <w:pPr>
              <w:pStyle w:val="TextodeTabela"/>
            </w:pPr>
            <w:r>
              <w:t>Cadastra um cliente (</w:t>
            </w:r>
            <w:hyperlink r:id="rId228" w:anchor="UC16" w:history="1">
              <w:r>
                <w:rPr>
                  <w:rStyle w:val="Hyperlink"/>
                </w:rPr>
                <w:t>UC16</w:t>
              </w:r>
            </w:hyperlink>
            <w:r>
              <w:t>).</w:t>
            </w:r>
          </w:p>
        </w:tc>
        <w:tc>
          <w:tcPr>
            <w:tcW w:w="2600" w:type="dxa"/>
          </w:tcPr>
          <w:p w14:paraId="5540169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email*, firstName*, lastName*, phone*, password*</w:t>
            </w:r>
          </w:p>
        </w:tc>
        <w:tc>
          <w:tcPr>
            <w:tcW w:w="2471" w:type="dxa"/>
          </w:tcPr>
          <w:p w14:paraId="16AF6BF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cliente criado, com troca de senha pendente.</w:t>
            </w:r>
          </w:p>
          <w:p w14:paraId="62CD6C52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EMAIL_IN_USE</w:t>
            </w:r>
          </w:p>
        </w:tc>
      </w:tr>
      <w:tr w:rsidR="00E50B64" w14:paraId="540D173F" w14:textId="77777777">
        <w:trPr>
          <w:cantSplit/>
        </w:trPr>
        <w:tc>
          <w:tcPr>
            <w:tcW w:w="4000" w:type="dxa"/>
          </w:tcPr>
          <w:p w14:paraId="7FEE649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/api/admin/clients/:id</w:t>
            </w:r>
          </w:p>
          <w:p w14:paraId="77967170" w14:textId="77777777" w:rsidR="00E50B64" w:rsidRDefault="00B14645">
            <w:pPr>
              <w:pStyle w:val="TextodeTabela"/>
            </w:pPr>
            <w:r>
              <w:t>Edita os dados do cliente.</w:t>
            </w:r>
          </w:p>
        </w:tc>
        <w:tc>
          <w:tcPr>
            <w:tcW w:w="2600" w:type="dxa"/>
          </w:tcPr>
          <w:p w14:paraId="618ABB8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firstName, lastName, phone</w:t>
            </w:r>
          </w:p>
        </w:tc>
        <w:tc>
          <w:tcPr>
            <w:tcW w:w="2471" w:type="dxa"/>
          </w:tcPr>
          <w:p w14:paraId="22488B1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cliente atualizado.</w:t>
            </w:r>
          </w:p>
        </w:tc>
      </w:tr>
      <w:tr w:rsidR="00E50B64" w14:paraId="6DDC1054" w14:textId="77777777">
        <w:trPr>
          <w:cantSplit/>
        </w:trPr>
        <w:tc>
          <w:tcPr>
            <w:tcW w:w="4000" w:type="dxa"/>
          </w:tcPr>
          <w:p w14:paraId="1541AB9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DELETE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/api/admin/clients/:id</w:t>
            </w:r>
          </w:p>
          <w:p w14:paraId="135FD828" w14:textId="77777777" w:rsidR="00E50B64" w:rsidRDefault="00B14645">
            <w:pPr>
              <w:pStyle w:val="TextodeTabela"/>
            </w:pPr>
            <w:r>
              <w:t>Exclui a conta do cliente por exclusão lógica; veículos e agendamentos são preservados (</w:t>
            </w:r>
            <w:hyperlink r:id="rId229" w:anchor="RN030" w:history="1">
              <w:r>
                <w:rPr>
                  <w:rStyle w:val="Hyperlink"/>
                </w:rPr>
                <w:t>RN030</w:t>
              </w:r>
            </w:hyperlink>
            <w:r>
              <w:t>).</w:t>
            </w:r>
          </w:p>
        </w:tc>
        <w:tc>
          <w:tcPr>
            <w:tcW w:w="2600" w:type="dxa"/>
          </w:tcPr>
          <w:p w14:paraId="5EF44162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5B7D380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204</w:t>
            </w:r>
            <w:r>
              <w:t xml:space="preserve"> conta excluída.</w:t>
            </w:r>
          </w:p>
        </w:tc>
      </w:tr>
      <w:tr w:rsidR="00E50B64" w14:paraId="4B08FD94" w14:textId="77777777">
        <w:trPr>
          <w:cantSplit/>
        </w:trPr>
        <w:tc>
          <w:tcPr>
            <w:tcW w:w="4000" w:type="dxa"/>
          </w:tcPr>
          <w:p w14:paraId="2E6B5CE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/api/admin/vehicles/lookup</w:t>
            </w:r>
          </w:p>
          <w:p w14:paraId="67D7E375" w14:textId="77777777" w:rsidR="00E50B64" w:rsidRDefault="00B14645">
            <w:pPr>
              <w:pStyle w:val="TextodeTabela"/>
            </w:pPr>
            <w:r>
              <w:t>Consulta uma placa antes do cadastro (</w:t>
            </w:r>
            <w:hyperlink r:id="rId230" w:anchor="UC18" w:history="1">
              <w:r>
                <w:rPr>
                  <w:rStyle w:val="Hyperlink"/>
                </w:rPr>
                <w:t>UC18</w:t>
              </w:r>
            </w:hyperlink>
            <w:r>
              <w:t>).</w:t>
            </w:r>
          </w:p>
        </w:tc>
        <w:tc>
          <w:tcPr>
            <w:tcW w:w="2600" w:type="dxa"/>
          </w:tcPr>
          <w:p w14:paraId="603DDBA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plate*</w:t>
            </w:r>
          </w:p>
        </w:tc>
        <w:tc>
          <w:tcPr>
            <w:tcW w:w="2471" w:type="dxa"/>
          </w:tcPr>
          <w:p w14:paraId="4020F2A2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tipo, marca, modelo, cor e ano do veículo, se a placa já estiver cadastrada, ou resposta vazia.</w:t>
            </w:r>
          </w:p>
        </w:tc>
      </w:tr>
      <w:tr w:rsidR="00E50B64" w14:paraId="310FC796" w14:textId="77777777">
        <w:trPr>
          <w:cantSplit/>
        </w:trPr>
        <w:tc>
          <w:tcPr>
            <w:tcW w:w="4000" w:type="dxa"/>
          </w:tcPr>
          <w:p w14:paraId="32F4F09B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/api/admin/clients/:id/vehicles</w:t>
            </w:r>
          </w:p>
          <w:p w14:paraId="79BF3BFA" w14:textId="77777777" w:rsidR="00E50B64" w:rsidRDefault="00B14645">
            <w:pPr>
              <w:pStyle w:val="TextodeTabela"/>
            </w:pPr>
            <w:r>
              <w:t>Cadastra um veículo para o cliente ou vincula o veículo de uma placa já cadastrada (</w:t>
            </w:r>
            <w:hyperlink r:id="rId231" w:anchor="UC18" w:history="1">
              <w:r>
                <w:rPr>
                  <w:rStyle w:val="Hyperlink"/>
                </w:rPr>
                <w:t>UC18</w:t>
              </w:r>
            </w:hyperlink>
            <w:r>
              <w:t>).</w:t>
            </w:r>
          </w:p>
        </w:tc>
        <w:tc>
          <w:tcPr>
            <w:tcW w:w="2600" w:type="dxa"/>
          </w:tcPr>
          <w:p w14:paraId="386CE59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plate*</w:t>
            </w:r>
          </w:p>
          <w:p w14:paraId="44B006B4" w14:textId="77777777" w:rsidR="00E50B64" w:rsidRDefault="00B14645">
            <w:pPr>
              <w:pStyle w:val="TextodeTabela"/>
            </w:pPr>
            <w:r>
              <w:t xml:space="preserve">Placa nova: </w:t>
            </w:r>
            <w:r>
              <w:rPr>
                <w:rFonts w:ascii="Courier New" w:hAnsi="Courier New" w:cs="Courier New"/>
                <w:sz w:val="16"/>
                <w:szCs w:val="16"/>
              </w:rPr>
              <w:t>type*, brand*, model*, color*, year*</w:t>
            </w:r>
            <w:r>
              <w:t>.</w:t>
            </w:r>
          </w:p>
        </w:tc>
        <w:tc>
          <w:tcPr>
            <w:tcW w:w="2471" w:type="dxa"/>
          </w:tcPr>
          <w:p w14:paraId="2FFDFA1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veículo criado ou vinculado, com o porte definido.</w:t>
            </w:r>
          </w:p>
          <w:p w14:paraId="3D70F264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VEHICLE_ALREADY_LINKED</w:t>
            </w:r>
          </w:p>
        </w:tc>
      </w:tr>
      <w:tr w:rsidR="00E50B64" w14:paraId="75DD0BBC" w14:textId="77777777">
        <w:trPr>
          <w:cantSplit/>
        </w:trPr>
        <w:tc>
          <w:tcPr>
            <w:tcW w:w="4000" w:type="dxa"/>
          </w:tcPr>
          <w:p w14:paraId="4568967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/api/admin/vehicles/:id</w:t>
            </w:r>
          </w:p>
          <w:p w14:paraId="586220CF" w14:textId="77777777" w:rsidR="00E50B64" w:rsidRDefault="00B14645">
            <w:pPr>
              <w:pStyle w:val="TextodeTabela"/>
            </w:pPr>
            <w:r>
              <w:t>Edita um veículo, inclusive o vinculado a mais de uma conta (</w:t>
            </w:r>
            <w:hyperlink r:id="rId232" w:anchor="UC18" w:history="1">
              <w:r>
                <w:rPr>
                  <w:rStyle w:val="Hyperlink"/>
                </w:rPr>
                <w:t>UC18</w:t>
              </w:r>
            </w:hyperlink>
            <w:r>
              <w:t>).</w:t>
            </w:r>
          </w:p>
        </w:tc>
        <w:tc>
          <w:tcPr>
            <w:tcW w:w="2600" w:type="dxa"/>
          </w:tcPr>
          <w:p w14:paraId="47919884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type, plate, brand, model, color, year</w:t>
            </w:r>
          </w:p>
        </w:tc>
        <w:tc>
          <w:tcPr>
            <w:tcW w:w="2471" w:type="dxa"/>
          </w:tcPr>
          <w:p w14:paraId="3794C85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veículo atualizado, com o porte redefinido se o tipo mudar.</w:t>
            </w:r>
          </w:p>
          <w:p w14:paraId="61D6508D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PLATE_IN_USE</w:t>
            </w:r>
          </w:p>
        </w:tc>
      </w:tr>
    </w:tbl>
    <w:p w14:paraId="3C181552" w14:textId="77777777" w:rsidR="00E50B64" w:rsidRDefault="00B14645">
      <w:pPr>
        <w:pStyle w:val="Texto"/>
        <w:keepNext/>
        <w:spacing w:before="240"/>
      </w:pPr>
      <w:r>
        <w:t xml:space="preserve">Permissão </w:t>
      </w:r>
      <w:r>
        <w:rPr>
          <w:rFonts w:ascii="Courier New" w:hAnsi="Courier New" w:cs="Courier New"/>
          <w:sz w:val="22"/>
          <w:szCs w:val="22"/>
        </w:rPr>
        <w:t>staff</w:t>
      </w:r>
      <w:r>
        <w:t>:</w:t>
      </w:r>
    </w:p>
    <w:p w14:paraId="02F6C588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47</w:t>
        </w:r>
      </w:fldSimple>
      <w:r>
        <w:t xml:space="preserve"> – Rotas do painel: funcionários e cargos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24842DDE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5004A49C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D2BC2F9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72E3B42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1C0576EF" w14:textId="77777777">
        <w:trPr>
          <w:cantSplit/>
        </w:trPr>
        <w:tc>
          <w:tcPr>
            <w:tcW w:w="4000" w:type="dxa"/>
          </w:tcPr>
          <w:p w14:paraId="7DE0598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/api/admin/staff</w:t>
            </w:r>
          </w:p>
          <w:p w14:paraId="22D6FBD1" w14:textId="77777777" w:rsidR="00E50B64" w:rsidRDefault="00B14645">
            <w:pPr>
              <w:pStyle w:val="TextodeTabela"/>
            </w:pPr>
            <w:r>
              <w:t>Lista os funcionários, sem a conta de administrador (</w:t>
            </w:r>
            <w:hyperlink r:id="rId233" w:anchor="UC20" w:history="1">
              <w:r>
                <w:rPr>
                  <w:rStyle w:val="Hyperlink"/>
                </w:rPr>
                <w:t>UC20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C8732E8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includeInactive</w:t>
            </w:r>
          </w:p>
        </w:tc>
        <w:tc>
          <w:tcPr>
            <w:tcW w:w="2471" w:type="dxa"/>
          </w:tcPr>
          <w:p w14:paraId="59B8A7A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de funcionários, com cargo e situação.</w:t>
            </w:r>
          </w:p>
        </w:tc>
      </w:tr>
      <w:tr w:rsidR="00E50B64" w14:paraId="4CD98D1E" w14:textId="77777777">
        <w:trPr>
          <w:cantSplit/>
        </w:trPr>
        <w:tc>
          <w:tcPr>
            <w:tcW w:w="4000" w:type="dxa"/>
          </w:tcPr>
          <w:p w14:paraId="18B0758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/api/admin/staff</w:t>
            </w:r>
          </w:p>
          <w:p w14:paraId="449AB468" w14:textId="77777777" w:rsidR="00E50B64" w:rsidRDefault="00B14645">
            <w:pPr>
              <w:pStyle w:val="TextodeTabela"/>
            </w:pPr>
            <w:r>
              <w:t>Cadastra um funcionário (</w:t>
            </w:r>
            <w:hyperlink r:id="rId234" w:anchor="UC19" w:history="1">
              <w:r>
                <w:rPr>
                  <w:rStyle w:val="Hyperlink"/>
                </w:rPr>
                <w:t>UC19</w:t>
              </w:r>
            </w:hyperlink>
            <w:r>
              <w:t>).</w:t>
            </w:r>
          </w:p>
        </w:tc>
        <w:tc>
          <w:tcPr>
            <w:tcW w:w="2600" w:type="dxa"/>
          </w:tcPr>
          <w:p w14:paraId="7E07E23A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firstName*, lastName*, email*, password*, jobTitle, roleId*</w:t>
            </w:r>
          </w:p>
        </w:tc>
        <w:tc>
          <w:tcPr>
            <w:tcW w:w="2471" w:type="dxa"/>
          </w:tcPr>
          <w:p w14:paraId="0F7ED33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funcionário criado, com troca de senha pendente.</w:t>
            </w:r>
          </w:p>
          <w:p w14:paraId="0F79C079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EMAIL_IN_USE</w:t>
            </w:r>
          </w:p>
        </w:tc>
      </w:tr>
      <w:tr w:rsidR="00E50B64" w14:paraId="28A3CE27" w14:textId="77777777">
        <w:trPr>
          <w:cantSplit/>
        </w:trPr>
        <w:tc>
          <w:tcPr>
            <w:tcW w:w="4000" w:type="dxa"/>
          </w:tcPr>
          <w:p w14:paraId="5107835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/api/admin/staff/:id</w:t>
            </w:r>
          </w:p>
          <w:p w14:paraId="2846EA2A" w14:textId="77777777" w:rsidR="00E50B64" w:rsidRDefault="00B14645">
            <w:pPr>
              <w:pStyle w:val="TextodeTabela"/>
            </w:pPr>
            <w:r>
              <w:t>Edita, desativa ou reativa um funcionário.</w:t>
            </w:r>
          </w:p>
        </w:tc>
        <w:tc>
          <w:tcPr>
            <w:tcW w:w="2600" w:type="dxa"/>
          </w:tcPr>
          <w:p w14:paraId="43921843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firstName, lastName, jobTitle, roleId, isActive</w:t>
            </w:r>
          </w:p>
        </w:tc>
        <w:tc>
          <w:tcPr>
            <w:tcW w:w="2471" w:type="dxa"/>
          </w:tcPr>
          <w:p w14:paraId="56B9955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funcionário atualizado.</w:t>
            </w:r>
          </w:p>
        </w:tc>
      </w:tr>
      <w:tr w:rsidR="00E50B64" w14:paraId="7E5E5AAE" w14:textId="77777777">
        <w:trPr>
          <w:cantSplit/>
        </w:trPr>
        <w:tc>
          <w:tcPr>
            <w:tcW w:w="4000" w:type="dxa"/>
          </w:tcPr>
          <w:p w14:paraId="2F287EF1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/api/admin/roles</w:t>
            </w:r>
          </w:p>
          <w:p w14:paraId="3F9AB60C" w14:textId="77777777" w:rsidR="00E50B64" w:rsidRDefault="00B14645">
            <w:pPr>
              <w:pStyle w:val="TextodeTabela"/>
            </w:pPr>
            <w:r>
              <w:t>Lista os cargos (</w:t>
            </w:r>
            <w:hyperlink r:id="rId235" w:anchor="UC21" w:history="1">
              <w:r>
                <w:rPr>
                  <w:rStyle w:val="Hyperlink"/>
                </w:rPr>
                <w:t>UC21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D46C3A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includeInactive</w:t>
            </w:r>
          </w:p>
        </w:tc>
        <w:tc>
          <w:tcPr>
            <w:tcW w:w="2471" w:type="dxa"/>
          </w:tcPr>
          <w:p w14:paraId="0ECD8B1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lista de cargos, com suas permissões.</w:t>
            </w:r>
          </w:p>
        </w:tc>
      </w:tr>
      <w:tr w:rsidR="00E50B64" w14:paraId="0AFF1529" w14:textId="77777777">
        <w:trPr>
          <w:cantSplit/>
        </w:trPr>
        <w:tc>
          <w:tcPr>
            <w:tcW w:w="4000" w:type="dxa"/>
          </w:tcPr>
          <w:p w14:paraId="04C9B72E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lastRenderedPageBreak/>
              <w:t>POST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/api/admin/roles</w:t>
            </w:r>
          </w:p>
          <w:p w14:paraId="49851DD4" w14:textId="77777777" w:rsidR="00E50B64" w:rsidRDefault="00B14645">
            <w:pPr>
              <w:pStyle w:val="TextodeTabela"/>
            </w:pPr>
            <w:r>
              <w:t>Cria um cargo.</w:t>
            </w:r>
          </w:p>
        </w:tc>
        <w:tc>
          <w:tcPr>
            <w:tcW w:w="2600" w:type="dxa"/>
          </w:tcPr>
          <w:p w14:paraId="12D617C0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name*, description, permissionKeys*</w:t>
            </w:r>
          </w:p>
          <w:p w14:paraId="3A59CA09" w14:textId="77777777" w:rsidR="00E50B64" w:rsidRDefault="00B14645">
            <w:pPr>
              <w:pStyle w:val="TextodeTabela"/>
            </w:pPr>
            <w:r>
              <w:t>Ao menos uma permissão.</w:t>
            </w:r>
          </w:p>
        </w:tc>
        <w:tc>
          <w:tcPr>
            <w:tcW w:w="2471" w:type="dxa"/>
          </w:tcPr>
          <w:p w14:paraId="21A89855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201</w:t>
            </w:r>
            <w:r>
              <w:t xml:space="preserve"> cargo criado.</w:t>
            </w:r>
          </w:p>
          <w:p w14:paraId="5BE8BF48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  <w:tr w:rsidR="00E50B64" w14:paraId="1EE59E50" w14:textId="77777777">
        <w:trPr>
          <w:cantSplit/>
        </w:trPr>
        <w:tc>
          <w:tcPr>
            <w:tcW w:w="4000" w:type="dxa"/>
          </w:tcPr>
          <w:p w14:paraId="76DB7DD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PATCH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/api/admin/roles/:id</w:t>
            </w:r>
          </w:p>
          <w:p w14:paraId="5D787B6C" w14:textId="77777777" w:rsidR="00E50B64" w:rsidRDefault="00B14645">
            <w:pPr>
              <w:pStyle w:val="TextodeTabela"/>
            </w:pPr>
            <w:r>
              <w:t>Edita, desativa ou reativa um cargo.</w:t>
            </w:r>
          </w:p>
        </w:tc>
        <w:tc>
          <w:tcPr>
            <w:tcW w:w="2600" w:type="dxa"/>
          </w:tcPr>
          <w:p w14:paraId="7223CD0D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name, description, permissionKeys, isActive</w:t>
            </w:r>
          </w:p>
          <w:p w14:paraId="627E5E5C" w14:textId="77777777" w:rsidR="00E50B64" w:rsidRDefault="00B14645">
            <w:pPr>
              <w:pStyle w:val="TextodeTabela"/>
            </w:pPr>
            <w:r>
              <w:t>Ao menos uma permissão.</w:t>
            </w:r>
          </w:p>
        </w:tc>
        <w:tc>
          <w:tcPr>
            <w:tcW w:w="2471" w:type="dxa"/>
          </w:tcPr>
          <w:p w14:paraId="24F6EC5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cargo atualizado.</w:t>
            </w:r>
          </w:p>
          <w:p w14:paraId="2FD5247D" w14:textId="77777777" w:rsidR="00E50B64" w:rsidRDefault="00B14645">
            <w:pPr>
              <w:pStyle w:val="TextodeTabela"/>
            </w:pPr>
            <w:r>
              <w:t xml:space="preserve">409 </w:t>
            </w:r>
            <w:r>
              <w:rPr>
                <w:rFonts w:ascii="Courier New" w:hAnsi="Courier New" w:cs="Courier New"/>
                <w:sz w:val="16"/>
                <w:szCs w:val="16"/>
              </w:rPr>
              <w:t>NAME_IN_USE</w:t>
            </w:r>
          </w:p>
        </w:tc>
      </w:tr>
    </w:tbl>
    <w:p w14:paraId="69F720CD" w14:textId="77777777" w:rsidR="00E50B64" w:rsidRDefault="00B14645">
      <w:pPr>
        <w:pStyle w:val="Texto"/>
        <w:keepNext/>
        <w:spacing w:before="240"/>
      </w:pPr>
      <w:r>
        <w:t xml:space="preserve">Permissão </w:t>
      </w:r>
      <w:r>
        <w:rPr>
          <w:rFonts w:ascii="Courier New" w:hAnsi="Courier New" w:cs="Courier New"/>
          <w:sz w:val="22"/>
          <w:szCs w:val="22"/>
        </w:rPr>
        <w:t>settings</w:t>
      </w:r>
      <w:r>
        <w:t>:</w:t>
      </w:r>
    </w:p>
    <w:p w14:paraId="48B24C16" w14:textId="77777777" w:rsidR="00E50B64" w:rsidRDefault="00B14645">
      <w:pPr>
        <w:pStyle w:val="Legenda"/>
      </w:pPr>
      <w:r>
        <w:t xml:space="preserve">Quadro </w:t>
      </w:r>
      <w:fldSimple w:instr=" SEQ Quadro \* ARABIC ">
        <w:r w:rsidR="005F7669">
          <w:rPr>
            <w:noProof/>
          </w:rPr>
          <w:t>48</w:t>
        </w:r>
      </w:fldSimple>
      <w:r>
        <w:t xml:space="preserve"> – Rotas do painel: configurações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471"/>
      </w:tblGrid>
      <w:tr w:rsidR="00E50B64" w14:paraId="0631D8D2" w14:textId="77777777">
        <w:trPr>
          <w:cantSplit/>
          <w:tblHeader/>
        </w:trPr>
        <w:tc>
          <w:tcPr>
            <w:tcW w:w="4000" w:type="dxa"/>
            <w:shd w:val="clear" w:color="auto" w:fill="D9D9D9"/>
            <w:vAlign w:val="center"/>
          </w:tcPr>
          <w:p w14:paraId="7B1DCC3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Rota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1316813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Entrada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1F727CFE" w14:textId="77777777" w:rsidR="00E50B64" w:rsidRDefault="00B14645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E50B64" w14:paraId="5ADFE96F" w14:textId="77777777">
        <w:trPr>
          <w:cantSplit/>
        </w:trPr>
        <w:tc>
          <w:tcPr>
            <w:tcW w:w="4000" w:type="dxa"/>
          </w:tcPr>
          <w:p w14:paraId="41579AC6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/api/admin/settings/company</w:t>
            </w:r>
          </w:p>
          <w:p w14:paraId="58D97765" w14:textId="77777777" w:rsidR="00E50B64" w:rsidRDefault="00B14645">
            <w:pPr>
              <w:pStyle w:val="TextodeTabela"/>
            </w:pPr>
            <w:r>
              <w:t>Dados da empresa (</w:t>
            </w:r>
            <w:hyperlink r:id="rId236" w:anchor="UC22" w:history="1">
              <w:r>
                <w:rPr>
                  <w:rStyle w:val="Hyperlink"/>
                </w:rPr>
                <w:t>UC22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9C632E3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339AF619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dados da empresa.</w:t>
            </w:r>
          </w:p>
        </w:tc>
      </w:tr>
      <w:tr w:rsidR="00E50B64" w14:paraId="5089D254" w14:textId="77777777">
        <w:trPr>
          <w:cantSplit/>
        </w:trPr>
        <w:tc>
          <w:tcPr>
            <w:tcW w:w="4000" w:type="dxa"/>
          </w:tcPr>
          <w:p w14:paraId="5B0B24AF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PUT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/api/admin/settings/company</w:t>
            </w:r>
          </w:p>
          <w:p w14:paraId="558B33DA" w14:textId="77777777" w:rsidR="00E50B64" w:rsidRDefault="00B14645">
            <w:pPr>
              <w:pStyle w:val="TextodeTabela"/>
            </w:pPr>
            <w:r>
              <w:t>Grava os dados da empresa.</w:t>
            </w:r>
          </w:p>
        </w:tc>
        <w:tc>
          <w:tcPr>
            <w:tcW w:w="2600" w:type="dxa"/>
          </w:tcPr>
          <w:p w14:paraId="585109B6" w14:textId="77777777" w:rsidR="00E50B64" w:rsidRDefault="00B14645">
            <w:pPr>
              <w:pStyle w:val="TextodeTabela"/>
            </w:pPr>
            <w:r>
              <w:rPr>
                <w:rFonts w:ascii="Courier New" w:hAnsi="Courier New" w:cs="Courier New"/>
                <w:sz w:val="16"/>
                <w:szCs w:val="16"/>
              </w:rPr>
              <w:t>companyName*, cnpj, email, phone, address, instagramUrl, facebookUrl, whatsapp</w:t>
            </w:r>
          </w:p>
        </w:tc>
        <w:tc>
          <w:tcPr>
            <w:tcW w:w="2471" w:type="dxa"/>
          </w:tcPr>
          <w:p w14:paraId="37EE6AF4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dados atualizados.</w:t>
            </w:r>
          </w:p>
        </w:tc>
      </w:tr>
      <w:tr w:rsidR="00E50B64" w14:paraId="79E70086" w14:textId="77777777">
        <w:trPr>
          <w:cantSplit/>
        </w:trPr>
        <w:tc>
          <w:tcPr>
            <w:tcW w:w="4000" w:type="dxa"/>
          </w:tcPr>
          <w:p w14:paraId="5256C97D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/api/admin/settings/business-hours</w:t>
            </w:r>
          </w:p>
          <w:p w14:paraId="667CAC9B" w14:textId="77777777" w:rsidR="00E50B64" w:rsidRDefault="00B14645">
            <w:pPr>
              <w:pStyle w:val="TextodeTabela"/>
            </w:pPr>
            <w:r>
              <w:t>Disponibilidade (</w:t>
            </w:r>
            <w:hyperlink r:id="rId237" w:anchor="UC23" w:history="1">
              <w:r>
                <w:rPr>
                  <w:rStyle w:val="Hyperlink"/>
                </w:rPr>
                <w:t>UC23</w:t>
              </w:r>
            </w:hyperlink>
            <w:r>
              <w:t>).</w:t>
            </w:r>
          </w:p>
        </w:tc>
        <w:tc>
          <w:tcPr>
            <w:tcW w:w="2600" w:type="dxa"/>
          </w:tcPr>
          <w:p w14:paraId="57F69B3C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2AAE4057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os sete dias da semana, com situação, horários e pausa.</w:t>
            </w:r>
          </w:p>
        </w:tc>
      </w:tr>
      <w:tr w:rsidR="00E50B64" w14:paraId="16A65667" w14:textId="77777777">
        <w:trPr>
          <w:cantSplit/>
        </w:trPr>
        <w:tc>
          <w:tcPr>
            <w:tcW w:w="4000" w:type="dxa"/>
          </w:tcPr>
          <w:p w14:paraId="2E0C1A5A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PUT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/api/admin/settings/business-hours</w:t>
            </w:r>
          </w:p>
          <w:p w14:paraId="215BCA56" w14:textId="77777777" w:rsidR="00E50B64" w:rsidRDefault="00B14645">
            <w:pPr>
              <w:pStyle w:val="TextodeTabela"/>
            </w:pPr>
            <w:r>
              <w:t>Grava a disponibilidade.</w:t>
            </w:r>
          </w:p>
        </w:tc>
        <w:tc>
          <w:tcPr>
            <w:tcW w:w="2600" w:type="dxa"/>
          </w:tcPr>
          <w:p w14:paraId="596DFE56" w14:textId="77777777" w:rsidR="00E50B64" w:rsidRDefault="00B14645">
            <w:pPr>
              <w:pStyle w:val="TextodeTabela"/>
            </w:pPr>
            <w:r>
              <w:t xml:space="preserve">Lista com </w:t>
            </w:r>
            <w:r>
              <w:rPr>
                <w:rFonts w:ascii="Courier New" w:hAnsi="Courier New" w:cs="Courier New"/>
                <w:sz w:val="16"/>
                <w:szCs w:val="16"/>
              </w:rPr>
              <w:t>weekday*, isOpen*, opensAt, closesAt, breakStartsAt, breakEndsAt</w:t>
            </w:r>
            <w:r>
              <w:t>.</w:t>
            </w:r>
          </w:p>
        </w:tc>
        <w:tc>
          <w:tcPr>
            <w:tcW w:w="2471" w:type="dxa"/>
          </w:tcPr>
          <w:p w14:paraId="6BC312D0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disponibilidade atualizada.</w:t>
            </w:r>
          </w:p>
          <w:p w14:paraId="35B5B325" w14:textId="77777777" w:rsidR="00E50B64" w:rsidRDefault="00B14645">
            <w:pPr>
              <w:pStyle w:val="TextodeTabela"/>
            </w:pPr>
            <w:r>
              <w:t>400 horário fora de hora cheia ou meia hora, encerramento anterior ou igual à abertura, ou pausa fora do expediente.</w:t>
            </w:r>
          </w:p>
        </w:tc>
      </w:tr>
      <w:tr w:rsidR="00E50B64" w14:paraId="593EC2FB" w14:textId="77777777">
        <w:trPr>
          <w:cantSplit/>
        </w:trPr>
        <w:tc>
          <w:tcPr>
            <w:tcW w:w="4000" w:type="dxa"/>
          </w:tcPr>
          <w:p w14:paraId="064D7D98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GET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/api/admin/settings/payment-fees</w:t>
            </w:r>
          </w:p>
          <w:p w14:paraId="65D7F154" w14:textId="77777777" w:rsidR="00E50B64" w:rsidRDefault="00B14645">
            <w:pPr>
              <w:pStyle w:val="TextodeTabela"/>
            </w:pPr>
            <w:r>
              <w:t>Percentuais das formas de pagamento (</w:t>
            </w:r>
            <w:hyperlink r:id="rId238" w:anchor="UC24" w:history="1">
              <w:r>
                <w:rPr>
                  <w:rStyle w:val="Hyperlink"/>
                </w:rPr>
                <w:t>UC24</w:t>
              </w:r>
            </w:hyperlink>
            <w:r>
              <w:t>).</w:t>
            </w:r>
          </w:p>
        </w:tc>
        <w:tc>
          <w:tcPr>
            <w:tcW w:w="2600" w:type="dxa"/>
          </w:tcPr>
          <w:p w14:paraId="28521DCD" w14:textId="77777777" w:rsidR="00E50B64" w:rsidRDefault="00B14645">
            <w:pPr>
              <w:pStyle w:val="TextodeTabela"/>
            </w:pPr>
            <w:r>
              <w:t>Nenhuma.</w:t>
            </w:r>
          </w:p>
        </w:tc>
        <w:tc>
          <w:tcPr>
            <w:tcW w:w="2471" w:type="dxa"/>
          </w:tcPr>
          <w:p w14:paraId="714E05BB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as quatro formas, com o percentual de cada uma.</w:t>
            </w:r>
          </w:p>
        </w:tc>
      </w:tr>
      <w:tr w:rsidR="00E50B64" w14:paraId="56F016ED" w14:textId="77777777">
        <w:trPr>
          <w:cantSplit/>
        </w:trPr>
        <w:tc>
          <w:tcPr>
            <w:tcW w:w="4000" w:type="dxa"/>
          </w:tcPr>
          <w:p w14:paraId="57CAEE53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PUT</w:t>
            </w:r>
            <w: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/api/admin/settings/payment-fees</w:t>
            </w:r>
          </w:p>
          <w:p w14:paraId="1F25C982" w14:textId="77777777" w:rsidR="00E50B64" w:rsidRDefault="00B14645">
            <w:pPr>
              <w:pStyle w:val="TextodeTabela"/>
            </w:pPr>
            <w:r>
              <w:t>Grava os percentuais.</w:t>
            </w:r>
          </w:p>
        </w:tc>
        <w:tc>
          <w:tcPr>
            <w:tcW w:w="2600" w:type="dxa"/>
          </w:tcPr>
          <w:p w14:paraId="07B05486" w14:textId="77777777" w:rsidR="00E50B64" w:rsidRDefault="00B14645">
            <w:pPr>
              <w:pStyle w:val="TextodeTabela"/>
            </w:pPr>
            <w:r>
              <w:t xml:space="preserve">Lista com </w:t>
            </w:r>
            <w:r>
              <w:rPr>
                <w:rFonts w:ascii="Courier New" w:hAnsi="Courier New" w:cs="Courier New"/>
                <w:sz w:val="16"/>
                <w:szCs w:val="16"/>
              </w:rPr>
              <w:t>paymentMethod*, percent*</w:t>
            </w:r>
            <w:r>
              <w:t>; percentual negativo para desconto.</w:t>
            </w:r>
          </w:p>
        </w:tc>
        <w:tc>
          <w:tcPr>
            <w:tcW w:w="2471" w:type="dxa"/>
          </w:tcPr>
          <w:p w14:paraId="12A7596C" w14:textId="77777777" w:rsidR="00E50B64" w:rsidRDefault="00B14645">
            <w:pPr>
              <w:pStyle w:val="TextodeTabela"/>
            </w:pPr>
            <w:r>
              <w:rPr>
                <w:b/>
                <w:bCs/>
              </w:rPr>
              <w:t>200</w:t>
            </w:r>
            <w:r>
              <w:t xml:space="preserve"> percentuais atualizados.</w:t>
            </w:r>
          </w:p>
          <w:p w14:paraId="391E3550" w14:textId="77777777" w:rsidR="00E50B64" w:rsidRDefault="00B14645">
            <w:pPr>
              <w:pStyle w:val="TextodeTabela"/>
            </w:pPr>
            <w:r>
              <w:t>400 percentual fora do intervalo de −100 a 100.</w:t>
            </w:r>
          </w:p>
        </w:tc>
      </w:tr>
    </w:tbl>
    <w:p w14:paraId="53AC6C45" w14:textId="77777777" w:rsidR="00E50B64" w:rsidRDefault="00E50B64">
      <w:pPr>
        <w:pStyle w:val="Texto"/>
      </w:pPr>
    </w:p>
    <w:sectPr w:rsidR="00E50B64">
      <w:headerReference w:type="default" r:id="rId23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77D3" w14:textId="77777777" w:rsidR="00157A19" w:rsidRDefault="00157A19">
      <w:pPr>
        <w:spacing w:line="240" w:lineRule="auto"/>
      </w:pPr>
      <w:r>
        <w:separator/>
      </w:r>
    </w:p>
  </w:endnote>
  <w:endnote w:type="continuationSeparator" w:id="0">
    <w:p w14:paraId="5B4EB545" w14:textId="77777777" w:rsidR="00157A19" w:rsidRDefault="00157A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4F44E" w14:textId="77777777" w:rsidR="00157A19" w:rsidRDefault="00157A19">
      <w:pPr>
        <w:spacing w:line="240" w:lineRule="auto"/>
      </w:pPr>
      <w:r>
        <w:separator/>
      </w:r>
    </w:p>
  </w:footnote>
  <w:footnote w:type="continuationSeparator" w:id="0">
    <w:p w14:paraId="3CA8D1EB" w14:textId="77777777" w:rsidR="00157A19" w:rsidRDefault="00157A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FF3D" w14:textId="77777777" w:rsidR="00927F6A" w:rsidRDefault="000730A5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5F"/>
    <w:multiLevelType w:val="multilevel"/>
    <w:tmpl w:val="8F4CD6EC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3239680B"/>
    <w:multiLevelType w:val="singleLevel"/>
    <w:tmpl w:val="56DC9672"/>
    <w:lvl w:ilvl="0">
      <w:start w:val="1"/>
      <w:numFmt w:val="lowerLetter"/>
      <w:lvlText w:val="%1)"/>
      <w:lvlJc w:val="left"/>
      <w:pPr>
        <w:ind w:left="1066" w:hanging="357"/>
      </w:pPr>
    </w:lvl>
  </w:abstractNum>
  <w:num w:numId="1" w16cid:durableId="1094595710">
    <w:abstractNumId w:val="0"/>
  </w:num>
  <w:num w:numId="2" w16cid:durableId="1758476741">
    <w:abstractNumId w:val="1"/>
    <w:lvlOverride w:ilvl="0">
      <w:startOverride w:val="1"/>
    </w:lvlOverride>
  </w:num>
  <w:num w:numId="3" w16cid:durableId="1184200129">
    <w:abstractNumId w:val="1"/>
    <w:lvlOverride w:ilvl="0">
      <w:startOverride w:val="1"/>
    </w:lvlOverride>
  </w:num>
  <w:num w:numId="4" w16cid:durableId="220020636">
    <w:abstractNumId w:val="1"/>
    <w:lvlOverride w:ilvl="0">
      <w:startOverride w:val="1"/>
    </w:lvlOverride>
  </w:num>
  <w:num w:numId="5" w16cid:durableId="100418458">
    <w:abstractNumId w:val="1"/>
    <w:lvlOverride w:ilvl="0">
      <w:startOverride w:val="1"/>
    </w:lvlOverride>
  </w:num>
  <w:num w:numId="6" w16cid:durableId="1498423355">
    <w:abstractNumId w:val="1"/>
    <w:lvlOverride w:ilvl="0">
      <w:startOverride w:val="1"/>
    </w:lvlOverride>
  </w:num>
  <w:num w:numId="7" w16cid:durableId="390660627">
    <w:abstractNumId w:val="1"/>
    <w:lvlOverride w:ilvl="0">
      <w:startOverride w:val="1"/>
    </w:lvlOverride>
  </w:num>
  <w:num w:numId="8" w16cid:durableId="1214271805">
    <w:abstractNumId w:val="1"/>
    <w:lvlOverride w:ilvl="0">
      <w:startOverride w:val="1"/>
    </w:lvlOverride>
  </w:num>
  <w:num w:numId="9" w16cid:durableId="1675108879">
    <w:abstractNumId w:val="1"/>
    <w:lvlOverride w:ilvl="0">
      <w:startOverride w:val="1"/>
    </w:lvlOverride>
  </w:num>
  <w:num w:numId="10" w16cid:durableId="1128431497">
    <w:abstractNumId w:val="1"/>
    <w:lvlOverride w:ilvl="0">
      <w:startOverride w:val="1"/>
    </w:lvlOverride>
  </w:num>
  <w:num w:numId="11" w16cid:durableId="1207261377">
    <w:abstractNumId w:val="1"/>
    <w:lvlOverride w:ilvl="0">
      <w:startOverride w:val="1"/>
    </w:lvlOverride>
  </w:num>
  <w:num w:numId="12" w16cid:durableId="933439147">
    <w:abstractNumId w:val="1"/>
    <w:lvlOverride w:ilvl="0">
      <w:startOverride w:val="1"/>
    </w:lvlOverride>
  </w:num>
  <w:num w:numId="13" w16cid:durableId="1996958607">
    <w:abstractNumId w:val="1"/>
    <w:lvlOverride w:ilvl="0">
      <w:startOverride w:val="1"/>
    </w:lvlOverride>
  </w:num>
  <w:num w:numId="14" w16cid:durableId="659848249">
    <w:abstractNumId w:val="1"/>
    <w:lvlOverride w:ilvl="0">
      <w:startOverride w:val="1"/>
    </w:lvlOverride>
  </w:num>
  <w:num w:numId="15" w16cid:durableId="1354838958">
    <w:abstractNumId w:val="1"/>
    <w:lvlOverride w:ilvl="0">
      <w:startOverride w:val="1"/>
    </w:lvlOverride>
  </w:num>
  <w:num w:numId="16" w16cid:durableId="955022234">
    <w:abstractNumId w:val="1"/>
    <w:lvlOverride w:ilvl="0">
      <w:startOverride w:val="1"/>
    </w:lvlOverride>
  </w:num>
  <w:num w:numId="17" w16cid:durableId="1785298693">
    <w:abstractNumId w:val="1"/>
    <w:lvlOverride w:ilvl="0">
      <w:startOverride w:val="1"/>
    </w:lvlOverride>
  </w:num>
  <w:num w:numId="18" w16cid:durableId="657148759">
    <w:abstractNumId w:val="1"/>
    <w:lvlOverride w:ilvl="0">
      <w:startOverride w:val="1"/>
    </w:lvlOverride>
  </w:num>
  <w:num w:numId="19" w16cid:durableId="832186190">
    <w:abstractNumId w:val="1"/>
    <w:lvlOverride w:ilvl="0">
      <w:startOverride w:val="1"/>
    </w:lvlOverride>
  </w:num>
  <w:num w:numId="20" w16cid:durableId="657074236">
    <w:abstractNumId w:val="1"/>
    <w:lvlOverride w:ilvl="0">
      <w:startOverride w:val="1"/>
    </w:lvlOverride>
  </w:num>
  <w:num w:numId="21" w16cid:durableId="1556356517">
    <w:abstractNumId w:val="1"/>
    <w:lvlOverride w:ilvl="0">
      <w:startOverride w:val="1"/>
    </w:lvlOverride>
  </w:num>
  <w:num w:numId="22" w16cid:durableId="1556356601">
    <w:abstractNumId w:val="1"/>
    <w:lvlOverride w:ilvl="0">
      <w:startOverride w:val="1"/>
    </w:lvlOverride>
  </w:num>
  <w:num w:numId="23" w16cid:durableId="99761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0730A5"/>
    <w:rsid w:val="000F316F"/>
    <w:rsid w:val="00157A19"/>
    <w:rsid w:val="001F72DA"/>
    <w:rsid w:val="002E0FFC"/>
    <w:rsid w:val="002E5307"/>
    <w:rsid w:val="003008EC"/>
    <w:rsid w:val="0035363E"/>
    <w:rsid w:val="003A3183"/>
    <w:rsid w:val="003A57CC"/>
    <w:rsid w:val="00556056"/>
    <w:rsid w:val="005F7669"/>
    <w:rsid w:val="006A09FB"/>
    <w:rsid w:val="00851DB9"/>
    <w:rsid w:val="00865010"/>
    <w:rsid w:val="00927F6A"/>
    <w:rsid w:val="009576E8"/>
    <w:rsid w:val="00A6506E"/>
    <w:rsid w:val="00B14645"/>
    <w:rsid w:val="00BC7EE8"/>
    <w:rsid w:val="00BE2F1F"/>
    <w:rsid w:val="00BF77DF"/>
    <w:rsid w:val="00D03A7F"/>
    <w:rsid w:val="00D63742"/>
    <w:rsid w:val="00D848BA"/>
    <w:rsid w:val="00DA6AC0"/>
    <w:rsid w:val="00E279DA"/>
    <w:rsid w:val="00E47F7B"/>
    <w:rsid w:val="00E50B64"/>
    <w:rsid w:val="00EF0DBE"/>
    <w:rsid w:val="00F05FB9"/>
    <w:rsid w:val="00FA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2A5504"/>
  <w15:chartTrackingRefBased/>
  <w15:docId w15:val="{6DB0671F-7A4F-4D8D-A0D1-1C235FC6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"/>
    <w:link w:val="Ttulo1Char"/>
    <w:uiPriority w:val="9"/>
    <w:qFormat/>
    <w:pPr>
      <w:keepNext/>
      <w:keepLines/>
      <w:pageBreakBefore/>
      <w:numPr>
        <w:numId w:val="1"/>
      </w:numPr>
      <w:spacing w:before="360" w:after="240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Texto"/>
    <w:link w:val="Ttulo2Char"/>
    <w:uiPriority w:val="9"/>
    <w:qFormat/>
    <w:pPr>
      <w:keepNext/>
      <w:keepLines/>
      <w:numPr>
        <w:ilvl w:val="1"/>
        <w:numId w:val="1"/>
      </w:numPr>
      <w:spacing w:before="360" w:after="24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Texto"/>
    <w:link w:val="Ttulo3Char"/>
    <w:uiPriority w:val="9"/>
    <w:qFormat/>
    <w:pPr>
      <w:keepNext/>
      <w:keepLines/>
      <w:numPr>
        <w:ilvl w:val="2"/>
        <w:numId w:val="1"/>
      </w:numPr>
      <w:spacing w:before="360" w:after="240"/>
      <w:outlineLvl w:val="2"/>
    </w:pPr>
    <w:rPr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37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37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37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37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3742"/>
    <w:rPr>
      <w:rFonts w:ascii="Arial" w:eastAsia="Arial" w:hAnsi="Arial" w:cs="Arial"/>
      <w:b/>
      <w:bCs/>
      <w:color w:val="00000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3742"/>
    <w:rPr>
      <w:rFonts w:ascii="Arial" w:eastAsia="Arial" w:hAnsi="Arial" w:cs="Arial"/>
      <w:b/>
      <w:bCs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3742"/>
    <w:rPr>
      <w:rFonts w:ascii="Arial" w:eastAsia="Arial" w:hAnsi="Arial" w:cs="Arial"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3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37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3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37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3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3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37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37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37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37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3742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qFormat/>
    <w:pPr>
      <w:ind w:firstLine="709"/>
      <w:jc w:val="both"/>
    </w:pPr>
  </w:style>
  <w:style w:type="paragraph" w:styleId="Sumrio1">
    <w:name w:val="toc 1"/>
    <w:basedOn w:val="Normal"/>
    <w:next w:val="Normal"/>
    <w:autoRedefine/>
    <w:uiPriority w:val="39"/>
    <w:unhideWhenUsed/>
    <w:pPr>
      <w:tabs>
        <w:tab w:val="left" w:pos="480"/>
        <w:tab w:val="right" w:leader="dot" w:pos="9071"/>
      </w:tabs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pPr>
      <w:tabs>
        <w:tab w:val="left" w:pos="720"/>
        <w:tab w:val="right" w:leader="dot" w:pos="9071"/>
      </w:tabs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pPr>
      <w:tabs>
        <w:tab w:val="left" w:pos="960"/>
        <w:tab w:val="right" w:leader="dot" w:pos="9071"/>
      </w:tabs>
    </w:pPr>
    <w:rPr>
      <w:noProof/>
    </w:r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styleId="Hyperlink">
    <w:name w:val="Hyperlink"/>
    <w:basedOn w:val="Fontepargpadro"/>
    <w:uiPriority w:val="99"/>
    <w:unhideWhenUsed/>
    <w:rsid w:val="00EF0DBE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pPr>
      <w:keepNext/>
      <w:spacing w:before="240" w:after="80" w:line="240" w:lineRule="auto"/>
      <w:jc w:val="center"/>
    </w:pPr>
    <w:rPr>
      <w:sz w:val="20"/>
      <w:szCs w:val="20"/>
    </w:rPr>
  </w:style>
  <w:style w:type="paragraph" w:customStyle="1" w:styleId="TextodeTabela">
    <w:name w:val="Texto de Tabela"/>
    <w:basedOn w:val="Normal"/>
    <w:qFormat/>
    <w:pPr>
      <w:spacing w:before="40" w:after="40" w:line="240" w:lineRule="auto"/>
    </w:pPr>
    <w:rPr>
      <w:sz w:val="20"/>
      <w:szCs w:val="20"/>
    </w:rPr>
  </w:style>
  <w:style w:type="paragraph" w:customStyle="1" w:styleId="Cdigo">
    <w:name w:val="Código"/>
    <w:basedOn w:val="Normal"/>
    <w:qFormat/>
    <w:pPr>
      <w:keepLines/>
      <w:shd w:val="clear" w:color="auto" w:fill="F2F2F2"/>
      <w:spacing w:line="240" w:lineRule="auto"/>
    </w:pPr>
    <w:rPr>
      <w:rFonts w:ascii="Courier New" w:hAnsi="Courier New" w:cs="Courier New"/>
      <w:noProof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E5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AnaliseDoSistema.docx" TargetMode="External"/><Relationship Id="rId21" Type="http://schemas.openxmlformats.org/officeDocument/2006/relationships/hyperlink" Target="AnaliseDoSistema.docx" TargetMode="External"/><Relationship Id="rId42" Type="http://schemas.openxmlformats.org/officeDocument/2006/relationships/hyperlink" Target="AnaliseDoSistema.docx" TargetMode="External"/><Relationship Id="rId63" Type="http://schemas.openxmlformats.org/officeDocument/2006/relationships/hyperlink" Target="AnaliseDoSistema.docx" TargetMode="External"/><Relationship Id="rId84" Type="http://schemas.openxmlformats.org/officeDocument/2006/relationships/hyperlink" Target="AnaliseDoSistema.docx" TargetMode="External"/><Relationship Id="rId138" Type="http://schemas.openxmlformats.org/officeDocument/2006/relationships/hyperlink" Target="AnaliseDoSistema.docx" TargetMode="External"/><Relationship Id="rId159" Type="http://schemas.openxmlformats.org/officeDocument/2006/relationships/hyperlink" Target="AnaliseDoSistema.docx" TargetMode="External"/><Relationship Id="rId170" Type="http://schemas.openxmlformats.org/officeDocument/2006/relationships/hyperlink" Target="AnaliseDoSistema.docx" TargetMode="External"/><Relationship Id="rId191" Type="http://schemas.openxmlformats.org/officeDocument/2006/relationships/hyperlink" Target="AnaliseDoSistema.docx" TargetMode="External"/><Relationship Id="rId205" Type="http://schemas.openxmlformats.org/officeDocument/2006/relationships/hyperlink" Target="AnaliseDoSistema.docx" TargetMode="External"/><Relationship Id="rId226" Type="http://schemas.openxmlformats.org/officeDocument/2006/relationships/hyperlink" Target="AnaliseDoSistema.docx" TargetMode="External"/><Relationship Id="rId107" Type="http://schemas.openxmlformats.org/officeDocument/2006/relationships/hyperlink" Target="AnaliseDoSistema.docx" TargetMode="External"/><Relationship Id="rId11" Type="http://schemas.openxmlformats.org/officeDocument/2006/relationships/image" Target="media/image2.png"/><Relationship Id="rId32" Type="http://schemas.openxmlformats.org/officeDocument/2006/relationships/hyperlink" Target="AnaliseDoSistema.docx" TargetMode="External"/><Relationship Id="rId53" Type="http://schemas.openxmlformats.org/officeDocument/2006/relationships/hyperlink" Target="AnaliseDoSistema.docx" TargetMode="External"/><Relationship Id="rId74" Type="http://schemas.openxmlformats.org/officeDocument/2006/relationships/hyperlink" Target="AnaliseDoSistema.docx" TargetMode="External"/><Relationship Id="rId128" Type="http://schemas.openxmlformats.org/officeDocument/2006/relationships/hyperlink" Target="AnaliseDoSistema.docx" TargetMode="External"/><Relationship Id="rId149" Type="http://schemas.openxmlformats.org/officeDocument/2006/relationships/hyperlink" Target="AnaliseDoSistema.docx" TargetMode="External"/><Relationship Id="rId5" Type="http://schemas.openxmlformats.org/officeDocument/2006/relationships/footnotes" Target="footnotes.xml"/><Relationship Id="rId95" Type="http://schemas.openxmlformats.org/officeDocument/2006/relationships/hyperlink" Target="AnaliseDoSistema.docx" TargetMode="External"/><Relationship Id="rId160" Type="http://schemas.openxmlformats.org/officeDocument/2006/relationships/hyperlink" Target="AnaliseDoSistema.docx" TargetMode="External"/><Relationship Id="rId181" Type="http://schemas.openxmlformats.org/officeDocument/2006/relationships/hyperlink" Target="AnaliseDoSistema.docx" TargetMode="External"/><Relationship Id="rId216" Type="http://schemas.openxmlformats.org/officeDocument/2006/relationships/hyperlink" Target="AnaliseDoSistema.docx" TargetMode="External"/><Relationship Id="rId237" Type="http://schemas.openxmlformats.org/officeDocument/2006/relationships/hyperlink" Target="AnaliseDoSistema.docx" TargetMode="External"/><Relationship Id="rId22" Type="http://schemas.openxmlformats.org/officeDocument/2006/relationships/hyperlink" Target="AnaliseDoSistema.docx" TargetMode="External"/><Relationship Id="rId43" Type="http://schemas.openxmlformats.org/officeDocument/2006/relationships/hyperlink" Target="AnaliseDoSistema.docx" TargetMode="External"/><Relationship Id="rId64" Type="http://schemas.openxmlformats.org/officeDocument/2006/relationships/hyperlink" Target="AnaliseDoSistema.docx" TargetMode="External"/><Relationship Id="rId118" Type="http://schemas.openxmlformats.org/officeDocument/2006/relationships/hyperlink" Target="AnaliseDoSistema.docx" TargetMode="External"/><Relationship Id="rId139" Type="http://schemas.openxmlformats.org/officeDocument/2006/relationships/hyperlink" Target="AnaliseDoSistema.docx" TargetMode="External"/><Relationship Id="rId85" Type="http://schemas.openxmlformats.org/officeDocument/2006/relationships/hyperlink" Target="AnaliseDoSistema.docx" TargetMode="External"/><Relationship Id="rId150" Type="http://schemas.openxmlformats.org/officeDocument/2006/relationships/hyperlink" Target="AnaliseDoSistema.docx" TargetMode="External"/><Relationship Id="rId171" Type="http://schemas.openxmlformats.org/officeDocument/2006/relationships/hyperlink" Target="AnaliseDoSistema.docx" TargetMode="External"/><Relationship Id="rId192" Type="http://schemas.openxmlformats.org/officeDocument/2006/relationships/hyperlink" Target="AnaliseDoSistema.docx" TargetMode="External"/><Relationship Id="rId206" Type="http://schemas.openxmlformats.org/officeDocument/2006/relationships/hyperlink" Target="AnaliseDoSistema.docx" TargetMode="External"/><Relationship Id="rId227" Type="http://schemas.openxmlformats.org/officeDocument/2006/relationships/hyperlink" Target="AnaliseDoSistema.docx" TargetMode="External"/><Relationship Id="rId12" Type="http://schemas.openxmlformats.org/officeDocument/2006/relationships/hyperlink" Target="AnaliseDoSistema.docx" TargetMode="External"/><Relationship Id="rId33" Type="http://schemas.openxmlformats.org/officeDocument/2006/relationships/hyperlink" Target="AnaliseDoSistema.docx" TargetMode="External"/><Relationship Id="rId108" Type="http://schemas.openxmlformats.org/officeDocument/2006/relationships/hyperlink" Target="AnaliseDoSistema.docx" TargetMode="External"/><Relationship Id="rId129" Type="http://schemas.openxmlformats.org/officeDocument/2006/relationships/hyperlink" Target="AnaliseDoSistema.docx" TargetMode="External"/><Relationship Id="rId54" Type="http://schemas.openxmlformats.org/officeDocument/2006/relationships/hyperlink" Target="AnaliseDoSistema.docx" TargetMode="External"/><Relationship Id="rId75" Type="http://schemas.openxmlformats.org/officeDocument/2006/relationships/hyperlink" Target="AnaliseDoSistema.docx" TargetMode="External"/><Relationship Id="rId96" Type="http://schemas.openxmlformats.org/officeDocument/2006/relationships/hyperlink" Target="AnaliseDoSistema.docx" TargetMode="External"/><Relationship Id="rId140" Type="http://schemas.openxmlformats.org/officeDocument/2006/relationships/hyperlink" Target="AnaliseDoSistema.docx" TargetMode="External"/><Relationship Id="rId161" Type="http://schemas.openxmlformats.org/officeDocument/2006/relationships/hyperlink" Target="AnaliseDoSistema.docx" TargetMode="External"/><Relationship Id="rId182" Type="http://schemas.openxmlformats.org/officeDocument/2006/relationships/hyperlink" Target="AnaliseDoSistema.docx" TargetMode="External"/><Relationship Id="rId217" Type="http://schemas.openxmlformats.org/officeDocument/2006/relationships/hyperlink" Target="AnaliseDoSistema.docx" TargetMode="External"/><Relationship Id="rId6" Type="http://schemas.openxmlformats.org/officeDocument/2006/relationships/endnotes" Target="endnotes.xml"/><Relationship Id="rId238" Type="http://schemas.openxmlformats.org/officeDocument/2006/relationships/hyperlink" Target="AnaliseDoSistema.docx" TargetMode="External"/><Relationship Id="rId23" Type="http://schemas.openxmlformats.org/officeDocument/2006/relationships/hyperlink" Target="AnaliseDoSistema.docx" TargetMode="External"/><Relationship Id="rId119" Type="http://schemas.openxmlformats.org/officeDocument/2006/relationships/hyperlink" Target="AnaliseDoSistema.docx" TargetMode="External"/><Relationship Id="rId44" Type="http://schemas.openxmlformats.org/officeDocument/2006/relationships/hyperlink" Target="AnaliseDoSistema.docx" TargetMode="External"/><Relationship Id="rId65" Type="http://schemas.openxmlformats.org/officeDocument/2006/relationships/hyperlink" Target="AnaliseDoSistema.docx" TargetMode="External"/><Relationship Id="rId86" Type="http://schemas.openxmlformats.org/officeDocument/2006/relationships/hyperlink" Target="AnaliseDoSistema.docx" TargetMode="External"/><Relationship Id="rId130" Type="http://schemas.openxmlformats.org/officeDocument/2006/relationships/hyperlink" Target="AnaliseDoSistema.docx" TargetMode="External"/><Relationship Id="rId151" Type="http://schemas.openxmlformats.org/officeDocument/2006/relationships/hyperlink" Target="AnaliseDoSistema.docx" TargetMode="External"/><Relationship Id="rId172" Type="http://schemas.openxmlformats.org/officeDocument/2006/relationships/hyperlink" Target="AnaliseDoSistema.docx" TargetMode="External"/><Relationship Id="rId193" Type="http://schemas.openxmlformats.org/officeDocument/2006/relationships/hyperlink" Target="AnaliseDoSistema.docx" TargetMode="External"/><Relationship Id="rId207" Type="http://schemas.openxmlformats.org/officeDocument/2006/relationships/hyperlink" Target="AnaliseDoSistema.docx" TargetMode="External"/><Relationship Id="rId228" Type="http://schemas.openxmlformats.org/officeDocument/2006/relationships/hyperlink" Target="AnaliseDoSistema.docx" TargetMode="External"/><Relationship Id="rId13" Type="http://schemas.openxmlformats.org/officeDocument/2006/relationships/hyperlink" Target="AnaliseDoSistema.docx" TargetMode="External"/><Relationship Id="rId109" Type="http://schemas.openxmlformats.org/officeDocument/2006/relationships/hyperlink" Target="AnaliseDoSistema.docx" TargetMode="External"/><Relationship Id="rId34" Type="http://schemas.openxmlformats.org/officeDocument/2006/relationships/hyperlink" Target="AnaliseDoSistema.docx" TargetMode="External"/><Relationship Id="rId55" Type="http://schemas.openxmlformats.org/officeDocument/2006/relationships/hyperlink" Target="AnaliseDoSistema.docx" TargetMode="External"/><Relationship Id="rId76" Type="http://schemas.openxmlformats.org/officeDocument/2006/relationships/hyperlink" Target="AnaliseDoSistema.docx" TargetMode="External"/><Relationship Id="rId97" Type="http://schemas.openxmlformats.org/officeDocument/2006/relationships/hyperlink" Target="AnaliseDoSistema.docx" TargetMode="External"/><Relationship Id="rId120" Type="http://schemas.openxmlformats.org/officeDocument/2006/relationships/hyperlink" Target="AnaliseDoSistema.docx" TargetMode="External"/><Relationship Id="rId141" Type="http://schemas.openxmlformats.org/officeDocument/2006/relationships/hyperlink" Target="AnaliseDoSistema.docx" TargetMode="External"/><Relationship Id="rId7" Type="http://schemas.openxmlformats.org/officeDocument/2006/relationships/image" Target="media/image1.png"/><Relationship Id="rId162" Type="http://schemas.openxmlformats.org/officeDocument/2006/relationships/hyperlink" Target="AnaliseDoSistema.docx" TargetMode="External"/><Relationship Id="rId183" Type="http://schemas.openxmlformats.org/officeDocument/2006/relationships/hyperlink" Target="AnaliseDoSistema.docx" TargetMode="External"/><Relationship Id="rId218" Type="http://schemas.openxmlformats.org/officeDocument/2006/relationships/hyperlink" Target="AnaliseDoSistema.docx" TargetMode="External"/><Relationship Id="rId239" Type="http://schemas.openxmlformats.org/officeDocument/2006/relationships/header" Target="header1.xml"/><Relationship Id="rId24" Type="http://schemas.openxmlformats.org/officeDocument/2006/relationships/hyperlink" Target="AnaliseDoSistema.docx" TargetMode="External"/><Relationship Id="rId45" Type="http://schemas.openxmlformats.org/officeDocument/2006/relationships/hyperlink" Target="AnaliseDoSistema.docx" TargetMode="External"/><Relationship Id="rId66" Type="http://schemas.openxmlformats.org/officeDocument/2006/relationships/hyperlink" Target="AnaliseDoSistema.docx" TargetMode="External"/><Relationship Id="rId87" Type="http://schemas.openxmlformats.org/officeDocument/2006/relationships/hyperlink" Target="AnaliseDoSistema.docx" TargetMode="External"/><Relationship Id="rId110" Type="http://schemas.openxmlformats.org/officeDocument/2006/relationships/hyperlink" Target="AnaliseDoSistema.docx" TargetMode="External"/><Relationship Id="rId131" Type="http://schemas.openxmlformats.org/officeDocument/2006/relationships/hyperlink" Target="AnaliseDoSistema.docx" TargetMode="External"/><Relationship Id="rId152" Type="http://schemas.openxmlformats.org/officeDocument/2006/relationships/hyperlink" Target="AnaliseDoSistema.docx" TargetMode="External"/><Relationship Id="rId173" Type="http://schemas.openxmlformats.org/officeDocument/2006/relationships/hyperlink" Target="AnaliseDoSistema.docx" TargetMode="External"/><Relationship Id="rId194" Type="http://schemas.openxmlformats.org/officeDocument/2006/relationships/hyperlink" Target="AnaliseDoSistema.docx" TargetMode="External"/><Relationship Id="rId208" Type="http://schemas.openxmlformats.org/officeDocument/2006/relationships/hyperlink" Target="AnaliseDoSistema.docx" TargetMode="External"/><Relationship Id="rId229" Type="http://schemas.openxmlformats.org/officeDocument/2006/relationships/hyperlink" Target="AnaliseDoSistema.docx" TargetMode="External"/><Relationship Id="rId240" Type="http://schemas.openxmlformats.org/officeDocument/2006/relationships/fontTable" Target="fontTable.xml"/><Relationship Id="rId14" Type="http://schemas.openxmlformats.org/officeDocument/2006/relationships/hyperlink" Target="AnaliseDoSistema.docx" TargetMode="External"/><Relationship Id="rId35" Type="http://schemas.openxmlformats.org/officeDocument/2006/relationships/hyperlink" Target="AnaliseDoSistema.docx" TargetMode="External"/><Relationship Id="rId56" Type="http://schemas.openxmlformats.org/officeDocument/2006/relationships/hyperlink" Target="AnaliseDoSistema.docx" TargetMode="External"/><Relationship Id="rId77" Type="http://schemas.openxmlformats.org/officeDocument/2006/relationships/hyperlink" Target="AnaliseDoSistema.docx" TargetMode="External"/><Relationship Id="rId100" Type="http://schemas.openxmlformats.org/officeDocument/2006/relationships/hyperlink" Target="AnaliseDoSistema.docx" TargetMode="External"/><Relationship Id="rId8" Type="http://schemas.openxmlformats.org/officeDocument/2006/relationships/hyperlink" Target="AnaliseDoSistema.docx" TargetMode="External"/><Relationship Id="rId98" Type="http://schemas.openxmlformats.org/officeDocument/2006/relationships/hyperlink" Target="AnaliseDoSistema.docx" TargetMode="External"/><Relationship Id="rId121" Type="http://schemas.openxmlformats.org/officeDocument/2006/relationships/image" Target="media/image3.png"/><Relationship Id="rId142" Type="http://schemas.openxmlformats.org/officeDocument/2006/relationships/hyperlink" Target="AnaliseDoSistema.docx" TargetMode="External"/><Relationship Id="rId163" Type="http://schemas.openxmlformats.org/officeDocument/2006/relationships/hyperlink" Target="AnaliseDoSistema.docx" TargetMode="External"/><Relationship Id="rId184" Type="http://schemas.openxmlformats.org/officeDocument/2006/relationships/hyperlink" Target="AnaliseDoSistema.docx" TargetMode="External"/><Relationship Id="rId219" Type="http://schemas.openxmlformats.org/officeDocument/2006/relationships/hyperlink" Target="AnaliseDoSistema.docx" TargetMode="External"/><Relationship Id="rId230" Type="http://schemas.openxmlformats.org/officeDocument/2006/relationships/hyperlink" Target="AnaliseDoSistema.docx" TargetMode="External"/><Relationship Id="rId25" Type="http://schemas.openxmlformats.org/officeDocument/2006/relationships/hyperlink" Target="AnaliseDoSistema.docx" TargetMode="External"/><Relationship Id="rId46" Type="http://schemas.openxmlformats.org/officeDocument/2006/relationships/hyperlink" Target="AnaliseDoSistema.docx" TargetMode="External"/><Relationship Id="rId67" Type="http://schemas.openxmlformats.org/officeDocument/2006/relationships/hyperlink" Target="AnaliseDoSistema.docx" TargetMode="External"/><Relationship Id="rId88" Type="http://schemas.openxmlformats.org/officeDocument/2006/relationships/hyperlink" Target="AnaliseDoSistema.docx" TargetMode="External"/><Relationship Id="rId111" Type="http://schemas.openxmlformats.org/officeDocument/2006/relationships/hyperlink" Target="AnaliseDoSistema.docx" TargetMode="External"/><Relationship Id="rId132" Type="http://schemas.openxmlformats.org/officeDocument/2006/relationships/hyperlink" Target="AnaliseDoSistema.docx" TargetMode="External"/><Relationship Id="rId153" Type="http://schemas.openxmlformats.org/officeDocument/2006/relationships/hyperlink" Target="AnaliseDoSistema.docx" TargetMode="External"/><Relationship Id="rId174" Type="http://schemas.openxmlformats.org/officeDocument/2006/relationships/hyperlink" Target="AnaliseDoSistema.docx" TargetMode="External"/><Relationship Id="rId195" Type="http://schemas.openxmlformats.org/officeDocument/2006/relationships/hyperlink" Target="AnaliseDoSistema.docx" TargetMode="External"/><Relationship Id="rId209" Type="http://schemas.openxmlformats.org/officeDocument/2006/relationships/hyperlink" Target="AnaliseDoSistema.docx" TargetMode="External"/><Relationship Id="rId220" Type="http://schemas.openxmlformats.org/officeDocument/2006/relationships/hyperlink" Target="AnaliseDoSistema.docx" TargetMode="External"/><Relationship Id="rId241" Type="http://schemas.openxmlformats.org/officeDocument/2006/relationships/theme" Target="theme/theme1.xml"/><Relationship Id="rId15" Type="http://schemas.openxmlformats.org/officeDocument/2006/relationships/hyperlink" Target="AnaliseDoSistema.docx" TargetMode="External"/><Relationship Id="rId36" Type="http://schemas.openxmlformats.org/officeDocument/2006/relationships/hyperlink" Target="AnaliseDoSistema.docx" TargetMode="External"/><Relationship Id="rId57" Type="http://schemas.openxmlformats.org/officeDocument/2006/relationships/hyperlink" Target="AnaliseDoSistema.docx" TargetMode="External"/><Relationship Id="rId106" Type="http://schemas.openxmlformats.org/officeDocument/2006/relationships/hyperlink" Target="AnaliseDoSistema.docx" TargetMode="External"/><Relationship Id="rId127" Type="http://schemas.openxmlformats.org/officeDocument/2006/relationships/hyperlink" Target="AnaliseDoSistema.docx" TargetMode="External"/><Relationship Id="rId10" Type="http://schemas.openxmlformats.org/officeDocument/2006/relationships/hyperlink" Target="AnaliseDoSistema.docx" TargetMode="External"/><Relationship Id="rId31" Type="http://schemas.openxmlformats.org/officeDocument/2006/relationships/hyperlink" Target="AnaliseDoSistema.docx" TargetMode="External"/><Relationship Id="rId52" Type="http://schemas.openxmlformats.org/officeDocument/2006/relationships/hyperlink" Target="AnaliseDoSistema.docx" TargetMode="External"/><Relationship Id="rId73" Type="http://schemas.openxmlformats.org/officeDocument/2006/relationships/hyperlink" Target="AnaliseDoSistema.docx" TargetMode="External"/><Relationship Id="rId78" Type="http://schemas.openxmlformats.org/officeDocument/2006/relationships/hyperlink" Target="AnaliseDoSistema.docx" TargetMode="External"/><Relationship Id="rId94" Type="http://schemas.openxmlformats.org/officeDocument/2006/relationships/hyperlink" Target="AnaliseDoSistema.docx" TargetMode="External"/><Relationship Id="rId99" Type="http://schemas.openxmlformats.org/officeDocument/2006/relationships/hyperlink" Target="AnaliseDoSistema.docx" TargetMode="External"/><Relationship Id="rId101" Type="http://schemas.openxmlformats.org/officeDocument/2006/relationships/hyperlink" Target="AnaliseDoSistema.docx" TargetMode="External"/><Relationship Id="rId122" Type="http://schemas.openxmlformats.org/officeDocument/2006/relationships/hyperlink" Target="AnaliseDoSistema.docx" TargetMode="External"/><Relationship Id="rId143" Type="http://schemas.openxmlformats.org/officeDocument/2006/relationships/hyperlink" Target="AnaliseDoSistema.docx" TargetMode="External"/><Relationship Id="rId148" Type="http://schemas.openxmlformats.org/officeDocument/2006/relationships/hyperlink" Target="AnaliseDoSistema.docx" TargetMode="External"/><Relationship Id="rId164" Type="http://schemas.openxmlformats.org/officeDocument/2006/relationships/hyperlink" Target="AnaliseDoSistema.docx" TargetMode="External"/><Relationship Id="rId169" Type="http://schemas.openxmlformats.org/officeDocument/2006/relationships/hyperlink" Target="AnaliseDoSistema.docx" TargetMode="External"/><Relationship Id="rId185" Type="http://schemas.openxmlformats.org/officeDocument/2006/relationships/hyperlink" Target="AnaliseDoSistem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naliseDoSistema.docx" TargetMode="External"/><Relationship Id="rId180" Type="http://schemas.openxmlformats.org/officeDocument/2006/relationships/hyperlink" Target="AnaliseDoSistema.docx" TargetMode="External"/><Relationship Id="rId210" Type="http://schemas.openxmlformats.org/officeDocument/2006/relationships/hyperlink" Target="AnaliseDoSistema.docx" TargetMode="External"/><Relationship Id="rId215" Type="http://schemas.openxmlformats.org/officeDocument/2006/relationships/hyperlink" Target="AnaliseDoSistema.docx" TargetMode="External"/><Relationship Id="rId236" Type="http://schemas.openxmlformats.org/officeDocument/2006/relationships/hyperlink" Target="AnaliseDoSistema.docx" TargetMode="External"/><Relationship Id="rId26" Type="http://schemas.openxmlformats.org/officeDocument/2006/relationships/hyperlink" Target="AnaliseDoSistema.docx" TargetMode="External"/><Relationship Id="rId231" Type="http://schemas.openxmlformats.org/officeDocument/2006/relationships/hyperlink" Target="AnaliseDoSistema.docx" TargetMode="External"/><Relationship Id="rId47" Type="http://schemas.openxmlformats.org/officeDocument/2006/relationships/hyperlink" Target="AnaliseDoSistema.docx" TargetMode="External"/><Relationship Id="rId68" Type="http://schemas.openxmlformats.org/officeDocument/2006/relationships/hyperlink" Target="AnaliseDoSistema.docx" TargetMode="External"/><Relationship Id="rId89" Type="http://schemas.openxmlformats.org/officeDocument/2006/relationships/hyperlink" Target="AnaliseDoSistema.docx" TargetMode="External"/><Relationship Id="rId112" Type="http://schemas.openxmlformats.org/officeDocument/2006/relationships/hyperlink" Target="AnaliseDoSistema.docx" TargetMode="External"/><Relationship Id="rId133" Type="http://schemas.openxmlformats.org/officeDocument/2006/relationships/hyperlink" Target="AnaliseDoSistema.docx" TargetMode="External"/><Relationship Id="rId154" Type="http://schemas.openxmlformats.org/officeDocument/2006/relationships/hyperlink" Target="AnaliseDoSistema.docx" TargetMode="External"/><Relationship Id="rId175" Type="http://schemas.openxmlformats.org/officeDocument/2006/relationships/hyperlink" Target="AnaliseDoSistema.docx" TargetMode="External"/><Relationship Id="rId196" Type="http://schemas.openxmlformats.org/officeDocument/2006/relationships/hyperlink" Target="AnaliseDoSistema.docx" TargetMode="External"/><Relationship Id="rId200" Type="http://schemas.openxmlformats.org/officeDocument/2006/relationships/hyperlink" Target="AnaliseDoSistema.docx" TargetMode="External"/><Relationship Id="rId16" Type="http://schemas.openxmlformats.org/officeDocument/2006/relationships/hyperlink" Target="AnaliseDoSistema.docx" TargetMode="External"/><Relationship Id="rId221" Type="http://schemas.openxmlformats.org/officeDocument/2006/relationships/hyperlink" Target="AnaliseDoSistema.docx" TargetMode="External"/><Relationship Id="rId37" Type="http://schemas.openxmlformats.org/officeDocument/2006/relationships/hyperlink" Target="AnaliseDoSistema.docx" TargetMode="External"/><Relationship Id="rId58" Type="http://schemas.openxmlformats.org/officeDocument/2006/relationships/hyperlink" Target="AnaliseDoSistema.docx" TargetMode="External"/><Relationship Id="rId79" Type="http://schemas.openxmlformats.org/officeDocument/2006/relationships/hyperlink" Target="AnaliseDoSistema.docx" TargetMode="External"/><Relationship Id="rId102" Type="http://schemas.openxmlformats.org/officeDocument/2006/relationships/hyperlink" Target="AnaliseDoSistema.docx" TargetMode="External"/><Relationship Id="rId123" Type="http://schemas.openxmlformats.org/officeDocument/2006/relationships/hyperlink" Target="AnaliseDoSistema.docx" TargetMode="External"/><Relationship Id="rId144" Type="http://schemas.openxmlformats.org/officeDocument/2006/relationships/hyperlink" Target="AnaliseDoSistema.docx" TargetMode="External"/><Relationship Id="rId90" Type="http://schemas.openxmlformats.org/officeDocument/2006/relationships/hyperlink" Target="AnaliseDoSistema.docx" TargetMode="External"/><Relationship Id="rId165" Type="http://schemas.openxmlformats.org/officeDocument/2006/relationships/hyperlink" Target="AnaliseDoSistema.docx" TargetMode="External"/><Relationship Id="rId186" Type="http://schemas.openxmlformats.org/officeDocument/2006/relationships/hyperlink" Target="AnaliseDoSistema.docx" TargetMode="External"/><Relationship Id="rId211" Type="http://schemas.openxmlformats.org/officeDocument/2006/relationships/hyperlink" Target="AnaliseDoSistema.docx" TargetMode="External"/><Relationship Id="rId232" Type="http://schemas.openxmlformats.org/officeDocument/2006/relationships/hyperlink" Target="AnaliseDoSistema.docx" TargetMode="External"/><Relationship Id="rId27" Type="http://schemas.openxmlformats.org/officeDocument/2006/relationships/hyperlink" Target="AnaliseDoSistema.docx" TargetMode="External"/><Relationship Id="rId48" Type="http://schemas.openxmlformats.org/officeDocument/2006/relationships/hyperlink" Target="AnaliseDoSistema.docx" TargetMode="External"/><Relationship Id="rId69" Type="http://schemas.openxmlformats.org/officeDocument/2006/relationships/hyperlink" Target="AnaliseDoSistema.docx" TargetMode="External"/><Relationship Id="rId113" Type="http://schemas.openxmlformats.org/officeDocument/2006/relationships/hyperlink" Target="AnaliseDoSistema.docx" TargetMode="External"/><Relationship Id="rId134" Type="http://schemas.openxmlformats.org/officeDocument/2006/relationships/hyperlink" Target="AnaliseDoSistema.docx" TargetMode="External"/><Relationship Id="rId80" Type="http://schemas.openxmlformats.org/officeDocument/2006/relationships/hyperlink" Target="AnaliseDoSistema.docx" TargetMode="External"/><Relationship Id="rId155" Type="http://schemas.openxmlformats.org/officeDocument/2006/relationships/hyperlink" Target="AnaliseDoSistema.docx" TargetMode="External"/><Relationship Id="rId176" Type="http://schemas.openxmlformats.org/officeDocument/2006/relationships/hyperlink" Target="AnaliseDoSistema.docx" TargetMode="External"/><Relationship Id="rId197" Type="http://schemas.openxmlformats.org/officeDocument/2006/relationships/hyperlink" Target="AnaliseDoSistema.docx" TargetMode="External"/><Relationship Id="rId201" Type="http://schemas.openxmlformats.org/officeDocument/2006/relationships/hyperlink" Target="AnaliseDoSistema.docx" TargetMode="External"/><Relationship Id="rId222" Type="http://schemas.openxmlformats.org/officeDocument/2006/relationships/hyperlink" Target="AnaliseDoSistema.docx" TargetMode="External"/><Relationship Id="rId17" Type="http://schemas.openxmlformats.org/officeDocument/2006/relationships/hyperlink" Target="AnaliseDoSistema.docx" TargetMode="External"/><Relationship Id="rId38" Type="http://schemas.openxmlformats.org/officeDocument/2006/relationships/hyperlink" Target="AnaliseDoSistema.docx" TargetMode="External"/><Relationship Id="rId59" Type="http://schemas.openxmlformats.org/officeDocument/2006/relationships/hyperlink" Target="AnaliseDoSistema.docx" TargetMode="External"/><Relationship Id="rId103" Type="http://schemas.openxmlformats.org/officeDocument/2006/relationships/hyperlink" Target="AnaliseDoSistema.docx" TargetMode="External"/><Relationship Id="rId124" Type="http://schemas.openxmlformats.org/officeDocument/2006/relationships/hyperlink" Target="AnaliseDoSistema.docx" TargetMode="External"/><Relationship Id="rId70" Type="http://schemas.openxmlformats.org/officeDocument/2006/relationships/hyperlink" Target="AnaliseDoSistema.docx" TargetMode="External"/><Relationship Id="rId91" Type="http://schemas.openxmlformats.org/officeDocument/2006/relationships/hyperlink" Target="AnaliseDoSistema.docx" TargetMode="External"/><Relationship Id="rId145" Type="http://schemas.openxmlformats.org/officeDocument/2006/relationships/hyperlink" Target="AnaliseDoSistema.docx" TargetMode="External"/><Relationship Id="rId166" Type="http://schemas.openxmlformats.org/officeDocument/2006/relationships/hyperlink" Target="AnaliseDoSistema.docx" TargetMode="External"/><Relationship Id="rId187" Type="http://schemas.openxmlformats.org/officeDocument/2006/relationships/hyperlink" Target="AnaliseDoSistema.docx" TargetMode="External"/><Relationship Id="rId1" Type="http://schemas.openxmlformats.org/officeDocument/2006/relationships/numbering" Target="numbering.xml"/><Relationship Id="rId212" Type="http://schemas.openxmlformats.org/officeDocument/2006/relationships/hyperlink" Target="AnaliseDoSistema.docx" TargetMode="External"/><Relationship Id="rId233" Type="http://schemas.openxmlformats.org/officeDocument/2006/relationships/hyperlink" Target="AnaliseDoSistema.docx" TargetMode="External"/><Relationship Id="rId28" Type="http://schemas.openxmlformats.org/officeDocument/2006/relationships/hyperlink" Target="AnaliseDoSistema.docx" TargetMode="External"/><Relationship Id="rId49" Type="http://schemas.openxmlformats.org/officeDocument/2006/relationships/hyperlink" Target="AnaliseDoSistema.docx" TargetMode="External"/><Relationship Id="rId114" Type="http://schemas.openxmlformats.org/officeDocument/2006/relationships/hyperlink" Target="AnaliseDoSistema.docx" TargetMode="External"/><Relationship Id="rId60" Type="http://schemas.openxmlformats.org/officeDocument/2006/relationships/hyperlink" Target="AnaliseDoSistema.docx" TargetMode="External"/><Relationship Id="rId81" Type="http://schemas.openxmlformats.org/officeDocument/2006/relationships/hyperlink" Target="AnaliseDoSistema.docx" TargetMode="External"/><Relationship Id="rId135" Type="http://schemas.openxmlformats.org/officeDocument/2006/relationships/hyperlink" Target="AnaliseDoSistema.docx" TargetMode="External"/><Relationship Id="rId156" Type="http://schemas.openxmlformats.org/officeDocument/2006/relationships/hyperlink" Target="AnaliseDoSistema.docx" TargetMode="External"/><Relationship Id="rId177" Type="http://schemas.openxmlformats.org/officeDocument/2006/relationships/hyperlink" Target="AnaliseDoSistema.docx" TargetMode="External"/><Relationship Id="rId198" Type="http://schemas.openxmlformats.org/officeDocument/2006/relationships/hyperlink" Target="AnaliseDoSistema.docx" TargetMode="External"/><Relationship Id="rId202" Type="http://schemas.openxmlformats.org/officeDocument/2006/relationships/hyperlink" Target="AnaliseDoSistema.docx" TargetMode="External"/><Relationship Id="rId223" Type="http://schemas.openxmlformats.org/officeDocument/2006/relationships/hyperlink" Target="AnaliseDoSistema.docx" TargetMode="External"/><Relationship Id="rId18" Type="http://schemas.openxmlformats.org/officeDocument/2006/relationships/hyperlink" Target="AnaliseDoSistema.docx" TargetMode="External"/><Relationship Id="rId39" Type="http://schemas.openxmlformats.org/officeDocument/2006/relationships/hyperlink" Target="AnaliseDoSistema.docx" TargetMode="External"/><Relationship Id="rId50" Type="http://schemas.openxmlformats.org/officeDocument/2006/relationships/hyperlink" Target="AnaliseDoSistema.docx" TargetMode="External"/><Relationship Id="rId104" Type="http://schemas.openxmlformats.org/officeDocument/2006/relationships/hyperlink" Target="AnaliseDoSistema.docx" TargetMode="External"/><Relationship Id="rId125" Type="http://schemas.openxmlformats.org/officeDocument/2006/relationships/hyperlink" Target="AnaliseDoSistema.docx" TargetMode="External"/><Relationship Id="rId146" Type="http://schemas.openxmlformats.org/officeDocument/2006/relationships/hyperlink" Target="AnaliseDoSistema.docx" TargetMode="External"/><Relationship Id="rId167" Type="http://schemas.openxmlformats.org/officeDocument/2006/relationships/hyperlink" Target="AnaliseDoSistema.docx" TargetMode="External"/><Relationship Id="rId188" Type="http://schemas.openxmlformats.org/officeDocument/2006/relationships/hyperlink" Target="AnaliseDoSistema.docx" TargetMode="External"/><Relationship Id="rId71" Type="http://schemas.openxmlformats.org/officeDocument/2006/relationships/hyperlink" Target="AnaliseDoSistema.docx" TargetMode="External"/><Relationship Id="rId92" Type="http://schemas.openxmlformats.org/officeDocument/2006/relationships/hyperlink" Target="AnaliseDoSistema.docx" TargetMode="External"/><Relationship Id="rId213" Type="http://schemas.openxmlformats.org/officeDocument/2006/relationships/hyperlink" Target="AnaliseDoSistema.docx" TargetMode="External"/><Relationship Id="rId234" Type="http://schemas.openxmlformats.org/officeDocument/2006/relationships/hyperlink" Target="AnaliseDoSistema.docx" TargetMode="External"/><Relationship Id="rId2" Type="http://schemas.openxmlformats.org/officeDocument/2006/relationships/styles" Target="styles.xml"/><Relationship Id="rId29" Type="http://schemas.openxmlformats.org/officeDocument/2006/relationships/hyperlink" Target="AnaliseDoSistema.docx" TargetMode="External"/><Relationship Id="rId40" Type="http://schemas.openxmlformats.org/officeDocument/2006/relationships/hyperlink" Target="AnaliseDoSistema.docx" TargetMode="External"/><Relationship Id="rId115" Type="http://schemas.openxmlformats.org/officeDocument/2006/relationships/hyperlink" Target="AnaliseDoSistema.docx" TargetMode="External"/><Relationship Id="rId136" Type="http://schemas.openxmlformats.org/officeDocument/2006/relationships/hyperlink" Target="AnaliseDoSistema.docx" TargetMode="External"/><Relationship Id="rId157" Type="http://schemas.openxmlformats.org/officeDocument/2006/relationships/hyperlink" Target="AnaliseDoSistema.docx" TargetMode="External"/><Relationship Id="rId178" Type="http://schemas.openxmlformats.org/officeDocument/2006/relationships/hyperlink" Target="AnaliseDoSistema.docx" TargetMode="External"/><Relationship Id="rId61" Type="http://schemas.openxmlformats.org/officeDocument/2006/relationships/hyperlink" Target="AnaliseDoSistema.docx" TargetMode="External"/><Relationship Id="rId82" Type="http://schemas.openxmlformats.org/officeDocument/2006/relationships/hyperlink" Target="AnaliseDoSistema.docx" TargetMode="External"/><Relationship Id="rId199" Type="http://schemas.openxmlformats.org/officeDocument/2006/relationships/hyperlink" Target="AnaliseDoSistema.docx" TargetMode="External"/><Relationship Id="rId203" Type="http://schemas.openxmlformats.org/officeDocument/2006/relationships/hyperlink" Target="AnaliseDoSistema.docx" TargetMode="External"/><Relationship Id="rId19" Type="http://schemas.openxmlformats.org/officeDocument/2006/relationships/hyperlink" Target="AnaliseDoSistema.docx" TargetMode="External"/><Relationship Id="rId224" Type="http://schemas.openxmlformats.org/officeDocument/2006/relationships/hyperlink" Target="AnaliseDoSistema.docx" TargetMode="External"/><Relationship Id="rId30" Type="http://schemas.openxmlformats.org/officeDocument/2006/relationships/hyperlink" Target="AnaliseDoSistema.docx" TargetMode="External"/><Relationship Id="rId105" Type="http://schemas.openxmlformats.org/officeDocument/2006/relationships/hyperlink" Target="AnaliseDoSistema.docx" TargetMode="External"/><Relationship Id="rId126" Type="http://schemas.openxmlformats.org/officeDocument/2006/relationships/hyperlink" Target="AnaliseDoSistema.docx" TargetMode="External"/><Relationship Id="rId147" Type="http://schemas.openxmlformats.org/officeDocument/2006/relationships/hyperlink" Target="AnaliseDoSistema.docx" TargetMode="External"/><Relationship Id="rId168" Type="http://schemas.openxmlformats.org/officeDocument/2006/relationships/hyperlink" Target="AnaliseDoSistema.docx" TargetMode="External"/><Relationship Id="rId51" Type="http://schemas.openxmlformats.org/officeDocument/2006/relationships/hyperlink" Target="AnaliseDoSistema.docx" TargetMode="External"/><Relationship Id="rId72" Type="http://schemas.openxmlformats.org/officeDocument/2006/relationships/hyperlink" Target="AnaliseDoSistema.docx" TargetMode="External"/><Relationship Id="rId93" Type="http://schemas.openxmlformats.org/officeDocument/2006/relationships/hyperlink" Target="AnaliseDoSistema.docx" TargetMode="External"/><Relationship Id="rId189" Type="http://schemas.openxmlformats.org/officeDocument/2006/relationships/hyperlink" Target="AnaliseDoSistema.docx" TargetMode="External"/><Relationship Id="rId3" Type="http://schemas.openxmlformats.org/officeDocument/2006/relationships/settings" Target="settings.xml"/><Relationship Id="rId214" Type="http://schemas.openxmlformats.org/officeDocument/2006/relationships/hyperlink" Target="AnaliseDoSistema.docx" TargetMode="External"/><Relationship Id="rId235" Type="http://schemas.openxmlformats.org/officeDocument/2006/relationships/hyperlink" Target="AnaliseDoSistema.docx" TargetMode="External"/><Relationship Id="rId116" Type="http://schemas.openxmlformats.org/officeDocument/2006/relationships/hyperlink" Target="AnaliseDoSistema.docx" TargetMode="External"/><Relationship Id="rId137" Type="http://schemas.openxmlformats.org/officeDocument/2006/relationships/hyperlink" Target="AnaliseDoSistema.docx" TargetMode="External"/><Relationship Id="rId158" Type="http://schemas.openxmlformats.org/officeDocument/2006/relationships/hyperlink" Target="AnaliseDoSistema.docx" TargetMode="External"/><Relationship Id="rId20" Type="http://schemas.openxmlformats.org/officeDocument/2006/relationships/hyperlink" Target="AnaliseDoSistema.docx" TargetMode="External"/><Relationship Id="rId41" Type="http://schemas.openxmlformats.org/officeDocument/2006/relationships/hyperlink" Target="AnaliseDoSistema.docx" TargetMode="External"/><Relationship Id="rId62" Type="http://schemas.openxmlformats.org/officeDocument/2006/relationships/hyperlink" Target="AnaliseDoSistema.docx" TargetMode="External"/><Relationship Id="rId83" Type="http://schemas.openxmlformats.org/officeDocument/2006/relationships/hyperlink" Target="AnaliseDoSistema.docx" TargetMode="External"/><Relationship Id="rId179" Type="http://schemas.openxmlformats.org/officeDocument/2006/relationships/hyperlink" Target="AnaliseDoSistema.docx" TargetMode="External"/><Relationship Id="rId190" Type="http://schemas.openxmlformats.org/officeDocument/2006/relationships/hyperlink" Target="AnaliseDoSistema.docx" TargetMode="External"/><Relationship Id="rId204" Type="http://schemas.openxmlformats.org/officeDocument/2006/relationships/hyperlink" Target="AnaliseDoSistema.docx" TargetMode="External"/><Relationship Id="rId225" Type="http://schemas.openxmlformats.org/officeDocument/2006/relationships/hyperlink" Target="AnaliseDoSistem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67</Pages>
  <Words>16488</Words>
  <Characters>89900</Characters>
  <Application>Microsoft Office Word</Application>
  <DocSecurity>0</DocSecurity>
  <Lines>3536</Lines>
  <Paragraphs>1959</Paragraphs>
  <ScaleCrop>false</ScaleCrop>
  <Company/>
  <LinksUpToDate>false</LinksUpToDate>
  <CharactersWithSpaces>104931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 Shaw</dc:creator>
  <cp:keywords/>
  <dc:description/>
  <cp:lastModifiedBy>Yvan Shaw</cp:lastModifiedBy>
  <cp:revision>9</cp:revision>
  <dcterms:created xsi:type="dcterms:W3CDTF">2026-10-13T17:43:00Z</dcterms:created>
  <dcterms:modified xsi:type="dcterms:W3CDTF">2026-10-19T02:18:00Z</dcterms:modified>
</cp:coreProperties>
</file>