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Отчет по лабораторной работе №4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Дельгадильо Валерия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jc w:val="both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BlockText"/>
        <w:jc w:val="both"/>
        <w:rPr/>
      </w:pPr>
      <w:bookmarkStart w:id="1" w:name="цель-работы"/>
      <w:r>
        <w:rPr/>
        <w:t>Освоение процедуры компиляции и сборки программ, написанных на ассемблере NASM.</w:t>
      </w:r>
      <w:bookmarkEnd w:id="1"/>
    </w:p>
    <w:p>
      <w:pPr>
        <w:pStyle w:val="1"/>
        <w:jc w:val="both"/>
        <w:rPr/>
      </w:pPr>
      <w:bookmarkStart w:id="2" w:name="теоретическое-введение"/>
      <w:r>
        <w:rPr>
          <w:rStyle w:val="SectionNumber"/>
        </w:rPr>
        <w:t>2</w:t>
      </w:r>
      <w:r>
        <w:rPr/>
        <w:tab/>
        <w:t>Теоретическое введение</w:t>
      </w:r>
    </w:p>
    <w:p>
      <w:pPr>
        <w:pStyle w:val="2"/>
        <w:jc w:val="both"/>
        <w:rPr/>
      </w:pPr>
      <w:bookmarkStart w:id="3" w:name="основные-принципы-работы-компьютера"/>
      <w:r>
        <w:rPr>
          <w:rStyle w:val="SectionNumber"/>
        </w:rPr>
        <w:t>2.1</w:t>
      </w:r>
      <w:r>
        <w:rPr/>
        <w:tab/>
        <w:t>Основные принципы работы компьютера</w:t>
      </w:r>
    </w:p>
    <w:p>
      <w:pPr>
        <w:pStyle w:val="BlockText"/>
        <w:jc w:val="both"/>
        <w:rPr/>
      </w:pPr>
      <w:r>
        <w:rPr/>
        <w:t>Основными функциональными элементами любой электронно-вычислительной машины (ЭВМ) являются центральный процессор, память и периферийные устройства.</w:t>
      </w:r>
    </w:p>
    <w:p>
      <w:pPr>
        <w:pStyle w:val="BlockText"/>
        <w:jc w:val="both"/>
        <w:rPr/>
      </w:pPr>
      <w:bookmarkStart w:id="4" w:name="основные-принципы-работы-компьютера"/>
      <w:r>
        <w:rPr/>
        <w:t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bookmarkEnd w:id="4"/>
    </w:p>
    <w:p>
      <w:pPr>
        <w:pStyle w:val="2"/>
        <w:jc w:val="both"/>
        <w:rPr/>
      </w:pPr>
      <w:bookmarkStart w:id="5" w:name="ассемблер-и-язык-ассемблера"/>
      <w:r>
        <w:rPr>
          <w:rStyle w:val="SectionNumber"/>
        </w:rPr>
        <w:t>2.2</w:t>
      </w:r>
      <w:r>
        <w:rPr/>
        <w:tab/>
        <w:t>Ассемблер и язык ассемблера</w:t>
      </w:r>
    </w:p>
    <w:p>
      <w:pPr>
        <w:pStyle w:val="BlockText"/>
        <w:jc w:val="both"/>
        <w:rPr/>
      </w:pPr>
      <w:bookmarkStart w:id="6" w:name="теоретическое-введение"/>
      <w:bookmarkStart w:id="7" w:name="ассемблер-и-язык-ассемблера"/>
      <w:r>
        <w:rPr/>
        <w:t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bookmarkEnd w:id="6"/>
      <w:bookmarkEnd w:id="7"/>
    </w:p>
    <w:p>
      <w:pPr>
        <w:pStyle w:val="1"/>
        <w:jc w:val="both"/>
        <w:rPr/>
      </w:pPr>
      <w:bookmarkStart w:id="8" w:name="лабораторной-работы"/>
      <w:r>
        <w:rPr>
          <w:rStyle w:val="SectionNumber"/>
        </w:rPr>
        <w:t>3</w:t>
      </w:r>
      <w:r>
        <w:rPr/>
        <w:tab/>
        <w:t>Лабораторной работы</w:t>
      </w:r>
    </w:p>
    <w:p>
      <w:pPr>
        <w:pStyle w:val="2"/>
        <w:jc w:val="both"/>
        <w:rPr/>
      </w:pPr>
      <w:bookmarkStart w:id="9" w:name="программа-hello-world"/>
      <w:r>
        <w:rPr>
          <w:rStyle w:val="SectionNumber"/>
        </w:rPr>
        <w:t>3.1</w:t>
      </w:r>
      <w:r>
        <w:rPr/>
        <w:tab/>
        <w:t>Программа Hello world!</w:t>
      </w:r>
    </w:p>
    <w:p>
      <w:pPr>
        <w:pStyle w:val="BlockText"/>
        <w:jc w:val="both"/>
        <w:rPr/>
      </w:pPr>
      <w:r>
        <w:rPr/>
        <w:t>Создайте каталог для работы с программами на языке ассемблера NASM:</w:t>
      </w:r>
    </w:p>
    <w:p>
      <w:pPr>
        <w:pStyle w:val="BlockText"/>
        <w:jc w:val="both"/>
        <w:rPr/>
      </w:pPr>
      <w:r>
        <w:rPr/>
        <w:t>mkdir -p ~/work/arch-pc/lab04</w:t>
      </w:r>
    </w:p>
    <w:p>
      <w:pPr>
        <w:pStyle w:val="CaptionedFigure"/>
        <w:jc w:val="both"/>
        <w:rPr/>
      </w:pPr>
      <w:bookmarkStart w:id="10" w:name="fig%3A3.1_Копия_1"/>
      <w:bookmarkStart w:id="11" w:name="fig%3A3.1"/>
      <w:r>
        <w:rPr/>
        <w:drawing>
          <wp:inline distT="0" distB="0" distL="0" distR="0">
            <wp:extent cx="5334000" cy="2012950"/>
            <wp:effectExtent l="0" t="0" r="0" b="0"/>
            <wp:docPr id="1" name="Picture" descr="Figure 1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jc w:val="both"/>
        <w:rPr/>
      </w:pPr>
      <w:bookmarkStart w:id="12" w:name="fig%3A3.1_Копия_1"/>
      <w:r>
        <w:rPr/>
        <w:t xml:space="preserve">Figure 1: </w:t>
      </w:r>
      <w:bookmarkEnd w:id="12"/>
    </w:p>
    <w:p>
      <w:pPr>
        <w:pStyle w:val="BlockText"/>
        <w:jc w:val="both"/>
        <w:rPr/>
      </w:pPr>
      <w:r>
        <w:rPr/>
        <w:t>Перейдите в созданный каталог</w:t>
      </w:r>
    </w:p>
    <w:p>
      <w:pPr>
        <w:pStyle w:val="BlockText"/>
        <w:jc w:val="both"/>
        <w:rPr/>
      </w:pPr>
      <w:r>
        <w:rPr/>
        <w:t>cd ~/work/arch-pc/lab04</w:t>
      </w:r>
    </w:p>
    <w:p>
      <w:pPr>
        <w:pStyle w:val="CaptionedFigure"/>
        <w:jc w:val="both"/>
        <w:rPr/>
      </w:pPr>
      <w:bookmarkStart w:id="13" w:name="fig%3A3.2_Копия_1"/>
      <w:bookmarkStart w:id="14" w:name="fig%3A3.2"/>
      <w:r>
        <w:rPr/>
        <w:drawing>
          <wp:inline distT="0" distB="0" distL="0" distR="0">
            <wp:extent cx="5334000" cy="2012950"/>
            <wp:effectExtent l="0" t="0" r="0" b="0"/>
            <wp:docPr id="2" name="Изображение2" descr="Figure 2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jc w:val="both"/>
        <w:rPr/>
      </w:pPr>
      <w:bookmarkStart w:id="15" w:name="fig%3A3.2_Копия_1"/>
      <w:r>
        <w:rPr/>
        <w:t xml:space="preserve">Figure 2: </w:t>
      </w:r>
      <w:bookmarkEnd w:id="15"/>
    </w:p>
    <w:p>
      <w:pPr>
        <w:pStyle w:val="BlockText"/>
        <w:jc w:val="both"/>
        <w:rPr/>
      </w:pPr>
      <w:r>
        <w:rPr/>
        <w:t>Создайте текстовый файл с именем hello.asm</w:t>
      </w:r>
    </w:p>
    <w:p>
      <w:pPr>
        <w:pStyle w:val="BlockText"/>
        <w:jc w:val="both"/>
        <w:rPr/>
      </w:pPr>
      <w:r>
        <w:rPr/>
        <w:t>touch hello.asm</w:t>
      </w:r>
    </w:p>
    <w:p>
      <w:pPr>
        <w:pStyle w:val="CaptionedFigure"/>
        <w:jc w:val="both"/>
        <w:rPr/>
      </w:pPr>
      <w:bookmarkStart w:id="16" w:name="fig%3A3.3_Копия_1"/>
      <w:bookmarkStart w:id="17" w:name="fig%3A3.3"/>
      <w:r>
        <w:rPr/>
        <w:drawing>
          <wp:inline distT="0" distB="0" distL="0" distR="0">
            <wp:extent cx="5334000" cy="2012950"/>
            <wp:effectExtent l="0" t="0" r="0" b="0"/>
            <wp:docPr id="3" name="Изображение3" descr="Figure 3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jc w:val="both"/>
        <w:rPr/>
      </w:pPr>
      <w:bookmarkStart w:id="18" w:name="fig%3A3.3_Копия_1"/>
      <w:r>
        <w:rPr/>
        <w:t xml:space="preserve">Figure 3: </w:t>
      </w:r>
      <w:bookmarkEnd w:id="18"/>
    </w:p>
    <w:p>
      <w:pPr>
        <w:pStyle w:val="BlockText"/>
        <w:jc w:val="both"/>
        <w:rPr/>
      </w:pPr>
      <w:r>
        <w:rPr/>
        <w:t>откройте этот файл с помощью любого текстового редактора, например, gedit</w:t>
      </w:r>
    </w:p>
    <w:p>
      <w:pPr>
        <w:pStyle w:val="BlockText"/>
        <w:jc w:val="both"/>
        <w:rPr/>
      </w:pPr>
      <w:r>
        <w:rPr/>
        <w:t>gedit hello.asm</w:t>
      </w:r>
    </w:p>
    <w:p>
      <w:pPr>
        <w:pStyle w:val="CaptionedFigure"/>
        <w:jc w:val="both"/>
        <w:rPr/>
      </w:pPr>
      <w:bookmarkStart w:id="19" w:name="fig%3A3.4_Копия_1"/>
      <w:bookmarkStart w:id="20" w:name="fig%3A3.4"/>
      <w:r>
        <w:rPr/>
        <w:drawing>
          <wp:inline distT="0" distB="0" distL="0" distR="0">
            <wp:extent cx="5334000" cy="2774315"/>
            <wp:effectExtent l="0" t="0" r="0" b="0"/>
            <wp:docPr id="4" name="Изображение4" descr="Figure 4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jc w:val="both"/>
        <w:rPr/>
      </w:pPr>
      <w:bookmarkStart w:id="21" w:name="fig%3A3.4_Копия_1"/>
      <w:r>
        <w:rPr/>
        <w:t xml:space="preserve">Figure 4: </w:t>
      </w:r>
      <w:bookmarkEnd w:id="21"/>
    </w:p>
    <w:p>
      <w:pPr>
        <w:pStyle w:val="BlockText"/>
        <w:jc w:val="both"/>
        <w:rPr/>
      </w:pPr>
      <w:r>
        <w:rPr/>
        <w:t>и введите в него следующий текст:</w:t>
      </w:r>
    </w:p>
    <w:p>
      <w:pPr>
        <w:pStyle w:val="CaptionedFigure"/>
        <w:jc w:val="both"/>
        <w:rPr/>
      </w:pPr>
      <w:bookmarkStart w:id="22" w:name="fig%3A3.5_Копия_1"/>
      <w:bookmarkStart w:id="23" w:name="fig%3A3.5"/>
      <w:r>
        <w:rPr/>
        <w:drawing>
          <wp:inline distT="0" distB="0" distL="0" distR="0">
            <wp:extent cx="5334000" cy="4513580"/>
            <wp:effectExtent l="0" t="0" r="0" b="0"/>
            <wp:docPr id="5" name="Изображение5" descr="Figure 5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jc w:val="both"/>
        <w:rPr/>
      </w:pPr>
      <w:bookmarkStart w:id="24" w:name="fig%3A3.5_Копия_1"/>
      <w:r>
        <w:rPr/>
        <w:t xml:space="preserve">Figure 5: </w:t>
      </w:r>
      <w:bookmarkEnd w:id="24"/>
    </w:p>
    <w:p>
      <w:pPr>
        <w:pStyle w:val="Compact"/>
        <w:numPr>
          <w:ilvl w:val="0"/>
          <w:numId w:val="1"/>
        </w:numPr>
        <w:jc w:val="both"/>
        <w:rPr/>
      </w:pPr>
      <w:bookmarkStart w:id="25" w:name="программа-hello-world"/>
      <w:r>
        <w:rPr/>
        <w:t>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 Синтаксис ассемблера NASM является чувствительным к регистру, т.е. есть разница между большими и малыми буквами.</w:t>
      </w:r>
      <w:bookmarkEnd w:id="25"/>
    </w:p>
    <w:p>
      <w:pPr>
        <w:pStyle w:val="2"/>
        <w:jc w:val="both"/>
        <w:rPr/>
      </w:pPr>
      <w:bookmarkStart w:id="26" w:name="транслятор-nasm"/>
      <w:r>
        <w:rPr>
          <w:rStyle w:val="SectionNumber"/>
        </w:rPr>
        <w:t>3.2</w:t>
      </w:r>
      <w:r>
        <w:rPr/>
        <w:tab/>
        <w:t>Транслятор NASM</w:t>
      </w:r>
    </w:p>
    <w:p>
      <w:pPr>
        <w:pStyle w:val="BlockText"/>
        <w:jc w:val="both"/>
        <w:rPr/>
      </w:pPr>
      <w:r>
        <w:rPr/>
        <w:t>NASM превращает текст программы в объектный код. Для компиляции приведённого выше текста программы «Hello World» необходимо написать:</w:t>
      </w:r>
    </w:p>
    <w:p>
      <w:pPr>
        <w:pStyle w:val="BlockText"/>
        <w:jc w:val="both"/>
        <w:rPr/>
      </w:pPr>
      <w:r>
        <w:rPr/>
        <w:t>nasm -f elf hello.asm</w:t>
      </w:r>
    </w:p>
    <w:p>
      <w:pPr>
        <w:pStyle w:val="CaptionedFigure"/>
        <w:jc w:val="both"/>
        <w:rPr/>
      </w:pPr>
      <w:bookmarkStart w:id="27" w:name="fig%3A3.6_Копия_1"/>
      <w:bookmarkStart w:id="28" w:name="fig%3A3.6"/>
      <w:r>
        <w:rPr/>
        <w:drawing>
          <wp:inline distT="0" distB="0" distL="0" distR="0">
            <wp:extent cx="5334000" cy="1844040"/>
            <wp:effectExtent l="0" t="0" r="0" b="0"/>
            <wp:docPr id="6" name="Изображение6" descr="Figure 6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  <w:jc w:val="both"/>
        <w:rPr/>
      </w:pPr>
      <w:bookmarkStart w:id="29" w:name="fig%3A3.6_Копия_1"/>
      <w:r>
        <w:rPr/>
        <w:t xml:space="preserve">Figure 6: </w:t>
      </w:r>
      <w:bookmarkEnd w:id="29"/>
    </w:p>
    <w:p>
      <w:pPr>
        <w:pStyle w:val="BlockText"/>
        <w:jc w:val="both"/>
        <w:rPr/>
      </w:pPr>
      <w:bookmarkStart w:id="30" w:name="транслятор-nasm"/>
      <w:r>
        <w:rPr/>
        <w:t>Текст программы набран без ошибок</w:t>
      </w:r>
      <w:bookmarkEnd w:id="30"/>
    </w:p>
    <w:p>
      <w:pPr>
        <w:pStyle w:val="2"/>
        <w:jc w:val="both"/>
        <w:rPr/>
      </w:pPr>
      <w:bookmarkStart w:id="31" w:name="Xdc17a5752fa00a483b4c767734f3f62aaf44a07"/>
      <w:r>
        <w:rPr>
          <w:rStyle w:val="SectionNumber"/>
        </w:rPr>
        <w:t>3.3</w:t>
      </w:r>
      <w:r>
        <w:rPr/>
        <w:tab/>
        <w:t>Расширенный синтаксис командной строки NASM</w:t>
      </w:r>
    </w:p>
    <w:p>
      <w:pPr>
        <w:pStyle w:val="BlockText"/>
        <w:jc w:val="both"/>
        <w:rPr/>
      </w:pPr>
      <w:r>
        <w:rPr/>
        <w:t>Выполните следующую команду:</w:t>
      </w:r>
    </w:p>
    <w:p>
      <w:pPr>
        <w:pStyle w:val="BlockText"/>
        <w:jc w:val="both"/>
        <w:rPr/>
      </w:pPr>
      <w:r>
        <w:rPr/>
        <w:t>nasm -o obj.o -f elf -g -l list.lst hello.asm</w:t>
      </w:r>
    </w:p>
    <w:p>
      <w:pPr>
        <w:pStyle w:val="CaptionedFigure"/>
        <w:jc w:val="both"/>
        <w:rPr/>
      </w:pPr>
      <w:bookmarkStart w:id="32" w:name="fig%3A3.7_Копия_1"/>
      <w:bookmarkStart w:id="33" w:name="fig%3A3.7"/>
      <w:r>
        <w:rPr/>
        <w:drawing>
          <wp:inline distT="0" distB="0" distL="0" distR="0">
            <wp:extent cx="5334000" cy="1844040"/>
            <wp:effectExtent l="0" t="0" r="0" b="0"/>
            <wp:docPr id="7" name="Изображение7" descr="Figure 7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jc w:val="both"/>
        <w:rPr/>
      </w:pPr>
      <w:bookmarkStart w:id="34" w:name="fig%3A3.7_Копия_1"/>
      <w:r>
        <w:rPr/>
        <w:t xml:space="preserve">Figure 7: </w:t>
      </w:r>
      <w:bookmarkEnd w:id="34"/>
    </w:p>
    <w:p>
      <w:pPr>
        <w:pStyle w:val="BlockText"/>
        <w:jc w:val="both"/>
        <w:rPr/>
      </w:pPr>
      <w:r>
        <w:rPr/>
        <w:t>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</w:p>
    <w:p>
      <w:pPr>
        <w:pStyle w:val="BlockText"/>
        <w:jc w:val="both"/>
        <w:rPr/>
      </w:pPr>
      <w:bookmarkStart w:id="35" w:name="Xdc17a5752fa00a483b4c767734f3f62aaf44a07"/>
      <w:r>
        <w:rPr/>
        <w:t>С помощью команды ls проверяю, что файлы были созданы.</w:t>
      </w:r>
      <w:bookmarkEnd w:id="35"/>
    </w:p>
    <w:p>
      <w:pPr>
        <w:pStyle w:val="2"/>
        <w:jc w:val="both"/>
        <w:rPr/>
      </w:pPr>
      <w:bookmarkStart w:id="36" w:name="компоновщик-ld"/>
      <w:r>
        <w:rPr>
          <w:rStyle w:val="SectionNumber"/>
        </w:rPr>
        <w:t>3.4</w:t>
      </w:r>
      <w:r>
        <w:rPr/>
        <w:tab/>
        <w:t>Компоновщик LD</w:t>
      </w:r>
    </w:p>
    <w:p>
      <w:pPr>
        <w:pStyle w:val="BlockText"/>
        <w:jc w:val="both"/>
        <w:rPr/>
      </w:pPr>
      <w:r>
        <w:rPr/>
        <w:t>Oбъектный файл необходимо передать на обработку компоновщику:</w:t>
      </w:r>
    </w:p>
    <w:p>
      <w:pPr>
        <w:pStyle w:val="BlockText"/>
        <w:jc w:val="both"/>
        <w:rPr/>
      </w:pPr>
      <w:r>
        <w:rPr/>
        <w:t>ld -m elf_i386 hello.o -o hello</w:t>
      </w:r>
    </w:p>
    <w:p>
      <w:pPr>
        <w:pStyle w:val="CaptionedFigure"/>
        <w:jc w:val="both"/>
        <w:rPr/>
      </w:pPr>
      <w:bookmarkStart w:id="37" w:name="fig%3A3.8_Копия_1"/>
      <w:bookmarkStart w:id="38" w:name="fig%3A3.8"/>
      <w:r>
        <w:rPr/>
        <w:drawing>
          <wp:inline distT="0" distB="0" distL="0" distR="0">
            <wp:extent cx="5334000" cy="1844040"/>
            <wp:effectExtent l="0" t="0" r="0" b="0"/>
            <wp:docPr id="8" name="Изображение8" descr="Figure 8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  <w:jc w:val="both"/>
        <w:rPr/>
      </w:pPr>
      <w:bookmarkStart w:id="39" w:name="fig%3A3.8_Копия_1"/>
      <w:r>
        <w:rPr/>
        <w:t xml:space="preserve">Figure 8: </w:t>
      </w:r>
      <w:bookmarkEnd w:id="39"/>
    </w:p>
    <w:p>
      <w:pPr>
        <w:pStyle w:val="BlockText"/>
        <w:jc w:val="both"/>
        <w:rPr/>
      </w:pPr>
      <w:r>
        <w:rPr/>
        <w:t>С помощью команды ls проверяю, что исполняемый файл hello был создан.</w:t>
      </w:r>
    </w:p>
    <w:p>
      <w:pPr>
        <w:pStyle w:val="BlockText"/>
        <w:jc w:val="both"/>
        <w:rPr/>
      </w:pPr>
      <w:r>
        <w:rPr/>
        <w:t>Ключ -o с последующим значением задаёт в данном случае имя создаваемого исполняемого файла.</w:t>
      </w:r>
    </w:p>
    <w:p>
      <w:pPr>
        <w:pStyle w:val="BlockText"/>
        <w:jc w:val="both"/>
        <w:rPr/>
      </w:pPr>
      <w:r>
        <w:rPr/>
        <w:t>Выполните следующую команду:</w:t>
      </w:r>
    </w:p>
    <w:p>
      <w:pPr>
        <w:pStyle w:val="BlockText"/>
        <w:jc w:val="both"/>
        <w:rPr/>
      </w:pPr>
      <w:r>
        <w:rPr/>
        <w:t>ld -m elf_i386 obj.o -o main</w:t>
      </w:r>
    </w:p>
    <w:p>
      <w:pPr>
        <w:pStyle w:val="CaptionedFigure"/>
        <w:jc w:val="both"/>
        <w:rPr/>
      </w:pPr>
      <w:bookmarkStart w:id="40" w:name="fig%3A3.9_Копия_1"/>
      <w:bookmarkStart w:id="41" w:name="fig%3A3.9"/>
      <w:r>
        <w:rPr/>
        <w:drawing>
          <wp:inline distT="0" distB="0" distL="0" distR="0">
            <wp:extent cx="5334000" cy="1844040"/>
            <wp:effectExtent l="0" t="0" r="0" b="0"/>
            <wp:docPr id="9" name="Изображение9" descr="Figure 9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  <w:jc w:val="both"/>
        <w:rPr/>
      </w:pPr>
      <w:bookmarkStart w:id="42" w:name="fig%3A3.9_Копия_1"/>
      <w:r>
        <w:rPr/>
        <w:t xml:space="preserve">Figure 9: </w:t>
      </w:r>
      <w:bookmarkEnd w:id="42"/>
    </w:p>
    <w:p>
      <w:pPr>
        <w:pStyle w:val="BlockText"/>
        <w:jc w:val="both"/>
        <w:rPr/>
      </w:pPr>
      <w:r>
        <w:rPr/>
        <w:t>Запустить на выполнение созданный исполняемый файл, находящийся в текущем каталоге, можно, набрав в командной строке: ./hello</w:t>
      </w:r>
    </w:p>
    <w:p>
      <w:pPr>
        <w:pStyle w:val="CaptionedFigure"/>
        <w:jc w:val="both"/>
        <w:rPr/>
      </w:pPr>
      <w:bookmarkStart w:id="43" w:name="fig%3A3.10_Копия_1"/>
      <w:bookmarkStart w:id="44" w:name="fig%3A3.10"/>
      <w:r>
        <w:rPr/>
        <w:drawing>
          <wp:inline distT="0" distB="0" distL="0" distR="0">
            <wp:extent cx="5334000" cy="1844040"/>
            <wp:effectExtent l="0" t="0" r="0" b="0"/>
            <wp:docPr id="10" name="Изображение10" descr="Figure 10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  <w:jc w:val="both"/>
        <w:rPr/>
      </w:pPr>
      <w:bookmarkStart w:id="45" w:name="лабораторной-работы"/>
      <w:bookmarkStart w:id="46" w:name="компоновщик-ld"/>
      <w:bookmarkStart w:id="47" w:name="fig%3A3.10_Копия_1"/>
      <w:r>
        <w:rPr/>
        <w:t xml:space="preserve">Figure 10: </w:t>
      </w:r>
      <w:bookmarkEnd w:id="45"/>
      <w:bookmarkEnd w:id="46"/>
      <w:bookmarkEnd w:id="47"/>
    </w:p>
    <w:p>
      <w:pPr>
        <w:pStyle w:val="1"/>
        <w:jc w:val="both"/>
        <w:rPr/>
      </w:pPr>
      <w:bookmarkStart w:id="48" w:name="задание-для-самостоятельной-работы"/>
      <w:r>
        <w:rPr>
          <w:rStyle w:val="SectionNumber"/>
        </w:rPr>
        <w:t>4</w:t>
      </w:r>
      <w:r>
        <w:rPr/>
        <w:tab/>
        <w:t>Задание для самостоятельной работы</w:t>
      </w:r>
    </w:p>
    <w:p>
      <w:pPr>
        <w:pStyle w:val="BlockText"/>
        <w:jc w:val="both"/>
        <w:rPr/>
      </w:pPr>
      <w:r>
        <w:rPr/>
        <w:t>В каталоге ~/work/arch-pc/lab04 с помощью команды cp создайте копию файла</w:t>
      </w:r>
    </w:p>
    <w:p>
      <w:pPr>
        <w:pStyle w:val="BlockText"/>
        <w:jc w:val="both"/>
        <w:rPr/>
      </w:pPr>
      <w:r>
        <w:rPr/>
        <w:t>hello.asm с именем lab4.asm</w:t>
      </w:r>
    </w:p>
    <w:p>
      <w:pPr>
        <w:pStyle w:val="CaptionedFigure"/>
        <w:jc w:val="both"/>
        <w:rPr/>
      </w:pPr>
      <w:bookmarkStart w:id="49" w:name="fig%3A4.1_Копия_1"/>
      <w:bookmarkStart w:id="50" w:name="fig%3A4.1"/>
      <w:r>
        <w:rPr/>
        <w:drawing>
          <wp:inline distT="0" distB="0" distL="0" distR="0">
            <wp:extent cx="5334000" cy="1844040"/>
            <wp:effectExtent l="0" t="0" r="0" b="0"/>
            <wp:docPr id="11" name="Изображение11" descr="Figure 11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  <w:jc w:val="both"/>
        <w:rPr/>
      </w:pPr>
      <w:bookmarkStart w:id="51" w:name="fig%3A4.1_Копия_1"/>
      <w:r>
        <w:rPr/>
        <w:t xml:space="preserve">Figure 11: </w:t>
      </w:r>
      <w:bookmarkEnd w:id="51"/>
    </w:p>
    <w:p>
      <w:pPr>
        <w:pStyle w:val="BlockText"/>
        <w:jc w:val="both"/>
        <w:rPr/>
      </w:pPr>
      <w:r>
        <w:rPr/>
        <w:t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</w:t>
      </w:r>
    </w:p>
    <w:p>
      <w:pPr>
        <w:pStyle w:val="CaptionedFigure"/>
        <w:jc w:val="both"/>
        <w:rPr/>
      </w:pPr>
      <w:bookmarkStart w:id="52" w:name="fig%3A4.2_Копия_1"/>
      <w:bookmarkStart w:id="53" w:name="fig%3A4.2"/>
      <w:r>
        <w:rPr/>
        <w:drawing>
          <wp:inline distT="0" distB="0" distL="0" distR="0">
            <wp:extent cx="5334000" cy="3990340"/>
            <wp:effectExtent l="0" t="0" r="0" b="0"/>
            <wp:docPr id="12" name="Изображение12" descr="Figure 12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  <w:jc w:val="both"/>
        <w:rPr/>
      </w:pPr>
      <w:bookmarkStart w:id="54" w:name="fig%3A4.2_Копия_1"/>
      <w:r>
        <w:rPr/>
        <w:t xml:space="preserve">Figure 12: </w:t>
      </w:r>
      <w:bookmarkEnd w:id="54"/>
    </w:p>
    <w:p>
      <w:pPr>
        <w:pStyle w:val="BlockText"/>
        <w:jc w:val="both"/>
        <w:rPr/>
      </w:pPr>
      <w:r>
        <w:rPr/>
        <w:t>Оттранслируйте полученный текст программы lab4.asm в объектный файл.</w:t>
      </w:r>
    </w:p>
    <w:p>
      <w:pPr>
        <w:pStyle w:val="CaptionedFigure"/>
        <w:jc w:val="both"/>
        <w:rPr/>
      </w:pPr>
      <w:bookmarkStart w:id="55" w:name="fig%3A4.3_Копия_1"/>
      <w:bookmarkStart w:id="56" w:name="fig%3A4.3"/>
      <w:r>
        <w:rPr/>
        <w:drawing>
          <wp:inline distT="0" distB="0" distL="0" distR="0">
            <wp:extent cx="5334000" cy="3909060"/>
            <wp:effectExtent l="0" t="0" r="0" b="0"/>
            <wp:docPr id="13" name="Изображение13" descr="Figure 13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  <w:jc w:val="both"/>
        <w:rPr/>
      </w:pPr>
      <w:bookmarkStart w:id="57" w:name="fig%3A4.3_Копия_1"/>
      <w:r>
        <w:rPr/>
        <w:t xml:space="preserve">Figure 13: </w:t>
      </w:r>
      <w:bookmarkEnd w:id="57"/>
    </w:p>
    <w:p>
      <w:pPr>
        <w:pStyle w:val="BlockText"/>
        <w:jc w:val="both"/>
        <w:rPr/>
      </w:pPr>
      <w:r>
        <w:rPr/>
        <w:t>Выполните компоновку объектного файла и запустите получившийся исполняемый файл.</w:t>
      </w:r>
    </w:p>
    <w:p>
      <w:pPr>
        <w:pStyle w:val="CaptionedFigure"/>
        <w:jc w:val="both"/>
        <w:rPr/>
      </w:pPr>
      <w:bookmarkStart w:id="58" w:name="fig%3A4.4_Копия_1"/>
      <w:bookmarkStart w:id="59" w:name="fig%3A4.4"/>
      <w:r>
        <w:rPr/>
        <w:drawing>
          <wp:inline distT="0" distB="0" distL="0" distR="0">
            <wp:extent cx="5334000" cy="2303145"/>
            <wp:effectExtent l="0" t="0" r="0" b="0"/>
            <wp:docPr id="14" name="Изображение14" descr="Figure 14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  <w:jc w:val="both"/>
        <w:rPr/>
      </w:pPr>
      <w:bookmarkStart w:id="60" w:name="fig%3A4.4_Копия_1"/>
      <w:r>
        <w:rPr/>
        <w:t xml:space="preserve">Figure 14: </w:t>
      </w:r>
      <w:bookmarkEnd w:id="60"/>
    </w:p>
    <w:p>
      <w:pPr>
        <w:pStyle w:val="BlockText"/>
        <w:jc w:val="both"/>
        <w:rPr/>
      </w:pPr>
      <w:r>
        <w:rPr/>
        <w:t>Скопируйте файлы hello.asm и lab4.asm в Ваш локальный репозиторий в каталог ~/work/study/2023-2024/"Архитектура компьютера"/arch-pc/labs/lab04/.</w:t>
      </w:r>
    </w:p>
    <w:p>
      <w:pPr>
        <w:pStyle w:val="CaptionedFigure"/>
        <w:jc w:val="both"/>
        <w:rPr/>
      </w:pPr>
      <w:bookmarkStart w:id="61" w:name="fig%3A4.5_Копия_1"/>
      <w:bookmarkStart w:id="62" w:name="fig%3A4.5"/>
      <w:r>
        <w:rPr/>
        <w:drawing>
          <wp:inline distT="0" distB="0" distL="0" distR="0">
            <wp:extent cx="5334000" cy="3990340"/>
            <wp:effectExtent l="0" t="0" r="0" b="0"/>
            <wp:docPr id="15" name="Изображение15" descr="Figure 15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ure 15: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  <w:jc w:val="both"/>
        <w:rPr/>
      </w:pPr>
      <w:bookmarkStart w:id="63" w:name="fig%3A4.5_Копия_1"/>
      <w:r>
        <w:rPr/>
        <w:t xml:space="preserve">Figure 15: </w:t>
      </w:r>
      <w:bookmarkEnd w:id="63"/>
    </w:p>
    <w:p>
      <w:pPr>
        <w:pStyle w:val="BlockText"/>
        <w:jc w:val="both"/>
        <w:rPr/>
      </w:pPr>
      <w:r>
        <w:rPr/>
        <w:t>Загрузите файлы на Github.</w:t>
      </w:r>
    </w:p>
    <w:p>
      <w:pPr>
        <w:pStyle w:val="CaptionedFigure"/>
        <w:jc w:val="both"/>
        <w:rPr/>
      </w:pPr>
      <w:bookmarkStart w:id="64" w:name="fig%3A4.6_Копия_1"/>
      <w:bookmarkStart w:id="65" w:name="fig%3A4.6"/>
      <w:r>
        <w:rPr/>
        <w:drawing>
          <wp:inline distT="0" distB="0" distL="0" distR="0">
            <wp:extent cx="5334000" cy="3990340"/>
            <wp:effectExtent l="0" t="0" r="0" b="0"/>
            <wp:docPr id="16" name="Изображение16" descr="Figure 16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ure 16: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  <w:jc w:val="both"/>
        <w:rPr/>
      </w:pPr>
      <w:bookmarkStart w:id="66" w:name="задание-для-самостоятельной-работы"/>
      <w:bookmarkStart w:id="67" w:name="fig%3A4.6_Копия_1"/>
      <w:r>
        <w:rPr/>
        <w:t xml:space="preserve">Figure 16: </w:t>
      </w:r>
      <w:bookmarkEnd w:id="66"/>
      <w:bookmarkEnd w:id="67"/>
    </w:p>
    <w:p>
      <w:pPr>
        <w:pStyle w:val="1"/>
        <w:jc w:val="both"/>
        <w:rPr/>
      </w:pPr>
      <w:bookmarkStart w:id="68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BlockText"/>
        <w:jc w:val="both"/>
        <w:rPr/>
      </w:pPr>
      <w:bookmarkStart w:id="69" w:name="выводы"/>
      <w:r>
        <w:rPr/>
        <w:t>В ходе данной лбораторной работы я освоила процедуры компиляции и сборки программ, написанных на ассемблере NASM.</w:t>
        <w:br/>
      </w:r>
      <w:bookmarkEnd w:id="69"/>
    </w:p>
    <w:p>
      <w:pPr>
        <w:pStyle w:val="1"/>
        <w:jc w:val="both"/>
        <w:rPr/>
      </w:pPr>
      <w:bookmarkStart w:id="70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GDB: The GNU Project Debugger. — URL: https://www.gnu.org/software/gdb/.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GNU Bash Manual. — 2016. — URL: https://www.gnu.org/software/bash/manual/.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Midnight Commander Development Center. — 2021. — URL: https://midnight-commander.org/.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NASM Assembly Language Tutorials. — 2021. — URL: https://asmtutor.com/.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Robbins A. Bash Pocket Reference. — O’Reilly Media, 2016. — 156 с. — ISBN 978-1491941591.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The NASM documentation. — 2021. — URL: https://www.nasm.us/docs.php.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Zarrelli G. Mastering Bash. — Packt Publishing, 2017. — 502 с. — ISBN 9781784396879.</w:t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Колдаев В. Д., Лупин С. А. Архитектура ЭВМ. — М. : Форум, 2018.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>Куляс О. Л., Никитин К. А. Курс программирования на ASSEMBLER. — М. : Солон-Пресс, 2017.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Новожилов О. П. Архитектура ЭВМ и систем. — М. : Юрайт, 2016.</w:t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>Расширенный ассемблер: NASM. — 2021. — URL: https://www.opennet.ru/docs/RUS/nasm/.</w:t>
      </w:r>
    </w:p>
    <w:p>
      <w:pPr>
        <w:pStyle w:val="Normal"/>
        <w:numPr>
          <w:ilvl w:val="0"/>
          <w:numId w:val="16"/>
        </w:numPr>
        <w:jc w:val="both"/>
        <w:rPr/>
      </w:pPr>
      <w:r>
        <w:rPr/>
        <w:t>Робачевский А., Немнюгин С., Стесик О. Операционная система UNIX. — 2-е изд. — БХВПетербург, 2010. — 656 с. — ISBN 978-5-94157-538-1.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pStyle w:val="Normal"/>
        <w:numPr>
          <w:ilvl w:val="0"/>
          <w:numId w:val="18"/>
        </w:numPr>
        <w:jc w:val="both"/>
        <w:rPr/>
      </w:pPr>
      <w:r>
        <w:rPr/>
        <w:t>Таненбаум Э. Архитектура компьютера. — 6-е изд. — СПб. : Питер, 2013. — 874 с. — (Классика Computer Science).</w:t>
      </w:r>
    </w:p>
    <w:p>
      <w:pPr>
        <w:pStyle w:val="Normal"/>
        <w:numPr>
          <w:ilvl w:val="0"/>
          <w:numId w:val="19"/>
        </w:numPr>
        <w:spacing w:before="0" w:after="200"/>
        <w:jc w:val="both"/>
        <w:rPr/>
      </w:pPr>
      <w:bookmarkStart w:id="71" w:name="список-литературы"/>
      <w:r>
        <w:rPr/>
        <w:t>Таненбаум Э., Бос Х. Современные операционные системы. — 4-е изд. — СПб. : Питер, 2015. — 1120 с. — (Классика Computer Science).</w:t>
      </w:r>
      <w:bookmarkEnd w:id="7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Droid Sans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LibreOffice/7.5.2.2$Linux_X86_64 LibreOffice_project/50$Build-2</Application>
  <AppVersion>15.0000</AppVersion>
  <Pages>12</Pages>
  <Words>796</Words>
  <Characters>5146</Characters>
  <CharactersWithSpaces>5900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2023-10-26T18:53:12Z</dcterms:created>
  <dc:creator>Дельгадильо Валерия</dc:creator>
  <dc:description/>
  <dc:language>ru-RU</dc:language>
  <cp:lastModifiedBy/>
  <dcterms:modified xsi:type="dcterms:W3CDTF">2023-10-26T14:53:31Z</dcterms:modified>
  <cp:revision>1</cp:revision>
  <dc:subject/>
  <dc:title>Отчет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