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3.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SUPPLY</w:t>
      </w:r>
      <w:r>
        <w:t xml:space="preserve"> </w:t>
      </w:r>
      <w:r>
        <w:t xml:space="preserve">CHAIN</w:t>
      </w:r>
      <w:r>
        <w:t xml:space="preserve"> </w:t>
      </w:r>
      <w:r>
        <w:t xml:space="preserve">ANALYSIS</w:t>
      </w:r>
    </w:p>
    <w:p>
      <w:pPr>
        <w:pStyle w:val="Author"/>
      </w:pPr>
      <w:r>
        <w:t xml:space="preserve">Yashwanth</w:t>
      </w:r>
      <w:r>
        <w:t xml:space="preserve"> </w:t>
      </w:r>
      <w:r>
        <w:t xml:space="preserve">Velayudham,</w:t>
      </w:r>
      <w:r>
        <w:t xml:space="preserve"> </w:t>
      </w:r>
      <w:r>
        <w:t xml:space="preserve">Kieran</w:t>
      </w:r>
      <w:r>
        <w:t xml:space="preserve"> </w:t>
      </w:r>
      <w:r>
        <w:t xml:space="preserve">Murdocca</w:t>
      </w:r>
      <w:r>
        <w:t xml:space="preserve"> </w:t>
      </w:r>
      <w:r>
        <w:t xml:space="preserve">and</w:t>
      </w:r>
      <w:r>
        <w:t xml:space="preserve"> </w:t>
      </w:r>
      <w:r>
        <w:t xml:space="preserve">Kaiwen</w:t>
      </w:r>
      <w:r>
        <w:t xml:space="preserve"> </w:t>
      </w:r>
      <w:r>
        <w:t xml:space="preserve">Fu</w:t>
      </w:r>
    </w:p>
    <w:p>
      <w:pPr>
        <w:pStyle w:val="Date"/>
      </w:pPr>
      <w:r>
        <w:t xml:space="preserve">Last</w:t>
      </w:r>
      <w:r>
        <w:t xml:space="preserve"> </w:t>
      </w:r>
      <w:r>
        <w:t xml:space="preserve">Updated:</w:t>
      </w:r>
      <w:r>
        <w:t xml:space="preserve"> </w:t>
      </w:r>
      <w:r>
        <w:t xml:space="preserve">2023-12-11</w:t>
      </w:r>
    </w:p>
    <w:p>
      <w:pPr>
        <w:pStyle w:val="FirstParagraph"/>
      </w:pPr>
      <w:r>
        <w:rPr>
          <w:bCs/>
          <w:b/>
          <w:u w:val="single"/>
        </w:rPr>
        <w:t xml:space="preserve">Table of Contents:</w:t>
      </w:r>
    </w:p>
    <w:p>
      <w:pPr>
        <w:pStyle w:val="BodyText"/>
      </w:pPr>
      <w:hyperlink w:anchor="X58d84a9d7bacd63b351d5f1c29338fac167e1cb">
        <w:r>
          <w:rPr>
            <w:rStyle w:val="Hyperlink"/>
            <w:bCs/>
            <w:b/>
          </w:rPr>
          <w:t xml:space="preserve">SECTION 0: Summary of Data and background information:</w:t>
        </w:r>
      </w:hyperlink>
    </w:p>
    <w:p>
      <w:pPr>
        <w:pStyle w:val="BodyText"/>
      </w:pPr>
      <w:hyperlink w:anchor="section-1-availability-vs-price">
        <w:r>
          <w:rPr>
            <w:rStyle w:val="Hyperlink"/>
            <w:bCs/>
            <w:b/>
          </w:rPr>
          <w:t xml:space="preserve">SECTION 1: Availability Vs Price</w:t>
        </w:r>
      </w:hyperlink>
    </w:p>
    <w:p>
      <w:pPr>
        <w:pStyle w:val="BodyText"/>
      </w:pPr>
      <w:hyperlink w:anchor="X2fd553cdef3718daeca8b6beda1fe10c88395b9">
        <w:r>
          <w:rPr>
            <w:rStyle w:val="Hyperlink"/>
            <w:bCs/>
            <w:b/>
          </w:rPr>
          <w:t xml:space="preserve">SECTION 2: Revenue Generated and Number of products sold</w:t>
        </w:r>
      </w:hyperlink>
    </w:p>
    <w:p>
      <w:pPr>
        <w:pStyle w:val="BodyText"/>
      </w:pPr>
      <w:hyperlink w:anchor="X19de057d8698b146b2fff5a440708252b90636b">
        <w:r>
          <w:rPr>
            <w:rStyle w:val="Hyperlink"/>
            <w:bCs/>
            <w:b/>
          </w:rPr>
          <w:t xml:space="preserve">SECTION 3: Based on how many orders are placed how fat the orders are shipped</w:t>
        </w:r>
      </w:hyperlink>
    </w:p>
    <w:p>
      <w:pPr>
        <w:pStyle w:val="BodyText"/>
      </w:pPr>
      <w:hyperlink w:anchor="Xb2d186bd154df59ef6502422fa7eb47bbd09d15">
        <w:r>
          <w:rPr>
            <w:rStyle w:val="Hyperlink"/>
            <w:bCs/>
            <w:b/>
          </w:rPr>
          <w:t xml:space="preserve">SECTION 4: Basic Table for availibilty and price for all the units</w:t>
        </w:r>
      </w:hyperlink>
    </w:p>
    <w:p>
      <w:pPr>
        <w:pStyle w:val="BodyText"/>
      </w:pPr>
      <w:r>
        <w:rPr>
          <w:bCs/>
          <w:b/>
          <w:u w:val="single"/>
        </w:rPr>
        <w:t xml:space="preserve">SECTION 0: Summary of Data and background information:</w:t>
      </w:r>
    </w:p>
    <w:p>
      <w:pPr>
        <w:pStyle w:val="BodyText"/>
      </w:pPr>
      <w:r>
        <w:t xml:space="preserve">[</w:t>
      </w:r>
      <w:r>
        <w:rPr>
          <w:bCs/>
          <w:b/>
        </w:rPr>
        <w:t xml:space="preserve">About the Dataset:</w:t>
      </w:r>
      <w:r>
        <w:t xml:space="preserve">] Supply chain analytics is a valuable part of data-driven decision-making in various industries such as manufacturing, retail, healthcare, and logistics. It is the process of collecting, analyzing and interpreting data related to the movement of products and services from suppliers to customers. The dataset is based on the supply chain of Makeup products.</w:t>
      </w:r>
    </w:p>
    <w:p>
      <w:pPr>
        <w:pStyle w:val="BodyText"/>
      </w:pPr>
      <w:r>
        <w:t xml:space="preserve">[</w:t>
      </w:r>
      <w:r>
        <w:rPr>
          <w:bCs/>
          <w:b/>
        </w:rPr>
        <w:t xml:space="preserve">Questions which are answered below:</w:t>
      </w:r>
      <w:r>
        <w:t xml:space="preserve">]</w:t>
      </w:r>
    </w:p>
    <w:p>
      <w:pPr>
        <w:pStyle w:val="BodyText"/>
      </w:pPr>
      <w:r>
        <w:t xml:space="preserve">At what quantity of products ordered and effect on lead time?</w:t>
      </w:r>
      <w:r>
        <w:br/>
      </w:r>
      <w:r>
        <w:t xml:space="preserve">At what is the best for price and effect on generated revenue?</w:t>
      </w:r>
      <w:r>
        <w:br/>
      </w:r>
      <w:r>
        <w:t xml:space="preserve">Which areas can be fixed by targeting locations for improvement in growth or revenue?</w:t>
      </w:r>
      <w:r>
        <w:br/>
      </w:r>
    </w:p>
    <w:p>
      <w:pPr>
        <w:pStyle w:val="BodyText"/>
      </w:pPr>
      <w:r>
        <w:rPr>
          <w:bCs/>
          <w:b/>
          <w:u w:val="single"/>
        </w:rPr>
        <w:t xml:space="preserve">SECTION 1-Availabilty Vs Price</w:t>
      </w:r>
    </w:p>
    <w:p>
      <w:pPr>
        <w:pStyle w:val="BodyText"/>
      </w:pPr>
      <w:r>
        <w:drawing>
          <wp:inline>
            <wp:extent cx="5334000" cy="4267200"/>
            <wp:effectExtent b="0" l="0" r="0" t="0"/>
            <wp:docPr descr="" title="" id="21" name="Picture"/>
            <a:graphic>
              <a:graphicData uri="http://schemas.openxmlformats.org/drawingml/2006/picture">
                <pic:pic>
                  <pic:nvPicPr>
                    <pic:cNvPr descr="FP_Yashwanth_Kaiwen_Keiran_Group20_files/figure-docx/Line%20Graph-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graph above is an analysis of the availability and price. As we can see the line graph shows that based on the availability the price goes up. But also at 50 units the price is drastically low because the availability may be very high therefore according to the law of demand when demand is high the price is also high. When we look at the line graph we are able to see that based on the data it follows the law of demand. </w:t>
      </w:r>
      <w:r>
        <w:br/>
      </w:r>
    </w:p>
    <w:p>
      <w:pPr>
        <w:pStyle w:val="BodyText"/>
      </w:pPr>
      <w:r>
        <w:rPr>
          <w:bCs/>
          <w:b/>
          <w:u w:val="single"/>
        </w:rPr>
        <w:t xml:space="preserve">SECTION 2-Revenue Generated and Number of products sold</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(supply_chain_data, </w:t>
      </w:r>
      <w:r>
        <w:rPr>
          <w:rStyle w:val="FunctionTok"/>
        </w:rPr>
        <w:t xml:space="preserve">aes</w:t>
      </w:r>
      <w:r>
        <w:rPr>
          <w:rStyle w:val="NormalTok"/>
        </w:rPr>
        <w:t xml:space="preserve">(</w:t>
      </w:r>
      <w:r>
        <w:rPr>
          <w:rStyle w:val="AttributeTok"/>
        </w:rPr>
        <w:t xml:space="preserve">x =</w:t>
      </w:r>
      <w:r>
        <w:rPr>
          <w:rStyle w:val="NormalTok"/>
        </w:rPr>
        <w:t xml:space="preserve"> Revenue.generated, </w:t>
      </w:r>
      <w:r>
        <w:rPr>
          <w:rStyle w:val="AttributeTok"/>
        </w:rPr>
        <w:t xml:space="preserve">y =</w:t>
      </w:r>
      <w:r>
        <w:rPr>
          <w:rStyle w:val="NormalTok"/>
        </w:rPr>
        <w:t xml:space="preserve"> Number.of.products.sold))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"Revenue generated"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products sold"</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"Number of units sold where revenue was generated"</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w:t>
      </w:r>
      <w:r>
        <w:rPr>
          <w:rStyle w:val="SpecialCharTok"/>
        </w:rPr>
        <w:t xml:space="preserve">+</w:t>
      </w:r>
      <w:r>
        <w:br/>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24" name="Picture"/>
            <a:graphic>
              <a:graphicData uri="http://schemas.openxmlformats.org/drawingml/2006/picture">
                <pic:pic>
                  <pic:nvPicPr>
                    <pic:cNvPr descr="FP_Yashwanth_Kaiwen_Keiran_Group20_files/figure-docx/Scatter%20Plot-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scatter plot provides a detailed view of the relationship between revenue generation and the number of products sold. Each point on the graph represents a unique data entry, where the x-axis shows the revenue generated and the y-axis indicates the number of products sold. The plot includes a linear regression line (in red), highlighting the general trend within the data.</w:t>
      </w:r>
    </w:p>
    <w:p>
      <w:pPr>
        <w:pStyle w:val="BodyText"/>
      </w:pPr>
      <w:r>
        <w:t xml:space="preserve">From the distribution of points and the slope of the regression line, we can observe a positive correlation between these two variables. This suggests that as revenue increases, the number of products sold also tends to increase, which is a typical pattern in healthy sales operations. The scatter and density of points also provide insights into the variability of sales performance across different revenue levels. Such a visualization is crucial for identifying patterns and outliers in sales data, enabling decision-makers to better understand how sales volume impacts revenue and to stratagize accordingly for optimizing sales performance </w:t>
      </w:r>
      <w:r>
        <w:br/>
      </w:r>
    </w:p>
    <w:p>
      <w:pPr>
        <w:pStyle w:val="BodyText"/>
      </w:pPr>
      <w:r>
        <w:rPr>
          <w:bCs/>
          <w:b/>
          <w:u w:val="single"/>
        </w:rPr>
        <w:t xml:space="preserve">SECTION 3- Based on how many orders are placed how fat the orders are shipped</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(supply_chain_data, </w:t>
      </w:r>
      <w:r>
        <w:rPr>
          <w:rStyle w:val="FunctionTok"/>
        </w:rPr>
        <w:t xml:space="preserve">aes</w:t>
      </w:r>
      <w:r>
        <w:rPr>
          <w:rStyle w:val="NormalTok"/>
        </w:rPr>
        <w:t xml:space="preserve">(</w:t>
      </w:r>
      <w:r>
        <w:rPr>
          <w:rStyle w:val="AttributeTok"/>
        </w:rPr>
        <w:t xml:space="preserve">x =</w:t>
      </w:r>
      <w:r>
        <w:rPr>
          <w:rStyle w:val="NormalTok"/>
        </w:rPr>
        <w:t xml:space="preserve"> Order.quantities, </w:t>
      </w:r>
      <w:r>
        <w:rPr>
          <w:rStyle w:val="AttributeTok"/>
        </w:rPr>
        <w:t xml:space="preserve">y =</w:t>
      </w:r>
      <w:r>
        <w:rPr>
          <w:rStyle w:val="NormalTok"/>
        </w:rPr>
        <w:t xml:space="preserve"> Shipping.times))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width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"Order Quantities"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"Shipping Times"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Order Quantities and Shipping Times"</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name =</w:t>
      </w:r>
      <w:r>
        <w:rPr>
          <w:rStyle w:val="NormalTok"/>
        </w:rPr>
        <w:t xml:space="preserve"> </w:t>
      </w:r>
      <w:r>
        <w:rPr>
          <w:rStyle w:val="StringTok"/>
        </w:rPr>
        <w:t xml:space="preserve">"Shipping Times"</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name =</w:t>
      </w:r>
      <w:r>
        <w:rPr>
          <w:rStyle w:val="NormalTok"/>
        </w:rPr>
        <w:t xml:space="preserve"> </w:t>
      </w:r>
      <w:r>
        <w:rPr>
          <w:rStyle w:val="StringTok"/>
        </w:rPr>
        <w:t xml:space="preserve">"Order Quantities"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FP_Yashwanth_Kaiwen_Keiran_Group20_files/figure-docx/Bar%20graph-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bar chart is titled</w:t>
      </w:r>
      <w:r>
        <w:t xml:space="preserve"> </w:t>
      </w:r>
      <w:r>
        <w:t xml:space="preserve">“</w:t>
      </w:r>
      <w:r>
        <w:t xml:space="preserve">Relationship between Order Quantities and Shipping Times.</w:t>
      </w:r>
      <w:r>
        <w:t xml:space="preserve">”</w:t>
      </w:r>
      <w:r>
        <w:t xml:space="preserve"> </w:t>
      </w:r>
      <w:r>
        <w:t xml:space="preserve">The vertical bars represent shipping times for different order quantities. The x-axis shows the order quantities, and it seems to go up to at least 75. The y-axis shows the shipping times, ranging from 0 to 10. The chart shows variability in shipping times across different order quantities. There’s no clear trend that suggests shipping times consistently increase or decrease with larger order quantities. Some small orders have long shipping times, and some large orders have short shipping times. This could mean that the time it takes to ship orders doesn’t depend solely on how many items are ordered. Other factors, like the type of product, destination, or shipping method, might also affect how long it takes for an order to ship.</w:t>
      </w:r>
      <w:r>
        <w:br/>
      </w:r>
    </w:p>
    <w:p>
      <w:pPr>
        <w:pStyle w:val="BodyText"/>
      </w:pPr>
      <w:r>
        <w:rPr>
          <w:bCs/>
          <w:b/>
          <w:u w:val="single"/>
        </w:rPr>
        <w:t xml:space="preserve">SECTION 4- Basic Table for availibilty and price for all the units</w:t>
      </w:r>
    </w:p>
    <w:p>
      <w:pPr>
        <w:pStyle w:val="SourceCode"/>
      </w:pPr>
      <w:r>
        <w:rPr>
          <w:rStyle w:val="FunctionTok"/>
        </w:rPr>
        <w:t xml:space="preserve">library</w:t>
      </w:r>
      <w:r>
        <w:rPr>
          <w:rStyle w:val="NormalTok"/>
        </w:rPr>
        <w:t xml:space="preserve">(ggplot2)</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br/>
      </w:r>
      <w:r>
        <w:rPr>
          <w:rStyle w:val="NormalTok"/>
        </w:rPr>
        <w:t xml:space="preserve">  </w:t>
      </w:r>
      <w:r>
        <w:rPr>
          <w:rStyle w:val="AttributeTok"/>
        </w:rPr>
        <w:t xml:space="preserve">Product =</w:t>
      </w:r>
      <w:r>
        <w:rPr>
          <w:rStyle w:val="NormalTok"/>
        </w:rPr>
        <w:t xml:space="preserve"> </w:t>
      </w:r>
      <w:r>
        <w:rPr>
          <w:rStyle w:val="FunctionTok"/>
        </w:rPr>
        <w:t xml:space="preserve">c</w:t>
      </w:r>
      <w:r>
        <w:rPr>
          <w:rStyle w:val="NormalTok"/>
        </w:rPr>
        <w:t xml:space="preserve">(</w:t>
      </w:r>
      <w:r>
        <w:rPr>
          <w:rStyle w:val="StringTok"/>
        </w:rPr>
        <w:t xml:space="preserve">"Haircare"</w:t>
      </w:r>
      <w:r>
        <w:rPr>
          <w:rStyle w:val="NormalTok"/>
        </w:rPr>
        <w:t xml:space="preserve">, </w:t>
      </w:r>
      <w:r>
        <w:rPr>
          <w:rStyle w:val="StringTok"/>
        </w:rPr>
        <w:t xml:space="preserve">"Skincare"</w:t>
      </w:r>
      <w:r>
        <w:rPr>
          <w:rStyle w:val="NormalTok"/>
        </w:rPr>
        <w:t xml:space="preserve">, </w:t>
      </w:r>
      <w:r>
        <w:rPr>
          <w:rStyle w:val="StringTok"/>
        </w:rPr>
        <w:t xml:space="preserve">"Cosmetics"</w:t>
      </w:r>
      <w:r>
        <w:rPr>
          <w:rStyle w:val="NormalTok"/>
        </w:rPr>
        <w:t xml:space="preserve">),</w:t>
      </w:r>
      <w:r>
        <w:br/>
      </w:r>
      <w:r>
        <w:rPr>
          <w:rStyle w:val="NormalTok"/>
        </w:rPr>
        <w:t xml:space="preserve">  </w:t>
      </w:r>
      <w:r>
        <w:rPr>
          <w:rStyle w:val="AttributeTok"/>
        </w:rPr>
        <w:t xml:space="preserve">Availability =</w:t>
      </w:r>
      <w:r>
        <w:rPr>
          <w:rStyle w:val="NormalTok"/>
        </w:rPr>
        <w:t xml:space="preserve"> </w:t>
      </w:r>
      <w:r>
        <w:rPr>
          <w:rStyle w:val="FunctionTok"/>
        </w:rPr>
        <w:t xml:space="preserve">c</w:t>
      </w:r>
      <w:r>
        <w:rPr>
          <w:rStyle w:val="NormalTok"/>
        </w:rPr>
        <w:t xml:space="preserve">(</w:t>
      </w:r>
      <w:r>
        <w:rPr>
          <w:rStyle w:val="DecValTok"/>
        </w:rPr>
        <w:t xml:space="preserve">1332</w:t>
      </w:r>
      <w:r>
        <w:rPr>
          <w:rStyle w:val="NormalTok"/>
        </w:rPr>
        <w:t xml:space="preserve">, </w:t>
      </w:r>
      <w:r>
        <w:rPr>
          <w:rStyle w:val="DecValTok"/>
        </w:rPr>
        <w:t xml:space="preserve">1471</w:t>
      </w:r>
      <w:r>
        <w:rPr>
          <w:rStyle w:val="NormalTok"/>
        </w:rPr>
        <w:t xml:space="preserve">, </w:t>
      </w:r>
      <w:r>
        <w:rPr>
          <w:rStyle w:val="DecValTok"/>
        </w:rPr>
        <w:t xml:space="preserve">2037</w:t>
      </w:r>
      <w:r>
        <w:rPr>
          <w:rStyle w:val="NormalTok"/>
        </w:rPr>
        <w:t xml:space="preserve">),</w:t>
      </w:r>
      <w:r>
        <w:br/>
      </w:r>
      <w:r>
        <w:rPr>
          <w:rStyle w:val="NormalTok"/>
        </w:rPr>
        <w:t xml:space="preserve">  </w:t>
      </w:r>
      <w:r>
        <w:rPr>
          <w:rStyle w:val="AttributeTok"/>
        </w:rPr>
        <w:t xml:space="preserve">Price =</w:t>
      </w:r>
      <w:r>
        <w:rPr>
          <w:rStyle w:val="NormalTok"/>
        </w:rPr>
        <w:t xml:space="preserve"> </w:t>
      </w:r>
      <w:r>
        <w:rPr>
          <w:rStyle w:val="FunctionTok"/>
        </w:rPr>
        <w:t xml:space="preserve">c</w:t>
      </w:r>
      <w:r>
        <w:rPr>
          <w:rStyle w:val="NormalTok"/>
        </w:rPr>
        <w:t xml:space="preserve">(</w:t>
      </w:r>
      <w:r>
        <w:rPr>
          <w:rStyle w:val="FloatTok"/>
        </w:rPr>
        <w:t xml:space="preserve">1491.38</w:t>
      </w:r>
      <w:r>
        <w:rPr>
          <w:rStyle w:val="NormalTok"/>
        </w:rPr>
        <w:t xml:space="preserve">,</w:t>
      </w:r>
      <w:r>
        <w:rPr>
          <w:rStyle w:val="FloatTok"/>
        </w:rPr>
        <w:t xml:space="preserve">1564.48</w:t>
      </w:r>
      <w:r>
        <w:rPr>
          <w:rStyle w:val="NormalTok"/>
        </w:rPr>
        <w:t xml:space="preserve"> ,</w:t>
      </w:r>
      <w:r>
        <w:rPr>
          <w:rStyle w:val="FloatTok"/>
        </w:rPr>
        <w:t xml:space="preserve">1890.37</w:t>
      </w:r>
      <w:r>
        <w:rPr>
          <w:rStyle w:val="NormalTok"/>
        </w:rPr>
        <w:t xml:space="preserve">)</w:t>
      </w:r>
      <w:r>
        <w:br/>
      </w:r>
      <w:r>
        <w:rPr>
          <w:rStyle w:val="NormalTok"/>
        </w:rPr>
        <w:t xml:space="preserve">)</w:t>
      </w:r>
      <w:r>
        <w:br/>
      </w:r>
      <w:r>
        <w:rPr>
          <w:rStyle w:val="FunctionTok"/>
        </w:rPr>
        <w:t xml:space="preserve">print</w:t>
      </w:r>
      <w:r>
        <w:rPr>
          <w:rStyle w:val="NormalTok"/>
        </w:rPr>
        <w:t xml:space="preserve">(data)</w:t>
      </w:r>
    </w:p>
    <w:p>
      <w:pPr>
        <w:pStyle w:val="SourceCode"/>
      </w:pPr>
      <w:r>
        <w:rPr>
          <w:rStyle w:val="VerbatimChar"/>
        </w:rPr>
        <w:t xml:space="preserve">##     Product Availability   Price</w:t>
      </w:r>
      <w:r>
        <w:br/>
      </w:r>
      <w:r>
        <w:rPr>
          <w:rStyle w:val="VerbatimChar"/>
        </w:rPr>
        <w:t xml:space="preserve">## 1  Haircare         1332 1491.38</w:t>
      </w:r>
      <w:r>
        <w:br/>
      </w:r>
      <w:r>
        <w:rPr>
          <w:rStyle w:val="VerbatimChar"/>
        </w:rPr>
        <w:t xml:space="preserve">## 2  Skincare         1471 1564.48</w:t>
      </w:r>
      <w:r>
        <w:br/>
      </w:r>
      <w:r>
        <w:rPr>
          <w:rStyle w:val="VerbatimChar"/>
        </w:rPr>
        <w:t xml:space="preserve">## 3 Cosmetics         2037 1890.37</w:t>
      </w:r>
    </w:p>
    <w:p>
      <w:pPr>
        <w:pStyle w:val="SourceCode"/>
      </w:pPr>
      <w:r>
        <w:rPr>
          <w:rStyle w:val="CommentTok"/>
        </w:rPr>
        <w:t xml:space="preserve">#Cleaned up the data and then put into a an organized bar graph which is organized based on product. </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Product, </w:t>
      </w:r>
      <w:r>
        <w:rPr>
          <w:rStyle w:val="AttributeTok"/>
        </w:rPr>
        <w:t xml:space="preserve">y =</w:t>
      </w:r>
      <w:r>
        <w:rPr>
          <w:rStyle w:val="NormalTok"/>
        </w:rPr>
        <w:t xml:space="preserve"> Availability, </w:t>
      </w:r>
      <w:r>
        <w:rPr>
          <w:rStyle w:val="AttributeTok"/>
        </w:rPr>
        <w:t xml:space="preserve">fill =</w:t>
      </w:r>
      <w:r>
        <w:rPr>
          <w:rStyle w:val="NormalTok"/>
        </w:rPr>
        <w:t xml:space="preserve"> Product))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"Product Availability"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"Availability"</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"Haircare"</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"Skincare"</w:t>
      </w:r>
      <w:r>
        <w:rPr>
          <w:rStyle w:val="NormalTok"/>
        </w:rPr>
        <w:t xml:space="preserve"> </w:t>
      </w:r>
      <w:r>
        <w:rPr>
          <w:rStyle w:val="OtherTok"/>
        </w:rPr>
        <w:t xml:space="preserve">=</w:t>
      </w:r>
      <w:r>
        <w:rPr>
          <w:rStyle w:val="NormalTok"/>
        </w:rPr>
        <w:t xml:space="preserve"> </w:t>
      </w:r>
      <w:r>
        <w:rPr>
          <w:rStyle w:val="StringTok"/>
        </w:rPr>
        <w:t xml:space="preserve">"green"</w:t>
      </w:r>
      <w:r>
        <w:rPr>
          <w:rStyle w:val="NormalTok"/>
        </w:rPr>
        <w:t xml:space="preserve">, </w:t>
      </w:r>
      <w:r>
        <w:rPr>
          <w:rStyle w:val="StringTok"/>
        </w:rPr>
        <w:t xml:space="preserve">"Cosmetics"</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FP_Yashwanth_Kaiwen_Keiran_Group20_files/figure-docx/Table-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bar chart presents the availability of three product types: Cosmetics, Haircare, and Skincare. Cosmetics, shown in red, have the highest availability, surpassing 2000 units. Haircare is represented in blue and has an intermediate availability, around the 1500 mark. Skincare, depicted in green, has the lowest availability, yet still over 1000 units. This visual comparison indicates that the stock levels are highest for Cosmetics, suggesting they might be the most supplied or potentially the most popular items. Haircare and Skincare have lower availability, which might point to lesser demand or different stock management strategies. The chart effectively illustrates the disparities in stock levels among these product categories.</w:t>
      </w:r>
    </w:p>
    <w:p>
      <w:pPr>
        <w:pStyle w:val="BodyText"/>
      </w:pPr>
      <w:r>
        <w:drawing>
          <wp:inline>
            <wp:extent cx="4680704" cy="2084576"/>
            <wp:effectExtent b="0" l="0" r="0" t="0"/>
            <wp:docPr descr="" title="" id="33" name="Picture"/>
            <a:graphic>
              <a:graphicData uri="http://schemas.openxmlformats.org/drawingml/2006/picture">
                <pic:pic>
                  <pic:nvPicPr>
                    <pic:cNvPr descr="images/Screen%20Shot%202023-11-08%20at%206.10.24%20PM.png" id="34" name="Picture"/>
                    <pic:cNvPicPr>
                      <a:picLocks noChangeArrowheads="1" noChangeAspect="1"/>
                    </pic:cNvPicPr>
                  </pic:nvPicPr>
                  <pic:blipFill>
                    <a:blip r:embed="rId32"/>
                    <a:stretch>
                      <a:fillRect/>
                    </a:stretch>
                  </pic:blipFill>
                  <pic:spPr bwMode="auto">
                    <a:xfrm>
                      <a:off x="0" y="0"/>
                      <a:ext cx="4680704" cy="2084576"/>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SUPPLY CHAIN ANALYSIS</dc:title>
  <dc:creator>Yashwanth Velayudham, Kieran Murdocca and Kaiwen Fu</dc:creator>
  <cp:keywords/>
  <dcterms:created xsi:type="dcterms:W3CDTF">2023-12-11T21:54:40Z</dcterms:created>
  <dcterms:modified xsi:type="dcterms:W3CDTF">2023-12-11T21:54:40Z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Updated: 2023-12-11</vt:lpwstr>
  </property>
  <property fmtid="{D5CDD505-2E9C-101B-9397-08002B2CF9AE}" pid="3" name="geometry">
    <vt:lpwstr/>
  </property>
  <property fmtid="{D5CDD505-2E9C-101B-9397-08002B2CF9AE}" pid="4" name="header-includes">
    <vt:lpwstr/>
  </property>
  <property fmtid="{D5CDD505-2E9C-101B-9397-08002B2CF9AE}" pid="5" name="output">
    <vt:lpwstr/>
  </property>
  <property fmtid="{D5CDD505-2E9C-101B-9397-08002B2CF9AE}" pid="6" name="pdf-engine">
    <vt:lpwstr>pdflatex</vt:lpwstr>
  </property>
  <property fmtid="{D5CDD505-2E9C-101B-9397-08002B2CF9AE}" pid="7" name="urlcolor">
    <vt:lpwstr>blue</vt:lpwstr>
  </property>
</Properties>
</file>