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Short History of Papermaking</w:t>
      </w:r>
    </w:p>
    <w:p>
      <w:pPr>
        <w:pStyle w:val="Author"/>
      </w:pPr>
      <w:r>
        <w:t xml:space="preserve">doclr sample document</w:t>
      </w:r>
    </w:p>
    <w:p>
      <w:pPr>
        <w:pStyle w:val="Date"/>
      </w:pPr>
      <w:r>
        <w:t xml:space="preserve">2026-01-01</w:t>
      </w:r>
    </w:p>
    <w:bookmarkStart w:id="16" w:name="a-short-history-of-papermaking"/>
    <w:p>
      <w:pPr>
        <w:pStyle w:val="Heading1"/>
      </w:pPr>
      <w:r>
        <w:t xml:space="preserve">A Short History of Papermaking</w:t>
      </w:r>
    </w:p>
    <w:p>
      <w:pPr>
        <w:pStyle w:val="FirstParagraph"/>
      </w:pPr>
      <w:r>
        <w:t xml:space="preserve">Papermaking is traditionally traced to Cai Lun, an official at the Han</w:t>
      </w:r>
      <w:r>
        <w:t xml:space="preserve"> </w:t>
      </w:r>
      <w:r>
        <w:t xml:space="preserve">imperial court, who is credited with standardizing a pulp-based process</w:t>
      </w:r>
      <w:r>
        <w:t xml:space="preserve"> </w:t>
      </w:r>
      <w:r>
        <w:t xml:space="preserve">around 105 CE. The technique spread slowly westward over the following</w:t>
      </w:r>
      <w:r>
        <w:t xml:space="preserve"> </w:t>
      </w:r>
      <w:r>
        <w:t xml:space="preserve">centuries, reaching the Islamic world by the eighth century and Europe by</w:t>
      </w:r>
      <w:r>
        <w:t xml:space="preserve"> </w:t>
      </w:r>
      <w:r>
        <w:t xml:space="preserve">the twelfth.</w:t>
      </w:r>
    </w:p>
    <w:bookmarkStart w:id="9" w:name="materials-and-process"/>
    <w:p>
      <w:pPr>
        <w:pStyle w:val="Heading2"/>
      </w:pPr>
      <w:r>
        <w:t xml:space="preserve">Materials and process</w:t>
      </w:r>
    </w:p>
    <w:p>
      <w:pPr>
        <w:pStyle w:val="FirstParagraph"/>
      </w:pPr>
      <w:r>
        <w:t xml:space="preserve">Early paper was made from a mixture of fibrous materials, including:</w:t>
      </w:r>
    </w:p>
    <w:p>
      <w:pPr>
        <w:pStyle w:val="Compact"/>
        <w:numPr>
          <w:ilvl w:val="0"/>
          <w:numId w:val="1001"/>
        </w:numPr>
      </w:pPr>
      <w:r>
        <w:t xml:space="preserve">mulberry bark</w:t>
      </w:r>
    </w:p>
    <w:p>
      <w:pPr>
        <w:pStyle w:val="Compact"/>
        <w:numPr>
          <w:ilvl w:val="0"/>
          <w:numId w:val="1001"/>
        </w:numPr>
      </w:pPr>
      <w:r>
        <w:t xml:space="preserve">hemp waste</w:t>
      </w:r>
    </w:p>
    <w:p>
      <w:pPr>
        <w:pStyle w:val="Compact"/>
        <w:numPr>
          <w:ilvl w:val="0"/>
          <w:numId w:val="1001"/>
        </w:numPr>
      </w:pPr>
      <w:r>
        <w:t xml:space="preserve">old rags and fishing nets</w:t>
      </w:r>
    </w:p>
    <w:p>
      <w:pPr>
        <w:pStyle w:val="Compact"/>
        <w:numPr>
          <w:ilvl w:val="0"/>
          <w:numId w:val="1001"/>
        </w:numPr>
      </w:pPr>
      <w:r>
        <w:t xml:space="preserve">bamboo, in later regional variants</w:t>
      </w:r>
    </w:p>
    <w:p>
      <w:pPr>
        <w:pStyle w:val="FirstParagraph"/>
      </w:pPr>
      <w:r>
        <w:t xml:space="preserve">The fibers were pulped, suspended in water, and lifted out on a mesh</w:t>
      </w:r>
      <w:r>
        <w:t xml:space="preserve"> </w:t>
      </w:r>
      <w:r>
        <w:t xml:space="preserve">screen. Pressing and drying removed the remaining water, leaving a</w:t>
      </w:r>
      <w:r>
        <w:t xml:space="preserve"> </w:t>
      </w:r>
      <w:r>
        <w:t xml:space="preserve">flexible, foldable sheet – a considerable improvement over papyrus or</w:t>
      </w:r>
      <w:r>
        <w:t xml:space="preserve"> </w:t>
      </w:r>
      <w:r>
        <w:t xml:space="preserve">parchment for everyday writing.</w:t>
      </w:r>
    </w:p>
    <w:bookmarkEnd w:id="9"/>
    <w:bookmarkStart w:id="10" w:name="comparative-costs"/>
    <w:p>
      <w:pPr>
        <w:pStyle w:val="Heading2"/>
      </w:pPr>
      <w:r>
        <w:t xml:space="preserve">Comparative costs</w:t>
      </w:r>
    </w:p>
    <w:p>
      <w:pPr>
        <w:pStyle w:val="FirstParagraph"/>
      </w:pPr>
      <w:r>
        <w:t xml:space="preserve">The table below gives illustrative relative costs of common writing</w:t>
      </w:r>
      <w:r>
        <w:t xml:space="preserve"> </w:t>
      </w:r>
      <w:r>
        <w:t xml:space="preserve">surfaces before and after paper became widely available.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Relative cost</w:t>
            </w:r>
          </w:p>
        </w:tc>
        <w:tc>
          <w:tcPr/>
          <w:p>
            <w:pPr>
              <w:pStyle w:val="Compact"/>
            </w:pPr>
            <w:r>
              <w:t xml:space="preserve">Durability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Papyrus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Parchment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0"/>
    <w:bookmarkStart w:id="14" w:name="a-simple-diagram"/>
    <w:p>
      <w:pPr>
        <w:pStyle w:val="Heading2"/>
      </w:pPr>
      <w:r>
        <w:t xml:space="preserve">A simple diagram</w:t>
      </w:r>
    </w:p>
    <w:p>
      <w:pPr>
        <w:pStyle w:val="FirstParagraph"/>
      </w:pPr>
      <w:r>
        <w:t xml:space="preserve">The figure below sketches the basic pulp-to-sheet process.</w:t>
      </w:r>
    </w:p>
    <w:p>
      <w:pPr>
        <w:pStyle w:val="CaptionedFigure"/>
      </w:pPr>
      <w:r>
        <w:drawing>
          <wp:inline>
            <wp:extent cx="5334000" cy="1896533"/>
            <wp:effectExtent b="0" l="0" r="0" t="0"/>
            <wp:docPr descr="Papermaking process, from pulp to dried sheet" title="" id="12" name="Picture"/>
            <a:graphic>
              <a:graphicData uri="http://schemas.openxmlformats.org/drawingml/2006/picture">
                <pic:pic>
                  <pic:nvPicPr>
                    <pic:cNvPr descr="diagra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Papermaking process, from pulp to dried sheet</w:t>
      </w:r>
    </w:p>
    <w:bookmarkEnd w:id="14"/>
    <w:bookmarkStart w:id="15" w:name="later-developments"/>
    <w:p>
      <w:pPr>
        <w:pStyle w:val="Heading2"/>
      </w:pPr>
      <w:r>
        <w:t xml:space="preserve">Later developments</w:t>
      </w:r>
    </w:p>
    <w:p>
      <w:pPr>
        <w:pStyle w:val="FirstParagraph"/>
      </w:pPr>
      <w:r>
        <w:t xml:space="preserve">Mechanized paper production in the nineteenth century, driven by the</w:t>
      </w:r>
      <w:r>
        <w:t xml:space="preserve"> </w:t>
      </w:r>
      <w:r>
        <w:t xml:space="preserve">Fourdrinier machine, shifted the raw material from rags to wood pulp and</w:t>
      </w:r>
      <w:r>
        <w:t xml:space="preserve"> </w:t>
      </w:r>
      <w:r>
        <w:t xml:space="preserve">made paper cheap enough for mass printing. This is the point at which</w:t>
      </w:r>
      <w:r>
        <w:t xml:space="preserve"> </w:t>
      </w:r>
      <w:r>
        <w:t xml:space="preserve">paper stopped being a craft good and became an industrial commodity.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Short History of Papermaking</dc:title>
  <dc:creator>doclr sample document</dc:creator>
  <cp:keywords/>
  <dcterms:created xsi:type="dcterms:W3CDTF">2026-09-23T06:52:03Z</dcterms:created>
  <dcterms:modified xsi:type="dcterms:W3CDTF">2026-09-23T06:52:03Z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2026-01-01</vt:lpwstr>
  </property>
</Properties>
</file>