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CBE" w:rsidRPr="00C50D0E" w:rsidRDefault="00605CBE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【干货】什么时候买什么股票</w:t>
      </w:r>
      <w:r w:rsidRPr="00C50D0E">
        <w:rPr>
          <w:rFonts w:hint="eastAsia"/>
          <w:sz w:val="24"/>
          <w:szCs w:val="24"/>
        </w:rPr>
        <w:t xml:space="preserve"> </w:t>
      </w:r>
      <w:r w:rsidRPr="00C50D0E">
        <w:rPr>
          <w:rFonts w:hint="eastAsia"/>
          <w:sz w:val="24"/>
          <w:szCs w:val="24"/>
        </w:rPr>
        <w:t>这都是有大学问的！</w:t>
      </w:r>
    </w:p>
    <w:p w:rsidR="00605CBE" w:rsidRPr="00C50D0E" w:rsidRDefault="00605CBE" w:rsidP="00C50D0E">
      <w:pPr>
        <w:spacing w:line="360" w:lineRule="auto"/>
        <w:rPr>
          <w:rFonts w:hint="eastAsia"/>
          <w:sz w:val="24"/>
          <w:szCs w:val="24"/>
        </w:rPr>
      </w:pPr>
    </w:p>
    <w:p w:rsidR="004D0970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noProof/>
          <w:sz w:val="24"/>
          <w:szCs w:val="24"/>
        </w:rPr>
        <w:drawing>
          <wp:inline distT="0" distB="0" distL="0" distR="0" wp14:anchorId="7FA282E0" wp14:editId="1883CF7A">
            <wp:extent cx="5274310" cy="375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今天我们来给大家讲讲著名的美林投资钟，看到大家在知识星球后台问的股票，有的时候有点啼笑皆非，有些股票是很明显的周期不对，比如现在还要配置房地产和金融的，很显</w:t>
      </w:r>
      <w:bookmarkStart w:id="0" w:name="_GoBack"/>
      <w:bookmarkEnd w:id="0"/>
      <w:r w:rsidRPr="00C50D0E">
        <w:rPr>
          <w:rFonts w:hint="eastAsia"/>
          <w:sz w:val="24"/>
          <w:szCs w:val="24"/>
        </w:rPr>
        <w:t>然就是有很大问题。</w:t>
      </w: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</w:p>
    <w:p w:rsidR="004B4BEF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这张图把经济周期分为了</w:t>
      </w:r>
      <w:r w:rsidRPr="00C50D0E">
        <w:rPr>
          <w:rFonts w:hint="eastAsia"/>
          <w:sz w:val="24"/>
          <w:szCs w:val="24"/>
        </w:rPr>
        <w:t>4</w:t>
      </w:r>
      <w:r w:rsidRPr="00C50D0E">
        <w:rPr>
          <w:rFonts w:hint="eastAsia"/>
          <w:sz w:val="24"/>
          <w:szCs w:val="24"/>
        </w:rPr>
        <w:t>大板块，分别对应的是过热，滞胀，衰退和复苏，也给出了明确的数据支持，那就是通胀到顶同时高增长，这就是过热，而通胀不降，增长下降这就是滞胀，通胀和</w:t>
      </w:r>
      <w:proofErr w:type="gramStart"/>
      <w:r w:rsidRPr="00C50D0E">
        <w:rPr>
          <w:rFonts w:hint="eastAsia"/>
          <w:sz w:val="24"/>
          <w:szCs w:val="24"/>
        </w:rPr>
        <w:t>经济双</w:t>
      </w:r>
      <w:proofErr w:type="gramEnd"/>
      <w:r w:rsidRPr="00C50D0E">
        <w:rPr>
          <w:rFonts w:hint="eastAsia"/>
          <w:sz w:val="24"/>
          <w:szCs w:val="24"/>
        </w:rPr>
        <w:t>降这就是衰退，通胀</w:t>
      </w:r>
      <w:proofErr w:type="gramStart"/>
      <w:r w:rsidRPr="00C50D0E">
        <w:rPr>
          <w:rFonts w:hint="eastAsia"/>
          <w:sz w:val="24"/>
          <w:szCs w:val="24"/>
        </w:rPr>
        <w:t>底部但</w:t>
      </w:r>
      <w:proofErr w:type="gramEnd"/>
      <w:r w:rsidRPr="00C50D0E">
        <w:rPr>
          <w:rFonts w:hint="eastAsia"/>
          <w:sz w:val="24"/>
          <w:szCs w:val="24"/>
        </w:rPr>
        <w:t>经济增长恢复，显然就是复苏。接着又是一轮循环。</w:t>
      </w: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而他的配置思路也是不一样的，第一在经济过热的时候，由于通胀来袭，所以大宗商品猛涨，这时候配置商品是最好的抵御通胀的武器，而且</w:t>
      </w:r>
      <w:proofErr w:type="gramStart"/>
      <w:r w:rsidRPr="00C50D0E">
        <w:rPr>
          <w:rFonts w:hint="eastAsia"/>
          <w:sz w:val="24"/>
          <w:szCs w:val="24"/>
        </w:rPr>
        <w:t>不</w:t>
      </w:r>
      <w:proofErr w:type="gramEnd"/>
      <w:r w:rsidRPr="00C50D0E">
        <w:rPr>
          <w:rFonts w:hint="eastAsia"/>
          <w:sz w:val="24"/>
          <w:szCs w:val="24"/>
        </w:rPr>
        <w:t>光是防御还能在通胀中受益，历史上比如</w:t>
      </w:r>
      <w:r w:rsidRPr="00C50D0E">
        <w:rPr>
          <w:rFonts w:hint="eastAsia"/>
          <w:sz w:val="24"/>
          <w:szCs w:val="24"/>
        </w:rPr>
        <w:t>2007</w:t>
      </w:r>
      <w:r w:rsidRPr="00C50D0E">
        <w:rPr>
          <w:rFonts w:hint="eastAsia"/>
          <w:sz w:val="24"/>
          <w:szCs w:val="24"/>
        </w:rPr>
        <w:t>年的下半年，钢铁煤炭涨的特别的好，当时通胀已经超过</w:t>
      </w:r>
      <w:r w:rsidRPr="00C50D0E">
        <w:rPr>
          <w:rFonts w:hint="eastAsia"/>
          <w:sz w:val="24"/>
          <w:szCs w:val="24"/>
        </w:rPr>
        <w:t>7%</w:t>
      </w:r>
      <w:r w:rsidRPr="00C50D0E">
        <w:rPr>
          <w:rFonts w:hint="eastAsia"/>
          <w:sz w:val="24"/>
          <w:szCs w:val="24"/>
        </w:rPr>
        <w:t>，油价飙升。而到了</w:t>
      </w:r>
      <w:r w:rsidRPr="00C50D0E">
        <w:rPr>
          <w:rFonts w:hint="eastAsia"/>
          <w:sz w:val="24"/>
          <w:szCs w:val="24"/>
        </w:rPr>
        <w:t>2009</w:t>
      </w:r>
      <w:r w:rsidRPr="00C50D0E">
        <w:rPr>
          <w:rFonts w:hint="eastAsia"/>
          <w:sz w:val="24"/>
          <w:szCs w:val="24"/>
        </w:rPr>
        <w:t>年</w:t>
      </w:r>
      <w:proofErr w:type="gramStart"/>
      <w:r w:rsidRPr="00C50D0E">
        <w:rPr>
          <w:rFonts w:hint="eastAsia"/>
          <w:sz w:val="24"/>
          <w:szCs w:val="24"/>
        </w:rPr>
        <w:t>四万亿</w:t>
      </w:r>
      <w:proofErr w:type="gramEnd"/>
      <w:r w:rsidRPr="00C50D0E">
        <w:rPr>
          <w:rFonts w:hint="eastAsia"/>
          <w:sz w:val="24"/>
          <w:szCs w:val="24"/>
        </w:rPr>
        <w:t>之后，同样</w:t>
      </w:r>
      <w:proofErr w:type="gramStart"/>
      <w:r w:rsidRPr="00C50D0E">
        <w:rPr>
          <w:rFonts w:hint="eastAsia"/>
          <w:sz w:val="24"/>
          <w:szCs w:val="24"/>
        </w:rPr>
        <w:t>是煤飞色</w:t>
      </w:r>
      <w:proofErr w:type="gramEnd"/>
      <w:r w:rsidRPr="00C50D0E">
        <w:rPr>
          <w:rFonts w:hint="eastAsia"/>
          <w:sz w:val="24"/>
          <w:szCs w:val="24"/>
        </w:rPr>
        <w:t>舞，在经济过热期，我们投资的思路就是这些基础工业品，投资的逻辑就是，这些商品不断</w:t>
      </w:r>
      <w:r w:rsidRPr="00C50D0E">
        <w:rPr>
          <w:rFonts w:hint="eastAsia"/>
          <w:sz w:val="24"/>
          <w:szCs w:val="24"/>
        </w:rPr>
        <w:lastRenderedPageBreak/>
        <w:t>涨价。</w:t>
      </w: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第二在经济滞胀期，当大宗商品价格暴涨，国内物价飙升，央行就会出手抑制物价，于是我们看到的景象就是利率飙升，融资成本极高，当然一开始加息，未必会让资产价格下跌，但连续的加息，迟早会压垮骆驼，所以当你看到央行已经连续</w:t>
      </w:r>
      <w:r w:rsidRPr="00C50D0E">
        <w:rPr>
          <w:rFonts w:hint="eastAsia"/>
          <w:sz w:val="24"/>
          <w:szCs w:val="24"/>
        </w:rPr>
        <w:t>3-4</w:t>
      </w:r>
      <w:r w:rsidRPr="00C50D0E">
        <w:rPr>
          <w:rFonts w:hint="eastAsia"/>
          <w:sz w:val="24"/>
          <w:szCs w:val="24"/>
        </w:rPr>
        <w:t>次加息的时候，就应该意识到，投资时钟可能已经快过度到滞胀周期了，这时候我们就应该从商品中退出来。开始进行防御型投资，比如布局一些弱周期板块比如医药行业，或者干脆是现金为王。等待未来抄底。</w:t>
      </w: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第三块衰退期，这时候经济已经下滑，通胀也下降过了警戒线，所以央行的货币政策</w:t>
      </w:r>
      <w:r w:rsidR="003C20D9" w:rsidRPr="00C50D0E">
        <w:rPr>
          <w:rFonts w:hint="eastAsia"/>
          <w:sz w:val="24"/>
          <w:szCs w:val="24"/>
        </w:rPr>
        <w:t>不会再过于紧绷甚至逐渐感受到了宽松，这时候我们的投资思路又要转变，可以在你确认市场利率下降的情况下开始布局一些债券，公用事业类股票，金融类股票，或者房地产股票，又或者干脆去买房。利率下降对于这些利率敏感的资产将有十分明显的好处。</w:t>
      </w:r>
    </w:p>
    <w:p w:rsidR="003C20D9" w:rsidRPr="00C50D0E" w:rsidRDefault="003C20D9" w:rsidP="00C50D0E">
      <w:pPr>
        <w:spacing w:line="360" w:lineRule="auto"/>
        <w:rPr>
          <w:rFonts w:hint="eastAsia"/>
          <w:sz w:val="24"/>
          <w:szCs w:val="24"/>
        </w:rPr>
      </w:pPr>
    </w:p>
    <w:p w:rsidR="003C20D9" w:rsidRPr="00C50D0E" w:rsidRDefault="003C20D9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第四块，复苏期，这是</w:t>
      </w:r>
      <w:proofErr w:type="gramStart"/>
      <w:r w:rsidRPr="00C50D0E">
        <w:rPr>
          <w:rFonts w:hint="eastAsia"/>
          <w:sz w:val="24"/>
          <w:szCs w:val="24"/>
        </w:rPr>
        <w:t>后利率</w:t>
      </w:r>
      <w:proofErr w:type="gramEnd"/>
      <w:r w:rsidRPr="00C50D0E">
        <w:rPr>
          <w:rFonts w:hint="eastAsia"/>
          <w:sz w:val="24"/>
          <w:szCs w:val="24"/>
        </w:rPr>
        <w:t>基本已经到底，经济已经开始恢复，物价并未上涨，这个阶段通常是电信和消费食品类公司涨的好，当然你原来投资的公用事业类和金融股应该也不错，总之这是一个股票普涨的阶段。但</w:t>
      </w:r>
      <w:proofErr w:type="gramStart"/>
      <w:r w:rsidRPr="00C50D0E">
        <w:rPr>
          <w:rFonts w:hint="eastAsia"/>
          <w:sz w:val="24"/>
          <w:szCs w:val="24"/>
        </w:rPr>
        <w:t>涨着涨着</w:t>
      </w:r>
      <w:proofErr w:type="gramEnd"/>
      <w:r w:rsidRPr="00C50D0E">
        <w:rPr>
          <w:rFonts w:hint="eastAsia"/>
          <w:sz w:val="24"/>
          <w:szCs w:val="24"/>
        </w:rPr>
        <w:t>就开始分化了，早先买入的公用事业类会率先见顶，房地产也会出现拐点。</w:t>
      </w:r>
      <w:proofErr w:type="gramStart"/>
      <w:r w:rsidRPr="00C50D0E">
        <w:rPr>
          <w:rFonts w:hint="eastAsia"/>
          <w:sz w:val="24"/>
          <w:szCs w:val="24"/>
        </w:rPr>
        <w:t>消费股</w:t>
      </w:r>
      <w:proofErr w:type="gramEnd"/>
      <w:r w:rsidRPr="00C50D0E">
        <w:rPr>
          <w:rFonts w:hint="eastAsia"/>
          <w:sz w:val="24"/>
          <w:szCs w:val="24"/>
        </w:rPr>
        <w:t>也逐渐失去了上涨动力，这时候你就应该想到，可能复苏期马上又该像过热</w:t>
      </w:r>
      <w:proofErr w:type="gramStart"/>
      <w:r w:rsidRPr="00C50D0E">
        <w:rPr>
          <w:rFonts w:hint="eastAsia"/>
          <w:sz w:val="24"/>
          <w:szCs w:val="24"/>
        </w:rPr>
        <w:t>期转变</w:t>
      </w:r>
      <w:proofErr w:type="gramEnd"/>
      <w:r w:rsidRPr="00C50D0E">
        <w:rPr>
          <w:rFonts w:hint="eastAsia"/>
          <w:sz w:val="24"/>
          <w:szCs w:val="24"/>
        </w:rPr>
        <w:t>了。</w:t>
      </w: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那么我们其实也可以清晰的看到，现在是什么周期呢？</w:t>
      </w: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noProof/>
          <w:sz w:val="24"/>
          <w:szCs w:val="24"/>
        </w:rPr>
        <w:lastRenderedPageBreak/>
        <w:drawing>
          <wp:inline distT="0" distB="0" distL="0" distR="0" wp14:anchorId="13BB37CA" wp14:editId="10580A44">
            <wp:extent cx="5274310" cy="2278209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</w:p>
    <w:p w:rsidR="006C1A23" w:rsidRPr="00C50D0E" w:rsidRDefault="006C1A23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我们先看</w:t>
      </w:r>
      <w:r w:rsidRPr="00C50D0E">
        <w:rPr>
          <w:rFonts w:hint="eastAsia"/>
          <w:sz w:val="24"/>
          <w:szCs w:val="24"/>
        </w:rPr>
        <w:t>CPI</w:t>
      </w:r>
      <w:r w:rsidRPr="00C50D0E">
        <w:rPr>
          <w:rFonts w:hint="eastAsia"/>
          <w:sz w:val="24"/>
          <w:szCs w:val="24"/>
        </w:rPr>
        <w:t>，深蓝色的线，现在明显是通胀的底部，未来将是通胀上升期，换句话说，我们现在能</w:t>
      </w:r>
      <w:r w:rsidR="004B4BEF" w:rsidRPr="00C50D0E">
        <w:rPr>
          <w:rFonts w:hint="eastAsia"/>
          <w:sz w:val="24"/>
          <w:szCs w:val="24"/>
        </w:rPr>
        <w:t>够根据通胀</w:t>
      </w:r>
      <w:r w:rsidRPr="00C50D0E">
        <w:rPr>
          <w:rFonts w:hint="eastAsia"/>
          <w:sz w:val="24"/>
          <w:szCs w:val="24"/>
        </w:rPr>
        <w:t>判断的是，经济周期处于这张图的下面两个</w:t>
      </w:r>
      <w:r w:rsidR="004B4BEF" w:rsidRPr="00C50D0E">
        <w:rPr>
          <w:rFonts w:hint="eastAsia"/>
          <w:sz w:val="24"/>
          <w:szCs w:val="24"/>
        </w:rPr>
        <w:t>象限，也就是衰退转复苏，那么我们看看</w:t>
      </w:r>
      <w:r w:rsidR="004B4BEF" w:rsidRPr="00C50D0E">
        <w:rPr>
          <w:rFonts w:hint="eastAsia"/>
          <w:sz w:val="24"/>
          <w:szCs w:val="24"/>
        </w:rPr>
        <w:t>GDP</w:t>
      </w:r>
      <w:r w:rsidR="004B4BEF" w:rsidRPr="00C50D0E">
        <w:rPr>
          <w:rFonts w:hint="eastAsia"/>
          <w:sz w:val="24"/>
          <w:szCs w:val="24"/>
        </w:rPr>
        <w:t>的增速。</w:t>
      </w: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noProof/>
          <w:sz w:val="24"/>
          <w:szCs w:val="24"/>
        </w:rPr>
        <w:drawing>
          <wp:inline distT="0" distB="0" distL="0" distR="0" wp14:anchorId="1C8E89EE" wp14:editId="234E1DEB">
            <wp:extent cx="5274310" cy="398869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</w:p>
    <w:p w:rsidR="004B4BEF" w:rsidRPr="00C50D0E" w:rsidRDefault="004B4BEF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GDP</w:t>
      </w:r>
      <w:r w:rsidRPr="00C50D0E">
        <w:rPr>
          <w:rFonts w:hint="eastAsia"/>
          <w:sz w:val="24"/>
          <w:szCs w:val="24"/>
        </w:rPr>
        <w:t>来看，现在显然在底部，或者按照现价计算，</w:t>
      </w:r>
      <w:r w:rsidRPr="00C50D0E">
        <w:rPr>
          <w:rFonts w:hint="eastAsia"/>
          <w:sz w:val="24"/>
          <w:szCs w:val="24"/>
        </w:rPr>
        <w:t>GDP</w:t>
      </w:r>
      <w:r w:rsidRPr="00C50D0E">
        <w:rPr>
          <w:rFonts w:hint="eastAsia"/>
          <w:sz w:val="24"/>
          <w:szCs w:val="24"/>
        </w:rPr>
        <w:t>明显反弹，所以我们可以断定，现在过度到一个明显复苏期，也就是左下角那个象限。</w:t>
      </w:r>
      <w:r w:rsidR="003C20D9" w:rsidRPr="00C50D0E">
        <w:rPr>
          <w:rFonts w:hint="eastAsia"/>
          <w:sz w:val="24"/>
          <w:szCs w:val="24"/>
        </w:rPr>
        <w:t>这个象限里我们应</w:t>
      </w:r>
      <w:r w:rsidR="003C20D9" w:rsidRPr="00C50D0E">
        <w:rPr>
          <w:rFonts w:hint="eastAsia"/>
          <w:sz w:val="24"/>
          <w:szCs w:val="24"/>
        </w:rPr>
        <w:lastRenderedPageBreak/>
        <w:t>该超配成长类股票，鉴于</w:t>
      </w:r>
      <w:proofErr w:type="gramStart"/>
      <w:r w:rsidR="003C20D9" w:rsidRPr="00C50D0E">
        <w:rPr>
          <w:rFonts w:hint="eastAsia"/>
          <w:sz w:val="24"/>
          <w:szCs w:val="24"/>
        </w:rPr>
        <w:t>消费股</w:t>
      </w:r>
      <w:proofErr w:type="gramEnd"/>
      <w:r w:rsidR="003C20D9" w:rsidRPr="00C50D0E">
        <w:rPr>
          <w:rFonts w:hint="eastAsia"/>
          <w:sz w:val="24"/>
          <w:szCs w:val="24"/>
        </w:rPr>
        <w:t>已经涨过一轮了，所以可能这个周期已经过半，我们下一步要多配制医药，多元金属，能源类公司。这才是一个周期类的逻辑。而尽量回避利率早期行业，金融，房地产，公用事业，电信和商业百货。</w:t>
      </w:r>
    </w:p>
    <w:p w:rsidR="003C20D9" w:rsidRPr="00C50D0E" w:rsidRDefault="003C20D9" w:rsidP="00C50D0E">
      <w:pPr>
        <w:spacing w:line="360" w:lineRule="auto"/>
        <w:rPr>
          <w:rFonts w:hint="eastAsia"/>
          <w:sz w:val="24"/>
          <w:szCs w:val="24"/>
        </w:rPr>
      </w:pPr>
    </w:p>
    <w:p w:rsidR="003C20D9" w:rsidRPr="00C50D0E" w:rsidRDefault="003C20D9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rFonts w:hint="eastAsia"/>
          <w:sz w:val="24"/>
          <w:szCs w:val="24"/>
        </w:rPr>
        <w:t>所以，我们总说从上到下，这才是投资的逻辑，意思就是告诉大家，先看宏观经济周期，再看中</w:t>
      </w:r>
      <w:proofErr w:type="gramStart"/>
      <w:r w:rsidRPr="00C50D0E">
        <w:rPr>
          <w:rFonts w:hint="eastAsia"/>
          <w:sz w:val="24"/>
          <w:szCs w:val="24"/>
        </w:rPr>
        <w:t>观行业</w:t>
      </w:r>
      <w:proofErr w:type="gramEnd"/>
      <w:r w:rsidRPr="00C50D0E">
        <w:rPr>
          <w:rFonts w:hint="eastAsia"/>
          <w:sz w:val="24"/>
          <w:szCs w:val="24"/>
        </w:rPr>
        <w:t>景气，再看微观公司，你如果大环境都不对，现在还去配置房地产，</w:t>
      </w:r>
      <w:proofErr w:type="gramStart"/>
      <w:r w:rsidRPr="00C50D0E">
        <w:rPr>
          <w:rFonts w:hint="eastAsia"/>
          <w:sz w:val="24"/>
          <w:szCs w:val="24"/>
        </w:rPr>
        <w:t>问万科</w:t>
      </w:r>
      <w:proofErr w:type="gramEnd"/>
      <w:r w:rsidRPr="00C50D0E">
        <w:rPr>
          <w:rFonts w:hint="eastAsia"/>
          <w:sz w:val="24"/>
          <w:szCs w:val="24"/>
        </w:rPr>
        <w:t>能不能买，这显然就完全错了，这些公司刚涨完，所以可能会金融一个漫长的调整期，你即使不赔钱，也会赔掉大把的时间。所以很不划算。</w:t>
      </w:r>
    </w:p>
    <w:p w:rsidR="00605CBE" w:rsidRPr="00C50D0E" w:rsidRDefault="00605CBE" w:rsidP="00C50D0E">
      <w:pPr>
        <w:spacing w:line="360" w:lineRule="auto"/>
        <w:rPr>
          <w:rFonts w:hint="eastAsia"/>
          <w:sz w:val="24"/>
          <w:szCs w:val="24"/>
        </w:rPr>
      </w:pPr>
    </w:p>
    <w:p w:rsidR="00605CBE" w:rsidRPr="00C50D0E" w:rsidRDefault="00605CBE" w:rsidP="00C50D0E">
      <w:pPr>
        <w:spacing w:line="360" w:lineRule="auto"/>
        <w:rPr>
          <w:rFonts w:hint="eastAsia"/>
          <w:sz w:val="24"/>
          <w:szCs w:val="24"/>
        </w:rPr>
      </w:pPr>
      <w:r w:rsidRPr="00C50D0E">
        <w:rPr>
          <w:noProof/>
          <w:sz w:val="24"/>
          <w:szCs w:val="24"/>
        </w:rPr>
        <w:drawing>
          <wp:inline distT="0" distB="0" distL="0" distR="0" wp14:anchorId="06DE8B87" wp14:editId="229B74A4">
            <wp:extent cx="5274310" cy="3493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BE" w:rsidRPr="00C50D0E" w:rsidRDefault="00605CBE" w:rsidP="00C50D0E">
      <w:pPr>
        <w:spacing w:line="360" w:lineRule="auto"/>
        <w:rPr>
          <w:rFonts w:hint="eastAsia"/>
          <w:sz w:val="24"/>
          <w:szCs w:val="24"/>
        </w:rPr>
      </w:pPr>
    </w:p>
    <w:p w:rsidR="00605CBE" w:rsidRPr="00C50D0E" w:rsidRDefault="00605CBE" w:rsidP="00C50D0E">
      <w:pPr>
        <w:spacing w:line="360" w:lineRule="auto"/>
        <w:rPr>
          <w:sz w:val="24"/>
          <w:szCs w:val="24"/>
        </w:rPr>
      </w:pPr>
      <w:r w:rsidRPr="00C50D0E">
        <w:rPr>
          <w:rFonts w:hint="eastAsia"/>
          <w:sz w:val="24"/>
          <w:szCs w:val="24"/>
        </w:rPr>
        <w:t>另外，我们如果把市场利率画出一条黑色的曲线的话，那么股票债券和商品的配置思路就应该是上图那样，债券的配置应该在利率下行中开始，股票的配置是在利率见底后，债券进入牛市后开始，而商品的配置实在股市涨起来之后，利率上升途中开始，利率明显上升，股票也热起来了，我们要退出债券的投资，连续加息后我们也要逐渐降低股票的配置，当利率到顶，我们此时也就要退出商品的投资。此时市场应该进入了美林投资钟的滞胀阶段，我们持有货币基金，静静等待股市冲顶回落，然后再去抄底。</w:t>
      </w:r>
    </w:p>
    <w:sectPr w:rsidR="00605CBE" w:rsidRPr="00C50D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541B"/>
    <w:rsid w:val="0030541B"/>
    <w:rsid w:val="003C20D9"/>
    <w:rsid w:val="004B4BEF"/>
    <w:rsid w:val="004D0970"/>
    <w:rsid w:val="00605CBE"/>
    <w:rsid w:val="006C1A23"/>
    <w:rsid w:val="00C50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1A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1A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C1A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C1A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243</Words>
  <Characters>1386</Characters>
  <Application>Microsoft Office Word</Application>
  <DocSecurity>0</DocSecurity>
  <Lines>11</Lines>
  <Paragraphs>3</Paragraphs>
  <ScaleCrop>false</ScaleCrop>
  <Company>Microsoft</Company>
  <LinksUpToDate>false</LinksUpToDate>
  <CharactersWithSpaces>1626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QK</dc:creator>
  <cp:lastModifiedBy>QK</cp:lastModifiedBy>
  <cp:revision>2</cp:revision>
  <dcterms:created xsi:type="dcterms:W3CDTF">2018-05-03T08:55:00Z</dcterms:created>
  <dcterms:modified xsi:type="dcterms:W3CDTF">2018-05-03T09:44:00Z</dcterms:modified>
</cp:coreProperties>
</file>