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0CFB" w14:textId="535B610F" w:rsidR="005B58E7" w:rsidRDefault="00A9461C">
      <w:r>
        <w:rPr>
          <w:rFonts w:hint="eastAsia"/>
        </w:rPr>
        <w:t>【看行业】一波牛市下的行业轮动</w:t>
      </w:r>
      <w:r w:rsidR="00EB1ABE">
        <w:rPr>
          <w:rFonts w:hint="eastAsia"/>
        </w:rPr>
        <w:t>【2</w:t>
      </w:r>
      <w:r w:rsidR="00EB1ABE">
        <w:t>0200713</w:t>
      </w:r>
      <w:r w:rsidR="00EB1ABE">
        <w:rPr>
          <w:rFonts w:hint="eastAsia"/>
        </w:rPr>
        <w:t>】</w:t>
      </w:r>
    </w:p>
    <w:p w14:paraId="7656BCEB" w14:textId="789A7B54" w:rsidR="00A9461C" w:rsidRDefault="00A9461C"/>
    <w:p w14:paraId="597A3E60" w14:textId="21CE96D0" w:rsidR="00A9461C" w:rsidRDefault="00A9461C">
      <w:r>
        <w:rPr>
          <w:rFonts w:hint="eastAsia"/>
        </w:rPr>
        <w:t>最近很多人都问一个问题，假如牛市来了，市场会怎样轮动。其实我们可以回忆一下上一波牛市，各大行业是怎么轮动的？</w:t>
      </w:r>
    </w:p>
    <w:p w14:paraId="0D7C7086" w14:textId="79F578AD" w:rsidR="00A9461C" w:rsidRDefault="00A9461C"/>
    <w:p w14:paraId="5923874C" w14:textId="2CCB009E" w:rsidR="00A9461C" w:rsidRDefault="00A9461C">
      <w:r>
        <w:rPr>
          <w:rFonts w:hint="eastAsia"/>
        </w:rPr>
        <w:t>2</w:t>
      </w:r>
      <w:r>
        <w:t>014</w:t>
      </w:r>
      <w:r>
        <w:rPr>
          <w:rFonts w:hint="eastAsia"/>
        </w:rPr>
        <w:t>年，经济也在面临着通缩风险，为了刺激经济，我们在2</w:t>
      </w:r>
      <w:r>
        <w:t>014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月的时候降息，货币宽松的环境开启。</w:t>
      </w:r>
    </w:p>
    <w:p w14:paraId="02E3775B" w14:textId="55C8AB4E" w:rsidR="00A9461C" w:rsidRDefault="00A9461C">
      <w:r>
        <w:rPr>
          <w:noProof/>
        </w:rPr>
        <w:drawing>
          <wp:inline distT="0" distB="0" distL="0" distR="0" wp14:anchorId="17D526A0" wp14:editId="02321127">
            <wp:extent cx="5274310" cy="1496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BAA4" w14:textId="3257BAAA" w:rsidR="00A9461C" w:rsidRDefault="00A9461C"/>
    <w:p w14:paraId="6AA0CB38" w14:textId="457FBA98" w:rsidR="00A9461C" w:rsidRDefault="00A9461C">
      <w:r>
        <w:rPr>
          <w:rFonts w:hint="eastAsia"/>
        </w:rPr>
        <w:t>但其实指数当时已经涨了两波了。行情在7月下旬就已经开始启动，当时最先走出底部的就是公用事业行业。</w:t>
      </w:r>
    </w:p>
    <w:p w14:paraId="08A9E94E" w14:textId="79680104" w:rsidR="00A9461C" w:rsidRDefault="00A9461C"/>
    <w:p w14:paraId="25FBF2B0" w14:textId="6F4B1D54" w:rsidR="00A9461C" w:rsidRDefault="00A9461C">
      <w:r>
        <w:rPr>
          <w:noProof/>
        </w:rPr>
        <w:drawing>
          <wp:inline distT="0" distB="0" distL="0" distR="0" wp14:anchorId="588BB9C6" wp14:editId="048B4E65">
            <wp:extent cx="5274310" cy="1748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18E7" w14:textId="0B85AD57" w:rsidR="00A9461C" w:rsidRDefault="00A9461C"/>
    <w:p w14:paraId="2257A9DD" w14:textId="2AB4BFCB" w:rsidR="00A9461C" w:rsidRDefault="00A9461C">
      <w:r>
        <w:rPr>
          <w:rFonts w:hint="eastAsia"/>
        </w:rPr>
        <w:t>当年，</w:t>
      </w:r>
      <w:proofErr w:type="gramStart"/>
      <w:r>
        <w:rPr>
          <w:rFonts w:hint="eastAsia"/>
        </w:rPr>
        <w:t>像山</w:t>
      </w:r>
      <w:proofErr w:type="gramEnd"/>
      <w:r>
        <w:rPr>
          <w:rFonts w:hint="eastAsia"/>
        </w:rPr>
        <w:t>东高速这样的，公用事业重资产行业，最先感受到了利率下行的宽松利好。虽然基准利率没有下降，但是市场利率已经开始下降，也就是说，</w:t>
      </w:r>
      <w:proofErr w:type="gramStart"/>
      <w:r>
        <w:rPr>
          <w:rFonts w:hint="eastAsia"/>
        </w:rPr>
        <w:t>宽利率</w:t>
      </w:r>
      <w:proofErr w:type="gramEnd"/>
      <w:r>
        <w:rPr>
          <w:rFonts w:hint="eastAsia"/>
        </w:rPr>
        <w:t>已经来了。</w:t>
      </w:r>
    </w:p>
    <w:p w14:paraId="732E85BE" w14:textId="5ACDB04D" w:rsidR="00A9461C" w:rsidRDefault="00A9461C"/>
    <w:p w14:paraId="1FF15191" w14:textId="7172F393" w:rsidR="00A9461C" w:rsidRDefault="00A9461C">
      <w:r>
        <w:rPr>
          <w:noProof/>
        </w:rPr>
        <w:lastRenderedPageBreak/>
        <w:drawing>
          <wp:inline distT="0" distB="0" distL="0" distR="0" wp14:anchorId="2D0EEFDF" wp14:editId="5BAC061A">
            <wp:extent cx="5274310" cy="2889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5054" w14:textId="154ED8A4" w:rsidR="00A9461C" w:rsidRDefault="00A9461C"/>
    <w:p w14:paraId="0CD9CEDE" w14:textId="1F8DC465" w:rsidR="00A9461C" w:rsidRDefault="00A9461C">
      <w:r>
        <w:rPr>
          <w:noProof/>
        </w:rPr>
        <w:drawing>
          <wp:inline distT="0" distB="0" distL="0" distR="0" wp14:anchorId="13EF4DF4" wp14:editId="1DA6B580">
            <wp:extent cx="5274310" cy="2357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28D1" w14:textId="793FFEB8" w:rsidR="00A9461C" w:rsidRDefault="00A9461C"/>
    <w:p w14:paraId="271BD78D" w14:textId="5A953555" w:rsidR="00A9461C" w:rsidRDefault="00A9461C">
      <w:r>
        <w:rPr>
          <w:rFonts w:hint="eastAsia"/>
        </w:rPr>
        <w:t>而且</w:t>
      </w:r>
      <w:proofErr w:type="gramStart"/>
      <w:r>
        <w:rPr>
          <w:rFonts w:hint="eastAsia"/>
        </w:rPr>
        <w:t>当时社融也</w:t>
      </w:r>
      <w:proofErr w:type="gramEnd"/>
      <w:r>
        <w:rPr>
          <w:rFonts w:hint="eastAsia"/>
        </w:rPr>
        <w:t>出现了短暂的反弹，所以相当于2</w:t>
      </w:r>
      <w:r>
        <w:t>014</w:t>
      </w:r>
      <w:r>
        <w:rPr>
          <w:rFonts w:hint="eastAsia"/>
        </w:rPr>
        <w:t>年7月， 瞬间就开始了宽信用和</w:t>
      </w:r>
      <w:proofErr w:type="gramStart"/>
      <w:r>
        <w:rPr>
          <w:rFonts w:hint="eastAsia"/>
        </w:rPr>
        <w:t>宽利率</w:t>
      </w:r>
      <w:proofErr w:type="gramEnd"/>
      <w:r>
        <w:rPr>
          <w:rFonts w:hint="eastAsia"/>
        </w:rPr>
        <w:t>周期，</w:t>
      </w:r>
      <w:r w:rsidR="00650795">
        <w:rPr>
          <w:rFonts w:hint="eastAsia"/>
        </w:rPr>
        <w:t>股市开始走牛，牛市第一波也就来了。那么对于利率最为敏感的行业，公用事业自然是率先反应。之后是钢铁， 机械设备，这些强周期行业，开始轮动。</w:t>
      </w:r>
    </w:p>
    <w:p w14:paraId="292BE2CF" w14:textId="199AC34D" w:rsidR="00650795" w:rsidRDefault="00650795">
      <w:r>
        <w:rPr>
          <w:noProof/>
        </w:rPr>
        <w:drawing>
          <wp:inline distT="0" distB="0" distL="0" distR="0" wp14:anchorId="2454C216" wp14:editId="6EE9C796">
            <wp:extent cx="5274310" cy="2183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38C" w14:textId="45A82D28" w:rsidR="00650795" w:rsidRDefault="00650795"/>
    <w:p w14:paraId="5FD93497" w14:textId="34BD26CF" w:rsidR="00650795" w:rsidRDefault="00650795">
      <w:r>
        <w:rPr>
          <w:rFonts w:hint="eastAsia"/>
        </w:rPr>
        <w:t>钢铁股和有色股半个月涨幅很大，但很快就陷入沉寂。一直到降息之后才二次启动。从7月到1</w:t>
      </w:r>
      <w:r>
        <w:t>1</w:t>
      </w:r>
      <w:r>
        <w:rPr>
          <w:rFonts w:hint="eastAsia"/>
        </w:rPr>
        <w:t>月，可以说，就是这些强周期品种涨的最好。</w:t>
      </w:r>
      <w:r w:rsidR="00E84242">
        <w:rPr>
          <w:rFonts w:hint="eastAsia"/>
        </w:rPr>
        <w:t>但这些股票的涨幅，基本都是在8月初就完成了，也就是说，涨了一个月，调整了3个月。</w:t>
      </w:r>
    </w:p>
    <w:p w14:paraId="52711E3D" w14:textId="0BBADB7E" w:rsidR="00650795" w:rsidRDefault="00650795">
      <w:r>
        <w:rPr>
          <w:noProof/>
        </w:rPr>
        <w:drawing>
          <wp:inline distT="0" distB="0" distL="0" distR="0" wp14:anchorId="02139DBB" wp14:editId="57023BBE">
            <wp:extent cx="5274310" cy="1816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20BB" w14:textId="79731C9A" w:rsidR="00650795" w:rsidRDefault="00650795"/>
    <w:p w14:paraId="501D3BA7" w14:textId="1339CA55" w:rsidR="00650795" w:rsidRDefault="00E84242">
      <w:pPr>
        <w:rPr>
          <w:rFonts w:hint="eastAsia"/>
        </w:rPr>
      </w:pPr>
      <w:r>
        <w:rPr>
          <w:rFonts w:hint="eastAsia"/>
        </w:rPr>
        <w:t>到了2</w:t>
      </w:r>
      <w:r>
        <w:t>014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月，市场热点就明显换成了券商，7月份的时候，券商也涨了，但是涨的还不明显，到了2</w:t>
      </w:r>
      <w:r>
        <w:t>014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月，券商开始启动，</w:t>
      </w:r>
      <w:r w:rsidR="0017768F">
        <w:rPr>
          <w:rFonts w:hint="eastAsia"/>
        </w:rPr>
        <w:t>先是</w:t>
      </w:r>
      <w:r>
        <w:rPr>
          <w:rFonts w:hint="eastAsia"/>
        </w:rPr>
        <w:t>一个试探步突破，接着又回落一个8%，按照右侧策略，很可能这时候就被甩下了，接着就是考验你纪律的时候，下次突破你还跟不跟？如果不跟，你就错失了翻2倍的机会，这波涨幅1</w:t>
      </w:r>
      <w:r>
        <w:t>1</w:t>
      </w:r>
      <w:r>
        <w:rPr>
          <w:rFonts w:hint="eastAsia"/>
        </w:rPr>
        <w:t>月底开始，2</w:t>
      </w:r>
      <w:r>
        <w:t>015</w:t>
      </w:r>
      <w:r>
        <w:rPr>
          <w:rFonts w:hint="eastAsia"/>
        </w:rPr>
        <w:t>年1月结束，中间几乎没给任何</w:t>
      </w:r>
      <w:r w:rsidR="004F7836">
        <w:rPr>
          <w:rFonts w:hint="eastAsia"/>
        </w:rPr>
        <w:t>再上车的</w:t>
      </w:r>
      <w:r>
        <w:rPr>
          <w:rFonts w:hint="eastAsia"/>
        </w:rPr>
        <w:t>机会。</w:t>
      </w:r>
      <w:r w:rsidR="004F7836">
        <w:rPr>
          <w:rFonts w:hint="eastAsia"/>
        </w:rPr>
        <w:t>一旦停止，券商的机会也就结束了。</w:t>
      </w:r>
    </w:p>
    <w:p w14:paraId="39A623FD" w14:textId="78AD4765" w:rsidR="00E84242" w:rsidRDefault="00E84242">
      <w:pPr>
        <w:rPr>
          <w:rFonts w:hint="eastAsia"/>
        </w:rPr>
      </w:pPr>
      <w:r>
        <w:rPr>
          <w:noProof/>
        </w:rPr>
        <w:drawing>
          <wp:inline distT="0" distB="0" distL="0" distR="0" wp14:anchorId="2A98E488" wp14:editId="601520EF">
            <wp:extent cx="5274310" cy="1414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196A" w14:textId="5696C761" w:rsidR="00650795" w:rsidRDefault="00650795"/>
    <w:p w14:paraId="716BC634" w14:textId="1F873938" w:rsidR="00650795" w:rsidRDefault="004F7836">
      <w:r>
        <w:rPr>
          <w:rFonts w:hint="eastAsia"/>
        </w:rPr>
        <w:t>2</w:t>
      </w:r>
      <w:r>
        <w:t>015</w:t>
      </w:r>
      <w:r>
        <w:rPr>
          <w:rFonts w:hint="eastAsia"/>
        </w:rPr>
        <w:t>年1月，基本就是</w:t>
      </w:r>
      <w:proofErr w:type="gramStart"/>
      <w:r>
        <w:rPr>
          <w:rFonts w:hint="eastAsia"/>
        </w:rPr>
        <w:t>券商股</w:t>
      </w:r>
      <w:proofErr w:type="gramEnd"/>
      <w:r>
        <w:rPr>
          <w:rFonts w:hint="eastAsia"/>
        </w:rPr>
        <w:t>的高点，即便后来又涨起来了，也没有盈利空间了。</w:t>
      </w:r>
    </w:p>
    <w:p w14:paraId="21AAD54A" w14:textId="31C53759" w:rsidR="004F7836" w:rsidRDefault="004F7836"/>
    <w:p w14:paraId="75E92566" w14:textId="592B28F1" w:rsidR="004F7836" w:rsidRDefault="004F7836">
      <w:r>
        <w:rPr>
          <w:noProof/>
        </w:rPr>
        <w:drawing>
          <wp:inline distT="0" distB="0" distL="0" distR="0" wp14:anchorId="7823238C" wp14:editId="13DB251B">
            <wp:extent cx="5274310" cy="1747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EDD" w14:textId="454B677F" w:rsidR="004F7836" w:rsidRDefault="004F7836"/>
    <w:p w14:paraId="78CE5404" w14:textId="240C9BA8" w:rsidR="004F7836" w:rsidRDefault="004F7836">
      <w:r>
        <w:rPr>
          <w:rFonts w:hint="eastAsia"/>
        </w:rPr>
        <w:t>券商发威的时间是2</w:t>
      </w:r>
      <w:r>
        <w:t>014</w:t>
      </w:r>
      <w:r>
        <w:rPr>
          <w:rFonts w:hint="eastAsia"/>
        </w:rPr>
        <w:t>年1</w:t>
      </w:r>
      <w:r w:rsidR="0017768F">
        <w:t>1</w:t>
      </w:r>
      <w:r>
        <w:rPr>
          <w:rFonts w:hint="eastAsia"/>
        </w:rPr>
        <w:t>月2</w:t>
      </w:r>
      <w:r>
        <w:t>4</w:t>
      </w:r>
      <w:r>
        <w:rPr>
          <w:rFonts w:hint="eastAsia"/>
        </w:rPr>
        <w:t>-</w:t>
      </w:r>
      <w:r>
        <w:t>2015</w:t>
      </w:r>
      <w:r>
        <w:rPr>
          <w:rFonts w:hint="eastAsia"/>
        </w:rPr>
        <w:t>年1月1</w:t>
      </w:r>
      <w:r>
        <w:t>2</w:t>
      </w:r>
      <w:r>
        <w:rPr>
          <w:rFonts w:hint="eastAsia"/>
        </w:rPr>
        <w:t>日，而在这段时间，创业板是横向震荡的，几乎一点都没涨。始终在1</w:t>
      </w:r>
      <w:r>
        <w:t>500</w:t>
      </w:r>
      <w:r>
        <w:rPr>
          <w:rFonts w:hint="eastAsia"/>
        </w:rPr>
        <w:t>点上下震荡。1</w:t>
      </w:r>
      <w:r>
        <w:t>2</w:t>
      </w:r>
      <w:r>
        <w:rPr>
          <w:rFonts w:hint="eastAsia"/>
        </w:rPr>
        <w:t>月底到1月初，还有一个2</w:t>
      </w:r>
      <w:r>
        <w:t>50</w:t>
      </w:r>
      <w:r>
        <w:rPr>
          <w:rFonts w:hint="eastAsia"/>
        </w:rPr>
        <w:t>点的深度回调，</w:t>
      </w:r>
      <w:r w:rsidR="00796C7B">
        <w:rPr>
          <w:rFonts w:hint="eastAsia"/>
        </w:rPr>
        <w:t>幅度超过1</w:t>
      </w:r>
      <w:r w:rsidR="00796C7B">
        <w:t>5</w:t>
      </w:r>
      <w:r w:rsidR="00796C7B">
        <w:rPr>
          <w:rFonts w:hint="eastAsia"/>
        </w:rPr>
        <w:t>%，但是自打券商完事之后，创业板就彻底来劲了，成长风格接力，从1</w:t>
      </w:r>
      <w:r w:rsidR="00796C7B">
        <w:t>500</w:t>
      </w:r>
      <w:r w:rsidR="00796C7B">
        <w:rPr>
          <w:rFonts w:hint="eastAsia"/>
        </w:rPr>
        <w:lastRenderedPageBreak/>
        <w:t>点，涨到了4</w:t>
      </w:r>
      <w:r w:rsidR="00796C7B">
        <w:t>000</w:t>
      </w:r>
      <w:r w:rsidR="00796C7B">
        <w:rPr>
          <w:rFonts w:hint="eastAsia"/>
        </w:rPr>
        <w:t>点， 中间就回了一次</w:t>
      </w:r>
      <w:r w:rsidR="0017768F">
        <w:rPr>
          <w:rFonts w:hint="eastAsia"/>
        </w:rPr>
        <w:t>头</w:t>
      </w:r>
      <w:r w:rsidR="00796C7B">
        <w:rPr>
          <w:rFonts w:hint="eastAsia"/>
        </w:rPr>
        <w:t>，回撤幅度还不到1</w:t>
      </w:r>
      <w:r w:rsidR="00796C7B">
        <w:t>0</w:t>
      </w:r>
      <w:r w:rsidR="00796C7B">
        <w:rPr>
          <w:rFonts w:hint="eastAsia"/>
        </w:rPr>
        <w:t>%，也是基本没有上车机会，</w:t>
      </w:r>
      <w:r w:rsidR="0017768F">
        <w:rPr>
          <w:rFonts w:hint="eastAsia"/>
        </w:rPr>
        <w:t>又是</w:t>
      </w:r>
      <w:r w:rsidR="00796C7B">
        <w:rPr>
          <w:rFonts w:hint="eastAsia"/>
        </w:rPr>
        <w:t>2</w:t>
      </w:r>
      <w:r w:rsidR="00796C7B">
        <w:t>.5</w:t>
      </w:r>
      <w:r w:rsidR="00796C7B">
        <w:rPr>
          <w:rFonts w:hint="eastAsia"/>
        </w:rPr>
        <w:t>倍，其中计算机涨幅最大，传媒其次，通信，电器设备，电子都涨了很多。但他们也并没有跑赢指数。</w:t>
      </w:r>
    </w:p>
    <w:p w14:paraId="66F7F91E" w14:textId="521CD66E" w:rsidR="00796C7B" w:rsidRDefault="00796C7B"/>
    <w:p w14:paraId="1DDF5E4D" w14:textId="54E106D8" w:rsidR="00796C7B" w:rsidRDefault="00796C7B">
      <w:r>
        <w:rPr>
          <w:rFonts w:hint="eastAsia"/>
        </w:rPr>
        <w:t>2</w:t>
      </w:r>
      <w:r>
        <w:t>015</w:t>
      </w:r>
      <w:r>
        <w:rPr>
          <w:rFonts w:hint="eastAsia"/>
        </w:rPr>
        <w:t>年6月，市场见顶，放出天量。配资资金，疯狂出逃，股灾来袭千古跌停开始。</w:t>
      </w:r>
    </w:p>
    <w:p w14:paraId="790F4FC8" w14:textId="5B7498AD" w:rsidR="00796C7B" w:rsidRDefault="00796C7B"/>
    <w:p w14:paraId="231209C7" w14:textId="018BB532" w:rsidR="00796C7B" w:rsidRDefault="00796C7B">
      <w:r>
        <w:rPr>
          <w:noProof/>
        </w:rPr>
        <w:drawing>
          <wp:inline distT="0" distB="0" distL="0" distR="0" wp14:anchorId="68BFDE12" wp14:editId="2BE81573">
            <wp:extent cx="5274310" cy="1718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FF86" w14:textId="59B89C53" w:rsidR="00796C7B" w:rsidRDefault="00796C7B">
      <w:r>
        <w:rPr>
          <w:noProof/>
        </w:rPr>
        <w:drawing>
          <wp:inline distT="0" distB="0" distL="0" distR="0" wp14:anchorId="72FF172C" wp14:editId="0B7D1C70">
            <wp:extent cx="5274310" cy="1804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F95E" w14:textId="26442536" w:rsidR="00796C7B" w:rsidRDefault="00796C7B">
      <w:r>
        <w:rPr>
          <w:noProof/>
        </w:rPr>
        <w:drawing>
          <wp:inline distT="0" distB="0" distL="0" distR="0" wp14:anchorId="1225C77D" wp14:editId="04ED7F95">
            <wp:extent cx="5274310" cy="1763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74B" w14:textId="4D5874B3" w:rsidR="00796C7B" w:rsidRDefault="00796C7B"/>
    <w:p w14:paraId="5581E279" w14:textId="2CA61C5A" w:rsidR="00796C7B" w:rsidRDefault="00EB1ABE">
      <w:r w:rsidRPr="00EB1ABE">
        <w:rPr>
          <w:rFonts w:hint="eastAsia"/>
        </w:rPr>
        <w:t>而在</w:t>
      </w:r>
      <w:r w:rsidRPr="00EB1ABE">
        <w:t>2016年，市场稳定之后，</w:t>
      </w:r>
      <w:r>
        <w:rPr>
          <w:rFonts w:hint="eastAsia"/>
        </w:rPr>
        <w:t>茅台，格力，中国平安等超级大白马才开始自己真正的牛市，价值风格主导市场。</w:t>
      </w:r>
      <w:r w:rsidR="00EA621D">
        <w:rPr>
          <w:rFonts w:hint="eastAsia"/>
        </w:rPr>
        <w:t>一直涨到了2</w:t>
      </w:r>
      <w:r w:rsidR="00EA621D">
        <w:t>018</w:t>
      </w:r>
      <w:r w:rsidR="00EA621D">
        <w:rPr>
          <w:rFonts w:hint="eastAsia"/>
        </w:rPr>
        <w:t>年，当别人都不涨了之后，医药还能涨到5月。而当医药不行了，就都要下跌了。</w:t>
      </w:r>
    </w:p>
    <w:p w14:paraId="4F6E4D29" w14:textId="47EF1DAD" w:rsidR="00EA621D" w:rsidRDefault="00EA621D">
      <w:pPr>
        <w:rPr>
          <w:rFonts w:hint="eastAsia"/>
        </w:rPr>
      </w:pPr>
      <w:r>
        <w:rPr>
          <w:noProof/>
        </w:rPr>
        <w:drawing>
          <wp:inline distT="0" distB="0" distL="0" distR="0" wp14:anchorId="3B525861" wp14:editId="7B78C42F">
            <wp:extent cx="5274310" cy="1132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AC27" w14:textId="35FF374D" w:rsidR="00C711D3" w:rsidRDefault="00C711D3"/>
    <w:p w14:paraId="1AF9445D" w14:textId="0F9CE2FC" w:rsidR="00C711D3" w:rsidRPr="00FD5BF0" w:rsidRDefault="00C711D3">
      <w:pPr>
        <w:rPr>
          <w:b/>
          <w:bCs/>
          <w:color w:val="FF0000"/>
        </w:rPr>
      </w:pPr>
      <w:r w:rsidRPr="00FD5BF0">
        <w:rPr>
          <w:rFonts w:hint="eastAsia"/>
          <w:b/>
          <w:bCs/>
          <w:color w:val="FF0000"/>
        </w:rPr>
        <w:t>所以我们总结，</w:t>
      </w:r>
    </w:p>
    <w:p w14:paraId="10BC966C" w14:textId="2DE35B8B" w:rsidR="00C711D3" w:rsidRPr="00FD5BF0" w:rsidRDefault="00C711D3">
      <w:pPr>
        <w:rPr>
          <w:b/>
          <w:bCs/>
          <w:color w:val="FF0000"/>
        </w:rPr>
      </w:pPr>
    </w:p>
    <w:p w14:paraId="063BA0B7" w14:textId="6DCB789A" w:rsidR="00C711D3" w:rsidRPr="00FD5BF0" w:rsidRDefault="00C711D3">
      <w:pPr>
        <w:rPr>
          <w:b/>
          <w:bCs/>
          <w:color w:val="FF0000"/>
        </w:rPr>
      </w:pPr>
      <w:r w:rsidRPr="00FD5BF0">
        <w:rPr>
          <w:rFonts w:hint="eastAsia"/>
          <w:b/>
          <w:bCs/>
          <w:color w:val="FF0000"/>
        </w:rPr>
        <w:t>1、行情会先从重资产行业开始，因为这些行业对于利率十分敏感，一旦利率下降，他们就可以快速释放业绩。</w:t>
      </w:r>
      <w:r w:rsidR="00C71ED2" w:rsidRPr="00FD5BF0">
        <w:rPr>
          <w:rFonts w:hint="eastAsia"/>
          <w:b/>
          <w:bCs/>
          <w:color w:val="FF0000"/>
        </w:rPr>
        <w:t>主要是公用事业行业。</w:t>
      </w:r>
    </w:p>
    <w:p w14:paraId="68977096" w14:textId="14C723BB" w:rsidR="00C711D3" w:rsidRPr="00FD5BF0" w:rsidRDefault="00C711D3">
      <w:pPr>
        <w:rPr>
          <w:b/>
          <w:bCs/>
          <w:color w:val="FF0000"/>
        </w:rPr>
      </w:pPr>
    </w:p>
    <w:p w14:paraId="36B26C5D" w14:textId="35FB03F3" w:rsidR="00C711D3" w:rsidRPr="00FD5BF0" w:rsidRDefault="00C711D3">
      <w:pPr>
        <w:rPr>
          <w:b/>
          <w:bCs/>
          <w:color w:val="FF0000"/>
        </w:rPr>
      </w:pPr>
      <w:r w:rsidRPr="00FD5BF0">
        <w:rPr>
          <w:rFonts w:hint="eastAsia"/>
          <w:b/>
          <w:bCs/>
          <w:color w:val="FF0000"/>
        </w:rPr>
        <w:t>2、重资产之后，往往是强周期，强周期到来，说明经济开始复苏，预示着预期逐渐转好。</w:t>
      </w:r>
      <w:r w:rsidR="00C71ED2" w:rsidRPr="00FD5BF0">
        <w:rPr>
          <w:rFonts w:hint="eastAsia"/>
          <w:b/>
          <w:bCs/>
          <w:color w:val="FF0000"/>
        </w:rPr>
        <w:t>未来会越来越好。投资者的兴奋度也明显提高。这主要是钢铁，有色，化工，机械设备等等</w:t>
      </w:r>
    </w:p>
    <w:p w14:paraId="79D3636E" w14:textId="3D9A7137" w:rsidR="00C71ED2" w:rsidRPr="00FD5BF0" w:rsidRDefault="00C71ED2">
      <w:pPr>
        <w:rPr>
          <w:b/>
          <w:bCs/>
          <w:color w:val="FF0000"/>
        </w:rPr>
      </w:pPr>
    </w:p>
    <w:p w14:paraId="68F6275D" w14:textId="5246F8EA" w:rsidR="00C71ED2" w:rsidRPr="00FD5BF0" w:rsidRDefault="00C71ED2">
      <w:pPr>
        <w:rPr>
          <w:b/>
          <w:bCs/>
          <w:color w:val="FF0000"/>
        </w:rPr>
      </w:pPr>
      <w:r w:rsidRPr="00FD5BF0">
        <w:rPr>
          <w:rFonts w:hint="eastAsia"/>
          <w:b/>
          <w:bCs/>
          <w:color w:val="FF0000"/>
        </w:rPr>
        <w:t>3、</w:t>
      </w:r>
      <w:proofErr w:type="gramStart"/>
      <w:r w:rsidRPr="00FD5BF0">
        <w:rPr>
          <w:rFonts w:hint="eastAsia"/>
          <w:b/>
          <w:bCs/>
          <w:color w:val="FF0000"/>
        </w:rPr>
        <w:t>当强周期</w:t>
      </w:r>
      <w:proofErr w:type="gramEnd"/>
      <w:r w:rsidRPr="00FD5BF0">
        <w:rPr>
          <w:rFonts w:hint="eastAsia"/>
          <w:b/>
          <w:bCs/>
          <w:color w:val="FF0000"/>
        </w:rPr>
        <w:t>走完之后，往往预期开始膨胀，右侧行情逐渐明显，券商的表现，和牛市主升</w:t>
      </w:r>
      <w:proofErr w:type="gramStart"/>
      <w:r w:rsidRPr="00FD5BF0">
        <w:rPr>
          <w:rFonts w:hint="eastAsia"/>
          <w:b/>
          <w:bCs/>
          <w:color w:val="FF0000"/>
        </w:rPr>
        <w:t>浪几乎</w:t>
      </w:r>
      <w:proofErr w:type="gramEnd"/>
      <w:r w:rsidRPr="00FD5BF0">
        <w:rPr>
          <w:rFonts w:hint="eastAsia"/>
          <w:b/>
          <w:bCs/>
          <w:color w:val="FF0000"/>
        </w:rPr>
        <w:t>重合。反身性行业会为市场带来无限可能的想象空间。代表行业就是券商和保险。</w:t>
      </w:r>
    </w:p>
    <w:p w14:paraId="07C7FCA2" w14:textId="1E337B3E" w:rsidR="00C71ED2" w:rsidRPr="00FD5BF0" w:rsidRDefault="00C71ED2">
      <w:pPr>
        <w:rPr>
          <w:b/>
          <w:bCs/>
          <w:color w:val="FF0000"/>
        </w:rPr>
      </w:pPr>
    </w:p>
    <w:p w14:paraId="380BA954" w14:textId="4D7F218F" w:rsidR="00C71ED2" w:rsidRPr="00FD5BF0" w:rsidRDefault="00C71ED2">
      <w:pPr>
        <w:rPr>
          <w:b/>
          <w:bCs/>
          <w:color w:val="FF0000"/>
        </w:rPr>
      </w:pPr>
      <w:r w:rsidRPr="00FD5BF0">
        <w:rPr>
          <w:rFonts w:hint="eastAsia"/>
          <w:b/>
          <w:bCs/>
          <w:color w:val="FF0000"/>
        </w:rPr>
        <w:t>4、中小创上天，行情基本就快结束。</w:t>
      </w:r>
      <w:proofErr w:type="gramStart"/>
      <w:r w:rsidRPr="00FD5BF0">
        <w:rPr>
          <w:rFonts w:hint="eastAsia"/>
          <w:b/>
          <w:bCs/>
          <w:color w:val="FF0000"/>
        </w:rPr>
        <w:t>中小创是外延式</w:t>
      </w:r>
      <w:proofErr w:type="gramEnd"/>
      <w:r w:rsidRPr="00FD5BF0">
        <w:rPr>
          <w:rFonts w:hint="eastAsia"/>
          <w:b/>
          <w:bCs/>
          <w:color w:val="FF0000"/>
        </w:rPr>
        <w:t>增长最强劲的地方，也是最容易讲故事的行业，当大家深信成长的故事之后，对于价值就提不起兴趣了。而这些东西，也是普通韭菜们的最爱，一旦这些成长股炒出了边际，</w:t>
      </w:r>
      <w:r w:rsidR="002F72F9">
        <w:rPr>
          <w:rFonts w:hint="eastAsia"/>
          <w:b/>
          <w:bCs/>
          <w:color w:val="FF0000"/>
        </w:rPr>
        <w:t>那么也就代表，市场彻底亢奋。</w:t>
      </w:r>
      <w:r w:rsidRPr="00FD5BF0">
        <w:rPr>
          <w:rFonts w:hint="eastAsia"/>
          <w:b/>
          <w:bCs/>
          <w:color w:val="FF0000"/>
        </w:rPr>
        <w:t>灾难也就该来了。</w:t>
      </w:r>
    </w:p>
    <w:p w14:paraId="275C8D67" w14:textId="24A97BE4" w:rsidR="00C71ED2" w:rsidRPr="00FD5BF0" w:rsidRDefault="00C71ED2">
      <w:pPr>
        <w:rPr>
          <w:b/>
          <w:bCs/>
          <w:color w:val="FF0000"/>
        </w:rPr>
      </w:pPr>
    </w:p>
    <w:p w14:paraId="15029AA5" w14:textId="4D10DF37" w:rsidR="00C71ED2" w:rsidRPr="00FD5BF0" w:rsidRDefault="00C71ED2">
      <w:pPr>
        <w:rPr>
          <w:b/>
          <w:bCs/>
          <w:color w:val="FF0000"/>
        </w:rPr>
      </w:pPr>
      <w:r w:rsidRPr="00FD5BF0">
        <w:rPr>
          <w:rFonts w:hint="eastAsia"/>
          <w:b/>
          <w:bCs/>
          <w:color w:val="FF0000"/>
        </w:rPr>
        <w:t>5、股灾之后，大家被骗的很惨，于是很受伤，谁的话也不信了，往往开始趋于去抓</w:t>
      </w:r>
      <w:proofErr w:type="gramStart"/>
      <w:r w:rsidRPr="00FD5BF0">
        <w:rPr>
          <w:rFonts w:hint="eastAsia"/>
          <w:b/>
          <w:bCs/>
          <w:color w:val="FF0000"/>
        </w:rPr>
        <w:t>最</w:t>
      </w:r>
      <w:proofErr w:type="gramEnd"/>
      <w:r w:rsidRPr="00FD5BF0">
        <w:rPr>
          <w:rFonts w:hint="eastAsia"/>
          <w:b/>
          <w:bCs/>
          <w:color w:val="FF0000"/>
        </w:rPr>
        <w:t>确定性的业绩，比如白酒和消费，在股灾之后，白酒消费往往还有冲高。</w:t>
      </w:r>
    </w:p>
    <w:p w14:paraId="1B502F21" w14:textId="6E2CB8E9" w:rsidR="00EA621D" w:rsidRPr="00FD5BF0" w:rsidRDefault="00EA621D">
      <w:pPr>
        <w:rPr>
          <w:b/>
          <w:bCs/>
          <w:color w:val="FF0000"/>
        </w:rPr>
      </w:pPr>
    </w:p>
    <w:p w14:paraId="44BEBE20" w14:textId="78557D62" w:rsidR="00EA621D" w:rsidRPr="00FD5BF0" w:rsidRDefault="00EA621D">
      <w:pPr>
        <w:rPr>
          <w:b/>
          <w:bCs/>
          <w:color w:val="FF0000"/>
        </w:rPr>
      </w:pPr>
      <w:r w:rsidRPr="00FD5BF0">
        <w:rPr>
          <w:rFonts w:hint="eastAsia"/>
          <w:b/>
          <w:bCs/>
          <w:color w:val="FF0000"/>
        </w:rPr>
        <w:t>6、啥都不行了之后，大家会想，你可以不旅游，不聚餐，不喝白酒，不吃牛奶，但总不能不吃药吧，所以刚性消费行业，往往是行情中，最后一个表现的行业。一旦医药涨过之后，就该进入熊市最黑暗的时候了。</w:t>
      </w:r>
    </w:p>
    <w:p w14:paraId="02B80062" w14:textId="67F352BE" w:rsidR="00EA621D" w:rsidRPr="00FD5BF0" w:rsidRDefault="00EA621D">
      <w:pPr>
        <w:rPr>
          <w:b/>
          <w:bCs/>
          <w:color w:val="FF0000"/>
        </w:rPr>
      </w:pPr>
    </w:p>
    <w:p w14:paraId="7CBA2421" w14:textId="4E7BAB91" w:rsidR="00EA621D" w:rsidRDefault="00EA621D">
      <w:r>
        <w:rPr>
          <w:rFonts w:hint="eastAsia"/>
        </w:rPr>
        <w:t>不过，老齐也要多说一句，逻辑是这样一个逻辑，大体流程也确实这样，但是每次都有特殊性，上一次牛市是同时</w:t>
      </w:r>
      <w:proofErr w:type="gramStart"/>
      <w:r>
        <w:rPr>
          <w:rFonts w:hint="eastAsia"/>
        </w:rPr>
        <w:t>宽利率</w:t>
      </w:r>
      <w:proofErr w:type="gramEnd"/>
      <w:r>
        <w:rPr>
          <w:rFonts w:hint="eastAsia"/>
        </w:rPr>
        <w:t>和宽信用，而这次牛市则是</w:t>
      </w:r>
      <w:proofErr w:type="gramStart"/>
      <w:r>
        <w:rPr>
          <w:rFonts w:hint="eastAsia"/>
        </w:rPr>
        <w:t>先宽利率</w:t>
      </w:r>
      <w:proofErr w:type="gramEnd"/>
      <w:r>
        <w:rPr>
          <w:rFonts w:hint="eastAsia"/>
        </w:rPr>
        <w:t>后宽信用，所以</w:t>
      </w:r>
      <w:r w:rsidR="00FD5BF0">
        <w:rPr>
          <w:rFonts w:hint="eastAsia"/>
        </w:rPr>
        <w:t>山东高速，4月就已经发出了牛市警报。</w:t>
      </w:r>
    </w:p>
    <w:p w14:paraId="7971BB74" w14:textId="4D36887C" w:rsidR="00FD5BF0" w:rsidRDefault="00FD5BF0">
      <w:r>
        <w:rPr>
          <w:noProof/>
        </w:rPr>
        <w:drawing>
          <wp:inline distT="0" distB="0" distL="0" distR="0" wp14:anchorId="474F12A1" wp14:editId="0C950D93">
            <wp:extent cx="5274310" cy="1770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CCD9" w14:textId="7FA93785" w:rsidR="00FD5BF0" w:rsidRDefault="00FD5BF0"/>
    <w:p w14:paraId="19C3DD75" w14:textId="30B16631" w:rsidR="00FD5BF0" w:rsidRDefault="00FD5BF0">
      <w:pPr>
        <w:rPr>
          <w:rFonts w:hint="eastAsia"/>
        </w:rPr>
      </w:pPr>
      <w:r>
        <w:rPr>
          <w:rFonts w:hint="eastAsia"/>
        </w:rPr>
        <w:t>而且这次宽松比上次要更猛，所以几个环节都衔接的特别紧密，周期还没完，券商就起来了，而券商还没完中小创的成长也起来了，而大消费的价值股，似乎一直就没跌。医药也是周期提前了。那么后面会怎么样，现在我也不知道。但至少重资产、周期、券商和成长应该还没走完。所以还是那句话，哪怕是结构性牛市，也不要轻易下车，一旦下车，就再也赶不上了。</w:t>
      </w:r>
    </w:p>
    <w:p w14:paraId="7FE6259F" w14:textId="3B3E3D79" w:rsidR="00EA621D" w:rsidRDefault="00EA621D"/>
    <w:p w14:paraId="5DC91669" w14:textId="77777777" w:rsidR="00EA621D" w:rsidRDefault="00EA621D">
      <w:pPr>
        <w:rPr>
          <w:rFonts w:hint="eastAsia"/>
        </w:rPr>
      </w:pPr>
    </w:p>
    <w:p w14:paraId="74FFE9C3" w14:textId="77777777" w:rsidR="00796C7B" w:rsidRDefault="00796C7B">
      <w:pPr>
        <w:rPr>
          <w:rFonts w:hint="eastAsia"/>
        </w:rPr>
      </w:pPr>
    </w:p>
    <w:p w14:paraId="03D81FF6" w14:textId="77777777" w:rsidR="00A9461C" w:rsidRDefault="00A9461C">
      <w:pPr>
        <w:rPr>
          <w:rFonts w:hint="eastAsia"/>
        </w:rPr>
      </w:pPr>
    </w:p>
    <w:sectPr w:rsidR="00A94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1C"/>
    <w:rsid w:val="0017768F"/>
    <w:rsid w:val="002F72F9"/>
    <w:rsid w:val="004F7836"/>
    <w:rsid w:val="005B58E7"/>
    <w:rsid w:val="00650795"/>
    <w:rsid w:val="00796C7B"/>
    <w:rsid w:val="00A9461C"/>
    <w:rsid w:val="00C711D3"/>
    <w:rsid w:val="00C71ED2"/>
    <w:rsid w:val="00E84242"/>
    <w:rsid w:val="00EA621D"/>
    <w:rsid w:val="00EB1ABE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E6CD"/>
  <w15:chartTrackingRefBased/>
  <w15:docId w15:val="{07A714C3-9B6A-43F1-B3FC-DA370B4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2020-07-13T09:05:00Z</dcterms:created>
  <dcterms:modified xsi:type="dcterms:W3CDTF">2020-07-13T10:12:00Z</dcterms:modified>
</cp:coreProperties>
</file>