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865B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jc w:val="center"/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  <w:lang w:val="fr-FR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  <w:lang w:val="fr-FR"/>
        </w:rPr>
        <w:t>PRETENTION SALARIALE</w:t>
      </w:r>
    </w:p>
    <w:p w14:paraId="588D857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Fourchette salariale indicative pour un Responsable QHSE en Côte d'Ivoire :</w:t>
      </w:r>
    </w:p>
    <w:p w14:paraId="027C39C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Style w:val="4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Fourchette moyenne :</w:t>
      </w:r>
    </w:p>
    <w:p w14:paraId="3A32B8E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b w:val="0"/>
          <w:bCs w:val="0"/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Débutant/Confirmé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fr-FR"/>
        </w:rPr>
        <w:t xml:space="preserve"> 1 à 4 ans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800 000 - 1 200 000 FCFA/mois</w:t>
      </w:r>
    </w:p>
    <w:p w14:paraId="1A292A5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Expérimenté (5-8 ans) 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1 300 000 - 1 800 000 FCFA/mois</w:t>
      </w:r>
    </w:p>
    <w:p w14:paraId="491017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Senior (+8 ans) 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1 800 000 - 2 500 000 FCFA/mois</w:t>
      </w:r>
    </w:p>
    <w:p w14:paraId="6AC03C91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Pour votre profil :</w:t>
      </w:r>
    </w:p>
    <w:p w14:paraId="37EF5C8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lightGray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</w:rPr>
        <w:t>Prétention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fr-FR"/>
        </w:rPr>
        <w:t xml:space="preserve"> salariale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</w:rPr>
        <w:t xml:space="preserve"> 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fr-FR"/>
        </w:rPr>
        <w:t>souhaitée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</w:rPr>
        <w:t xml:space="preserve">: 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  <w:lang w:val="fr-FR"/>
        </w:rPr>
        <w:t>900 000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lightGray"/>
          <w:shd w:val="clear" w:fill="FFFFFF"/>
        </w:rPr>
        <w:t xml:space="preserve">  FCFA/mois</w:t>
      </w:r>
    </w:p>
    <w:p w14:paraId="63538F55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fr-FR"/>
        </w:rPr>
        <w:t>Mes justifications</w:t>
      </w:r>
      <w:r>
        <w:rPr>
          <w:rStyle w:val="4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 :</w:t>
      </w:r>
    </w:p>
    <w:p w14:paraId="7526BB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✓ Expérience avérée en management QHSE</w:t>
      </w:r>
    </w:p>
    <w:p w14:paraId="428EFD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✓ Maîtrise des normes ISO et réglementations</w:t>
      </w:r>
    </w:p>
    <w:p w14:paraId="184404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✓ Compétences en digitalisation des processus</w:t>
      </w:r>
    </w:p>
    <w:p w14:paraId="3F0120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✓ Réalisations concrètes (30% réduction incidents)</w:t>
      </w:r>
    </w:p>
    <w:p w14:paraId="7C9DED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✓ Double compétence Qualité + HSE</w:t>
      </w:r>
    </w:p>
    <w:p w14:paraId="47A980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00" w:afterAutospacing="0" w:line="220" w:lineRule="atLeast"/>
        <w:ind w:left="0" w:right="0"/>
        <w:rPr>
          <w:rFonts w:ascii="Consolas" w:hAnsi="Consolas" w:eastAsia="Consolas" w:cs="Consolas"/>
          <w:b/>
          <w:bCs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</w:rPr>
        <w:t>✓ Niveau d'anglais opérationnel</w:t>
      </w:r>
    </w:p>
    <w:p w14:paraId="29737F57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sz w:val="24"/>
          <w:szCs w:val="24"/>
          <w:u w:val="single"/>
        </w:rPr>
      </w:pPr>
      <w:r>
        <w:rPr>
          <w:rStyle w:val="4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u w:val="single"/>
          <w:shd w:val="clear" w:fill="FFFFFF"/>
        </w:rPr>
        <w:t>Éléments négociables :</w:t>
      </w:r>
    </w:p>
    <w:p w14:paraId="7EA188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Voiture de fonction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+ carburant</w:t>
      </w:r>
    </w:p>
    <w:p w14:paraId="653C67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Assurance santé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</w:p>
    <w:p w14:paraId="409AEAE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Prime annuelle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variable</w:t>
      </w:r>
    </w:p>
    <w:p w14:paraId="639217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Formations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fr-FR"/>
        </w:rPr>
        <w:t xml:space="preserve">  continue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prises en charge</w:t>
      </w:r>
    </w:p>
    <w:p w14:paraId="423624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Télétravail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partiel possible</w:t>
      </w:r>
    </w:p>
    <w:p w14:paraId="54730A5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4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Conseil stratégique :</w:t>
      </w:r>
    </w:p>
    <w:p w14:paraId="194C8F7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Je suis ouvert à la discussion sur la rémunération globale, qui pourra être ajustée en fonction du package d'avantages sociaux et des perspectives d'évolution au sein du groupe.</w:t>
      </w:r>
      <w:bookmarkStart w:id="0" w:name="_GoBack"/>
      <w:bookmarkEnd w:id="0"/>
    </w:p>
    <w:p w14:paraId="2142A1FB">
      <w:pPr>
        <w:rPr>
          <w:sz w:val="24"/>
          <w:szCs w:val="24"/>
        </w:rPr>
      </w:pPr>
    </w:p>
    <w:sectPr>
      <w:pgSz w:w="11906" w:h="16838"/>
      <w:pgMar w:top="1157" w:right="1123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A71E1"/>
    <w:rsid w:val="21EA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  <w:bCs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2025-10-13T23:44:00Z</dcterms:created>
  <dc:creator>gnenessemin</dc:creator>
  <cp:lastModifiedBy>gnenessemin</cp:lastModifiedBy>
  <dcterms:modified xsi:type="dcterms:W3CDTF">2025-10-13T23:59:24Z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1036-12.2.0.22549</vt:lpwstr>
  </property>
  <property fmtid="{D5CDD505-2E9C-101B-9397-08002B2CF9AE}" pid="3" name="ICV">
    <vt:lpwstr>5FDCAEC9614F4608A29DDF9F0960CEC5_11</vt:lpwstr>
  </property>
</Properties>
</file>