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i w:val="false"/>
          <w:iCs w:val="false"/>
          <w:sz w:val="22"/>
          <w:szCs w:val="22"/>
        </w:rPr>
        <w:t xml:space="preserve">PROVINCE OF QUEBEC</w:t>
      </w:r>
    </w:p>
    <w:p>
      <w:pPr>
        <w:spacing w:after="120" w:before="0"/>
        <w:jc w:val="center"/>
      </w:pPr>
      <w:r>
        <w:rPr>
          <w:rFonts w:ascii="Times New Roman" w:cs="Times New Roman" w:eastAsia="Times New Roman" w:hAnsi="Times New Roman"/>
          <w:b w:val="false"/>
          <w:bCs w:val="false"/>
          <w:i w:val="false"/>
          <w:iCs w:val="false"/>
          <w:sz w:val="22"/>
          <w:szCs w:val="22"/>
        </w:rPr>
        <w:t xml:space="preserve">JUDICIAL DISTRICT OF </w:t>
      </w:r>
      <w:r>
        <w:fldChar w:fldCharType="begin">
          <w:ffData>
            <w:name w:val="Field1"/>
            <w:enabled/>
            <w:calcOnExit w:val="0"/>
            <w:textInput/>
          </w:ffData>
        </w:fldChar>
      </w:r>
      <w:r>
        <w:instrText xml:space="preserve"> FORMTEXT </w:instrText>
      </w:r>
      <w:r>
        <w:fldChar w:fldCharType="separate"/>
      </w:r>
      <w:r>
        <w:t xml:space="preserve">_________________</w:t>
      </w:r>
      <w:r>
        <w:fldChar w:fldCharType="end"/>
      </w:r>
    </w:p>
    <w:p>
      <w:pPr>
        <w:spacing w:after="0"/>
      </w:pPr>
      <w:r>
        <w:rPr>
          <w:rFonts w:ascii="Times New Roman" w:cs="Times New Roman" w:eastAsia="Times New Roman" w:hAnsi="Times New Roman"/>
          <w:sz w:val="22"/>
          <w:szCs w:val="22"/>
        </w:rPr>
        <w:t xml:space="preserve"/>
      </w:r>
    </w:p>
    <w:p>
      <w:pPr>
        <w:spacing w:after="120" w:before="0"/>
        <w:jc w:val="center"/>
      </w:pPr>
      <w:r>
        <w:rPr>
          <w:rFonts w:ascii="Times New Roman" w:cs="Times New Roman" w:eastAsia="Times New Roman" w:hAnsi="Times New Roman"/>
          <w:b/>
          <w:bCs/>
          <w:i w:val="false"/>
          <w:iCs w:val="false"/>
          <w:sz w:val="28"/>
          <w:szCs w:val="28"/>
        </w:rPr>
        <w:t xml:space="preserve">IMMOVABLE HYPOTHEC DEED</w:t>
      </w:r>
    </w:p>
    <w:p>
      <w:pPr>
        <w:spacing w:after="120" w:before="0"/>
        <w:jc w:val="center"/>
      </w:pPr>
      <w:r>
        <w:rPr>
          <w:rFonts w:ascii="Times New Roman" w:cs="Times New Roman" w:eastAsia="Times New Roman" w:hAnsi="Times New Roman"/>
          <w:b/>
          <w:bCs/>
          <w:i w:val="false"/>
          <w:iCs w:val="false"/>
          <w:sz w:val="28"/>
          <w:szCs w:val="28"/>
        </w:rPr>
        <w:t xml:space="preserve">LAND / LAND LOAN</w:t>
      </w:r>
    </w:p>
    <w:p>
      <w:pPr>
        <w:spacing w:after="120" w:before="0"/>
        <w:jc w:val="center"/>
      </w:pPr>
      <w:r>
        <w:rPr>
          <w:rFonts w:ascii="Times New Roman" w:cs="Times New Roman" w:eastAsia="Times New Roman" w:hAnsi="Times New Roman"/>
          <w:b w:val="false"/>
          <w:bCs w:val="false"/>
          <w:i/>
          <w:iCs/>
          <w:sz w:val="22"/>
          <w:szCs w:val="22"/>
        </w:rPr>
        <w:t xml:space="preserve">(Civil Code of Quebec, art. 2660 et seq.)</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IDENTIFICATION OF THE PARTIES</w:t>
      </w:r>
    </w:p>
    <w:p>
      <w:pPr>
        <w:spacing w:after="120" w:before="0"/>
        <w:jc w:val="both"/>
      </w:pPr>
      <w:r>
        <w:rPr>
          <w:rFonts w:ascii="Times New Roman" w:cs="Times New Roman" w:eastAsia="Times New Roman" w:hAnsi="Times New Roman"/>
          <w:sz w:val="22"/>
          <w:szCs w:val="22"/>
        </w:rPr>
        <w:t xml:space="preserve">HYPOTHECARY CREDITOR: </w:t>
      </w:r>
      <w:r>
        <w:rPr>
          <w:rFonts w:ascii="Times New Roman" w:cs="Times New Roman" w:eastAsia="Times New Roman" w:hAnsi="Times New Roman"/>
          <w:b/>
          <w:bCs/>
          <w:sz w:val="22"/>
          <w:szCs w:val="22"/>
        </w:rPr>
        <w:t xml:space="preserve">CAPITAL NORVEX INC.</w:t>
      </w:r>
      <w:r>
        <w:rPr>
          <w:rFonts w:ascii="Times New Roman" w:cs="Times New Roman" w:eastAsia="Times New Roman" w:hAnsi="Times New Roman"/>
          <w:sz w:val="22"/>
          <w:szCs w:val="22"/>
        </w:rPr>
        <w:t xml:space="preserve">, a legal person duly incorporated under the laws of Quebec, having its head office at 2705-1000, rue André-Prévost, Verdun, Montréal (Quebec) H3E 0G2, hereinafter referred to as "Capital Norvex" or the "Lender";</w:t>
      </w:r>
    </w:p>
    <w:p>
      <w:pPr>
        <w:spacing w:after="100" w:line="280"/>
        <w:jc w:val="both"/>
      </w:pPr>
      <w:r>
        <w:rPr>
          <w:rFonts w:ascii="Arial" w:hAnsi="Arial"/>
          <w:sz w:val="22"/>
        </w:rPr>
        <w:t>Represented for the purposes hereof by:</w:t>
      </w:r>
    </w:p>
    <w:p>
      <w:pPr>
        <w:spacing w:after="100" w:line="280"/>
        <w:jc w:val="both"/>
      </w:pPr>
      <w:r>
        <w:rPr>
          <w:rFonts w:ascii="Arial" w:hAnsi="Arial"/>
          <w:sz w:val="22"/>
        </w:rPr>
        <w:t xml:space="preserve">Name of designated representative: </w:t>
      </w:r>
      <w:r>
        <w:fldChar w:fldCharType="begin">
          <w:ffData>
            <w:name w:val="Field2"/>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00" w:line="280"/>
        <w:jc w:val="both"/>
      </w:pPr>
      <w:r>
        <w:rPr>
          <w:rFonts w:ascii="Arial" w:hAnsi="Arial"/>
          <w:sz w:val="22"/>
        </w:rPr>
        <w:t xml:space="preserve">Title / Capacity: </w:t>
      </w:r>
      <w:r>
        <w:fldChar w:fldCharType="begin">
          <w:ffData>
            <w:name w:val="Field3"/>
            <w:enabled/>
            <w:calcOnExit w:val="0"/>
            <w:textInput/>
          </w:ffData>
        </w:fldChar>
      </w:r>
      <w:r>
        <w:instrText xml:space="preserve"> FORMTEXT </w:instrText>
      </w:r>
      <w:r>
        <w:fldChar w:fldCharType="separate"/>
      </w:r>
      <w:r>
        <w:t xml:space="preserve">_________________</w:t>
      </w:r>
      <w:r>
        <w:fldChar w:fldCharType="end"/>
      </w:r>
    </w:p>
    <w:p>
      <w:pPr>
        <w:spacing w:after="100" w:line="280"/>
        <w:jc w:val="both"/>
      </w:pPr>
      <w:r>
        <w:rPr>
          <w:rFonts w:ascii="Arial" w:hAnsi="Arial"/>
          <w:sz w:val="22"/>
        </w:rPr>
        <w:t xml:space="preserve">Duly authorized to sign for and on behalf of Capital Norvex Inc. pursuant to a corporate resolution adopted by the sole shareholder and president, Mrs. Suzanne Breton, dated </w:t>
      </w:r>
      <w:r>
        <w:fldChar w:fldCharType="begin">
          <w:ffData>
            <w:name w:val="Field4"/>
            <w:enabled/>
            <w:calcOnExit w:val="0"/>
            <w:textInput/>
          </w:ffData>
        </w:fldChar>
      </w:r>
      <w:r>
        <w:instrText xml:space="preserve"> FORMTEXT </w:instrText>
      </w:r>
      <w:r>
        <w:fldChar w:fldCharType="separate"/>
      </w:r>
      <w:r>
        <w:t xml:space="preserve">_________________</w:t>
      </w:r>
      <w:r>
        <w:fldChar w:fldCharType="end"/>
      </w:r>
      <w:r>
        <w:rPr>
          <w:rFonts w:ascii="Arial" w:hAnsi="Arial"/>
          <w:sz w:val="22"/>
        </w:rPr>
        <w:t xml:space="preserve"> (the &amp;quot;Resolution&amp;quot;), a certified copy of which is attached hereto.</w:t>
      </w:r>
    </w:p>
    <w:p>
      <w:pPr>
        <w:spacing w:after="0"/>
      </w:pPr>
      <w:r>
        <w:rPr>
          <w:rFonts w:ascii="Times New Roman" w:cs="Times New Roman" w:eastAsia="Times New Roman" w:hAnsi="Times New Roman"/>
          <w:sz w:val="22"/>
          <w:szCs w:val="22"/>
        </w:rPr>
        <w:t xml:space="preserve"/>
      </w:r>
    </w:p>
    <w:p>
      <w:pPr>
        <w:spacing w:after="120" w:before="0"/>
        <w:jc w:val="both"/>
      </w:pPr>
      <w:r>
        <w:rPr>
          <w:rFonts w:ascii="Times New Roman" w:cs="Times New Roman" w:eastAsia="Times New Roman" w:hAnsi="Times New Roman"/>
          <w:sz w:val="22"/>
          <w:szCs w:val="22"/>
        </w:rPr>
        <w:t xml:space="preserve">HYPOTHECARY DEBTOR: </w:t>
      </w:r>
      <w:r>
        <w:fldChar w:fldCharType="begin">
          <w:ffData>
            <w:name w:val="Field5"/>
            <w:enabled/>
            <w:calcOnExit w:val="0"/>
            <w:textInput/>
          </w:ffData>
        </w:fldChar>
      </w:r>
      <w:r>
        <w:instrText xml:space="preserve"> FORMTEXT </w:instrText>
      </w:r>
      <w:r>
        <w:fldChar w:fldCharType="separate"/>
      </w:r>
      <w:r>
        <w:t xml:space="preserve">________________________________________________</w:t>
      </w:r>
      <w:r>
        <w:fldChar w:fldCharType="end"/>
      </w:r>
      <w:r>
        <w:rPr>
          <w:rFonts w:ascii="Times New Roman" w:cs="Times New Roman" w:eastAsia="Times New Roman" w:hAnsi="Times New Roman"/>
          <w:sz w:val="22"/>
          <w:szCs w:val="22"/>
        </w:rPr>
        <w:t xml:space="preserve">, a legal person registered in the Enterprise Register under number </w:t>
      </w:r>
      <w:r>
        <w:fldChar w:fldCharType="begin">
          <w:ffData>
            <w:name w:val="Field6"/>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2"/>
          <w:szCs w:val="22"/>
        </w:rPr>
        <w:t xml:space="preserve">, having its registered office at </w:t>
      </w:r>
      <w:r>
        <w:fldChar w:fldCharType="begin">
          <w:ffData>
            <w:name w:val="Field7"/>
            <w:enabled/>
            <w:calcOnExit w:val="0"/>
            <w:textInput/>
          </w:ffData>
        </w:fldChar>
      </w:r>
      <w:r>
        <w:instrText xml:space="preserve"> FORMTEXT </w:instrText>
      </w:r>
      <w:r>
        <w:fldChar w:fldCharType="separate"/>
      </w:r>
      <w:r>
        <w:t xml:space="preserve">________________________________________________</w:t>
      </w:r>
      <w:r>
        <w:fldChar w:fldCharType="end"/>
      </w:r>
      <w:r>
        <w:rPr>
          <w:rFonts w:ascii="Times New Roman" w:cs="Times New Roman" w:eastAsia="Times New Roman" w:hAnsi="Times New Roman"/>
          <w:sz w:val="22"/>
          <w:szCs w:val="22"/>
        </w:rPr>
        <w:t xml:space="preserve">, represented by </w:t>
      </w:r>
      <w:r>
        <w:fldChar w:fldCharType="begin">
          <w:ffData>
            <w:name w:val="Field8"/>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2"/>
          <w:szCs w:val="22"/>
        </w:rPr>
        <w:t xml:space="preserve">, in the capacity of </w:t>
      </w:r>
      <w:r>
        <w:fldChar w:fldCharType="begin">
          <w:ffData>
            <w:name w:val="Field9"/>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2"/>
          <w:szCs w:val="22"/>
        </w:rPr>
        <w:t xml:space="preserve">; hereinafter referred to as the &amp;quot;Borrower&amp;quot;;</w:t>
      </w:r>
    </w:p>
    <w:p>
      <w:pPr>
        <w:spacing w:after="0"/>
      </w:pPr>
      <w:r>
        <w:rPr>
          <w:rFonts w:ascii="Times New Roman" w:cs="Times New Roman" w:eastAsia="Times New Roman" w:hAnsi="Times New Roman"/>
          <w:sz w:val="22"/>
          <w:szCs w:val="22"/>
        </w:rPr>
        <w:t xml:space="preserve"/>
      </w:r>
    </w:p>
    <w:p>
      <w:pPr>
        <w:spacing w:after="120" w:before="0"/>
        <w:jc w:val="both"/>
      </w:pPr>
      <w:r>
        <w:rPr>
          <w:rFonts w:ascii="Times New Roman" w:cs="Times New Roman" w:eastAsia="Times New Roman" w:hAnsi="Times New Roman"/>
          <w:sz w:val="22"/>
          <w:szCs w:val="22"/>
        </w:rPr>
        <w:t xml:space="preserve">GUARANTOR(S) (if applicable): </w:t>
      </w:r>
      <w:r>
        <w:fldChar w:fldCharType="begin">
          <w:ffData>
            <w:name w:val="Field10"/>
            <w:enabled/>
            <w:calcOnExit w:val="0"/>
            <w:textInput/>
          </w:ffData>
        </w:fldChar>
      </w:r>
      <w:r>
        <w:instrText xml:space="preserve"> FORMTEXT </w:instrText>
      </w:r>
      <w:r>
        <w:fldChar w:fldCharType="separate"/>
      </w:r>
      <w:r>
        <w:t xml:space="preserve">________________________________________________</w:t>
      </w:r>
      <w:r>
        <w:fldChar w:fldCharType="end"/>
      </w:r>
      <w:r>
        <w:rPr>
          <w:rFonts w:ascii="Times New Roman" w:cs="Times New Roman" w:eastAsia="Times New Roman" w:hAnsi="Times New Roman"/>
          <w:sz w:val="22"/>
          <w:szCs w:val="22"/>
        </w:rPr>
        <w:t xml:space="preserve">; hereinafter referred to as the &amp;quot;Guarantor&amp;quot;.</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PRELIMINARY RECITALS</w:t>
      </w:r>
    </w:p>
    <w:p>
      <w:pPr>
        <w:spacing w:after="120" w:before="0"/>
        <w:jc w:val="both"/>
      </w:pPr>
      <w:r>
        <w:rPr>
          <w:rFonts w:ascii="Times New Roman" w:cs="Times New Roman" w:eastAsia="Times New Roman" w:hAnsi="Times New Roman"/>
          <w:b w:val="false"/>
          <w:bCs w:val="false"/>
          <w:i w:val="false"/>
          <w:iCs w:val="false"/>
          <w:sz w:val="22"/>
          <w:szCs w:val="22"/>
        </w:rPr>
        <w:t xml:space="preserve">WHEREAS the Borrower is the owner of the land described herein (the "Land");</w:t>
      </w:r>
    </w:p>
    <w:p>
      <w:pPr>
        <w:spacing w:after="120" w:before="0"/>
        <w:jc w:val="both"/>
      </w:pPr>
      <w:r>
        <w:rPr>
          <w:rFonts w:ascii="Times New Roman" w:cs="Times New Roman" w:eastAsia="Times New Roman" w:hAnsi="Times New Roman"/>
          <w:b w:val="false"/>
          <w:bCs w:val="false"/>
          <w:i w:val="false"/>
          <w:iCs w:val="false"/>
          <w:sz w:val="22"/>
          <w:szCs w:val="22"/>
        </w:rPr>
        <w:t xml:space="preserve">WHEREAS the Borrower intends to develop or dispose of the Land in accordance with the strategy described in Article 3.3 hereof;</w:t>
      </w:r>
    </w:p>
    <w:p>
      <w:pPr>
        <w:spacing w:after="120" w:before="0"/>
        <w:jc w:val="both"/>
      </w:pPr>
      <w:r>
        <w:rPr>
          <w:rFonts w:ascii="Times New Roman" w:cs="Times New Roman" w:eastAsia="Times New Roman" w:hAnsi="Times New Roman"/>
          <w:b w:val="false"/>
          <w:bCs w:val="false"/>
          <w:i w:val="false"/>
          <w:iCs w:val="false"/>
          <w:sz w:val="22"/>
          <w:szCs w:val="22"/>
        </w:rPr>
        <w:t xml:space="preserve">WHEREAS the Borrower wishes to obtain from the Lender a hypothecary loan on the said Land;</w:t>
      </w:r>
    </w:p>
    <w:p>
      <w:pPr>
        <w:spacing w:after="120" w:before="0"/>
        <w:jc w:val="both"/>
      </w:pPr>
      <w:r>
        <w:rPr>
          <w:rFonts w:ascii="Times New Roman" w:cs="Times New Roman" w:eastAsia="Times New Roman" w:hAnsi="Times New Roman"/>
          <w:b w:val="false"/>
          <w:bCs w:val="false"/>
          <w:i w:val="false"/>
          <w:iCs w:val="false"/>
          <w:sz w:val="22"/>
          <w:szCs w:val="22"/>
        </w:rPr>
        <w:t xml:space="preserve">WHEREAS the Lender agrees to grant such loan under the terms set forth herein;</w:t>
      </w:r>
    </w:p>
    <w:p>
      <w:pPr>
        <w:spacing w:after="120" w:before="0"/>
        <w:jc w:val="both"/>
      </w:pPr>
      <w:r>
        <w:rPr>
          <w:rFonts w:ascii="Times New Roman" w:cs="Times New Roman" w:eastAsia="Times New Roman" w:hAnsi="Times New Roman"/>
          <w:b w:val="false"/>
          <w:bCs w:val="false"/>
          <w:i w:val="false"/>
          <w:iCs w:val="false"/>
          <w:sz w:val="22"/>
          <w:szCs w:val="22"/>
        </w:rPr>
        <w:t xml:space="preserve">NOW, THEREFORE, in consideration of the foregoing, the Parties agree as follows:</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ARTICLE 1 — HYPOTHECARY LOAN</w:t>
      </w:r>
    </w:p>
    <w:p>
      <w:pPr>
        <w:spacing w:after="80" w:before="180"/>
      </w:pPr>
      <w:r>
        <w:rPr>
          <w:rFonts w:ascii="Times New Roman" w:cs="Times New Roman" w:eastAsia="Times New Roman" w:hAnsi="Times New Roman"/>
          <w:b/>
          <w:bCs/>
          <w:sz w:val="22"/>
          <w:szCs w:val="22"/>
        </w:rPr>
        <w:t xml:space="preserve">1.1 Loan Amount</w:t>
      </w:r>
    </w:p>
    <w:p>
      <w:pPr>
        <w:spacing w:after="120" w:before="0"/>
        <w:jc w:val="both"/>
      </w:pPr>
      <w:r>
        <w:rPr>
          <w:rFonts w:ascii="Times New Roman" w:cs="Times New Roman" w:eastAsia="Times New Roman" w:hAnsi="Times New Roman"/>
          <w:b w:val="false"/>
          <w:bCs w:val="false"/>
          <w:i w:val="false"/>
          <w:iCs w:val="false"/>
          <w:sz w:val="22"/>
          <w:szCs w:val="22"/>
        </w:rPr>
        <w:t xml:space="preserve">The Lender grants to the Borrower a loan in the amount of (</w:t>
      </w:r>
      <w:r>
        <w:fldChar w:fldCharType="begin">
          <w:ffData>
            <w:name w:val="Field11"/>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Canadian dollars (</w:t>
      </w:r>
      <w:r>
        <w:fldChar w:fldCharType="begin">
          <w:ffData>
            <w:name w:val="Field12"/>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hereinafter the &amp;quot;Loan&amp;quot;.</w:t>
      </w:r>
    </w:p>
    <w:p>
      <w:pPr>
        <w:spacing w:after="80" w:before="180"/>
      </w:pPr>
      <w:r>
        <w:rPr>
          <w:rFonts w:ascii="Times New Roman" w:cs="Times New Roman" w:eastAsia="Times New Roman" w:hAnsi="Times New Roman"/>
          <w:b/>
          <w:bCs/>
          <w:sz w:val="22"/>
          <w:szCs w:val="22"/>
        </w:rPr>
        <w:t xml:space="preserve">1.2 Purpose</w:t>
      </w:r>
    </w:p>
    <w:p>
      <w:pPr>
        <w:spacing w:after="120" w:before="0"/>
        <w:jc w:val="both"/>
      </w:pPr>
      <w:r>
        <w:rPr>
          <w:rFonts w:ascii="Times New Roman" w:cs="Times New Roman" w:eastAsia="Times New Roman" w:hAnsi="Times New Roman"/>
          <w:b w:val="false"/>
          <w:bCs w:val="false"/>
          <w:i w:val="false"/>
          <w:iCs w:val="false"/>
          <w:sz w:val="22"/>
          <w:szCs w:val="22"/>
        </w:rPr>
        <w:t xml:space="preserve">The Loan is granted for the purpose of financing the acquisition / refinancing of the Land (strike inapplicable) located at: </w:t>
      </w:r>
      <w:r>
        <w:fldChar w:fldCharType="begin">
          <w:ffData>
            <w:name w:val="Field13"/>
            <w:enabled/>
            <w:calcOnExit w:val="0"/>
            <w:textInput/>
          </w:ffData>
        </w:fldChar>
      </w:r>
      <w:r>
        <w:instrText xml:space="preserve"> FORMTEXT </w:instrText>
      </w:r>
      <w:r>
        <w:fldChar w:fldCharType="separate"/>
      </w:r>
      <w:r>
        <w:t xml:space="preserve">________________________________________________</w:t>
      </w:r>
      <w:r>
        <w:fldChar w:fldCharType="end"/>
      </w:r>
      <w:r>
        <w:rPr>
          <w:rFonts w:ascii="Times New Roman" w:cs="Times New Roman" w:eastAsia="Times New Roman" w:hAnsi="Times New Roman"/>
          <w:b w:val="false"/>
          <w:bCs w:val="false"/>
          <w:i w:val="false"/>
          <w:iCs w:val="false"/>
          <w:sz w:val="22"/>
          <w:szCs w:val="22"/>
        </w:rPr>
        <w:t xml:space="preserve">.</w:t>
      </w:r>
    </w:p>
    <w:p>
      <w:pPr>
        <w:spacing w:after="80" w:before="180"/>
      </w:pPr>
      <w:r>
        <w:rPr>
          <w:rFonts w:ascii="Times New Roman" w:cs="Times New Roman" w:eastAsia="Times New Roman" w:hAnsi="Times New Roman"/>
          <w:b/>
          <w:bCs/>
          <w:sz w:val="22"/>
          <w:szCs w:val="22"/>
        </w:rPr>
        <w:t xml:space="preserve">1.3 Disbursement of Funds</w:t>
      </w:r>
    </w:p>
    <w:p>
      <w:pPr>
        <w:spacing w:after="120" w:before="0"/>
        <w:jc w:val="both"/>
      </w:pPr>
      <w:r>
        <w:rPr>
          <w:rFonts w:ascii="Times New Roman" w:cs="Times New Roman" w:eastAsia="Times New Roman" w:hAnsi="Times New Roman"/>
          <w:b w:val="false"/>
          <w:bCs w:val="false"/>
          <w:i w:val="false"/>
          <w:iCs w:val="false"/>
          <w:sz w:val="22"/>
          <w:szCs w:val="22"/>
        </w:rPr>
        <w:t xml:space="preserve">The Loan shall be disbursed in a single tranche on the date of execution and registration hereof, subject to satisfaction of the conditions set out in Article 1.4.</w:t>
      </w:r>
    </w:p>
    <w:p>
      <w:pPr>
        <w:spacing w:after="80" w:before="180"/>
      </w:pPr>
      <w:r>
        <w:rPr>
          <w:rFonts w:ascii="Times New Roman" w:cs="Times New Roman" w:eastAsia="Times New Roman" w:hAnsi="Times New Roman"/>
          <w:b/>
          <w:bCs/>
          <w:sz w:val="22"/>
          <w:szCs w:val="22"/>
        </w:rPr>
        <w:t xml:space="preserve">1.4 Conditions Precedent to Disbursement</w:t>
      </w:r>
    </w:p>
    <w:p>
      <w:pPr>
        <w:spacing w:after="120" w:before="0"/>
        <w:jc w:val="both"/>
      </w:pPr>
      <w:r>
        <w:rPr>
          <w:rFonts w:ascii="Times New Roman" w:cs="Times New Roman" w:eastAsia="Times New Roman" w:hAnsi="Times New Roman"/>
          <w:b w:val="false"/>
          <w:bCs w:val="false"/>
          <w:i w:val="false"/>
          <w:iCs w:val="false"/>
          <w:sz w:val="22"/>
          <w:szCs w:val="22"/>
        </w:rPr>
        <w:t xml:space="preserve">Disbursement of the Loan is conditional upon:</w:t>
      </w:r>
    </w:p>
    <w:p>
      <w:pPr>
        <w:spacing w:after="80"/>
        <w:ind w:left="720" w:hanging="360"/>
      </w:pPr>
      <w:r>
        <w:rPr>
          <w:rFonts w:ascii="Times New Roman" w:cs="Times New Roman" w:eastAsia="Times New Roman" w:hAnsi="Times New Roman"/>
          <w:sz w:val="22"/>
          <w:szCs w:val="22"/>
        </w:rPr>
        <w:t xml:space="preserve">•	Confirmation of first-ranking hypothecary priority by the notarial officer;</w:t>
      </w:r>
    </w:p>
    <w:p>
      <w:pPr>
        <w:spacing w:after="80"/>
        <w:ind w:left="720" w:hanging="360"/>
      </w:pPr>
      <w:r>
        <w:rPr>
          <w:rFonts w:ascii="Times New Roman" w:cs="Times New Roman" w:eastAsia="Times New Roman" w:hAnsi="Times New Roman"/>
          <w:sz w:val="22"/>
          <w:szCs w:val="22"/>
        </w:rPr>
        <w:t xml:space="preserve">•	Proof of clear title and absence of undisclosed hypothecs, charges or easements;</w:t>
      </w:r>
    </w:p>
    <w:p>
      <w:pPr>
        <w:spacing w:after="80"/>
        <w:ind w:left="720" w:hanging="360"/>
      </w:pPr>
      <w:r>
        <w:rPr>
          <w:rFonts w:ascii="Times New Roman" w:cs="Times New Roman" w:eastAsia="Times New Roman" w:hAnsi="Times New Roman"/>
          <w:sz w:val="22"/>
          <w:szCs w:val="22"/>
        </w:rPr>
        <w:t xml:space="preserve">•	Certified appraisal of the Land satisfactory to the Lender;</w:t>
      </w:r>
    </w:p>
    <w:p>
      <w:pPr>
        <w:spacing w:after="80"/>
        <w:ind w:left="720" w:hanging="360"/>
      </w:pPr>
      <w:r>
        <w:rPr>
          <w:rFonts w:ascii="Times New Roman" w:cs="Times New Roman" w:eastAsia="Times New Roman" w:hAnsi="Times New Roman"/>
          <w:sz w:val="22"/>
          <w:szCs w:val="22"/>
        </w:rPr>
        <w:t xml:space="preserve">•	Confirmation of availability of zoning rights and development permits;</w:t>
      </w:r>
    </w:p>
    <w:p>
      <w:pPr>
        <w:spacing w:after="80"/>
        <w:ind w:left="720" w:hanging="360"/>
      </w:pPr>
      <w:r>
        <w:rPr>
          <w:rFonts w:ascii="Times New Roman" w:cs="Times New Roman" w:eastAsia="Times New Roman" w:hAnsi="Times New Roman"/>
          <w:sz w:val="22"/>
          <w:szCs w:val="22"/>
        </w:rPr>
        <w:t xml:space="preserve">•	Phase I environmental assessment and/or soil study (if applicable), acceptable to the Lender;</w:t>
      </w:r>
    </w:p>
    <w:p>
      <w:pPr>
        <w:spacing w:after="80"/>
        <w:ind w:left="720" w:hanging="360"/>
      </w:pPr>
      <w:r>
        <w:rPr>
          <w:rFonts w:ascii="Times New Roman" w:cs="Times New Roman" w:eastAsia="Times New Roman" w:hAnsi="Times New Roman"/>
          <w:sz w:val="22"/>
          <w:szCs w:val="22"/>
        </w:rPr>
        <w:t xml:space="preserve">•	Execution of this deed and any ancillary documents required by the Lender.</w:t>
      </w:r>
    </w:p>
    <w:p>
      <w:pPr>
        <w:spacing w:after="80" w:before="180"/>
      </w:pPr>
      <w:r>
        <w:rPr>
          <w:rFonts w:ascii="Times New Roman" w:cs="Times New Roman" w:eastAsia="Times New Roman" w:hAnsi="Times New Roman"/>
          <w:b/>
          <w:bCs/>
          <w:sz w:val="22"/>
          <w:szCs w:val="22"/>
        </w:rPr>
        <w:t xml:space="preserve">1.5 Loan-to-Value Ratio (LTV)</w:t>
      </w:r>
    </w:p>
    <w:p>
      <w:pPr>
        <w:spacing w:after="120" w:before="0"/>
        <w:jc w:val="both"/>
      </w:pPr>
      <w:r>
        <w:rPr>
          <w:rFonts w:ascii="Times New Roman" w:cs="Times New Roman" w:eastAsia="Times New Roman" w:hAnsi="Times New Roman"/>
          <w:b w:val="false"/>
          <w:bCs w:val="false"/>
          <w:i w:val="false"/>
          <w:iCs w:val="false"/>
          <w:sz w:val="22"/>
          <w:szCs w:val="22"/>
        </w:rPr>
        <w:t xml:space="preserve">The Loan represents </w:t>
      </w:r>
      <w:r>
        <w:fldChar w:fldCharType="begin">
          <w:ffData>
            <w:name w:val="Field14"/>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of the market value of the Land as established by a certified appraisal dated </w:t>
      </w:r>
      <w:r>
        <w:fldChar w:fldCharType="begin">
          <w:ffData>
            <w:name w:val="Field15"/>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being </w:t>
      </w:r>
      <w:r>
        <w:fldChar w:fldCharType="begin">
          <w:ffData>
            <w:name w:val="Field16"/>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This ratio shall not exceed </w:t>
      </w:r>
      <w:r>
        <w:fldChar w:fldCharType="begin">
          <w:ffData>
            <w:name w:val="Field17"/>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at any time.</w:t>
      </w:r>
    </w:p>
    <w:p>
      <w:pPr>
        <w:spacing w:after="150" w:before="300"/>
      </w:pPr>
      <w:r>
        <w:rPr>
          <w:rFonts w:ascii="Times New Roman" w:cs="Times New Roman" w:eastAsia="Times New Roman" w:hAnsi="Times New Roman"/>
          <w:b/>
          <w:bCs/>
          <w:sz w:val="24"/>
          <w:szCs w:val="24"/>
        </w:rPr>
        <w:t xml:space="preserve">ARTICLE 2 — FINANCIAL TERMS</w:t>
      </w:r>
    </w:p>
    <w:p>
      <w:pPr>
        <w:spacing w:after="80" w:before="180"/>
      </w:pPr>
      <w:r>
        <w:rPr>
          <w:rFonts w:ascii="Times New Roman" w:cs="Times New Roman" w:eastAsia="Times New Roman" w:hAnsi="Times New Roman"/>
          <w:b/>
          <w:bCs/>
          <w:sz w:val="22"/>
          <w:szCs w:val="22"/>
        </w:rPr>
        <w:t xml:space="preserve">2.1 Interest Rate</w:t>
      </w:r>
    </w:p>
    <w:p>
      <w:pPr>
        <w:spacing w:after="120" w:before="0"/>
        <w:jc w:val="both"/>
      </w:pPr>
      <w:r>
        <w:rPr>
          <w:rFonts w:ascii="Times New Roman" w:cs="Times New Roman" w:eastAsia="Times New Roman" w:hAnsi="Times New Roman"/>
          <w:b w:val="false"/>
          <w:bCs w:val="false"/>
          <w:i w:val="false"/>
          <w:iCs w:val="false"/>
          <w:sz w:val="22"/>
          <w:szCs w:val="22"/>
        </w:rPr>
        <w:t xml:space="preserve">The Loan shall bear interest at the fixed annual rate of </w:t>
      </w:r>
      <w:r>
        <w:fldChar w:fldCharType="begin">
          <w:ffData>
            <w:name w:val="Field18"/>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per year, calculated and compounded monthly.</w:t>
      </w:r>
    </w:p>
    <w:p>
      <w:pPr>
        <w:spacing w:after="80" w:before="180"/>
      </w:pPr>
      <w:r>
        <w:rPr>
          <w:rFonts w:ascii="Times New Roman" w:cs="Times New Roman" w:eastAsia="Times New Roman" w:hAnsi="Times New Roman"/>
          <w:b/>
          <w:bCs/>
          <w:sz w:val="22"/>
          <w:szCs w:val="22"/>
        </w:rPr>
        <w:t xml:space="preserve">2.2 Origination Fee</w:t>
      </w:r>
    </w:p>
    <w:p>
      <w:pPr>
        <w:spacing w:after="120" w:before="0"/>
        <w:jc w:val="both"/>
      </w:pPr>
      <w:r>
        <w:rPr>
          <w:rFonts w:ascii="Times New Roman" w:cs="Times New Roman" w:eastAsia="Times New Roman" w:hAnsi="Times New Roman"/>
          <w:b w:val="false"/>
          <w:bCs w:val="false"/>
          <w:i w:val="false"/>
          <w:iCs w:val="false"/>
          <w:sz w:val="22"/>
          <w:szCs w:val="22"/>
        </w:rPr>
        <w:t xml:space="preserve">An origination fee of </w:t>
      </w:r>
      <w:r>
        <w:fldChar w:fldCharType="begin">
          <w:ffData>
            <w:name w:val="Field19"/>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w:t>
      </w:r>
      <w:r>
        <w:fldChar w:fldCharType="begin">
          <w:ffData>
            <w:name w:val="Field20"/>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of the authorized amount) is payable to Capital Norvex Inc. at execution or disbursement, non-refundable.</w:t>
      </w:r>
    </w:p>
    <w:p>
      <w:pPr>
        <w:spacing w:after="80" w:before="180"/>
      </w:pPr>
      <w:r>
        <w:rPr>
          <w:rFonts w:ascii="Times New Roman" w:cs="Times New Roman" w:eastAsia="Times New Roman" w:hAnsi="Times New Roman"/>
          <w:b/>
          <w:bCs/>
          <w:sz w:val="22"/>
          <w:szCs w:val="22"/>
        </w:rPr>
        <w:t xml:space="preserve">2.3 Interest Payments</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shall make monthly interest payments of </w:t>
      </w:r>
      <w:r>
        <w:fldChar w:fldCharType="begin">
          <w:ffData>
            <w:name w:val="Field21"/>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payable on the </w:t>
      </w:r>
      <w:r>
        <w:fldChar w:fldCharType="begin">
          <w:ffData>
            <w:name w:val="Field22"/>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of each month, commencing </w:t>
      </w:r>
      <w:r>
        <w:fldChar w:fldCharType="begin">
          <w:ffData>
            <w:name w:val="Field23"/>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No principal payments are required before the Maturity Date.</w:t>
      </w:r>
    </w:p>
    <w:p>
      <w:pPr>
        <w:spacing w:after="80" w:before="180"/>
      </w:pPr>
      <w:r>
        <w:rPr>
          <w:rFonts w:ascii="Times New Roman" w:cs="Times New Roman" w:eastAsia="Times New Roman" w:hAnsi="Times New Roman"/>
          <w:b/>
          <w:bCs/>
          <w:sz w:val="22"/>
          <w:szCs w:val="22"/>
        </w:rPr>
        <w:t xml:space="preserve">2.4 Default Interest Rate</w:t>
      </w:r>
    </w:p>
    <w:p>
      <w:pPr>
        <w:spacing w:after="120" w:before="0"/>
        <w:jc w:val="both"/>
      </w:pPr>
      <w:r>
        <w:rPr>
          <w:rFonts w:ascii="Times New Roman" w:cs="Times New Roman" w:eastAsia="Times New Roman" w:hAnsi="Times New Roman"/>
          <w:b w:val="false"/>
          <w:bCs w:val="false"/>
          <w:i w:val="false"/>
          <w:iCs w:val="false"/>
          <w:sz w:val="22"/>
          <w:szCs w:val="22"/>
        </w:rPr>
        <w:t xml:space="preserve">Upon default, all amounts outstanding shall bear interest at the annual rate of </w:t>
      </w:r>
      <w:r>
        <w:fldChar w:fldCharType="begin">
          <w:ffData>
            <w:name w:val="Field24"/>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until paid in full.</w:t>
      </w:r>
    </w:p>
    <w:p>
      <w:pPr>
        <w:spacing w:after="150" w:before="300"/>
      </w:pPr>
      <w:r>
        <w:rPr>
          <w:rFonts w:ascii="Times New Roman" w:cs="Times New Roman" w:eastAsia="Times New Roman" w:hAnsi="Times New Roman"/>
          <w:b/>
          <w:bCs/>
          <w:sz w:val="24"/>
          <w:szCs w:val="24"/>
        </w:rPr>
        <w:t xml:space="preserve">ARTICLE 3 — TERM AND REPAYMENT</w:t>
      </w:r>
    </w:p>
    <w:p>
      <w:pPr>
        <w:spacing w:after="80" w:before="180"/>
      </w:pPr>
      <w:r>
        <w:rPr>
          <w:rFonts w:ascii="Times New Roman" w:cs="Times New Roman" w:eastAsia="Times New Roman" w:hAnsi="Times New Roman"/>
          <w:b/>
          <w:bCs/>
          <w:sz w:val="22"/>
          <w:szCs w:val="22"/>
        </w:rPr>
        <w:t xml:space="preserve">3.1 Term</w:t>
      </w:r>
    </w:p>
    <w:p>
      <w:pPr>
        <w:spacing w:after="120" w:before="0"/>
        <w:jc w:val="both"/>
      </w:pPr>
      <w:r>
        <w:rPr>
          <w:rFonts w:ascii="Times New Roman" w:cs="Times New Roman" w:eastAsia="Times New Roman" w:hAnsi="Times New Roman"/>
          <w:b w:val="false"/>
          <w:bCs w:val="false"/>
          <w:i w:val="false"/>
          <w:iCs w:val="false"/>
          <w:sz w:val="22"/>
          <w:szCs w:val="22"/>
        </w:rPr>
        <w:t xml:space="preserve">The term of the Loan is </w:t>
      </w:r>
      <w:r>
        <w:fldChar w:fldCharType="begin">
          <w:ffData>
            <w:name w:val="Field25"/>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months, from </w:t>
      </w:r>
      <w:r>
        <w:fldChar w:fldCharType="begin">
          <w:ffData>
            <w:name w:val="Field26"/>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to </w:t>
      </w:r>
      <w:r>
        <w:fldChar w:fldCharType="begin">
          <w:ffData>
            <w:name w:val="Field27"/>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(the &amp;quot;Maturity Date&amp;quot;). The entire balance of principal and interest shall be repaid no later than the Maturity Date.</w:t>
      </w:r>
    </w:p>
    <w:p>
      <w:pPr>
        <w:spacing w:after="80" w:before="180"/>
      </w:pPr>
      <w:r>
        <w:rPr>
          <w:rFonts w:ascii="Times New Roman" w:cs="Times New Roman" w:eastAsia="Times New Roman" w:hAnsi="Times New Roman"/>
          <w:b/>
          <w:bCs/>
          <w:sz w:val="22"/>
          <w:szCs w:val="22"/>
        </w:rPr>
        <w:t xml:space="preserve">3.2 Prepayment</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may repay the Loan in whole or in part without penalty, upon five (5) business days' prior written notice.</w:t>
      </w:r>
    </w:p>
    <w:p>
      <w:pPr>
        <w:spacing w:after="80" w:before="180"/>
      </w:pPr>
      <w:r>
        <w:rPr>
          <w:rFonts w:ascii="Times New Roman" w:cs="Times New Roman" w:eastAsia="Times New Roman" w:hAnsi="Times New Roman"/>
          <w:b/>
          <w:bCs/>
          <w:sz w:val="22"/>
          <w:szCs w:val="22"/>
        </w:rPr>
        <w:t xml:space="preserve">3.3 Development and Exit Strategy</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declares that its development and repayment strategy is as follows: </w:t>
      </w:r>
      <w:r>
        <w:fldChar w:fldCharType="begin">
          <w:ffData>
            <w:name w:val="Field28"/>
            <w:enabled/>
            <w:calcOnExit w:val="0"/>
            <w:textInput/>
          </w:ffData>
        </w:fldChar>
      </w:r>
      <w:r>
        <w:instrText xml:space="preserve"> FORMTEXT </w:instrText>
      </w:r>
      <w:r>
        <w:fldChar w:fldCharType="separate"/>
      </w:r>
      <w:r>
        <w:t xml:space="preserve">________________________________________________</w:t>
      </w:r>
      <w:r>
        <w:fldChar w:fldCharType="end"/>
      </w:r>
      <w:r>
        <w:rPr>
          <w:rFonts w:ascii="Times New Roman" w:cs="Times New Roman" w:eastAsia="Times New Roman" w:hAnsi="Times New Roman"/>
          <w:b w:val="false"/>
          <w:bCs w:val="false"/>
          <w:i w:val="false"/>
          <w:iCs w:val="false"/>
          <w:sz w:val="22"/>
          <w:szCs w:val="22"/>
        </w:rPr>
        <w:t xml:space="preserve">. Anticipated development or marketing timeline: </w:t>
      </w:r>
      <w:r>
        <w:fldChar w:fldCharType="begin">
          <w:ffData>
            <w:name w:val="Field29"/>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Projected value after development/sale: </w:t>
      </w:r>
      <w:r>
        <w:fldChar w:fldCharType="begin">
          <w:ffData>
            <w:name w:val="Field30"/>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w:t>
      </w:r>
    </w:p>
    <w:p>
      <w:pPr>
        <w:spacing w:after="150" w:before="300"/>
      </w:pPr>
      <w:r>
        <w:rPr>
          <w:rFonts w:ascii="Times New Roman" w:cs="Times New Roman" w:eastAsia="Times New Roman" w:hAnsi="Times New Roman"/>
          <w:b/>
          <w:bCs/>
          <w:sz w:val="24"/>
          <w:szCs w:val="24"/>
        </w:rPr>
        <w:t xml:space="preserve">ARTICLE 4 — FIRST-RANKING IMMOVABLE HYPOTHEC</w:t>
      </w:r>
    </w:p>
    <w:p>
      <w:pPr>
        <w:spacing w:after="80" w:before="180"/>
      </w:pPr>
      <w:r>
        <w:rPr>
          <w:rFonts w:ascii="Times New Roman" w:cs="Times New Roman" w:eastAsia="Times New Roman" w:hAnsi="Times New Roman"/>
          <w:b/>
          <w:bCs/>
          <w:sz w:val="22"/>
          <w:szCs w:val="22"/>
        </w:rPr>
        <w:t xml:space="preserve">4.1 Creation</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creates in favour of the Lender a first-ranking immovable hypothec on the Land, for a principal amount of (</w:t>
      </w:r>
      <w:r>
        <w:fldChar w:fldCharType="begin">
          <w:ffData>
            <w:name w:val="Field31"/>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dollars (</w:t>
      </w:r>
      <w:r>
        <w:fldChar w:fldCharType="begin">
          <w:ffData>
            <w:name w:val="Field32"/>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plus interest at the rate of </w:t>
      </w:r>
      <w:r>
        <w:fldChar w:fldCharType="begin">
          <w:ffData>
            <w:name w:val="Field33"/>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per annum, plus costs and fees (art. 2660 et seq. C.C.Q.).</w:t>
      </w:r>
    </w:p>
    <w:p>
      <w:pPr>
        <w:spacing w:after="80" w:before="180"/>
      </w:pPr>
      <w:r>
        <w:rPr>
          <w:rFonts w:ascii="Times New Roman" w:cs="Times New Roman" w:eastAsia="Times New Roman" w:hAnsi="Times New Roman"/>
          <w:b/>
          <w:bCs/>
          <w:sz w:val="22"/>
          <w:szCs w:val="22"/>
        </w:rPr>
        <w:t xml:space="preserve">4.2 Description of the Hypothecated Land</w:t>
      </w:r>
    </w:p>
    <w:p>
      <w:pPr>
        <w:spacing w:after="120" w:before="0"/>
        <w:jc w:val="both"/>
      </w:pPr>
      <w:r>
        <w:rPr>
          <w:rFonts w:ascii="Times New Roman" w:cs="Times New Roman" w:eastAsia="Times New Roman" w:hAnsi="Times New Roman"/>
          <w:b w:val="false"/>
          <w:bCs w:val="false"/>
          <w:i w:val="false"/>
          <w:iCs w:val="false"/>
          <w:sz w:val="22"/>
          <w:szCs w:val="22"/>
        </w:rPr>
        <w:t xml:space="preserve">Civic address / location: </w:t>
      </w:r>
      <w:r>
        <w:fldChar w:fldCharType="begin">
          <w:ffData>
            <w:name w:val="Field34"/>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20" w:before="0"/>
        <w:jc w:val="both"/>
      </w:pPr>
      <w:r>
        <w:rPr>
          <w:rFonts w:ascii="Times New Roman" w:cs="Times New Roman" w:eastAsia="Times New Roman" w:hAnsi="Times New Roman"/>
          <w:b w:val="false"/>
          <w:bCs w:val="false"/>
          <w:i w:val="false"/>
          <w:iCs w:val="false"/>
          <w:sz w:val="22"/>
          <w:szCs w:val="22"/>
        </w:rPr>
        <w:t xml:space="preserve">Area: </w:t>
      </w:r>
      <w:r>
        <w:fldChar w:fldCharType="begin">
          <w:ffData>
            <w:name w:val="Field35"/>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m² / acres</w:t>
      </w:r>
    </w:p>
    <w:p>
      <w:pPr>
        <w:spacing w:after="120" w:before="0"/>
        <w:jc w:val="both"/>
      </w:pPr>
      <w:r>
        <w:rPr>
          <w:rFonts w:ascii="Times New Roman" w:cs="Times New Roman" w:eastAsia="Times New Roman" w:hAnsi="Times New Roman"/>
          <w:b w:val="false"/>
          <w:bCs w:val="false"/>
          <w:i w:val="false"/>
          <w:iCs w:val="false"/>
          <w:sz w:val="22"/>
          <w:szCs w:val="22"/>
        </w:rPr>
        <w:t xml:space="preserve">Current zoning: </w:t>
      </w:r>
      <w:r>
        <w:fldChar w:fldCharType="begin">
          <w:ffData>
            <w:name w:val="Field36"/>
            <w:enabled/>
            <w:calcOnExit w:val="0"/>
            <w:textInput/>
          </w:ffData>
        </w:fldChar>
      </w:r>
      <w:r>
        <w:instrText xml:space="preserve"> FORMTEXT </w:instrText>
      </w:r>
      <w:r>
        <w:fldChar w:fldCharType="separate"/>
      </w:r>
      <w:r>
        <w:t xml:space="preserve">_________________</w:t>
      </w:r>
      <w:r>
        <w:fldChar w:fldCharType="end"/>
      </w:r>
    </w:p>
    <w:p>
      <w:pPr>
        <w:spacing w:after="120" w:before="0"/>
        <w:jc w:val="both"/>
      </w:pPr>
      <w:r>
        <w:rPr>
          <w:rFonts w:ascii="Times New Roman" w:cs="Times New Roman" w:eastAsia="Times New Roman" w:hAnsi="Times New Roman"/>
          <w:b w:val="false"/>
          <w:bCs w:val="false"/>
          <w:i w:val="false"/>
          <w:iCs w:val="false"/>
          <w:sz w:val="22"/>
          <w:szCs w:val="22"/>
        </w:rPr>
        <w:t xml:space="preserve">Confirmed development rights: </w:t>
      </w:r>
      <w:r>
        <w:fldChar w:fldCharType="begin">
          <w:ffData>
            <w:name w:val="Field37"/>
            <w:enabled/>
            <w:calcOnExit w:val="0"/>
            <w:textInput/>
          </w:ffData>
        </w:fldChar>
      </w:r>
      <w:r>
        <w:instrText xml:space="preserve"> FORMTEXT </w:instrText>
      </w:r>
      <w:r>
        <w:fldChar w:fldCharType="separate"/>
      </w:r>
      <w:r>
        <w:t xml:space="preserve">_________________</w:t>
      </w:r>
      <w:r>
        <w:fldChar w:fldCharType="end"/>
      </w:r>
    </w:p>
    <w:p>
      <w:pPr>
        <w:spacing w:after="120" w:before="0"/>
        <w:jc w:val="both"/>
      </w:pPr>
      <w:r>
        <w:rPr>
          <w:rFonts w:ascii="Times New Roman" w:cs="Times New Roman" w:eastAsia="Times New Roman" w:hAnsi="Times New Roman"/>
          <w:b w:val="false"/>
          <w:bCs w:val="false"/>
          <w:i w:val="false"/>
          <w:iCs w:val="false"/>
          <w:sz w:val="22"/>
          <w:szCs w:val="22"/>
        </w:rPr>
        <w:t xml:space="preserve">Lot(s) (Quebec cadastre): </w:t>
      </w:r>
      <w:r>
        <w:fldChar w:fldCharType="begin">
          <w:ffData>
            <w:name w:val="Field38"/>
            <w:enabled/>
            <w:calcOnExit w:val="0"/>
            <w:textInput/>
          </w:ffData>
        </w:fldChar>
      </w:r>
      <w:r>
        <w:instrText xml:space="preserve"> FORMTEXT </w:instrText>
      </w:r>
      <w:r>
        <w:fldChar w:fldCharType="separate"/>
      </w:r>
      <w:r>
        <w:t xml:space="preserve">_________________</w:t>
      </w:r>
      <w:r>
        <w:fldChar w:fldCharType="end"/>
      </w:r>
    </w:p>
    <w:p>
      <w:pPr>
        <w:spacing w:after="120" w:before="0"/>
        <w:jc w:val="both"/>
      </w:pPr>
      <w:r>
        <w:rPr>
          <w:rFonts w:ascii="Times New Roman" w:cs="Times New Roman" w:eastAsia="Times New Roman" w:hAnsi="Times New Roman"/>
          <w:b w:val="false"/>
          <w:bCs w:val="false"/>
          <w:i w:val="false"/>
          <w:iCs w:val="false"/>
          <w:sz w:val="22"/>
          <w:szCs w:val="22"/>
        </w:rPr>
        <w:t xml:space="preserve">Land registration division: </w:t>
      </w:r>
      <w:r>
        <w:fldChar w:fldCharType="begin">
          <w:ffData>
            <w:name w:val="Field39"/>
            <w:enabled/>
            <w:calcOnExit w:val="0"/>
            <w:textInput/>
          </w:ffData>
        </w:fldChar>
      </w:r>
      <w:r>
        <w:instrText xml:space="preserve"> FORMTEXT </w:instrText>
      </w:r>
      <w:r>
        <w:fldChar w:fldCharType="separate"/>
      </w:r>
      <w:r>
        <w:t xml:space="preserve">_________________</w:t>
      </w:r>
      <w:r>
        <w:fldChar w:fldCharType="end"/>
      </w:r>
    </w:p>
    <w:p>
      <w:pPr>
        <w:spacing w:after="120" w:before="0"/>
        <w:jc w:val="both"/>
      </w:pPr>
      <w:r>
        <w:rPr>
          <w:rFonts w:ascii="Times New Roman" w:cs="Times New Roman" w:eastAsia="Times New Roman" w:hAnsi="Times New Roman"/>
          <w:b w:val="false"/>
          <w:bCs w:val="false"/>
          <w:i w:val="false"/>
          <w:iCs w:val="false"/>
          <w:sz w:val="22"/>
          <w:szCs w:val="22"/>
        </w:rPr>
        <w:t xml:space="preserve">Full cadastral description: </w:t>
      </w:r>
      <w:r>
        <w:fldChar w:fldCharType="begin">
          <w:ffData>
            <w:name w:val="Field40"/>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20" w:before="0"/>
        <w:jc w:val="both"/>
      </w:pPr>
      <w:r>
        <w:rPr>
          <w:rFonts w:ascii="Times New Roman" w:cs="Times New Roman" w:eastAsia="Times New Roman" w:hAnsi="Times New Roman"/>
          <w:b w:val="false"/>
          <w:bCs w:val="false"/>
          <w:i w:val="false"/>
          <w:iCs w:val="false"/>
          <w:sz w:val="22"/>
          <w:szCs w:val="22"/>
        </w:rPr>
        <w:t xml:space="preserve">Municipal assessment value: </w:t>
      </w:r>
      <w:r>
        <w:fldChar w:fldCharType="begin">
          <w:ffData>
            <w:name w:val="Field41"/>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w:t>
      </w:r>
    </w:p>
    <w:p>
      <w:pPr>
        <w:spacing w:after="80" w:before="180"/>
      </w:pPr>
      <w:r>
        <w:rPr>
          <w:rFonts w:ascii="Times New Roman" w:cs="Times New Roman" w:eastAsia="Times New Roman" w:hAnsi="Times New Roman"/>
          <w:b/>
          <w:bCs/>
          <w:sz w:val="22"/>
          <w:szCs w:val="22"/>
        </w:rPr>
        <w:t xml:space="preserve">4.3 Declaration of Ownership and Priority</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declares being the sole owner of the Land, free and clear of all encumbrances except: </w:t>
      </w:r>
      <w:r>
        <w:fldChar w:fldCharType="begin">
          <w:ffData>
            <w:name w:val="Field42"/>
            <w:enabled/>
            <w:calcOnExit w:val="0"/>
            <w:textInput/>
          </w:ffData>
        </w:fldChar>
      </w:r>
      <w:r>
        <w:instrText xml:space="preserve"> FORMTEXT </w:instrText>
      </w:r>
      <w:r>
        <w:fldChar w:fldCharType="separate"/>
      </w:r>
      <w:r>
        <w:t xml:space="preserve">________________________________________________</w:t>
      </w:r>
      <w:r>
        <w:fldChar w:fldCharType="end"/>
      </w:r>
      <w:r>
        <w:rPr>
          <w:rFonts w:ascii="Times New Roman" w:cs="Times New Roman" w:eastAsia="Times New Roman" w:hAnsi="Times New Roman"/>
          <w:b w:val="false"/>
          <w:bCs w:val="false"/>
          <w:i w:val="false"/>
          <w:iCs w:val="false"/>
          <w:sz w:val="22"/>
          <w:szCs w:val="22"/>
        </w:rPr>
        <w:t xml:space="preserve">, and that the Hypothec shall rank first.</w:t>
      </w:r>
    </w:p>
    <w:p>
      <w:pPr>
        <w:spacing w:after="80" w:before="180"/>
      </w:pPr>
      <w:r>
        <w:rPr>
          <w:rFonts w:ascii="Times New Roman" w:cs="Times New Roman" w:eastAsia="Times New Roman" w:hAnsi="Times New Roman"/>
          <w:b/>
          <w:bCs/>
          <w:sz w:val="22"/>
          <w:szCs w:val="22"/>
        </w:rPr>
        <w:t xml:space="preserve">4.4 Scope</w:t>
      </w:r>
    </w:p>
    <w:p>
      <w:pPr>
        <w:spacing w:after="120" w:before="0"/>
        <w:jc w:val="both"/>
      </w:pPr>
      <w:r>
        <w:rPr>
          <w:rFonts w:ascii="Times New Roman" w:cs="Times New Roman" w:eastAsia="Times New Roman" w:hAnsi="Times New Roman"/>
          <w:b w:val="false"/>
          <w:bCs w:val="false"/>
          <w:i w:val="false"/>
          <w:iCs w:val="false"/>
          <w:sz w:val="22"/>
          <w:szCs w:val="22"/>
        </w:rPr>
        <w:t xml:space="preserve">The Hypothec extends to the Land as it exists, including all rights, active easements, subdivision authorizations and development rights attached thereto.</w:t>
      </w:r>
    </w:p>
    <w:p>
      <w:pPr>
        <w:spacing w:after="80" w:before="180"/>
      </w:pPr>
      <w:r>
        <w:rPr>
          <w:rFonts w:ascii="Times New Roman" w:cs="Times New Roman" w:eastAsia="Times New Roman" w:hAnsi="Times New Roman"/>
          <w:b/>
          <w:bCs/>
          <w:sz w:val="22"/>
          <w:szCs w:val="22"/>
        </w:rPr>
        <w:t xml:space="preserve">4.5 Additional Restrictions</w:t>
      </w:r>
    </w:p>
    <w:p>
      <w:pPr>
        <w:spacing w:after="120" w:before="0"/>
        <w:jc w:val="both"/>
      </w:pPr>
      <w:r>
        <w:rPr>
          <w:rFonts w:ascii="Times New Roman" w:cs="Times New Roman" w:eastAsia="Times New Roman" w:hAnsi="Times New Roman"/>
          <w:b w:val="false"/>
          <w:bCs w:val="false"/>
          <w:i w:val="false"/>
          <w:iCs w:val="false"/>
          <w:sz w:val="22"/>
          <w:szCs w:val="22"/>
        </w:rPr>
        <w:t xml:space="preserve">Without the prior written consent of the Lender, the Borrower may not:</w:t>
      </w:r>
    </w:p>
    <w:p>
      <w:pPr>
        <w:spacing w:after="80"/>
        <w:ind w:left="720" w:hanging="360"/>
      </w:pPr>
      <w:r>
        <w:rPr>
          <w:rFonts w:ascii="Times New Roman" w:cs="Times New Roman" w:eastAsia="Times New Roman" w:hAnsi="Times New Roman"/>
          <w:sz w:val="22"/>
          <w:szCs w:val="22"/>
        </w:rPr>
        <w:t xml:space="preserve">•	Create any additional charge or hypothec on the Land;</w:t>
      </w:r>
    </w:p>
    <w:p>
      <w:pPr>
        <w:spacing w:after="80"/>
        <w:ind w:left="720" w:hanging="360"/>
      </w:pPr>
      <w:r>
        <w:rPr>
          <w:rFonts w:ascii="Times New Roman" w:cs="Times New Roman" w:eastAsia="Times New Roman" w:hAnsi="Times New Roman"/>
          <w:sz w:val="22"/>
          <w:szCs w:val="22"/>
        </w:rPr>
        <w:t xml:space="preserve">•	Sell, alienate, subdivide, parcel or consolidate the Land;</w:t>
      </w:r>
    </w:p>
    <w:p>
      <w:pPr>
        <w:spacing w:after="80"/>
        <w:ind w:left="720" w:hanging="360"/>
      </w:pPr>
      <w:r>
        <w:rPr>
          <w:rFonts w:ascii="Times New Roman" w:cs="Times New Roman" w:eastAsia="Times New Roman" w:hAnsi="Times New Roman"/>
          <w:sz w:val="22"/>
          <w:szCs w:val="22"/>
        </w:rPr>
        <w:t xml:space="preserve">•	Amend the zoning or development rights;</w:t>
      </w:r>
    </w:p>
    <w:p>
      <w:pPr>
        <w:spacing w:after="80"/>
        <w:ind w:left="720" w:hanging="360"/>
      </w:pPr>
      <w:r>
        <w:rPr>
          <w:rFonts w:ascii="Times New Roman" w:cs="Times New Roman" w:eastAsia="Times New Roman" w:hAnsi="Times New Roman"/>
          <w:sz w:val="22"/>
          <w:szCs w:val="22"/>
        </w:rPr>
        <w:t xml:space="preserve">•	Enter into any contract of sale or promise to sell the Land.</w:t>
      </w:r>
    </w:p>
    <w:p>
      <w:pPr>
        <w:spacing w:after="80" w:before="180"/>
      </w:pPr>
      <w:r>
        <w:rPr>
          <w:rFonts w:ascii="Times New Roman" w:cs="Times New Roman" w:eastAsia="Times New Roman" w:hAnsi="Times New Roman"/>
          <w:b/>
          <w:bCs/>
          <w:sz w:val="22"/>
          <w:szCs w:val="22"/>
        </w:rPr>
        <w:t xml:space="preserve">4.6 Registration</w:t>
      </w:r>
    </w:p>
    <w:p>
      <w:pPr>
        <w:spacing w:after="120" w:before="0"/>
        <w:jc w:val="both"/>
      </w:pPr>
      <w:r>
        <w:rPr>
          <w:rFonts w:ascii="Times New Roman" w:cs="Times New Roman" w:eastAsia="Times New Roman" w:hAnsi="Times New Roman"/>
          <w:b w:val="false"/>
          <w:bCs w:val="false"/>
          <w:i w:val="false"/>
          <w:iCs w:val="false"/>
          <w:sz w:val="22"/>
          <w:szCs w:val="22"/>
        </w:rPr>
        <w:t xml:space="preserve">This deed shall be registered in the Land Registry, land registration division of </w:t>
      </w:r>
      <w:r>
        <w:fldChar w:fldCharType="begin">
          <w:ffData>
            <w:name w:val="Field43"/>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at the Borrower's expense.</w:t>
      </w:r>
    </w:p>
    <w:p>
      <w:pPr>
        <w:spacing w:after="150" w:before="300"/>
      </w:pPr>
      <w:r>
        <w:rPr>
          <w:rFonts w:ascii="Times New Roman" w:cs="Times New Roman" w:eastAsia="Times New Roman" w:hAnsi="Times New Roman"/>
          <w:b/>
          <w:bCs/>
          <w:sz w:val="24"/>
          <w:szCs w:val="24"/>
        </w:rPr>
        <w:t xml:space="preserve">ARTICLE 5 — PROVISIONS SPECIFIC TO LAND LOANS</w:t>
      </w:r>
    </w:p>
    <w:p>
      <w:pPr>
        <w:spacing w:after="80" w:before="180"/>
      </w:pPr>
      <w:r>
        <w:rPr>
          <w:rFonts w:ascii="Times New Roman" w:cs="Times New Roman" w:eastAsia="Times New Roman" w:hAnsi="Times New Roman"/>
          <w:b/>
          <w:bCs/>
          <w:sz w:val="22"/>
          <w:szCs w:val="22"/>
        </w:rPr>
        <w:t xml:space="preserve">5.1 Zoning and Permits</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declares that the Land is currently zoned </w:t>
      </w:r>
      <w:r>
        <w:fldChar w:fldCharType="begin">
          <w:ffData>
            <w:name w:val="Field44"/>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and that the development rights permit the completion of the contemplated Project. The Borrower undertakes to maintain all zoning rights and development permits in force and to immediately notify the Lender of any change.</w:t>
      </w:r>
    </w:p>
    <w:p>
      <w:pPr>
        <w:spacing w:after="80" w:before="180"/>
      </w:pPr>
      <w:r>
        <w:rPr>
          <w:rFonts w:ascii="Times New Roman" w:cs="Times New Roman" w:eastAsia="Times New Roman" w:hAnsi="Times New Roman"/>
          <w:b/>
          <w:bCs/>
          <w:sz w:val="22"/>
          <w:szCs w:val="22"/>
        </w:rPr>
        <w:t xml:space="preserve">5.2 Environmental Conditions</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declares that, to its knowledge, the Land is not affected by any environmental contamination, hazardous material or adverse condition. The Borrower has delivered to the Lender: </w:t>
      </w:r>
      <w:r>
        <w:fldChar w:fldCharType="begin">
          <w:ffData>
            <w:name w:val="Field45"/>
            <w:enabled/>
            <w:calcOnExit w:val="0"/>
            <w:textInput/>
          </w:ffData>
        </w:fldChar>
      </w:r>
      <w:r>
        <w:instrText xml:space="preserve"> FORMTEXT </w:instrText>
      </w:r>
      <w:r>
        <w:fldChar w:fldCharType="separate"/>
      </w:r>
      <w:r>
        <w:t xml:space="preserve">________________________________________________</w:t>
      </w:r>
      <w:r>
        <w:fldChar w:fldCharType="end"/>
      </w:r>
      <w:r>
        <w:rPr>
          <w:rFonts w:ascii="Times New Roman" w:cs="Times New Roman" w:eastAsia="Times New Roman" w:hAnsi="Times New Roman"/>
          <w:b w:val="false"/>
          <w:bCs w:val="false"/>
          <w:i w:val="false"/>
          <w:iCs w:val="false"/>
          <w:sz w:val="22"/>
          <w:szCs w:val="22"/>
        </w:rPr>
        <w:t xml:space="preserve">. In the event of discovery of contamination, the Borrower shall immediately notify the Lender.</w:t>
      </w:r>
    </w:p>
    <w:p>
      <w:pPr>
        <w:spacing w:after="80" w:before="180"/>
      </w:pPr>
      <w:r>
        <w:rPr>
          <w:rFonts w:ascii="Times New Roman" w:cs="Times New Roman" w:eastAsia="Times New Roman" w:hAnsi="Times New Roman"/>
          <w:b/>
          <w:bCs/>
          <w:sz w:val="22"/>
          <w:szCs w:val="22"/>
        </w:rPr>
        <w:t xml:space="preserve">5.3 Property Taxes</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shall pay, when due, all property taxes, school taxes and other charges encumbering the Land, and shall provide proof of payment to the Lender upon request. Failure to pay taxes constitutes an Event of Default.</w:t>
      </w:r>
    </w:p>
    <w:p>
      <w:pPr>
        <w:spacing w:after="80" w:before="180"/>
      </w:pPr>
      <w:r>
        <w:rPr>
          <w:rFonts w:ascii="Times New Roman" w:cs="Times New Roman" w:eastAsia="Times New Roman" w:hAnsi="Times New Roman"/>
          <w:b/>
          <w:bCs/>
          <w:sz w:val="22"/>
          <w:szCs w:val="22"/>
        </w:rPr>
        <w:t xml:space="preserve">5.4 Insurance</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shall maintain civil liability insurance of a minimum of $2,000,000 per occurrence for the duration of the Loan, and shall provide proof of insurance to the Lender annually.</w:t>
      </w:r>
    </w:p>
    <w:p>
      <w:pPr>
        <w:spacing w:after="80" w:before="180"/>
      </w:pPr>
      <w:r>
        <w:rPr>
          <w:rFonts w:ascii="Times New Roman" w:cs="Times New Roman" w:eastAsia="Times New Roman" w:hAnsi="Times New Roman"/>
          <w:b/>
          <w:bCs/>
          <w:sz w:val="22"/>
          <w:szCs w:val="22"/>
        </w:rPr>
        <w:t xml:space="preserve">5.5 Maintenance of the Land</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shall maintain the Land in good condition, in compliance with applicable municipal regulations, and shall not dispose of any waste or hazardous material on the Land.</w:t>
      </w:r>
    </w:p>
    <w:p>
      <w:pPr>
        <w:spacing w:after="80" w:before="180"/>
      </w:pPr>
      <w:r>
        <w:rPr>
          <w:rFonts w:ascii="Times New Roman" w:cs="Times New Roman" w:eastAsia="Times New Roman" w:hAnsi="Times New Roman"/>
          <w:b/>
          <w:bCs/>
          <w:sz w:val="22"/>
          <w:szCs w:val="22"/>
        </w:rPr>
        <w:t xml:space="preserve">5.6 Development Milestones (if applicable)</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undertakes to meet the following development milestones:</w:t>
      </w:r>
    </w:p>
    <w:p>
      <w:pPr>
        <w:spacing w:after="80"/>
        <w:ind w:left="720" w:hanging="360"/>
      </w:pPr>
      <w:r>
        <w:rPr>
          <w:rFonts w:ascii="Times New Roman" w:cs="Times New Roman" w:eastAsia="Times New Roman" w:hAnsi="Times New Roman"/>
          <w:sz w:val="22"/>
          <w:szCs w:val="22"/>
        </w:rPr>
        <w:t xml:space="preserve">•	Submission of subdivision / building permit application: no later than </w:t>
      </w:r>
      <w:r>
        <w:fldChar w:fldCharType="begin">
          <w:ffData>
            <w:name w:val="Field46"/>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2"/>
          <w:szCs w:val="22"/>
        </w:rPr>
        <w:t xml:space="preserve">;</w:t>
      </w:r>
    </w:p>
    <w:p>
      <w:pPr>
        <w:spacing w:after="80"/>
        <w:ind w:left="720" w:hanging="360"/>
      </w:pPr>
      <w:r>
        <w:rPr>
          <w:rFonts w:ascii="Times New Roman" w:cs="Times New Roman" w:eastAsia="Times New Roman" w:hAnsi="Times New Roman"/>
          <w:sz w:val="22"/>
          <w:szCs w:val="22"/>
        </w:rPr>
        <w:t xml:space="preserve">•	Obtaining the permit: no later than </w:t>
      </w:r>
      <w:r>
        <w:fldChar w:fldCharType="begin">
          <w:ffData>
            <w:name w:val="Field47"/>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2"/>
          <w:szCs w:val="22"/>
        </w:rPr>
        <w:t xml:space="preserve">;</w:t>
      </w:r>
    </w:p>
    <w:p>
      <w:pPr>
        <w:spacing w:after="80"/>
        <w:ind w:left="720" w:hanging="360"/>
      </w:pPr>
      <w:r>
        <w:rPr>
          <w:rFonts w:ascii="Times New Roman" w:cs="Times New Roman" w:eastAsia="Times New Roman" w:hAnsi="Times New Roman"/>
          <w:sz w:val="22"/>
          <w:szCs w:val="22"/>
        </w:rPr>
        <w:t xml:space="preserve">•	Commencement of works: no later than </w:t>
      </w:r>
      <w:r>
        <w:fldChar w:fldCharType="begin">
          <w:ffData>
            <w:name w:val="Field48"/>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sz w:val="22"/>
          <w:szCs w:val="22"/>
        </w:rPr>
        <w:t xml:space="preserve">;</w:t>
      </w:r>
    </w:p>
    <w:p>
      <w:pPr>
        <w:spacing w:after="80"/>
        <w:ind w:left="720" w:hanging="360"/>
      </w:pPr>
      <w:r>
        <w:rPr>
          <w:rFonts w:ascii="Times New Roman" w:cs="Times New Roman" w:eastAsia="Times New Roman" w:hAnsi="Times New Roman"/>
          <w:sz w:val="22"/>
          <w:szCs w:val="22"/>
        </w:rPr>
        <w:t xml:space="preserve">•	Repayment of the Loan: no later than the Maturity Date.</w:t>
      </w:r>
    </w:p>
    <w:p>
      <w:pPr>
        <w:spacing w:after="120" w:before="0"/>
        <w:jc w:val="both"/>
      </w:pPr>
      <w:r>
        <w:rPr>
          <w:rFonts w:ascii="Times New Roman" w:cs="Times New Roman" w:eastAsia="Times New Roman" w:hAnsi="Times New Roman"/>
          <w:b w:val="false"/>
          <w:bCs w:val="false"/>
          <w:i w:val="false"/>
          <w:iCs w:val="false"/>
          <w:sz w:val="22"/>
          <w:szCs w:val="22"/>
        </w:rPr>
        <w:t xml:space="preserve">Any delay in the milestones must be immediately notified to the Lender together with a catch-up plan.</w:t>
      </w:r>
    </w:p>
    <w:p>
      <w:pPr>
        <w:spacing w:after="80" w:before="180"/>
      </w:pPr>
      <w:r>
        <w:rPr>
          <w:rFonts w:ascii="Times New Roman" w:cs="Times New Roman" w:eastAsia="Times New Roman" w:hAnsi="Times New Roman"/>
          <w:b/>
          <w:bCs/>
          <w:sz w:val="22"/>
          <w:szCs w:val="22"/>
        </w:rPr>
        <w:t xml:space="preserve">5.7 Right of Inspection</w:t>
      </w:r>
    </w:p>
    <w:p>
      <w:pPr>
        <w:spacing w:after="120" w:before="0"/>
        <w:jc w:val="both"/>
      </w:pPr>
      <w:r>
        <w:rPr>
          <w:rFonts w:ascii="Times New Roman" w:cs="Times New Roman" w:eastAsia="Times New Roman" w:hAnsi="Times New Roman"/>
          <w:b w:val="false"/>
          <w:bCs w:val="false"/>
          <w:i w:val="false"/>
          <w:iCs w:val="false"/>
          <w:sz w:val="22"/>
          <w:szCs w:val="22"/>
        </w:rPr>
        <w:t xml:space="preserve">The Lender or its mandataries may visit and inspect the Land at any time upon reasonable 24-hour prior notice.</w:t>
      </w:r>
    </w:p>
    <w:p>
      <w:pPr>
        <w:spacing w:after="80" w:before="180"/>
      </w:pPr>
      <w:r>
        <w:rPr>
          <w:rFonts w:ascii="Times New Roman" w:cs="Times New Roman" w:eastAsia="Times New Roman" w:hAnsi="Times New Roman"/>
          <w:b/>
          <w:bCs/>
          <w:sz w:val="22"/>
          <w:szCs w:val="22"/>
        </w:rPr>
        <w:t xml:space="preserve">5.8 Expropriation Notice</w:t>
      </w:r>
    </w:p>
    <w:p>
      <w:pPr>
        <w:spacing w:after="120" w:before="0"/>
        <w:jc w:val="both"/>
      </w:pPr>
      <w:r>
        <w:rPr>
          <w:rFonts w:ascii="Times New Roman" w:cs="Times New Roman" w:eastAsia="Times New Roman" w:hAnsi="Times New Roman"/>
          <w:b w:val="false"/>
          <w:bCs w:val="false"/>
          <w:i w:val="false"/>
          <w:iCs w:val="false"/>
          <w:sz w:val="22"/>
          <w:szCs w:val="22"/>
        </w:rPr>
        <w:t xml:space="preserve">The Borrower shall immediately notify the Lender of any expropriation notice, any public utility project likely to affect the Land, or any dispute relating to the ownership of the Land. Expropriation indemnities shall be applied first to repayment of the Loan.</w:t>
      </w:r>
    </w:p>
    <w:p>
      <w:pPr>
        <w:spacing w:after="150" w:before="300"/>
      </w:pPr>
      <w:r>
        <w:rPr>
          <w:rFonts w:ascii="Times New Roman" w:cs="Times New Roman" w:eastAsia="Times New Roman" w:hAnsi="Times New Roman"/>
          <w:b/>
          <w:bCs/>
          <w:sz w:val="24"/>
          <w:szCs w:val="24"/>
        </w:rPr>
        <w:t xml:space="preserve">ARTICLE 6 — EVENTS OF DEFAULT</w:t>
      </w:r>
    </w:p>
    <w:p>
      <w:pPr>
        <w:spacing w:after="80" w:before="180"/>
      </w:pPr>
      <w:r>
        <w:rPr>
          <w:rFonts w:ascii="Times New Roman" w:cs="Times New Roman" w:eastAsia="Times New Roman" w:hAnsi="Times New Roman"/>
          <w:b/>
          <w:bCs/>
          <w:sz w:val="22"/>
          <w:szCs w:val="22"/>
        </w:rPr>
        <w:t xml:space="preserve">6.1 Definition</w:t>
      </w:r>
    </w:p>
    <w:p>
      <w:pPr>
        <w:spacing w:after="120" w:before="0"/>
        <w:jc w:val="both"/>
      </w:pPr>
      <w:r>
        <w:rPr>
          <w:rFonts w:ascii="Times New Roman" w:cs="Times New Roman" w:eastAsia="Times New Roman" w:hAnsi="Times New Roman"/>
          <w:b w:val="false"/>
          <w:bCs w:val="false"/>
          <w:i w:val="false"/>
          <w:iCs w:val="false"/>
          <w:sz w:val="22"/>
          <w:szCs w:val="22"/>
        </w:rPr>
        <w:t xml:space="preserve">The following constitute Events of Default:</w:t>
      </w:r>
    </w:p>
    <w:p>
      <w:pPr>
        <w:spacing w:after="80"/>
        <w:ind w:left="720" w:hanging="360"/>
      </w:pPr>
      <w:r>
        <w:rPr>
          <w:rFonts w:ascii="Times New Roman" w:cs="Times New Roman" w:eastAsia="Times New Roman" w:hAnsi="Times New Roman"/>
          <w:sz w:val="22"/>
          <w:szCs w:val="22"/>
        </w:rPr>
        <w:t xml:space="preserve">•	Payment default not remedied within five (5) business days;</w:t>
      </w:r>
    </w:p>
    <w:p>
      <w:pPr>
        <w:spacing w:after="80"/>
        <w:ind w:left="720" w:hanging="360"/>
      </w:pPr>
      <w:r>
        <w:rPr>
          <w:rFonts w:ascii="Times New Roman" w:cs="Times New Roman" w:eastAsia="Times New Roman" w:hAnsi="Times New Roman"/>
          <w:sz w:val="22"/>
          <w:szCs w:val="22"/>
        </w:rPr>
        <w:t xml:space="preserve">•	Breach of a covenant not remedied within fifteen (15) days of written notice;</w:t>
      </w:r>
    </w:p>
    <w:p>
      <w:pPr>
        <w:spacing w:after="80"/>
        <w:ind w:left="720" w:hanging="360"/>
      </w:pPr>
      <w:r>
        <w:rPr>
          <w:rFonts w:ascii="Times New Roman" w:cs="Times New Roman" w:eastAsia="Times New Roman" w:hAnsi="Times New Roman"/>
          <w:sz w:val="22"/>
          <w:szCs w:val="22"/>
        </w:rPr>
        <w:t xml:space="preserve">•	Inaccurate or misleading representation;</w:t>
      </w:r>
    </w:p>
    <w:p>
      <w:pPr>
        <w:spacing w:after="80"/>
        <w:ind w:left="720" w:hanging="360"/>
      </w:pPr>
      <w:r>
        <w:rPr>
          <w:rFonts w:ascii="Times New Roman" w:cs="Times New Roman" w:eastAsia="Times New Roman" w:hAnsi="Times New Roman"/>
          <w:sz w:val="22"/>
          <w:szCs w:val="22"/>
        </w:rPr>
        <w:t xml:space="preserve">•	Insolvency, bankruptcy, assignment of property or liquidation of the Borrower or a Guarantor;</w:t>
      </w:r>
    </w:p>
    <w:p>
      <w:pPr>
        <w:spacing w:after="80"/>
        <w:ind w:left="720" w:hanging="360"/>
      </w:pPr>
      <w:r>
        <w:rPr>
          <w:rFonts w:ascii="Times New Roman" w:cs="Times New Roman" w:eastAsia="Times New Roman" w:hAnsi="Times New Roman"/>
          <w:sz w:val="22"/>
          <w:szCs w:val="22"/>
        </w:rPr>
        <w:t xml:space="preserve">•	Sale, alienation, subdivision or parcelling of the Land without the prior written consent of the Lender;</w:t>
      </w:r>
    </w:p>
    <w:p>
      <w:pPr>
        <w:spacing w:after="80"/>
        <w:ind w:left="720" w:hanging="360"/>
      </w:pPr>
      <w:r>
        <w:rPr>
          <w:rFonts w:ascii="Times New Roman" w:cs="Times New Roman" w:eastAsia="Times New Roman" w:hAnsi="Times New Roman"/>
          <w:sz w:val="22"/>
          <w:szCs w:val="22"/>
        </w:rPr>
        <w:t xml:space="preserve">•	Failure to meet a development milestone set out in Article 5.6;</w:t>
      </w:r>
    </w:p>
    <w:p>
      <w:pPr>
        <w:spacing w:after="80"/>
        <w:ind w:left="720" w:hanging="360"/>
      </w:pPr>
      <w:r>
        <w:rPr>
          <w:rFonts w:ascii="Times New Roman" w:cs="Times New Roman" w:eastAsia="Times New Roman" w:hAnsi="Times New Roman"/>
          <w:sz w:val="22"/>
          <w:szCs w:val="22"/>
        </w:rPr>
        <w:t xml:space="preserve">•	Discovery of significant environmental contamination on the Land;</w:t>
      </w:r>
    </w:p>
    <w:p>
      <w:pPr>
        <w:spacing w:after="80"/>
        <w:ind w:left="720" w:hanging="360"/>
      </w:pPr>
      <w:r>
        <w:rPr>
          <w:rFonts w:ascii="Times New Roman" w:cs="Times New Roman" w:eastAsia="Times New Roman" w:hAnsi="Times New Roman"/>
          <w:sz w:val="22"/>
          <w:szCs w:val="22"/>
        </w:rPr>
        <w:t xml:space="preserve">•	Loss or revocation of an essential zoning right or development permit;</w:t>
      </w:r>
    </w:p>
    <w:p>
      <w:pPr>
        <w:spacing w:after="80"/>
        <w:ind w:left="720" w:hanging="360"/>
      </w:pPr>
      <w:r>
        <w:rPr>
          <w:rFonts w:ascii="Times New Roman" w:cs="Times New Roman" w:eastAsia="Times New Roman" w:hAnsi="Times New Roman"/>
          <w:sz w:val="22"/>
          <w:szCs w:val="22"/>
        </w:rPr>
        <w:t xml:space="preserve">•	Non-payment of property taxes, municipal charges, insurance premiums or other current obligations not remedied within seven (7) days of notice from the Lender (zero tolerance).</w:t>
      </w:r>
    </w:p>
    <w:p>
      <w:pPr>
        <w:spacing w:after="80" w:before="180"/>
      </w:pPr>
      <w:r>
        <w:rPr>
          <w:rFonts w:ascii="Times New Roman" w:cs="Times New Roman" w:eastAsia="Times New Roman" w:hAnsi="Times New Roman"/>
          <w:b/>
          <w:bCs/>
          <w:sz w:val="22"/>
          <w:szCs w:val="22"/>
        </w:rPr>
        <w:t xml:space="preserve">6.2 Remedies</w:t>
      </w:r>
    </w:p>
    <w:p>
      <w:pPr>
        <w:spacing w:after="120" w:before="0"/>
        <w:jc w:val="both"/>
      </w:pPr>
      <w:r>
        <w:rPr>
          <w:rFonts w:ascii="Times New Roman" w:cs="Times New Roman" w:eastAsia="Times New Roman" w:hAnsi="Times New Roman"/>
          <w:b w:val="false"/>
          <w:bCs w:val="false"/>
          <w:i w:val="false"/>
          <w:iCs w:val="false"/>
          <w:sz w:val="22"/>
          <w:szCs w:val="22"/>
        </w:rPr>
        <w:t xml:space="preserve">Upon an Event of Default, the Lender may:</w:t>
      </w:r>
    </w:p>
    <w:p>
      <w:pPr>
        <w:spacing w:after="80"/>
        <w:ind w:left="720" w:hanging="360"/>
      </w:pPr>
      <w:r>
        <w:rPr>
          <w:rFonts w:ascii="Times New Roman" w:cs="Times New Roman" w:eastAsia="Times New Roman" w:hAnsi="Times New Roman"/>
          <w:sz w:val="22"/>
          <w:szCs w:val="22"/>
        </w:rPr>
        <w:t xml:space="preserve">•	Declare the Loan immediately due and payable;</w:t>
      </w:r>
    </w:p>
    <w:p>
      <w:pPr>
        <w:spacing w:after="80"/>
        <w:ind w:left="720" w:hanging="360"/>
      </w:pPr>
      <w:r>
        <w:rPr>
          <w:rFonts w:ascii="Times New Roman" w:cs="Times New Roman" w:eastAsia="Times New Roman" w:hAnsi="Times New Roman"/>
          <w:sz w:val="22"/>
          <w:szCs w:val="22"/>
        </w:rPr>
        <w:t xml:space="preserve">•	Exercise all hypothecary remedies (art. 2748 et seq. C.C.Q.), including taking in payment, forced sale under judicial authority and sale by creditor.</w:t>
      </w:r>
    </w:p>
    <w:p>
      <w:pPr>
        <w:spacing w:after="150" w:before="300"/>
      </w:pPr>
      <w:r>
        <w:rPr>
          <w:rFonts w:ascii="Times New Roman" w:cs="Times New Roman" w:eastAsia="Times New Roman" w:hAnsi="Times New Roman"/>
          <w:b/>
          <w:bCs/>
          <w:sz w:val="24"/>
          <w:szCs w:val="24"/>
        </w:rPr>
        <w:t xml:space="preserve">ARTICLE 7 — PERSONAL SURETYSHIP (IF APPLICABLE)</w:t>
      </w:r>
    </w:p>
    <w:p>
      <w:pPr>
        <w:spacing w:after="120" w:before="0"/>
        <w:jc w:val="both"/>
      </w:pPr>
      <w:r>
        <w:rPr>
          <w:rFonts w:ascii="Times New Roman" w:cs="Times New Roman" w:eastAsia="Times New Roman" w:hAnsi="Times New Roman"/>
          <w:b w:val="false"/>
          <w:bCs w:val="false"/>
          <w:i w:val="false"/>
          <w:iCs w:val="false"/>
          <w:sz w:val="22"/>
          <w:szCs w:val="22"/>
        </w:rPr>
        <w:t xml:space="preserve">The Guarantor(s) bind(s) themselves as solidary surety(ies) for all obligations of the Borrower hereunder, without benefit of discussion or division (art. 2333 et seq. C.C.Q.).</w:t>
      </w:r>
    </w:p>
    <w:p>
      <w:pPr>
        <w:spacing w:after="150" w:before="300"/>
      </w:pPr>
      <w:r>
        <w:rPr>
          <w:rFonts w:ascii="Times New Roman" w:cs="Times New Roman" w:eastAsia="Times New Roman" w:hAnsi="Times New Roman"/>
          <w:b/>
          <w:bCs/>
          <w:sz w:val="24"/>
          <w:szCs w:val="24"/>
        </w:rPr>
        <w:t xml:space="preserve">ARTICLE 8 — GENERAL PROVISIONS</w:t>
      </w:r>
    </w:p>
    <w:p>
      <w:pPr>
        <w:spacing w:after="80" w:before="180"/>
      </w:pPr>
      <w:r>
        <w:rPr>
          <w:rFonts w:ascii="Times New Roman" w:cs="Times New Roman" w:eastAsia="Times New Roman" w:hAnsi="Times New Roman"/>
          <w:b/>
          <w:bCs/>
          <w:sz w:val="22"/>
          <w:szCs w:val="22"/>
        </w:rPr>
        <w:t xml:space="preserve">8.1 Governing Law</w:t>
      </w:r>
    </w:p>
    <w:p>
      <w:pPr>
        <w:spacing w:after="120" w:before="0"/>
        <w:jc w:val="both"/>
      </w:pPr>
      <w:r>
        <w:rPr>
          <w:rFonts w:ascii="Times New Roman" w:cs="Times New Roman" w:eastAsia="Times New Roman" w:hAnsi="Times New Roman"/>
          <w:b w:val="false"/>
          <w:bCs w:val="false"/>
          <w:i w:val="false"/>
          <w:iCs w:val="false"/>
          <w:sz w:val="22"/>
          <w:szCs w:val="22"/>
        </w:rPr>
        <w:t xml:space="preserve">These presents are governed by the laws of Quebec. Any dispute shall be submitted to the courts of the district of </w:t>
      </w:r>
      <w:r>
        <w:fldChar w:fldCharType="begin">
          <w:ffData>
            <w:name w:val="Field49"/>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w:t>
      </w:r>
    </w:p>
    <w:p>
      <w:pPr>
        <w:spacing w:after="80" w:before="180"/>
      </w:pPr>
      <w:r>
        <w:rPr>
          <w:rFonts w:ascii="Times New Roman" w:cs="Times New Roman" w:eastAsia="Times New Roman" w:hAnsi="Times New Roman"/>
          <w:b/>
          <w:bCs/>
          <w:sz w:val="22"/>
          <w:szCs w:val="22"/>
        </w:rPr>
        <w:t xml:space="preserve">8.2 Language</w:t>
      </w:r>
    </w:p>
    <w:p>
      <w:pPr>
        <w:spacing w:after="120" w:before="0"/>
        <w:jc w:val="both"/>
      </w:pPr>
      <w:r>
        <w:rPr>
          <w:rFonts w:ascii="Times New Roman" w:cs="Times New Roman" w:eastAsia="Times New Roman" w:hAnsi="Times New Roman"/>
          <w:b w:val="false"/>
          <w:bCs w:val="false"/>
          <w:i w:val="false"/>
          <w:iCs w:val="false"/>
          <w:sz w:val="22"/>
          <w:szCs w:val="22"/>
        </w:rPr>
        <w:t xml:space="preserve">Les Parties ont requis la rédaction en français. The parties have required this deed to be drafted in French.</w:t>
      </w:r>
    </w:p>
    <w:p>
      <w:pPr>
        <w:spacing w:after="80" w:before="180"/>
      </w:pPr>
      <w:r>
        <w:rPr>
          <w:rFonts w:ascii="Times New Roman" w:cs="Times New Roman" w:eastAsia="Times New Roman" w:hAnsi="Times New Roman"/>
          <w:b/>
          <w:bCs/>
          <w:sz w:val="22"/>
          <w:szCs w:val="22"/>
        </w:rPr>
        <w:t xml:space="preserve">8.3 Notices</w:t>
      </w:r>
    </w:p>
    <w:p>
      <w:pPr>
        <w:spacing w:after="120" w:before="0"/>
        <w:jc w:val="both"/>
      </w:pPr>
      <w:r>
        <w:rPr>
          <w:rFonts w:ascii="Times New Roman" w:cs="Times New Roman" w:eastAsia="Times New Roman" w:hAnsi="Times New Roman"/>
          <w:b w:val="false"/>
          <w:bCs w:val="false"/>
          <w:i w:val="false"/>
          <w:iCs w:val="false"/>
          <w:sz w:val="22"/>
          <w:szCs w:val="22"/>
        </w:rPr>
        <w:t xml:space="preserve">Any notice shall be delivered by registered mail, email (read receipt) or personal delivery to the addresses indicated at the head hereof.</w:t>
      </w:r>
    </w:p>
    <w:p>
      <w:pPr>
        <w:spacing w:after="80" w:before="180"/>
      </w:pPr>
      <w:r>
        <w:rPr>
          <w:rFonts w:ascii="Times New Roman" w:cs="Times New Roman" w:eastAsia="Times New Roman" w:hAnsi="Times New Roman"/>
          <w:b/>
          <w:bCs/>
          <w:sz w:val="22"/>
          <w:szCs w:val="22"/>
        </w:rPr>
        <w:t xml:space="preserve">8.4 Costs</w:t>
      </w:r>
    </w:p>
    <w:p>
      <w:pPr>
        <w:spacing w:after="120" w:before="0"/>
        <w:jc w:val="both"/>
      </w:pPr>
      <w:r>
        <w:rPr>
          <w:rFonts w:ascii="Times New Roman" w:cs="Times New Roman" w:eastAsia="Times New Roman" w:hAnsi="Times New Roman"/>
          <w:b w:val="false"/>
          <w:bCs w:val="false"/>
          <w:i w:val="false"/>
          <w:iCs w:val="false"/>
          <w:sz w:val="22"/>
          <w:szCs w:val="22"/>
        </w:rPr>
        <w:t xml:space="preserve">All costs (notarial fees, registration, appraisal, inspection, soil study) are at the Borrower's sole expense.</w:t>
      </w:r>
    </w:p>
    <w:p>
      <w:pPr>
        <w:spacing w:after="80" w:before="180"/>
      </w:pPr>
      <w:r>
        <w:rPr>
          <w:rFonts w:ascii="Times New Roman" w:cs="Times New Roman" w:eastAsia="Times New Roman" w:hAnsi="Times New Roman"/>
          <w:b/>
          <w:bCs/>
          <w:sz w:val="22"/>
          <w:szCs w:val="22"/>
        </w:rPr>
        <w:t xml:space="preserve">8.5 FINTRAC</w:t>
      </w:r>
    </w:p>
    <w:p>
      <w:pPr>
        <w:spacing w:after="120" w:before="0"/>
        <w:jc w:val="both"/>
      </w:pPr>
      <w:r>
        <w:rPr>
          <w:rFonts w:ascii="Times New Roman" w:cs="Times New Roman" w:eastAsia="Times New Roman" w:hAnsi="Times New Roman"/>
          <w:b w:val="false"/>
          <w:bCs w:val="false"/>
          <w:i w:val="false"/>
          <w:iCs w:val="false"/>
          <w:sz w:val="22"/>
          <w:szCs w:val="22"/>
        </w:rPr>
        <w:t xml:space="preserve">The Lender has conducted identity and source-of-funds verification in accordance with the PCMLTFA.</w:t>
      </w:r>
    </w:p>
    <w:p>
      <w:pPr>
        <w:spacing w:after="80" w:before="180"/>
      </w:pPr>
      <w:r>
        <w:rPr>
          <w:rFonts w:ascii="Times New Roman" w:cs="Times New Roman" w:eastAsia="Times New Roman" w:hAnsi="Times New Roman"/>
          <w:b/>
          <w:bCs/>
          <w:sz w:val="22"/>
          <w:szCs w:val="22"/>
        </w:rPr>
        <w:t xml:space="preserve">8.6 Entire Agreement</w:t>
      </w:r>
    </w:p>
    <w:p>
      <w:pPr>
        <w:spacing w:after="120" w:before="0"/>
        <w:jc w:val="both"/>
      </w:pPr>
      <w:r>
        <w:rPr>
          <w:rFonts w:ascii="Times New Roman" w:cs="Times New Roman" w:eastAsia="Times New Roman" w:hAnsi="Times New Roman"/>
          <w:b w:val="false"/>
          <w:bCs w:val="false"/>
          <w:i w:val="false"/>
          <w:iCs w:val="false"/>
          <w:sz w:val="22"/>
          <w:szCs w:val="22"/>
        </w:rPr>
        <w:t xml:space="preserve">This deed, together with its schedules, constitutes the entire agreement of the Parties.</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SCHEDULES</w:t>
      </w:r>
    </w:p>
    <w:p>
      <w:pPr>
        <w:spacing w:before="180" w:after="60"/>
        <w:keepNext/>
      </w:pPr>
      <w:r>
        <w:rPr>
          <w:rFonts w:ascii="Arial" w:hAnsi="Arial"/>
          <w:b/>
          <w:sz w:val="22"/>
        </w:rPr>
        <w:t>8.7  Indissociability with the Loan Agreement — FUNDAMENTAL CLAUSE</w:t>
      </w:r>
    </w:p>
    <w:p>
      <w:pPr>
        <w:spacing w:after="100" w:line="280"/>
        <w:jc w:val="both"/>
      </w:pPr>
      <w:r>
        <w:rPr>
          <w:rFonts w:ascii="Arial" w:hAnsi="Arial"/>
          <w:b/>
          <w:sz w:val="22"/>
        </w:rPr>
        <w:t xml:space="preserve">This mortgage deed and the Loan Agreement entered into between the Parties form an INDISSOCIABLE and complementary contractual whole. The Parties expressly acknowledge and irrevocably agree that these two documents must be read, interpreted, and performed jointly, as if they constituted one and the same contract. Any clause, condition, representation, warranty, covenant, or obligation set forth in the Loan Agreement applies fully and by operation of law to the Parties to this deed, and any breach of the terms of the Loan Agreement automatically constitutes an Event of Default within the meaning of Article 6 of this deed. Neither Party may invoke the absence of a clause in one of the two documents to escape an obligation set forth in the other. In the event of any divergence or ambiguity between the two documents, the interpretation most favourable to the Lender shall prevail.</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A — Certified Appraisal of the Land</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B — Soil Study / Phase I Environmental Assessment (if applicable)</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C — Zoning Confirmation and Development Rights</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D — Civil Liability Insurance Policy</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E — Development Plan and Milestone Schedule</w:t>
      </w:r>
    </w:p>
    <w:p>
      <w:pPr>
        <w:spacing w:after="120" w:before="0"/>
        <w:jc w:val="both"/>
      </w:pPr>
      <w:r>
        <w:rPr>
          <w:rFonts w:ascii="Times New Roman" w:cs="Times New Roman" w:eastAsia="Times New Roman" w:hAnsi="Times New Roman"/>
          <w:b w:val="false"/>
          <w:bCs w:val="false"/>
          <w:i w:val="false"/>
          <w:iCs w:val="false"/>
          <w:sz w:val="22"/>
          <w:szCs w:val="22"/>
        </w:rPr>
        <w:t xml:space="preserve">Schedule F — Personal Suretyship (if applicable)</w:t>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SIGNATURES AND NOTARIAL ATTESTATION</w:t>
      </w:r>
    </w:p>
    <w:p>
      <w:pPr>
        <w:spacing w:after="120" w:before="0"/>
        <w:jc w:val="both"/>
      </w:pPr>
      <w:r>
        <w:rPr>
          <w:rFonts w:ascii="Times New Roman" w:cs="Times New Roman" w:eastAsia="Times New Roman" w:hAnsi="Times New Roman"/>
          <w:b w:val="false"/>
          <w:bCs w:val="false"/>
          <w:i w:val="false"/>
          <w:iCs w:val="false"/>
          <w:sz w:val="22"/>
          <w:szCs w:val="22"/>
        </w:rPr>
        <w:t xml:space="preserve">IN WITNESS WHEREOF, the Parties have signed at </w:t>
      </w:r>
      <w:r>
        <w:fldChar w:fldCharType="begin">
          <w:ffData>
            <w:name w:val="Field50"/>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on the </w:t>
      </w:r>
      <w:r>
        <w:fldChar w:fldCharType="begin">
          <w:ffData>
            <w:name w:val="Field51"/>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day of </w:t>
      </w:r>
      <w:r>
        <w:fldChar w:fldCharType="begin">
          <w:ffData>
            <w:name w:val="Field52"/>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w:t>
      </w:r>
      <w:r>
        <w:fldChar w:fldCharType="begin">
          <w:ffData>
            <w:name w:val="Field53"/>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w:t>
      </w:r>
    </w:p>
    <w:p>
      <w:pPr>
        <w:spacing w:after="0"/>
      </w:pPr>
      <w:r>
        <w:rPr>
          <w:rFonts w:ascii="Times New Roman" w:cs="Times New Roman" w:eastAsia="Times New Roman" w:hAnsi="Times New Roman"/>
          <w:sz w:val="22"/>
          <w:szCs w:val="22"/>
        </w:rPr>
        <w:t xml:space="preserve"/>
      </w:r>
    </w:p>
    <w:p>
      <w:pPr>
        <w:spacing w:after="0" w:before="360"/>
      </w:pPr>
      <w:r>
        <w:fldChar w:fldCharType="begin">
          <w:ffData>
            <w:name w:val="Field54"/>
            <w:enabled/>
            <w:calcOnExit w:val="0"/>
            <w:textInput/>
          </w:ffData>
        </w:fldChar>
      </w:r>
      <w:r>
        <w:instrText xml:space="preserve"> FORMTEXT </w:instrText>
      </w:r>
      <w:r>
        <w:fldChar w:fldCharType="separate"/>
      </w:r>
      <w:r>
        <w:t xml:space="preserve">_____________________________</w:t>
      </w:r>
      <w:r>
        <w:fldChar w:fldCharType="end"/>
      </w:r>
      <w:r>
        <w:rPr>
          <w:rFonts w:ascii="Times New Roman" w:cs="Times New Roman" w:eastAsia="Times New Roman" w:hAnsi="Times New Roman"/>
          <w:sz w:val="22"/>
          <w:szCs w:val="22"/>
        </w:rPr>
        <w:t xml:space="preserve"> </w:t>
      </w:r>
    </w:p>
    <w:p>
      <w:pPr>
        <w:spacing w:after="120" w:before="0"/>
        <w:jc w:val="left"/>
      </w:pPr>
      <w:r>
        <w:rPr>
          <w:rFonts w:ascii="Times New Roman" w:cs="Times New Roman" w:eastAsia="Times New Roman" w:hAnsi="Times New Roman"/>
          <w:b/>
          <w:bCs/>
          <w:i w:val="false"/>
          <w:iCs w:val="false"/>
          <w:sz w:val="22"/>
          <w:szCs w:val="22"/>
        </w:rPr>
        <w:t xml:space="preserve">CAPITAL NORVEX INC.</w:t>
      </w:r>
    </w:p>
    <w:p>
      <w:pPr>
        <w:spacing w:after="120" w:before="0"/>
        <w:jc w:val="left"/>
      </w:pPr>
      <w:r>
        <w:rPr>
          <w:rFonts w:ascii="Times New Roman" w:cs="Times New Roman" w:eastAsia="Times New Roman" w:hAnsi="Times New Roman"/>
          <w:b w:val="false"/>
          <w:bCs w:val="false"/>
          <w:i/>
          <w:iCs/>
          <w:sz w:val="22"/>
          <w:szCs w:val="22"/>
        </w:rPr>
        <w:t xml:space="preserve">The Lender</w:t>
      </w:r>
    </w:p>
    <w:p>
      <w:pPr>
        <w:spacing w:after="120" w:before="0"/>
        <w:jc w:val="left"/>
      </w:pPr>
      <w:r>
        <w:rPr>
          <w:rFonts w:ascii="Times New Roman" w:cs="Times New Roman" w:eastAsia="Times New Roman" w:hAnsi="Times New Roman"/>
          <w:b w:val="false"/>
          <w:bCs w:val="false"/>
          <w:i w:val="false"/>
          <w:iCs w:val="false"/>
          <w:sz w:val="22"/>
          <w:szCs w:val="22"/>
        </w:rPr>
        <w:t xml:space="preserve">By: </w:t>
      </w:r>
      <w:r>
        <w:fldChar w:fldCharType="begin">
          <w:ffData>
            <w:name w:val="Field55"/>
            <w:enabled/>
            <w:calcOnExit w:val="0"/>
            <w:textInput/>
          </w:ffData>
        </w:fldChar>
      </w:r>
      <w:r>
        <w:instrText xml:space="preserve"> FORMTEXT </w:instrText>
      </w:r>
      <w:r>
        <w:fldChar w:fldCharType="separate"/>
      </w:r>
      <w:r>
        <w:t xml:space="preserve">_________________</w:t>
      </w:r>
      <w:r>
        <w:fldChar w:fldCharType="end"/>
      </w:r>
    </w:p>
    <w:p>
      <w:pPr>
        <w:spacing w:after="120" w:before="0"/>
        <w:jc w:val="left"/>
      </w:pPr>
      <w:r>
        <w:rPr>
          <w:rFonts w:ascii="Times New Roman" w:cs="Times New Roman" w:eastAsia="Times New Roman" w:hAnsi="Times New Roman"/>
          <w:b w:val="false"/>
          <w:bCs w:val="false"/>
          <w:i w:val="false"/>
          <w:iCs w:val="false"/>
          <w:sz w:val="22"/>
          <w:szCs w:val="22"/>
        </w:rPr>
        <w:t xml:space="preserve">Title: </w:t>
      </w:r>
      <w:r>
        <w:fldChar w:fldCharType="begin">
          <w:ffData>
            <w:name w:val="Field56"/>
            <w:enabled/>
            <w:calcOnExit w:val="0"/>
            <w:textInput/>
          </w:ffData>
        </w:fldChar>
      </w:r>
      <w:r>
        <w:instrText xml:space="preserve"> FORMTEXT </w:instrText>
      </w:r>
      <w:r>
        <w:fldChar w:fldCharType="separate"/>
      </w:r>
      <w:r>
        <w:t xml:space="preserve">_________________</w:t>
      </w:r>
      <w:r>
        <w:fldChar w:fldCharType="end"/>
      </w:r>
    </w:p>
    <w:p>
      <w:pPr>
        <w:spacing w:after="0" w:before="360"/>
      </w:pPr>
      <w:r>
        <w:fldChar w:fldCharType="begin">
          <w:ffData>
            <w:name w:val="Field57"/>
            <w:enabled/>
            <w:calcOnExit w:val="0"/>
            <w:textInput/>
          </w:ffData>
        </w:fldChar>
      </w:r>
      <w:r>
        <w:instrText xml:space="preserve"> FORMTEXT </w:instrText>
      </w:r>
      <w:r>
        <w:fldChar w:fldCharType="separate"/>
      </w:r>
      <w:r>
        <w:t xml:space="preserve">_____________________________</w:t>
      </w:r>
      <w:r>
        <w:fldChar w:fldCharType="end"/>
      </w:r>
      <w:r>
        <w:rPr>
          <w:rFonts w:ascii="Times New Roman" w:cs="Times New Roman" w:eastAsia="Times New Roman" w:hAnsi="Times New Roman"/>
          <w:sz w:val="22"/>
          <w:szCs w:val="22"/>
        </w:rPr>
        <w:t xml:space="preserve"> </w:t>
      </w:r>
    </w:p>
    <w:p>
      <w:pPr>
        <w:spacing w:after="120" w:before="0"/>
        <w:jc w:val="left"/>
      </w:pPr>
      <w:r>
        <w:rPr>
          <w:rFonts w:ascii="Times New Roman" w:cs="Times New Roman" w:eastAsia="Times New Roman" w:hAnsi="Times New Roman"/>
          <w:b/>
          <w:bCs/>
          <w:i w:val="false"/>
          <w:iCs w:val="false"/>
          <w:sz w:val="22"/>
          <w:szCs w:val="22"/>
        </w:rPr>
        <w:t xml:space="preserve">THE BORROWER</w:t>
      </w:r>
    </w:p>
    <w:p>
      <w:pPr>
        <w:spacing w:after="120" w:before="0"/>
        <w:jc w:val="left"/>
      </w:pPr>
      <w:r>
        <w:fldChar w:fldCharType="begin">
          <w:ffData>
            <w:name w:val="Field58"/>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20" w:before="0"/>
        <w:jc w:val="left"/>
      </w:pPr>
      <w:r>
        <w:rPr>
          <w:rFonts w:ascii="Times New Roman" w:cs="Times New Roman" w:eastAsia="Times New Roman" w:hAnsi="Times New Roman"/>
          <w:b w:val="false"/>
          <w:bCs w:val="false"/>
          <w:i w:val="false"/>
          <w:iCs w:val="false"/>
          <w:sz w:val="22"/>
          <w:szCs w:val="22"/>
        </w:rPr>
        <w:t xml:space="preserve">By: </w:t>
      </w:r>
      <w:r>
        <w:fldChar w:fldCharType="begin">
          <w:ffData>
            <w:name w:val="Field59"/>
            <w:enabled/>
            <w:calcOnExit w:val="0"/>
            <w:textInput/>
          </w:ffData>
        </w:fldChar>
      </w:r>
      <w:r>
        <w:instrText xml:space="preserve"> FORMTEXT </w:instrText>
      </w:r>
      <w:r>
        <w:fldChar w:fldCharType="separate"/>
      </w:r>
      <w:r>
        <w:t xml:space="preserve">_________________</w:t>
      </w:r>
      <w:r>
        <w:fldChar w:fldCharType="end"/>
      </w:r>
    </w:p>
    <w:p>
      <w:pPr>
        <w:spacing w:after="120" w:before="0"/>
        <w:jc w:val="left"/>
      </w:pPr>
      <w:r>
        <w:rPr>
          <w:rFonts w:ascii="Times New Roman" w:cs="Times New Roman" w:eastAsia="Times New Roman" w:hAnsi="Times New Roman"/>
          <w:b w:val="false"/>
          <w:bCs w:val="false"/>
          <w:i w:val="false"/>
          <w:iCs w:val="false"/>
          <w:sz w:val="22"/>
          <w:szCs w:val="22"/>
        </w:rPr>
        <w:t xml:space="preserve">Title: </w:t>
      </w:r>
      <w:r>
        <w:fldChar w:fldCharType="begin">
          <w:ffData>
            <w:name w:val="Field60"/>
            <w:enabled/>
            <w:calcOnExit w:val="0"/>
            <w:textInput/>
          </w:ffData>
        </w:fldChar>
      </w:r>
      <w:r>
        <w:instrText xml:space="preserve"> FORMTEXT </w:instrText>
      </w:r>
      <w:r>
        <w:fldChar w:fldCharType="separate"/>
      </w:r>
      <w:r>
        <w:t xml:space="preserve">_________________</w:t>
      </w:r>
      <w:r>
        <w:fldChar w:fldCharType="end"/>
      </w:r>
    </w:p>
    <w:p>
      <w:pPr>
        <w:spacing w:after="0" w:before="360"/>
      </w:pPr>
      <w:r>
        <w:fldChar w:fldCharType="begin">
          <w:ffData>
            <w:name w:val="Field61"/>
            <w:enabled/>
            <w:calcOnExit w:val="0"/>
            <w:textInput/>
          </w:ffData>
        </w:fldChar>
      </w:r>
      <w:r>
        <w:instrText xml:space="preserve"> FORMTEXT </w:instrText>
      </w:r>
      <w:r>
        <w:fldChar w:fldCharType="separate"/>
      </w:r>
      <w:r>
        <w:t xml:space="preserve">_____________________________</w:t>
      </w:r>
      <w:r>
        <w:fldChar w:fldCharType="end"/>
      </w:r>
      <w:r>
        <w:rPr>
          <w:rFonts w:ascii="Times New Roman" w:cs="Times New Roman" w:eastAsia="Times New Roman" w:hAnsi="Times New Roman"/>
          <w:sz w:val="22"/>
          <w:szCs w:val="22"/>
        </w:rPr>
        <w:t xml:space="preserve"> </w:t>
      </w:r>
    </w:p>
    <w:p>
      <w:pPr>
        <w:spacing w:after="120" w:before="0"/>
        <w:jc w:val="left"/>
      </w:pPr>
      <w:r>
        <w:rPr>
          <w:rFonts w:ascii="Times New Roman" w:cs="Times New Roman" w:eastAsia="Times New Roman" w:hAnsi="Times New Roman"/>
          <w:b/>
          <w:bCs/>
          <w:i w:val="false"/>
          <w:iCs w:val="false"/>
          <w:sz w:val="22"/>
          <w:szCs w:val="22"/>
        </w:rPr>
        <w:t xml:space="preserve">THE GUARANTOR (if applicable)</w:t>
      </w:r>
    </w:p>
    <w:p>
      <w:pPr>
        <w:spacing w:after="120" w:before="0"/>
        <w:jc w:val="left"/>
      </w:pPr>
      <w:r>
        <w:fldChar w:fldCharType="begin">
          <w:ffData>
            <w:name w:val="Field62"/>
            <w:enabled/>
            <w:calcOnExit w:val="0"/>
            <w:textInput/>
          </w:ffData>
        </w:fldChar>
      </w:r>
      <w:r>
        <w:instrText xml:space="preserve"> FORMTEXT </w:instrText>
      </w:r>
      <w:r>
        <w:fldChar w:fldCharType="separate"/>
      </w:r>
      <w:r>
        <w:t xml:space="preserve">________________________________________________</w:t>
      </w:r>
      <w:r>
        <w:fldChar w:fldCharType="end"/>
      </w:r>
    </w:p>
    <w:p>
      <w:pPr>
        <w:pBdr>
          <w:bottom w:val="single" w:color="1F3864" w:sz="6"/>
        </w:pBdr>
        <w:spacing w:after="200" w:before="200"/>
      </w:pPr>
    </w:p>
    <w:p>
      <w:pPr>
        <w:spacing w:after="150" w:before="300"/>
      </w:pPr>
      <w:r>
        <w:rPr>
          <w:rFonts w:ascii="Times New Roman" w:cs="Times New Roman" w:eastAsia="Times New Roman" w:hAnsi="Times New Roman"/>
          <w:b/>
          <w:bCs/>
          <w:sz w:val="24"/>
          <w:szCs w:val="24"/>
        </w:rPr>
        <w:t xml:space="preserve">NOTARIAL ATTESTATION</w:t>
      </w:r>
    </w:p>
    <w:p>
      <w:pPr>
        <w:spacing w:after="120" w:before="0"/>
        <w:jc w:val="both"/>
      </w:pPr>
      <w:r>
        <w:rPr>
          <w:rFonts w:ascii="Times New Roman" w:cs="Times New Roman" w:eastAsia="Times New Roman" w:hAnsi="Times New Roman"/>
          <w:b w:val="false"/>
          <w:bCs w:val="false"/>
          <w:i w:val="false"/>
          <w:iCs w:val="false"/>
          <w:sz w:val="22"/>
          <w:szCs w:val="22"/>
        </w:rPr>
        <w:t xml:space="preserve">I, THE UNDERSIGNED, </w:t>
      </w:r>
      <w:r>
        <w:fldChar w:fldCharType="begin">
          <w:ffData>
            <w:name w:val="Field63"/>
            <w:enabled/>
            <w:calcOnExit w:val="0"/>
            <w:textInput/>
          </w:ffData>
        </w:fldChar>
      </w:r>
      <w:r>
        <w:instrText xml:space="preserve"> FORMTEXT </w:instrText>
      </w:r>
      <w:r>
        <w:fldChar w:fldCharType="separate"/>
      </w:r>
      <w:r>
        <w:t xml:space="preserve">_________________</w:t>
      </w:r>
      <w:r>
        <w:fldChar w:fldCharType="end"/>
      </w:r>
      <w:r>
        <w:rPr>
          <w:rFonts w:ascii="Times New Roman" w:cs="Times New Roman" w:eastAsia="Times New Roman" w:hAnsi="Times New Roman"/>
          <w:b w:val="false"/>
          <w:bCs w:val="false"/>
          <w:i w:val="false"/>
          <w:iCs w:val="false"/>
          <w:sz w:val="22"/>
          <w:szCs w:val="22"/>
        </w:rPr>
        <w:t xml:space="preserve">, notary practising in Quebec, certify having received this deed en minute, verified the identity and capacity of the parties, and having read it to them, who approved and signed in my presence.</w:t>
      </w:r>
    </w:p>
    <w:p>
      <w:pPr>
        <w:spacing w:after="0"/>
      </w:pPr>
      <w:r>
        <w:rPr>
          <w:rFonts w:ascii="Times New Roman" w:cs="Times New Roman" w:eastAsia="Times New Roman" w:hAnsi="Times New Roman"/>
          <w:sz w:val="22"/>
          <w:szCs w:val="22"/>
        </w:rPr>
        <w:t xml:space="preserve"/>
      </w:r>
    </w:p>
    <w:p>
      <w:pPr>
        <w:spacing w:after="0" w:before="360"/>
      </w:pPr>
      <w:r>
        <w:fldChar w:fldCharType="begin">
          <w:ffData>
            <w:name w:val="Field64"/>
            <w:enabled/>
            <w:calcOnExit w:val="0"/>
            <w:textInput/>
          </w:ffData>
        </w:fldChar>
      </w:r>
      <w:r>
        <w:instrText xml:space="preserve"> FORMTEXT </w:instrText>
      </w:r>
      <w:r>
        <w:fldChar w:fldCharType="separate"/>
      </w:r>
      <w:r>
        <w:t xml:space="preserve">_____________________________</w:t>
      </w:r>
      <w:r>
        <w:fldChar w:fldCharType="end"/>
      </w:r>
      <w:r>
        <w:rPr>
          <w:rFonts w:ascii="Times New Roman" w:cs="Times New Roman" w:eastAsia="Times New Roman" w:hAnsi="Times New Roman"/>
          <w:sz w:val="22"/>
          <w:szCs w:val="22"/>
        </w:rPr>
        <w:t xml:space="preserve"> </w:t>
      </w:r>
    </w:p>
    <w:p>
      <w:pPr>
        <w:spacing w:after="120" w:before="0"/>
        <w:jc w:val="left"/>
      </w:pPr>
      <w:r>
        <w:rPr>
          <w:rFonts w:ascii="Times New Roman" w:cs="Times New Roman" w:eastAsia="Times New Roman" w:hAnsi="Times New Roman"/>
          <w:b/>
          <w:bCs/>
          <w:i w:val="false"/>
          <w:iCs w:val="false"/>
          <w:sz w:val="22"/>
          <w:szCs w:val="22"/>
        </w:rPr>
        <w:t xml:space="preserve">Notarial Officer</w:t>
      </w:r>
    </w:p>
    <w:p>
      <w:pPr>
        <w:spacing w:after="120" w:before="0"/>
        <w:jc w:val="left"/>
      </w:pPr>
      <w:r>
        <w:rPr>
          <w:rFonts w:ascii="Times New Roman" w:cs="Times New Roman" w:eastAsia="Times New Roman" w:hAnsi="Times New Roman"/>
          <w:b w:val="false"/>
          <w:bCs w:val="false"/>
          <w:i w:val="false"/>
          <w:iCs w:val="false"/>
          <w:sz w:val="22"/>
          <w:szCs w:val="22"/>
        </w:rPr>
        <w:t xml:space="preserve">Notarial file no.: </w:t>
      </w:r>
      <w:r>
        <w:fldChar w:fldCharType="begin">
          <w:ffData>
            <w:name w:val="Field65"/>
            <w:enabled/>
            <w:calcOnExit w:val="0"/>
            <w:textInput/>
          </w:ffData>
        </w:fldChar>
      </w:r>
      <w:r>
        <w:instrText xml:space="preserve"> FORMTEXT </w:instrText>
      </w:r>
      <w:r>
        <w:fldChar w:fldCharType="separate"/>
      </w:r>
      <w:r>
        <w:t xml:space="preserve">_________________</w:t>
      </w:r>
      <w:r>
        <w:fldChar w:fldCharType="end"/>
      </w:r>
    </w:p>
    <w:p>
      <w:pPr>
        <w:spacing w:after="0"/>
      </w:pPr>
      <w:r>
        <w:rPr>
          <w:rFonts w:ascii="Times New Roman" w:cs="Times New Roman" w:eastAsia="Times New Roman" w:hAnsi="Times New Roman"/>
          <w:sz w:val="22"/>
          <w:szCs w:val="22"/>
        </w:rPr>
        <w:t xml:space="preserve"/>
      </w:r>
    </w:p>
    <w:p>
      <w:pPr>
        <w:spacing w:after="120" w:before="240"/>
        <w:jc w:val="left"/>
      </w:pPr>
      <w:r>
        <w:rPr>
          <w:rFonts w:ascii="Times New Roman" w:cs="Times New Roman" w:eastAsia="Times New Roman" w:hAnsi="Times New Roman"/>
          <w:b w:val="false"/>
          <w:bCs w:val="false"/>
          <w:i/>
          <w:iCs/>
          <w:sz w:val="18"/>
          <w:szCs w:val="18"/>
        </w:rPr>
        <w:t xml:space="preserve">This document is a working template for the notarial officer. It must be adapted and finalized by a licensed Quebec notary prior to execution and registration. Capital Norvex Inc. accepts no liability for its use.</w:t>
      </w:r>
    </w:p>
    <w:sectPr>
      <w:footerReference w:type="default" r:id="rId7"/>
      <w:pgSz w:w="12240" w:h="15840" w:orient="portrait"/>
      <w:pgMar w:top="1440" w:right="1152" w:bottom="144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Capital Norvex Inc. — Confidential — 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umentProtection w:edit="forms" w:enforcement="1"/>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2026-04-13T14:35:00.441Z</dcterms:created>
  <dcterms:modified xsi:type="dcterms:W3CDTF">2026-04-13T14:35:00.441Z</dcterms:modified>
</cp:coreProperties>
</file>

<file path=docProps/custom.xml><?xml version="1.0" encoding="utf-8"?>
<Properties xmlns="http://schemas.openxmlformats.org/officeDocument/2006/custom-properties" xmlns:vt="http://schemas.openxmlformats.org/officeDocument/2006/docPropsVTypes"/>
</file>