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A73" w:rsidRDefault="00211A73" w:rsidP="00211A73">
      <w:pPr>
        <w:spacing w:after="0"/>
        <w:ind w:right="-567"/>
        <w:jc w:val="center"/>
        <w:rPr>
          <w:b/>
        </w:rPr>
      </w:pPr>
      <w:r>
        <w:rPr>
          <w:b/>
        </w:rPr>
        <w:t>LES DIRECTIONS DE L’ANAPI ET LEURS MISSIONS ET PERCEPTIVES D’AVENIR</w:t>
      </w:r>
    </w:p>
    <w:p w:rsidR="00211A73" w:rsidRDefault="00211A73" w:rsidP="00211A73">
      <w:pPr>
        <w:spacing w:after="0"/>
        <w:ind w:right="-567"/>
        <w:jc w:val="center"/>
        <w:rPr>
          <w:b/>
        </w:rPr>
      </w:pPr>
      <w:bookmarkStart w:id="0" w:name="_GoBack"/>
      <w:bookmarkEnd w:id="0"/>
    </w:p>
    <w:p w:rsidR="009279B6" w:rsidRPr="009279B6" w:rsidRDefault="009279B6" w:rsidP="009279B6">
      <w:pPr>
        <w:pStyle w:val="Paragraphedeliste"/>
        <w:numPr>
          <w:ilvl w:val="0"/>
          <w:numId w:val="4"/>
        </w:numPr>
        <w:spacing w:after="0"/>
        <w:ind w:right="-567"/>
        <w:rPr>
          <w:b/>
        </w:rPr>
      </w:pPr>
      <w:r w:rsidRPr="009279B6">
        <w:rPr>
          <w:b/>
        </w:rPr>
        <w:t>Cellule de Communication</w:t>
      </w:r>
    </w:p>
    <w:p w:rsidR="009279B6" w:rsidRDefault="009279B6" w:rsidP="009279B6">
      <w:pPr>
        <w:pStyle w:val="Paragraphedeliste"/>
        <w:numPr>
          <w:ilvl w:val="0"/>
          <w:numId w:val="2"/>
        </w:numPr>
        <w:spacing w:after="0"/>
        <w:ind w:right="-567"/>
      </w:pPr>
      <w:r>
        <w:t>Renforcer la visibilité institutionnelle de l’ANAPI</w:t>
      </w:r>
    </w:p>
    <w:p w:rsidR="009279B6" w:rsidRDefault="009279B6" w:rsidP="009279B6">
      <w:pPr>
        <w:pStyle w:val="Paragraphedeliste"/>
        <w:numPr>
          <w:ilvl w:val="0"/>
          <w:numId w:val="2"/>
        </w:numPr>
        <w:spacing w:after="0"/>
        <w:ind w:right="-567"/>
      </w:pPr>
      <w:r>
        <w:t>Développer et mettre en œuvre la communication stratégique</w:t>
      </w:r>
    </w:p>
    <w:p w:rsidR="009279B6" w:rsidRDefault="009279B6" w:rsidP="009279B6">
      <w:pPr>
        <w:pStyle w:val="Paragraphedeliste"/>
        <w:numPr>
          <w:ilvl w:val="0"/>
          <w:numId w:val="2"/>
        </w:numPr>
        <w:spacing w:after="0"/>
        <w:ind w:right="-567"/>
      </w:pPr>
      <w:r>
        <w:t>Gérer et renforcer la communication digitale</w:t>
      </w:r>
    </w:p>
    <w:p w:rsidR="009279B6" w:rsidRDefault="009279B6" w:rsidP="009279B6">
      <w:pPr>
        <w:pStyle w:val="Paragraphedeliste"/>
        <w:numPr>
          <w:ilvl w:val="0"/>
          <w:numId w:val="2"/>
        </w:numPr>
        <w:spacing w:after="0"/>
        <w:ind w:right="-567"/>
      </w:pPr>
      <w:r>
        <w:t>Produire et harmoniser les supports de communication</w:t>
      </w:r>
    </w:p>
    <w:p w:rsidR="009279B6" w:rsidRDefault="009279B6" w:rsidP="009279B6">
      <w:pPr>
        <w:pStyle w:val="Paragraphedeliste"/>
        <w:numPr>
          <w:ilvl w:val="0"/>
          <w:numId w:val="2"/>
        </w:numPr>
        <w:spacing w:after="0"/>
        <w:ind w:right="-567"/>
      </w:pPr>
      <w:r>
        <w:t>Assurer la relation presse et les relations publiques</w:t>
      </w:r>
    </w:p>
    <w:p w:rsidR="009279B6" w:rsidRDefault="009279B6" w:rsidP="009279B6">
      <w:pPr>
        <w:pStyle w:val="Paragraphedeliste"/>
        <w:numPr>
          <w:ilvl w:val="0"/>
          <w:numId w:val="2"/>
        </w:numPr>
        <w:spacing w:after="0"/>
        <w:ind w:right="-567"/>
      </w:pPr>
      <w:r>
        <w:t xml:space="preserve">Rendre visibles </w:t>
      </w:r>
      <w:r>
        <w:t>les activités</w:t>
      </w:r>
      <w:r>
        <w:t xml:space="preserve"> de facilitation et de promotion des investissements</w:t>
      </w:r>
    </w:p>
    <w:p w:rsidR="009279B6" w:rsidRDefault="009279B6" w:rsidP="009279B6">
      <w:pPr>
        <w:pStyle w:val="Paragraphedeliste"/>
        <w:numPr>
          <w:ilvl w:val="0"/>
          <w:numId w:val="2"/>
        </w:numPr>
        <w:spacing w:after="0"/>
        <w:ind w:right="-567"/>
      </w:pPr>
      <w:r>
        <w:t xml:space="preserve">Assurer le monitoring, l’évaluation et le </w:t>
      </w:r>
      <w:proofErr w:type="spellStart"/>
      <w:r>
        <w:t>reporting</w:t>
      </w:r>
      <w:proofErr w:type="spellEnd"/>
      <w:r>
        <w:t xml:space="preserve"> communicationnel</w:t>
      </w:r>
    </w:p>
    <w:p w:rsidR="009279B6" w:rsidRDefault="009279B6" w:rsidP="009279B6">
      <w:pPr>
        <w:pStyle w:val="Paragraphedeliste"/>
        <w:numPr>
          <w:ilvl w:val="0"/>
          <w:numId w:val="2"/>
        </w:numPr>
        <w:spacing w:after="0"/>
        <w:ind w:right="-567"/>
      </w:pPr>
      <w:r>
        <w:t>Piloter la communication interne</w:t>
      </w:r>
    </w:p>
    <w:p w:rsidR="009279B6" w:rsidRDefault="009279B6" w:rsidP="009279B6">
      <w:pPr>
        <w:spacing w:after="0"/>
        <w:ind w:right="-567"/>
      </w:pPr>
    </w:p>
    <w:p w:rsidR="009279B6" w:rsidRPr="009279B6" w:rsidRDefault="009279B6" w:rsidP="009279B6">
      <w:pPr>
        <w:spacing w:after="0"/>
        <w:ind w:right="-567"/>
        <w:rPr>
          <w:b/>
        </w:rPr>
      </w:pPr>
      <w:r w:rsidRPr="009279B6">
        <w:rPr>
          <w:b/>
        </w:rPr>
        <w:t>Perceptive d'avenir</w:t>
      </w:r>
    </w:p>
    <w:p w:rsidR="009279B6" w:rsidRDefault="009279B6" w:rsidP="009279B6">
      <w:pPr>
        <w:pStyle w:val="Paragraphedeliste"/>
        <w:numPr>
          <w:ilvl w:val="0"/>
          <w:numId w:val="3"/>
        </w:numPr>
        <w:spacing w:after="0"/>
        <w:ind w:right="-567"/>
      </w:pPr>
      <w:r>
        <w:t>Poursuite de la modernisation des outils et supports de communication.</w:t>
      </w:r>
    </w:p>
    <w:p w:rsidR="009279B6" w:rsidRDefault="009279B6" w:rsidP="009279B6">
      <w:pPr>
        <w:pStyle w:val="Paragraphedeliste"/>
        <w:numPr>
          <w:ilvl w:val="0"/>
          <w:numId w:val="3"/>
        </w:numPr>
        <w:spacing w:after="0"/>
        <w:ind w:right="-567"/>
      </w:pPr>
      <w:r>
        <w:t xml:space="preserve">Poursuite de la digitalisation des actions de communication en renforçant la présence digitale de l’agence sur les canaux ANAPI et sur différents médias partenaires avec des contenus tels que des capsules vidéos, animations, infographies, etc. </w:t>
      </w:r>
    </w:p>
    <w:p w:rsidR="009279B6" w:rsidRDefault="009279B6" w:rsidP="009279B6">
      <w:pPr>
        <w:pStyle w:val="Paragraphedeliste"/>
        <w:numPr>
          <w:ilvl w:val="0"/>
          <w:numId w:val="3"/>
        </w:numPr>
        <w:spacing w:after="0"/>
        <w:ind w:right="-567"/>
      </w:pPr>
      <w:r>
        <w:t>La mise en œuvre d’un système de monitoring efficace au sein de la cellule, destiné à suivre les performances et à lutter contre les pages frauduleuses proliférant sur les plateformes numériques.</w:t>
      </w:r>
    </w:p>
    <w:p w:rsidR="009279B6" w:rsidRDefault="009279B6" w:rsidP="009279B6">
      <w:pPr>
        <w:pStyle w:val="Paragraphedeliste"/>
        <w:numPr>
          <w:ilvl w:val="0"/>
          <w:numId w:val="3"/>
        </w:numPr>
        <w:spacing w:after="0"/>
        <w:ind w:right="-567"/>
      </w:pPr>
      <w:r>
        <w:t xml:space="preserve">Le renforcement de la communication institutionnelle, interne et externe qui doit contribuer à la promotion active des réformes et des opportunités d’investissement. </w:t>
      </w:r>
    </w:p>
    <w:p w:rsidR="009279B6" w:rsidRDefault="009279B6" w:rsidP="009279B6">
      <w:pPr>
        <w:pStyle w:val="Paragraphedeliste"/>
        <w:numPr>
          <w:ilvl w:val="0"/>
          <w:numId w:val="3"/>
        </w:numPr>
        <w:spacing w:after="0"/>
        <w:ind w:right="-567"/>
      </w:pPr>
      <w:r>
        <w:t xml:space="preserve">Renforcer les actions de l’ANAPI avec une série de supports narratifs mettant en lumière les </w:t>
      </w:r>
      <w:r>
        <w:t>succès</w:t>
      </w:r>
      <w:r>
        <w:t xml:space="preserve"> stories des investisseurs accompagnés par l’ANAPI, afin de renforcer la confiance et de stimuler l’intérêt des potentiels investisseurs.</w:t>
      </w:r>
    </w:p>
    <w:p w:rsidR="009279B6" w:rsidRDefault="009279B6" w:rsidP="009279B6">
      <w:pPr>
        <w:spacing w:after="0"/>
        <w:ind w:right="-567"/>
      </w:pPr>
    </w:p>
    <w:p w:rsidR="009279B6" w:rsidRPr="009279B6" w:rsidRDefault="009279B6" w:rsidP="009279B6">
      <w:pPr>
        <w:pStyle w:val="Paragraphedeliste"/>
        <w:numPr>
          <w:ilvl w:val="0"/>
          <w:numId w:val="4"/>
        </w:numPr>
        <w:spacing w:after="0"/>
        <w:ind w:right="-567"/>
        <w:rPr>
          <w:b/>
        </w:rPr>
      </w:pPr>
      <w:r w:rsidRPr="009279B6">
        <w:rPr>
          <w:b/>
        </w:rPr>
        <w:t>La Direction juridique</w:t>
      </w:r>
    </w:p>
    <w:p w:rsidR="009279B6" w:rsidRDefault="009279B6" w:rsidP="009279B6">
      <w:pPr>
        <w:pStyle w:val="Paragraphedeliste"/>
        <w:numPr>
          <w:ilvl w:val="0"/>
          <w:numId w:val="5"/>
        </w:numPr>
        <w:spacing w:after="0"/>
        <w:ind w:right="-567"/>
      </w:pPr>
      <w:r>
        <w:t>Soutenir la Direction Générale et les autres Directions dans la négociation, la rédaction des contrats et le traitement de toutes les questions juridiques ;</w:t>
      </w:r>
    </w:p>
    <w:p w:rsidR="009279B6" w:rsidRDefault="009279B6" w:rsidP="009279B6">
      <w:pPr>
        <w:pStyle w:val="Paragraphedeliste"/>
        <w:numPr>
          <w:ilvl w:val="0"/>
          <w:numId w:val="5"/>
        </w:numPr>
        <w:spacing w:after="0"/>
        <w:ind w:right="-567"/>
      </w:pPr>
      <w:r>
        <w:t>Communiquer avec les autres Directions afin de veiller à la bonne application des réglementations, notamment en cas d’évolution ;</w:t>
      </w:r>
    </w:p>
    <w:p w:rsidR="009279B6" w:rsidRDefault="009279B6" w:rsidP="009279B6">
      <w:pPr>
        <w:pStyle w:val="Paragraphedeliste"/>
        <w:numPr>
          <w:ilvl w:val="0"/>
          <w:numId w:val="5"/>
        </w:numPr>
        <w:spacing w:after="0"/>
        <w:ind w:right="-567"/>
      </w:pPr>
      <w:r>
        <w:t>Assurer la veille juridique relative aux lois en vigueur et aux obligations contractuelles de l’ANAPI.</w:t>
      </w:r>
    </w:p>
    <w:p w:rsidR="009279B6" w:rsidRDefault="009279B6" w:rsidP="009279B6">
      <w:pPr>
        <w:spacing w:after="0"/>
        <w:ind w:right="-567"/>
      </w:pPr>
    </w:p>
    <w:p w:rsidR="009279B6" w:rsidRPr="009279B6" w:rsidRDefault="009279B6" w:rsidP="009279B6">
      <w:pPr>
        <w:spacing w:after="0"/>
        <w:ind w:right="-567"/>
        <w:rPr>
          <w:b/>
        </w:rPr>
      </w:pPr>
      <w:r w:rsidRPr="009279B6">
        <w:rPr>
          <w:b/>
        </w:rPr>
        <w:t>Perceptive d'avenir</w:t>
      </w:r>
    </w:p>
    <w:p w:rsidR="009279B6" w:rsidRDefault="009279B6" w:rsidP="0007024F">
      <w:pPr>
        <w:pStyle w:val="Paragraphedeliste"/>
        <w:numPr>
          <w:ilvl w:val="0"/>
          <w:numId w:val="6"/>
        </w:numPr>
        <w:spacing w:after="0"/>
        <w:ind w:right="-567"/>
      </w:pPr>
      <w:r>
        <w:t xml:space="preserve">L’acquisition d’un logiciel permettant d’assurer une veille juridique efficace sur les contrats de prestation </w:t>
      </w:r>
    </w:p>
    <w:p w:rsidR="009279B6" w:rsidRDefault="009279B6" w:rsidP="009279B6">
      <w:pPr>
        <w:spacing w:after="0"/>
        <w:ind w:right="-567"/>
      </w:pPr>
    </w:p>
    <w:p w:rsidR="009279B6" w:rsidRPr="0007024F" w:rsidRDefault="009279B6" w:rsidP="0007024F">
      <w:pPr>
        <w:pStyle w:val="Paragraphedeliste"/>
        <w:numPr>
          <w:ilvl w:val="0"/>
          <w:numId w:val="4"/>
        </w:numPr>
        <w:spacing w:after="0"/>
        <w:ind w:right="-567"/>
        <w:rPr>
          <w:b/>
        </w:rPr>
      </w:pPr>
      <w:r w:rsidRPr="0007024F">
        <w:rPr>
          <w:b/>
        </w:rPr>
        <w:t xml:space="preserve">Direction de la Coordination des Antennes et Partenariats </w:t>
      </w:r>
    </w:p>
    <w:p w:rsidR="009279B6" w:rsidRDefault="009279B6" w:rsidP="0007024F">
      <w:pPr>
        <w:pStyle w:val="Paragraphedeliste"/>
        <w:numPr>
          <w:ilvl w:val="0"/>
          <w:numId w:val="6"/>
        </w:numPr>
        <w:spacing w:after="0"/>
        <w:ind w:right="-567"/>
      </w:pPr>
      <w:r>
        <w:t>Assurer le suivi des activités du réseau des antennes provinciales et des points focaux au niveau national et international</w:t>
      </w:r>
    </w:p>
    <w:p w:rsidR="009279B6" w:rsidRDefault="009279B6" w:rsidP="0007024F">
      <w:pPr>
        <w:pStyle w:val="Paragraphedeliste"/>
        <w:numPr>
          <w:ilvl w:val="0"/>
          <w:numId w:val="6"/>
        </w:numPr>
        <w:spacing w:after="0"/>
        <w:ind w:right="-567"/>
      </w:pPr>
      <w:r>
        <w:t>Proposer des mesures à la Direction Générale pour une gestion efficace et efficiente des Antennes et points focaux</w:t>
      </w:r>
    </w:p>
    <w:p w:rsidR="009279B6" w:rsidRDefault="009279B6" w:rsidP="0007024F">
      <w:pPr>
        <w:pStyle w:val="Paragraphedeliste"/>
        <w:numPr>
          <w:ilvl w:val="0"/>
          <w:numId w:val="6"/>
        </w:numPr>
        <w:spacing w:after="0"/>
        <w:ind w:right="-567"/>
      </w:pPr>
      <w:r>
        <w:t>Coordonner les projets cofinancés avec les bailleurs de fonds</w:t>
      </w:r>
    </w:p>
    <w:p w:rsidR="009279B6" w:rsidRDefault="009279B6" w:rsidP="0007024F">
      <w:pPr>
        <w:pStyle w:val="Paragraphedeliste"/>
        <w:numPr>
          <w:ilvl w:val="0"/>
          <w:numId w:val="6"/>
        </w:numPr>
        <w:spacing w:after="0"/>
        <w:ind w:right="-567"/>
      </w:pPr>
      <w:r>
        <w:t>Faire le suivi des contrats de collaboration signés avec les institutions pour la mise en place des points focaux en provinces et à l’étranger</w:t>
      </w:r>
    </w:p>
    <w:p w:rsidR="009279B6" w:rsidRDefault="009279B6" w:rsidP="009279B6">
      <w:pPr>
        <w:spacing w:after="0"/>
        <w:ind w:right="-567"/>
      </w:pPr>
    </w:p>
    <w:p w:rsidR="0007024F" w:rsidRPr="009279B6" w:rsidRDefault="0007024F" w:rsidP="0007024F">
      <w:pPr>
        <w:spacing w:after="0"/>
        <w:ind w:right="-567"/>
        <w:rPr>
          <w:b/>
        </w:rPr>
      </w:pPr>
      <w:r w:rsidRPr="009279B6">
        <w:rPr>
          <w:b/>
        </w:rPr>
        <w:t>Perceptive d'avenir</w:t>
      </w:r>
    </w:p>
    <w:p w:rsidR="009279B6" w:rsidRDefault="009279B6" w:rsidP="0007024F">
      <w:pPr>
        <w:pStyle w:val="Paragraphedeliste"/>
        <w:numPr>
          <w:ilvl w:val="0"/>
          <w:numId w:val="7"/>
        </w:numPr>
        <w:spacing w:after="0"/>
        <w:ind w:right="-567"/>
      </w:pPr>
      <w:r>
        <w:t>Mettre en place des canaux de communication clairs, (entre antennes et la direction, et avec les directions opérationnelles)</w:t>
      </w:r>
    </w:p>
    <w:p w:rsidR="009279B6" w:rsidRDefault="009279B6" w:rsidP="0007024F">
      <w:pPr>
        <w:pStyle w:val="Paragraphedeliste"/>
        <w:numPr>
          <w:ilvl w:val="0"/>
          <w:numId w:val="7"/>
        </w:numPr>
        <w:spacing w:after="0"/>
        <w:ind w:right="-567"/>
      </w:pPr>
      <w:r>
        <w:t xml:space="preserve">Favoriser des échanges </w:t>
      </w:r>
      <w:r w:rsidR="0007024F">
        <w:t>réguliers ;</w:t>
      </w:r>
    </w:p>
    <w:p w:rsidR="009279B6" w:rsidRDefault="009279B6" w:rsidP="0007024F">
      <w:pPr>
        <w:pStyle w:val="Paragraphedeliste"/>
        <w:numPr>
          <w:ilvl w:val="0"/>
          <w:numId w:val="7"/>
        </w:numPr>
        <w:spacing w:after="0"/>
        <w:ind w:right="-567"/>
      </w:pPr>
      <w:r>
        <w:lastRenderedPageBreak/>
        <w:t xml:space="preserve">Mettre en place des objectifs et responsabilités </w:t>
      </w:r>
      <w:r w:rsidR="0007024F">
        <w:t>partagés ;</w:t>
      </w:r>
    </w:p>
    <w:p w:rsidR="009279B6" w:rsidRDefault="009279B6" w:rsidP="009279B6">
      <w:pPr>
        <w:spacing w:after="0"/>
        <w:ind w:right="-567"/>
      </w:pPr>
    </w:p>
    <w:p w:rsidR="009279B6" w:rsidRPr="0007024F" w:rsidRDefault="009279B6" w:rsidP="0007024F">
      <w:pPr>
        <w:pStyle w:val="Paragraphedeliste"/>
        <w:numPr>
          <w:ilvl w:val="0"/>
          <w:numId w:val="4"/>
        </w:numPr>
        <w:spacing w:after="0"/>
        <w:ind w:right="-567"/>
        <w:rPr>
          <w:b/>
        </w:rPr>
      </w:pPr>
      <w:r w:rsidRPr="0007024F">
        <w:rPr>
          <w:b/>
        </w:rPr>
        <w:t>Direction du Climat des Affaires</w:t>
      </w:r>
    </w:p>
    <w:p w:rsidR="009279B6" w:rsidRDefault="009279B6" w:rsidP="0007024F">
      <w:pPr>
        <w:pStyle w:val="Paragraphedeliste"/>
        <w:numPr>
          <w:ilvl w:val="0"/>
          <w:numId w:val="8"/>
        </w:numPr>
        <w:spacing w:after="0"/>
        <w:ind w:right="-567"/>
      </w:pPr>
      <w:r>
        <w:t>Assurer en permanence un plaidoyer en vue de l’amélioration du climat des investissements et jouer, en cette matière, le rôle de conseil du Gouvernement central et des Gouvernements provinciaux ;</w:t>
      </w:r>
    </w:p>
    <w:p w:rsidR="009279B6" w:rsidRDefault="009279B6" w:rsidP="0007024F">
      <w:pPr>
        <w:pStyle w:val="Paragraphedeliste"/>
        <w:numPr>
          <w:ilvl w:val="0"/>
          <w:numId w:val="8"/>
        </w:numPr>
        <w:spacing w:after="0"/>
        <w:ind w:right="-567"/>
      </w:pPr>
      <w:r>
        <w:t xml:space="preserve">Identifier les obstacles et entraves rencontrés par les investisseurs </w:t>
      </w:r>
      <w:proofErr w:type="gramStart"/>
      <w:r>
        <w:t>dans  la</w:t>
      </w:r>
      <w:proofErr w:type="gramEnd"/>
      <w:r>
        <w:t xml:space="preserve"> constitution des entreprises ainsi que  dans l’exécution de toutes les obligations vis-à-vis de l’Etat et des tiers;</w:t>
      </w:r>
    </w:p>
    <w:p w:rsidR="009279B6" w:rsidRDefault="009279B6" w:rsidP="0007024F">
      <w:pPr>
        <w:pStyle w:val="Paragraphedeliste"/>
        <w:numPr>
          <w:ilvl w:val="0"/>
          <w:numId w:val="8"/>
        </w:numPr>
        <w:spacing w:after="0"/>
        <w:ind w:right="-567"/>
      </w:pPr>
      <w:r>
        <w:t>Travailler à l’élimination des barrières ou tracasseries administratives qui touchent aux opérations de création, d’extension et/ou de modernisation des entreprises ;</w:t>
      </w:r>
    </w:p>
    <w:p w:rsidR="009279B6" w:rsidRDefault="009279B6" w:rsidP="0007024F">
      <w:pPr>
        <w:pStyle w:val="Paragraphedeliste"/>
        <w:numPr>
          <w:ilvl w:val="0"/>
          <w:numId w:val="8"/>
        </w:numPr>
        <w:spacing w:after="0"/>
        <w:ind w:right="-567"/>
      </w:pPr>
      <w:r>
        <w:t xml:space="preserve">Animer et suivre les groupes de travail réunissant les experts des secteurs public et privé, et axés sur les priorités d’amélioration du climat des investissements, </w:t>
      </w:r>
    </w:p>
    <w:p w:rsidR="009279B6" w:rsidRDefault="009279B6" w:rsidP="0007024F">
      <w:pPr>
        <w:pStyle w:val="Paragraphedeliste"/>
        <w:numPr>
          <w:ilvl w:val="0"/>
          <w:numId w:val="8"/>
        </w:numPr>
        <w:spacing w:after="0"/>
        <w:ind w:right="-567"/>
      </w:pPr>
      <w:r>
        <w:t>Conduire les études et la formulation des toutes suggestions utiles en vue d’une meilleure application du Code des Investissements</w:t>
      </w:r>
    </w:p>
    <w:p w:rsidR="009279B6" w:rsidRDefault="009279B6" w:rsidP="0007024F">
      <w:pPr>
        <w:pStyle w:val="Paragraphedeliste"/>
        <w:numPr>
          <w:ilvl w:val="0"/>
          <w:numId w:val="8"/>
        </w:numPr>
        <w:spacing w:after="0"/>
        <w:ind w:right="-567"/>
      </w:pPr>
      <w:r>
        <w:t>Organiser un service médiateur pour les investisseurs en vue de leur assurer davantage de compétitivité en s’impliquant de manière concrète dans les actions visant l’élimination des barrières à leur établissement et à leur développement ;</w:t>
      </w:r>
    </w:p>
    <w:p w:rsidR="009279B6" w:rsidRDefault="009279B6" w:rsidP="0007024F">
      <w:pPr>
        <w:pStyle w:val="Paragraphedeliste"/>
        <w:numPr>
          <w:ilvl w:val="0"/>
          <w:numId w:val="8"/>
        </w:numPr>
        <w:spacing w:after="0"/>
        <w:ind w:right="-567"/>
      </w:pPr>
      <w:r>
        <w:t>Organiser une table ronde périodique entre le Gouvernement et les investisseurs ;</w:t>
      </w:r>
    </w:p>
    <w:p w:rsidR="009279B6" w:rsidRDefault="009279B6" w:rsidP="0007024F">
      <w:pPr>
        <w:pStyle w:val="Paragraphedeliste"/>
        <w:numPr>
          <w:ilvl w:val="0"/>
          <w:numId w:val="8"/>
        </w:numPr>
        <w:spacing w:after="0"/>
        <w:ind w:right="-567"/>
      </w:pPr>
      <w:r>
        <w:t xml:space="preserve">Donner l’avis motivé sur tout projet ou proposition de texte législatif ou réglementaire </w:t>
      </w:r>
    </w:p>
    <w:p w:rsidR="009279B6" w:rsidRDefault="009279B6" w:rsidP="0007024F">
      <w:pPr>
        <w:pStyle w:val="Paragraphedeliste"/>
        <w:numPr>
          <w:ilvl w:val="0"/>
          <w:numId w:val="8"/>
        </w:numPr>
        <w:spacing w:after="0"/>
        <w:ind w:right="-567"/>
      </w:pPr>
      <w:r>
        <w:t xml:space="preserve">Avoir des initiatives de proposer aux </w:t>
      </w:r>
      <w:r w:rsidR="0007024F">
        <w:t>autorités compétentes</w:t>
      </w:r>
      <w:r>
        <w:t xml:space="preserve"> des nouvelles dispositions législatives ou réglementaires qui touchent à l’amélioration du climat des investissements ;</w:t>
      </w:r>
    </w:p>
    <w:p w:rsidR="009279B6" w:rsidRDefault="009279B6" w:rsidP="0007024F">
      <w:pPr>
        <w:pStyle w:val="Paragraphedeliste"/>
        <w:numPr>
          <w:ilvl w:val="0"/>
          <w:numId w:val="8"/>
        </w:numPr>
        <w:spacing w:after="0"/>
        <w:ind w:right="-567"/>
      </w:pPr>
      <w:r>
        <w:t>Participer, en collaboration avec les ministères concernés, à la négociation des traités concernant la protection des investissements, des traités de libre-échange ainsi que des conventions de prévention de la double imposition.</w:t>
      </w:r>
    </w:p>
    <w:p w:rsidR="0007024F" w:rsidRPr="0007024F" w:rsidRDefault="0007024F" w:rsidP="0007024F">
      <w:pPr>
        <w:spacing w:after="0"/>
        <w:ind w:right="-567"/>
        <w:rPr>
          <w:b/>
        </w:rPr>
      </w:pPr>
      <w:r w:rsidRPr="0007024F">
        <w:rPr>
          <w:b/>
        </w:rPr>
        <w:t>Perceptive d'avenir</w:t>
      </w:r>
    </w:p>
    <w:p w:rsidR="009279B6" w:rsidRDefault="009279B6" w:rsidP="0007024F">
      <w:pPr>
        <w:pStyle w:val="Paragraphedeliste"/>
        <w:numPr>
          <w:ilvl w:val="0"/>
          <w:numId w:val="9"/>
        </w:numPr>
        <w:spacing w:after="0"/>
        <w:ind w:right="-567"/>
      </w:pPr>
      <w:r>
        <w:t>Organiser un service médiateur pour les investisseurs en vue de leur assurer davantage de compétitivité en s’impliquant de manière concrète dans les actions visant l’élimination des barrières à leur établissement et à leur développement ;</w:t>
      </w:r>
    </w:p>
    <w:p w:rsidR="009279B6" w:rsidRDefault="009279B6" w:rsidP="0007024F">
      <w:pPr>
        <w:pStyle w:val="Paragraphedeliste"/>
        <w:numPr>
          <w:ilvl w:val="0"/>
          <w:numId w:val="9"/>
        </w:numPr>
        <w:spacing w:after="0"/>
        <w:ind w:right="-567"/>
      </w:pPr>
      <w:r>
        <w:t>Organiser une table ronde périodique entre le Gouvernement et les investisseurs ;</w:t>
      </w:r>
    </w:p>
    <w:p w:rsidR="009279B6" w:rsidRDefault="009279B6" w:rsidP="0007024F">
      <w:pPr>
        <w:pStyle w:val="Paragraphedeliste"/>
        <w:numPr>
          <w:ilvl w:val="0"/>
          <w:numId w:val="9"/>
        </w:numPr>
        <w:spacing w:after="0"/>
        <w:ind w:right="-567"/>
      </w:pPr>
      <w:r>
        <w:t xml:space="preserve">Donner l’avis motivé sur tout projet ou proposition de texte législatif ou réglementaire </w:t>
      </w:r>
    </w:p>
    <w:p w:rsidR="009279B6" w:rsidRDefault="009279B6" w:rsidP="0007024F">
      <w:pPr>
        <w:pStyle w:val="Paragraphedeliste"/>
        <w:numPr>
          <w:ilvl w:val="0"/>
          <w:numId w:val="9"/>
        </w:numPr>
        <w:spacing w:after="0"/>
        <w:ind w:right="-567"/>
      </w:pPr>
      <w:r>
        <w:t xml:space="preserve">Avoir des initiatives de proposer aux </w:t>
      </w:r>
      <w:r w:rsidR="0007024F">
        <w:t>autorités compétentes</w:t>
      </w:r>
      <w:r>
        <w:t xml:space="preserve"> des nouvelles dispositions législatives ou réglementaires qui touchent à l’amélioration du climat des investissements ;</w:t>
      </w:r>
    </w:p>
    <w:p w:rsidR="009279B6" w:rsidRDefault="009279B6" w:rsidP="0007024F">
      <w:pPr>
        <w:pStyle w:val="Paragraphedeliste"/>
        <w:numPr>
          <w:ilvl w:val="0"/>
          <w:numId w:val="9"/>
        </w:numPr>
        <w:spacing w:after="0"/>
        <w:ind w:right="-567"/>
      </w:pPr>
      <w:r>
        <w:t>Participer, en collaboration avec les ministères concernés, à la négociation des traités concernant la protection des investissements, des traités de libre-échange ainsi que des conventions de prévention de la double imposition.</w:t>
      </w:r>
    </w:p>
    <w:p w:rsidR="009279B6" w:rsidRDefault="009279B6" w:rsidP="009279B6">
      <w:pPr>
        <w:spacing w:after="0"/>
        <w:ind w:right="-567"/>
      </w:pPr>
    </w:p>
    <w:p w:rsidR="009279B6" w:rsidRPr="0007024F" w:rsidRDefault="009279B6" w:rsidP="0007024F">
      <w:pPr>
        <w:pStyle w:val="Paragraphedeliste"/>
        <w:numPr>
          <w:ilvl w:val="0"/>
          <w:numId w:val="4"/>
        </w:numPr>
        <w:spacing w:after="0"/>
        <w:ind w:right="-567"/>
        <w:rPr>
          <w:b/>
        </w:rPr>
      </w:pPr>
      <w:r w:rsidRPr="0007024F">
        <w:rPr>
          <w:b/>
        </w:rPr>
        <w:t xml:space="preserve">Direction des Agréments  </w:t>
      </w:r>
    </w:p>
    <w:p w:rsidR="009279B6" w:rsidRDefault="009279B6" w:rsidP="0007024F">
      <w:pPr>
        <w:pStyle w:val="Paragraphedeliste"/>
        <w:numPr>
          <w:ilvl w:val="0"/>
          <w:numId w:val="10"/>
        </w:numPr>
        <w:spacing w:after="0"/>
        <w:ind w:right="-567"/>
      </w:pPr>
      <w:r>
        <w:t>Mettre en application le Code des Investissements au travers de l’instruction ou l’examen des dossiers d’investissements soumis par les promoteurs pour solliciter les avantages de la Loi n°004/2002 du 21 février 2002 portant Code des Investissements en vue d’obtenir les avantages y afférents ;</w:t>
      </w:r>
    </w:p>
    <w:p w:rsidR="009279B6" w:rsidRDefault="009279B6" w:rsidP="0007024F">
      <w:pPr>
        <w:pStyle w:val="Paragraphedeliste"/>
        <w:numPr>
          <w:ilvl w:val="0"/>
          <w:numId w:val="10"/>
        </w:numPr>
        <w:spacing w:after="0"/>
        <w:ind w:right="-567"/>
      </w:pPr>
      <w:r>
        <w:t xml:space="preserve">Produire les statistiques d’investissement issues des agréments au Code (décisions et réalisations au travers des suivi-évaluation et traitement des rapports semestriels) et celles des autres lois </w:t>
      </w:r>
      <w:r w:rsidR="0007024F">
        <w:t>particulières ;</w:t>
      </w:r>
      <w:r>
        <w:t xml:space="preserve"> </w:t>
      </w:r>
    </w:p>
    <w:p w:rsidR="009279B6" w:rsidRDefault="009279B6" w:rsidP="0007024F">
      <w:pPr>
        <w:pStyle w:val="Paragraphedeliste"/>
        <w:numPr>
          <w:ilvl w:val="0"/>
          <w:numId w:val="10"/>
        </w:numPr>
        <w:spacing w:after="0"/>
        <w:ind w:right="-567"/>
      </w:pPr>
      <w:r>
        <w:t>Fournir les informations spécifiques aux investisseurs sur l’agrément des projets au Code des Investissements ;</w:t>
      </w:r>
    </w:p>
    <w:p w:rsidR="009279B6" w:rsidRDefault="009279B6" w:rsidP="0007024F">
      <w:pPr>
        <w:pStyle w:val="Paragraphedeliste"/>
        <w:numPr>
          <w:ilvl w:val="0"/>
          <w:numId w:val="10"/>
        </w:numPr>
        <w:spacing w:after="0"/>
        <w:ind w:right="-567"/>
      </w:pPr>
      <w:r>
        <w:t xml:space="preserve">Réfléchir sur l’impact du Code des </w:t>
      </w:r>
      <w:r w:rsidR="0007024F">
        <w:t>Investissements dans</w:t>
      </w:r>
      <w:r>
        <w:t xml:space="preserve"> l’économie du pays ;</w:t>
      </w:r>
    </w:p>
    <w:p w:rsidR="009279B6" w:rsidRDefault="009279B6" w:rsidP="009279B6">
      <w:pPr>
        <w:spacing w:after="0"/>
        <w:ind w:right="-567"/>
      </w:pPr>
    </w:p>
    <w:p w:rsidR="0007024F" w:rsidRPr="009279B6" w:rsidRDefault="0007024F" w:rsidP="0007024F">
      <w:pPr>
        <w:spacing w:after="0"/>
        <w:ind w:right="-567"/>
        <w:rPr>
          <w:b/>
        </w:rPr>
      </w:pPr>
      <w:r w:rsidRPr="009279B6">
        <w:rPr>
          <w:b/>
        </w:rPr>
        <w:t>Perceptive d'avenir</w:t>
      </w:r>
    </w:p>
    <w:p w:rsidR="009279B6" w:rsidRDefault="0007024F" w:rsidP="0007024F">
      <w:pPr>
        <w:pStyle w:val="Paragraphedeliste"/>
        <w:numPr>
          <w:ilvl w:val="0"/>
          <w:numId w:val="11"/>
        </w:numPr>
        <w:spacing w:after="0"/>
        <w:ind w:right="-567"/>
      </w:pPr>
      <w:r>
        <w:t>P</w:t>
      </w:r>
      <w:r w:rsidR="009279B6">
        <w:t xml:space="preserve">rocéder au suivi des projets </w:t>
      </w:r>
      <w:r w:rsidR="00211A73">
        <w:t>agréés ;</w:t>
      </w:r>
      <w:r w:rsidR="009279B6">
        <w:t xml:space="preserve"> </w:t>
      </w:r>
    </w:p>
    <w:p w:rsidR="009279B6" w:rsidRDefault="009279B6" w:rsidP="0007024F">
      <w:pPr>
        <w:pStyle w:val="Paragraphedeliste"/>
        <w:numPr>
          <w:ilvl w:val="0"/>
          <w:numId w:val="11"/>
        </w:numPr>
        <w:spacing w:after="0"/>
        <w:ind w:right="-567"/>
      </w:pPr>
      <w:r>
        <w:lastRenderedPageBreak/>
        <w:t xml:space="preserve">Digitaliser le processus d’agrément des projets par l’acquisition du logiciel devant améliorer l’analyse des projets : Les objectifs quantitatifs seront fixés pour l’année et par semestre en ce qui concerne l’agrément des </w:t>
      </w:r>
      <w:r w:rsidR="0007024F">
        <w:t>projets ;</w:t>
      </w:r>
    </w:p>
    <w:p w:rsidR="009279B6" w:rsidRDefault="009279B6" w:rsidP="0007024F">
      <w:pPr>
        <w:pStyle w:val="Paragraphedeliste"/>
        <w:numPr>
          <w:ilvl w:val="0"/>
          <w:numId w:val="11"/>
        </w:numPr>
        <w:spacing w:after="0"/>
        <w:ind w:right="-567"/>
      </w:pPr>
      <w:r>
        <w:t>Produire et publier les statistiques des agréments (décisions et réalisations</w:t>
      </w:r>
      <w:proofErr w:type="gramStart"/>
      <w:r>
        <w:t>);</w:t>
      </w:r>
      <w:proofErr w:type="gramEnd"/>
    </w:p>
    <w:p w:rsidR="009279B6" w:rsidRDefault="009279B6" w:rsidP="0007024F">
      <w:pPr>
        <w:pStyle w:val="Paragraphedeliste"/>
        <w:numPr>
          <w:ilvl w:val="0"/>
          <w:numId w:val="11"/>
        </w:numPr>
        <w:spacing w:after="0"/>
        <w:ind w:right="-567"/>
      </w:pPr>
      <w:r>
        <w:t xml:space="preserve">Produire et </w:t>
      </w:r>
      <w:r w:rsidR="0007024F">
        <w:t>publier les</w:t>
      </w:r>
      <w:r>
        <w:t xml:space="preserve"> statistiques globales sur les investissements au pays à travers la plate-</w:t>
      </w:r>
      <w:r w:rsidR="0007024F">
        <w:t>forme ;</w:t>
      </w:r>
    </w:p>
    <w:p w:rsidR="009279B6" w:rsidRDefault="009279B6" w:rsidP="0007024F">
      <w:pPr>
        <w:pStyle w:val="Paragraphedeliste"/>
        <w:numPr>
          <w:ilvl w:val="0"/>
          <w:numId w:val="11"/>
        </w:numPr>
        <w:spacing w:after="0"/>
        <w:ind w:right="-567"/>
      </w:pPr>
      <w:r>
        <w:t xml:space="preserve">Produire le guide d’élaboration des projets au Code des </w:t>
      </w:r>
      <w:r w:rsidR="0007024F">
        <w:t>Investissements ;</w:t>
      </w:r>
      <w:r>
        <w:t xml:space="preserve"> </w:t>
      </w:r>
    </w:p>
    <w:p w:rsidR="009279B6" w:rsidRDefault="009279B6" w:rsidP="0007024F">
      <w:pPr>
        <w:pStyle w:val="Paragraphedeliste"/>
        <w:numPr>
          <w:ilvl w:val="0"/>
          <w:numId w:val="11"/>
        </w:numPr>
        <w:spacing w:after="0"/>
        <w:ind w:right="-567"/>
      </w:pPr>
      <w:r>
        <w:t>Produire et publier l’annuaire des projets agréés de 2020-2025</w:t>
      </w:r>
    </w:p>
    <w:p w:rsidR="009279B6" w:rsidRDefault="009279B6" w:rsidP="0007024F">
      <w:pPr>
        <w:pStyle w:val="Paragraphedeliste"/>
        <w:numPr>
          <w:ilvl w:val="0"/>
          <w:numId w:val="11"/>
        </w:numPr>
        <w:spacing w:after="0"/>
        <w:ind w:right="-567"/>
      </w:pPr>
      <w:r>
        <w:t>Produire les supports sur la veille économique</w:t>
      </w:r>
    </w:p>
    <w:p w:rsidR="009279B6" w:rsidRDefault="009279B6" w:rsidP="0007024F">
      <w:pPr>
        <w:pStyle w:val="Paragraphedeliste"/>
        <w:numPr>
          <w:ilvl w:val="0"/>
          <w:numId w:val="11"/>
        </w:numPr>
        <w:spacing w:after="0"/>
        <w:ind w:right="-567"/>
      </w:pPr>
      <w:r>
        <w:t xml:space="preserve">Renforcer la capacité des agents et cadres en analyse des projets et production des statistiques </w:t>
      </w:r>
    </w:p>
    <w:p w:rsidR="009279B6" w:rsidRDefault="009279B6" w:rsidP="009279B6">
      <w:pPr>
        <w:spacing w:after="0"/>
        <w:ind w:right="-567"/>
      </w:pPr>
      <w:r>
        <w:t xml:space="preserve"> </w:t>
      </w:r>
    </w:p>
    <w:p w:rsidR="009279B6" w:rsidRPr="0007024F" w:rsidRDefault="009279B6" w:rsidP="0007024F">
      <w:pPr>
        <w:pStyle w:val="Paragraphedeliste"/>
        <w:numPr>
          <w:ilvl w:val="0"/>
          <w:numId w:val="4"/>
        </w:numPr>
        <w:spacing w:after="0"/>
        <w:ind w:right="-567"/>
        <w:rPr>
          <w:b/>
        </w:rPr>
      </w:pPr>
      <w:r w:rsidRPr="0007024F">
        <w:rPr>
          <w:b/>
        </w:rPr>
        <w:t>Direction de Promotion des investissements</w:t>
      </w:r>
    </w:p>
    <w:p w:rsidR="009279B6" w:rsidRDefault="0007024F" w:rsidP="00211A73">
      <w:pPr>
        <w:pStyle w:val="Paragraphedeliste"/>
        <w:numPr>
          <w:ilvl w:val="0"/>
          <w:numId w:val="12"/>
        </w:numPr>
        <w:spacing w:after="0"/>
        <w:ind w:right="-567"/>
      </w:pPr>
      <w:r>
        <w:t>Promotion des</w:t>
      </w:r>
      <w:r w:rsidR="009279B6">
        <w:t xml:space="preserve"> opportunités spécifiques d'investissements auprès des investisseurs nationaux et internationaux, à travers les activités de Marketing ;</w:t>
      </w:r>
    </w:p>
    <w:p w:rsidR="009279B6" w:rsidRDefault="009279B6" w:rsidP="00211A73">
      <w:pPr>
        <w:pStyle w:val="Paragraphedeliste"/>
        <w:numPr>
          <w:ilvl w:val="0"/>
          <w:numId w:val="12"/>
        </w:numPr>
        <w:spacing w:after="0"/>
        <w:ind w:right="-567"/>
      </w:pPr>
      <w:r>
        <w:t>Accompagnement administratif et services aux investisseurs installés et ceux qui décident d'établir ou d'étendre leurs activités économiques sur le territoire national, à travers les activités de l’</w:t>
      </w:r>
      <w:proofErr w:type="spellStart"/>
      <w:r>
        <w:t>Aftercare</w:t>
      </w:r>
      <w:proofErr w:type="spellEnd"/>
      <w:r>
        <w:t>.</w:t>
      </w:r>
    </w:p>
    <w:p w:rsidR="009279B6" w:rsidRDefault="009279B6" w:rsidP="00211A73">
      <w:pPr>
        <w:pStyle w:val="Paragraphedeliste"/>
        <w:numPr>
          <w:ilvl w:val="0"/>
          <w:numId w:val="12"/>
        </w:numPr>
        <w:spacing w:after="0"/>
        <w:ind w:right="-567"/>
      </w:pPr>
      <w:r>
        <w:t xml:space="preserve">Le ciblage des secteurs d’activités, des pays et des </w:t>
      </w:r>
      <w:r w:rsidR="0007024F">
        <w:t>entreprises ;</w:t>
      </w:r>
    </w:p>
    <w:p w:rsidR="009279B6" w:rsidRDefault="009279B6" w:rsidP="00211A73">
      <w:pPr>
        <w:pStyle w:val="Paragraphedeliste"/>
        <w:numPr>
          <w:ilvl w:val="0"/>
          <w:numId w:val="12"/>
        </w:numPr>
        <w:spacing w:after="0"/>
        <w:ind w:right="-567"/>
      </w:pPr>
      <w:r>
        <w:t xml:space="preserve">La relation-client qui se traduit par la qualité des services aux investisseurs avant, pendant et </w:t>
      </w:r>
      <w:r w:rsidR="0007024F">
        <w:t>après ;</w:t>
      </w:r>
    </w:p>
    <w:p w:rsidR="009279B6" w:rsidRDefault="009279B6" w:rsidP="00211A73">
      <w:pPr>
        <w:pStyle w:val="Paragraphedeliste"/>
        <w:numPr>
          <w:ilvl w:val="0"/>
          <w:numId w:val="12"/>
        </w:numPr>
        <w:spacing w:after="0"/>
        <w:ind w:right="-567"/>
      </w:pPr>
      <w:r>
        <w:t xml:space="preserve">Le partenariat stratégique autour </w:t>
      </w:r>
      <w:r w:rsidR="0007024F">
        <w:t>des écosystèmes entrepreneurials</w:t>
      </w:r>
      <w:r>
        <w:t xml:space="preserve"> et des investissements.</w:t>
      </w:r>
    </w:p>
    <w:p w:rsidR="009279B6" w:rsidRDefault="009279B6" w:rsidP="009279B6">
      <w:pPr>
        <w:spacing w:after="0"/>
        <w:ind w:right="-567"/>
      </w:pPr>
    </w:p>
    <w:p w:rsidR="00211A73" w:rsidRPr="009279B6" w:rsidRDefault="00211A73" w:rsidP="00211A73">
      <w:pPr>
        <w:spacing w:after="0"/>
        <w:ind w:right="-567"/>
        <w:rPr>
          <w:b/>
        </w:rPr>
      </w:pPr>
      <w:r w:rsidRPr="009279B6">
        <w:rPr>
          <w:b/>
        </w:rPr>
        <w:t>Perceptive d'avenir</w:t>
      </w:r>
    </w:p>
    <w:p w:rsidR="009279B6" w:rsidRDefault="009279B6" w:rsidP="009279B6">
      <w:pPr>
        <w:spacing w:after="0"/>
        <w:ind w:right="-567"/>
      </w:pPr>
    </w:p>
    <w:p w:rsidR="009279B6" w:rsidRDefault="009279B6" w:rsidP="00211A73">
      <w:pPr>
        <w:pStyle w:val="Paragraphedeliste"/>
        <w:numPr>
          <w:ilvl w:val="0"/>
          <w:numId w:val="13"/>
        </w:numPr>
        <w:spacing w:after="0"/>
        <w:ind w:right="-567"/>
      </w:pPr>
      <w:r>
        <w:t xml:space="preserve">Création d’un Hub à </w:t>
      </w:r>
      <w:r w:rsidR="00211A73">
        <w:t>l’étranger ;</w:t>
      </w:r>
    </w:p>
    <w:p w:rsidR="009279B6" w:rsidRDefault="009279B6" w:rsidP="00211A73">
      <w:pPr>
        <w:pStyle w:val="Paragraphedeliste"/>
        <w:numPr>
          <w:ilvl w:val="0"/>
          <w:numId w:val="13"/>
        </w:numPr>
        <w:spacing w:after="0"/>
        <w:ind w:right="-567"/>
      </w:pPr>
      <w:r>
        <w:t>Digitalisation des services de promotion et d’accompagnement des investisseurs (Exploitation du logiciel SARBACANE</w:t>
      </w:r>
      <w:r w:rsidR="00211A73">
        <w:t>) ;</w:t>
      </w:r>
      <w:r>
        <w:t xml:space="preserve"> organisation du service </w:t>
      </w:r>
      <w:r w:rsidR="00211A73">
        <w:t>mailing ;</w:t>
      </w:r>
    </w:p>
    <w:p w:rsidR="009279B6" w:rsidRDefault="009279B6" w:rsidP="00211A73">
      <w:pPr>
        <w:pStyle w:val="Paragraphedeliste"/>
        <w:numPr>
          <w:ilvl w:val="0"/>
          <w:numId w:val="13"/>
        </w:numPr>
        <w:spacing w:after="0"/>
        <w:ind w:right="-567"/>
      </w:pPr>
      <w:r>
        <w:t xml:space="preserve">Ciblage de la diaspora congolaise pour les sensibiliser et les accompagner les investisseurs dans le processus d’investissement en RDC particulièrement à travers la mise en place un Guichet d’accompagnement au sein de </w:t>
      </w:r>
      <w:r w:rsidR="00211A73">
        <w:t>l’ANAPI ;</w:t>
      </w:r>
    </w:p>
    <w:p w:rsidR="009279B6" w:rsidRDefault="009279B6" w:rsidP="00211A73">
      <w:pPr>
        <w:pStyle w:val="Paragraphedeliste"/>
        <w:numPr>
          <w:ilvl w:val="0"/>
          <w:numId w:val="13"/>
        </w:numPr>
        <w:spacing w:after="0"/>
        <w:ind w:right="-567"/>
      </w:pPr>
      <w:r>
        <w:t xml:space="preserve">Renforcement et activation </w:t>
      </w:r>
      <w:r w:rsidR="00211A73">
        <w:t>des partenariats</w:t>
      </w:r>
      <w:r>
        <w:t xml:space="preserve"> avec les organisations professionnelles du secteur privé, les incubateurs, les réseaux d’affaires, chambres de commerce et </w:t>
      </w:r>
      <w:r w:rsidR="00211A73">
        <w:t>ambassades ;</w:t>
      </w:r>
    </w:p>
    <w:p w:rsidR="009279B6" w:rsidRDefault="009279B6" w:rsidP="009279B6">
      <w:pPr>
        <w:spacing w:after="0"/>
        <w:ind w:right="-567"/>
      </w:pPr>
    </w:p>
    <w:p w:rsidR="009279B6" w:rsidRPr="00211A73" w:rsidRDefault="009279B6" w:rsidP="00211A73">
      <w:pPr>
        <w:pStyle w:val="Paragraphedeliste"/>
        <w:numPr>
          <w:ilvl w:val="0"/>
          <w:numId w:val="4"/>
        </w:numPr>
        <w:spacing w:after="0"/>
        <w:ind w:right="-567"/>
        <w:rPr>
          <w:b/>
        </w:rPr>
      </w:pPr>
      <w:r w:rsidRPr="00211A73">
        <w:rPr>
          <w:b/>
        </w:rPr>
        <w:t>Cellule de Passation de Marché</w:t>
      </w:r>
    </w:p>
    <w:p w:rsidR="009279B6" w:rsidRDefault="009279B6" w:rsidP="009279B6">
      <w:pPr>
        <w:spacing w:after="0"/>
        <w:ind w:right="-567"/>
      </w:pPr>
    </w:p>
    <w:p w:rsidR="009279B6" w:rsidRDefault="009279B6" w:rsidP="00211A73">
      <w:pPr>
        <w:pStyle w:val="Paragraphedeliste"/>
        <w:numPr>
          <w:ilvl w:val="0"/>
          <w:numId w:val="14"/>
        </w:numPr>
        <w:spacing w:after="0"/>
        <w:ind w:right="-567"/>
      </w:pPr>
      <w:r>
        <w:t>Planification des marchés ou des achats ;</w:t>
      </w:r>
    </w:p>
    <w:p w:rsidR="009279B6" w:rsidRDefault="009279B6" w:rsidP="00211A73">
      <w:pPr>
        <w:pStyle w:val="Paragraphedeliste"/>
        <w:numPr>
          <w:ilvl w:val="0"/>
          <w:numId w:val="14"/>
        </w:numPr>
        <w:spacing w:after="0"/>
        <w:ind w:right="-567"/>
      </w:pPr>
      <w:r>
        <w:t>Préparation des dossiers d’appel d’offres ;</w:t>
      </w:r>
    </w:p>
    <w:p w:rsidR="009279B6" w:rsidRDefault="009279B6" w:rsidP="00211A73">
      <w:pPr>
        <w:pStyle w:val="Paragraphedeliste"/>
        <w:numPr>
          <w:ilvl w:val="0"/>
          <w:numId w:val="14"/>
        </w:numPr>
        <w:spacing w:after="0"/>
        <w:ind w:right="-567"/>
      </w:pPr>
      <w:r>
        <w:t>Lancement des procédures ;</w:t>
      </w:r>
    </w:p>
    <w:p w:rsidR="009279B6" w:rsidRDefault="009279B6" w:rsidP="00211A73">
      <w:pPr>
        <w:pStyle w:val="Paragraphedeliste"/>
        <w:numPr>
          <w:ilvl w:val="0"/>
          <w:numId w:val="14"/>
        </w:numPr>
        <w:spacing w:after="0"/>
        <w:ind w:right="-567"/>
      </w:pPr>
      <w:r>
        <w:t>Analyse et attribution des marchés ;</w:t>
      </w:r>
    </w:p>
    <w:p w:rsidR="009279B6" w:rsidRDefault="009279B6" w:rsidP="00211A73">
      <w:pPr>
        <w:pStyle w:val="Paragraphedeliste"/>
        <w:numPr>
          <w:ilvl w:val="0"/>
          <w:numId w:val="14"/>
        </w:numPr>
        <w:spacing w:after="0"/>
        <w:ind w:right="-567"/>
      </w:pPr>
      <w:r>
        <w:t>Gestion documentaire et archivage ;</w:t>
      </w:r>
    </w:p>
    <w:p w:rsidR="009279B6" w:rsidRDefault="009279B6" w:rsidP="00211A73">
      <w:pPr>
        <w:pStyle w:val="Paragraphedeliste"/>
        <w:numPr>
          <w:ilvl w:val="0"/>
          <w:numId w:val="14"/>
        </w:numPr>
        <w:spacing w:after="0"/>
        <w:ind w:right="-567"/>
      </w:pPr>
      <w:r>
        <w:t xml:space="preserve">Suivi administratif et </w:t>
      </w:r>
      <w:proofErr w:type="spellStart"/>
      <w:r>
        <w:t>reporting</w:t>
      </w:r>
      <w:proofErr w:type="spellEnd"/>
      <w:r>
        <w:t xml:space="preserve"> : publication</w:t>
      </w:r>
    </w:p>
    <w:p w:rsidR="009279B6" w:rsidRDefault="009279B6" w:rsidP="009279B6">
      <w:pPr>
        <w:spacing w:after="0"/>
        <w:ind w:right="-567"/>
      </w:pPr>
    </w:p>
    <w:p w:rsidR="009279B6" w:rsidRPr="00211A73" w:rsidRDefault="009279B6" w:rsidP="00211A73">
      <w:pPr>
        <w:pStyle w:val="Paragraphedeliste"/>
        <w:numPr>
          <w:ilvl w:val="0"/>
          <w:numId w:val="4"/>
        </w:numPr>
        <w:spacing w:after="0"/>
        <w:ind w:right="-567"/>
        <w:rPr>
          <w:b/>
        </w:rPr>
      </w:pPr>
      <w:r w:rsidRPr="00211A73">
        <w:rPr>
          <w:b/>
        </w:rPr>
        <w:t xml:space="preserve">Direction des Etudes, Stratégies et </w:t>
      </w:r>
      <w:r w:rsidR="00211A73" w:rsidRPr="00211A73">
        <w:rPr>
          <w:b/>
        </w:rPr>
        <w:t>Planification</w:t>
      </w:r>
      <w:r w:rsidRPr="00211A73">
        <w:rPr>
          <w:b/>
        </w:rPr>
        <w:t xml:space="preserve"> </w:t>
      </w:r>
    </w:p>
    <w:p w:rsidR="009279B6" w:rsidRDefault="009279B6" w:rsidP="009279B6">
      <w:pPr>
        <w:spacing w:after="0"/>
        <w:ind w:right="-567"/>
      </w:pPr>
    </w:p>
    <w:p w:rsidR="009279B6" w:rsidRDefault="009279B6" w:rsidP="00211A73">
      <w:pPr>
        <w:pStyle w:val="Paragraphedeliste"/>
        <w:numPr>
          <w:ilvl w:val="0"/>
          <w:numId w:val="15"/>
        </w:numPr>
        <w:spacing w:after="0"/>
        <w:ind w:right="-567"/>
      </w:pPr>
      <w:r>
        <w:t>Concevoir et réaliser des études et développement des stratégies sectorielles ;</w:t>
      </w:r>
    </w:p>
    <w:p w:rsidR="009279B6" w:rsidRDefault="009279B6" w:rsidP="00211A73">
      <w:pPr>
        <w:pStyle w:val="Paragraphedeliste"/>
        <w:numPr>
          <w:ilvl w:val="0"/>
          <w:numId w:val="15"/>
        </w:numPr>
        <w:spacing w:after="0"/>
        <w:ind w:right="-567"/>
      </w:pPr>
      <w:r>
        <w:t>Constituer une base des données sur les potentialités et opportunités d’investissements ;</w:t>
      </w:r>
    </w:p>
    <w:p w:rsidR="009279B6" w:rsidRDefault="009279B6" w:rsidP="00211A73">
      <w:pPr>
        <w:pStyle w:val="Paragraphedeliste"/>
        <w:numPr>
          <w:ilvl w:val="0"/>
          <w:numId w:val="15"/>
        </w:numPr>
        <w:spacing w:after="0"/>
        <w:ind w:right="-567"/>
      </w:pPr>
      <w:r>
        <w:t>Elaborer la Stratégie Nationale d’intervention de l’ANAPI ;</w:t>
      </w:r>
    </w:p>
    <w:p w:rsidR="009279B6" w:rsidRDefault="009279B6" w:rsidP="00211A73">
      <w:pPr>
        <w:pStyle w:val="Paragraphedeliste"/>
        <w:numPr>
          <w:ilvl w:val="0"/>
          <w:numId w:val="15"/>
        </w:numPr>
        <w:spacing w:after="0"/>
        <w:ind w:right="-567"/>
      </w:pPr>
      <w:r>
        <w:t xml:space="preserve">Formuler des stratégies de mise en œuvre de la stratégie nationale ; </w:t>
      </w:r>
    </w:p>
    <w:p w:rsidR="009279B6" w:rsidRDefault="009279B6" w:rsidP="00211A73">
      <w:pPr>
        <w:pStyle w:val="Paragraphedeliste"/>
        <w:numPr>
          <w:ilvl w:val="0"/>
          <w:numId w:val="15"/>
        </w:numPr>
        <w:spacing w:after="0"/>
        <w:ind w:right="-567"/>
      </w:pPr>
      <w:r>
        <w:lastRenderedPageBreak/>
        <w:t xml:space="preserve">Suivre, évaluer et contrôler les plans, programmes, projets de l’Agence et les </w:t>
      </w:r>
      <w:r w:rsidR="00211A73">
        <w:t>projets d’investissement</w:t>
      </w:r>
      <w:r>
        <w:t xml:space="preserve"> agréés dans le cadre du code des investissements ;</w:t>
      </w:r>
    </w:p>
    <w:p w:rsidR="009279B6" w:rsidRDefault="009279B6" w:rsidP="00211A73">
      <w:pPr>
        <w:pStyle w:val="Paragraphedeliste"/>
        <w:numPr>
          <w:ilvl w:val="0"/>
          <w:numId w:val="15"/>
        </w:numPr>
        <w:spacing w:after="0"/>
        <w:ind w:right="-567"/>
      </w:pPr>
      <w:r>
        <w:t>Alimenter les données sur le suivi des projets agréés au Code des Investissements pour les actions de plaidoyer.</w:t>
      </w:r>
    </w:p>
    <w:p w:rsidR="009279B6" w:rsidRDefault="009279B6" w:rsidP="009279B6">
      <w:pPr>
        <w:spacing w:after="0"/>
        <w:ind w:right="-567"/>
      </w:pPr>
    </w:p>
    <w:p w:rsidR="00211A73" w:rsidRPr="009279B6" w:rsidRDefault="00211A73" w:rsidP="00211A73">
      <w:pPr>
        <w:spacing w:after="0"/>
        <w:ind w:right="-567"/>
        <w:rPr>
          <w:b/>
        </w:rPr>
      </w:pPr>
      <w:r w:rsidRPr="009279B6">
        <w:rPr>
          <w:b/>
        </w:rPr>
        <w:t>Perceptive d'avenir</w:t>
      </w:r>
    </w:p>
    <w:p w:rsidR="009279B6" w:rsidRDefault="009279B6" w:rsidP="009279B6">
      <w:pPr>
        <w:spacing w:after="0"/>
        <w:ind w:right="-567"/>
      </w:pPr>
    </w:p>
    <w:p w:rsidR="009279B6" w:rsidRDefault="009279B6" w:rsidP="00211A73">
      <w:pPr>
        <w:pStyle w:val="Paragraphedeliste"/>
        <w:numPr>
          <w:ilvl w:val="0"/>
          <w:numId w:val="16"/>
        </w:numPr>
        <w:spacing w:after="0"/>
        <w:ind w:right="-567"/>
      </w:pPr>
      <w:r>
        <w:t xml:space="preserve">Mettre en place et opérationnaliser la </w:t>
      </w:r>
      <w:r w:rsidR="00211A73">
        <w:t>plateforme digitale</w:t>
      </w:r>
      <w:r>
        <w:t xml:space="preserve"> de collecte des données et de partage des informations sur les potentialités et opportunités d’investissement avec les sectoriels et les </w:t>
      </w:r>
      <w:r w:rsidR="00211A73">
        <w:t>provinces ;</w:t>
      </w:r>
    </w:p>
    <w:p w:rsidR="009279B6" w:rsidRDefault="009279B6" w:rsidP="00211A73">
      <w:pPr>
        <w:pStyle w:val="Paragraphedeliste"/>
        <w:numPr>
          <w:ilvl w:val="0"/>
          <w:numId w:val="16"/>
        </w:numPr>
        <w:spacing w:after="0"/>
        <w:ind w:right="-567"/>
      </w:pPr>
      <w:r>
        <w:t>Doter les Chefs de Division provincial du Plan et les agents des antennes de l’ANAPI des compétences et capacités nécessaires, et de moyens conséquents et concrets pour accompagner le processus de collecte des données et de conduite des études.</w:t>
      </w:r>
    </w:p>
    <w:p w:rsidR="009279B6" w:rsidRDefault="009279B6" w:rsidP="009279B6">
      <w:pPr>
        <w:spacing w:after="0"/>
        <w:ind w:right="-567"/>
      </w:pPr>
    </w:p>
    <w:p w:rsidR="009279B6" w:rsidRPr="00211A73" w:rsidRDefault="009279B6" w:rsidP="00211A73">
      <w:pPr>
        <w:pStyle w:val="Paragraphedeliste"/>
        <w:numPr>
          <w:ilvl w:val="0"/>
          <w:numId w:val="4"/>
        </w:numPr>
        <w:spacing w:after="0"/>
        <w:ind w:right="-567"/>
        <w:rPr>
          <w:b/>
        </w:rPr>
      </w:pPr>
      <w:r w:rsidRPr="00211A73">
        <w:rPr>
          <w:b/>
        </w:rPr>
        <w:t>La Direction des Ressources Humaines</w:t>
      </w:r>
    </w:p>
    <w:p w:rsidR="009279B6" w:rsidRDefault="009279B6" w:rsidP="00211A73">
      <w:pPr>
        <w:pStyle w:val="Paragraphedeliste"/>
        <w:numPr>
          <w:ilvl w:val="0"/>
          <w:numId w:val="17"/>
        </w:numPr>
        <w:spacing w:after="0"/>
        <w:ind w:right="-567"/>
      </w:pPr>
      <w:r>
        <w:t xml:space="preserve">La gestion administrative du </w:t>
      </w:r>
      <w:r w:rsidR="00211A73">
        <w:t>personnel ;</w:t>
      </w:r>
    </w:p>
    <w:p w:rsidR="009279B6" w:rsidRDefault="009279B6" w:rsidP="00211A73">
      <w:pPr>
        <w:pStyle w:val="Paragraphedeliste"/>
        <w:numPr>
          <w:ilvl w:val="0"/>
          <w:numId w:val="17"/>
        </w:numPr>
        <w:spacing w:after="0"/>
        <w:ind w:right="-567"/>
      </w:pPr>
      <w:r>
        <w:t xml:space="preserve">Le développement du </w:t>
      </w:r>
      <w:r w:rsidR="00211A73">
        <w:t>personnel ;</w:t>
      </w:r>
    </w:p>
    <w:p w:rsidR="009279B6" w:rsidRDefault="009279B6" w:rsidP="00211A73">
      <w:pPr>
        <w:pStyle w:val="Paragraphedeliste"/>
        <w:numPr>
          <w:ilvl w:val="0"/>
          <w:numId w:val="17"/>
        </w:numPr>
        <w:spacing w:after="0"/>
        <w:ind w:right="-567"/>
      </w:pPr>
      <w:r>
        <w:t xml:space="preserve">La gestion de performance du </w:t>
      </w:r>
      <w:r w:rsidR="00211A73">
        <w:t>personnel ;</w:t>
      </w:r>
    </w:p>
    <w:p w:rsidR="009279B6" w:rsidRDefault="009279B6" w:rsidP="00211A73">
      <w:pPr>
        <w:pStyle w:val="Paragraphedeliste"/>
        <w:numPr>
          <w:ilvl w:val="0"/>
          <w:numId w:val="17"/>
        </w:numPr>
        <w:spacing w:after="0"/>
        <w:ind w:right="-567"/>
      </w:pPr>
      <w:r>
        <w:t xml:space="preserve">La gestion des </w:t>
      </w:r>
      <w:r w:rsidR="00211A73">
        <w:t>carrières ;</w:t>
      </w:r>
    </w:p>
    <w:p w:rsidR="009279B6" w:rsidRDefault="009279B6" w:rsidP="00211A73">
      <w:pPr>
        <w:pStyle w:val="Paragraphedeliste"/>
        <w:numPr>
          <w:ilvl w:val="0"/>
          <w:numId w:val="17"/>
        </w:numPr>
        <w:spacing w:after="0"/>
        <w:ind w:right="-567"/>
      </w:pPr>
      <w:r>
        <w:t xml:space="preserve">La gestion de la rémunération et autres avantages </w:t>
      </w:r>
      <w:r w:rsidR="00211A73">
        <w:t>sociaux ;</w:t>
      </w:r>
    </w:p>
    <w:p w:rsidR="009279B6" w:rsidRDefault="009279B6" w:rsidP="00211A73">
      <w:pPr>
        <w:pStyle w:val="Paragraphedeliste"/>
        <w:numPr>
          <w:ilvl w:val="0"/>
          <w:numId w:val="17"/>
        </w:numPr>
        <w:spacing w:after="0"/>
        <w:ind w:right="-567"/>
      </w:pPr>
      <w:r>
        <w:t>La gestion de l’ensemble des conditions de travail du personnel.</w:t>
      </w:r>
    </w:p>
    <w:p w:rsidR="009279B6" w:rsidRDefault="009279B6" w:rsidP="009279B6">
      <w:pPr>
        <w:spacing w:after="0"/>
        <w:ind w:right="-567"/>
      </w:pPr>
    </w:p>
    <w:p w:rsidR="00211A73" w:rsidRPr="009279B6" w:rsidRDefault="00211A73" w:rsidP="00211A73">
      <w:pPr>
        <w:spacing w:after="0"/>
        <w:ind w:right="-567"/>
        <w:rPr>
          <w:b/>
        </w:rPr>
      </w:pPr>
      <w:r w:rsidRPr="009279B6">
        <w:rPr>
          <w:b/>
        </w:rPr>
        <w:t>Perceptive d'avenir</w:t>
      </w:r>
    </w:p>
    <w:p w:rsidR="009279B6" w:rsidRDefault="009279B6" w:rsidP="00211A73">
      <w:pPr>
        <w:pStyle w:val="Paragraphedeliste"/>
        <w:numPr>
          <w:ilvl w:val="0"/>
          <w:numId w:val="18"/>
        </w:numPr>
        <w:spacing w:after="0"/>
        <w:ind w:right="-567"/>
      </w:pPr>
      <w:r>
        <w:t xml:space="preserve">Renforcement des capacités du </w:t>
      </w:r>
      <w:r w:rsidR="00211A73">
        <w:t>personnel ;</w:t>
      </w:r>
    </w:p>
    <w:p w:rsidR="009279B6" w:rsidRDefault="009279B6" w:rsidP="00211A73">
      <w:pPr>
        <w:pStyle w:val="Paragraphedeliste"/>
        <w:numPr>
          <w:ilvl w:val="0"/>
          <w:numId w:val="18"/>
        </w:numPr>
        <w:spacing w:after="0"/>
        <w:ind w:right="-567"/>
      </w:pPr>
      <w:r>
        <w:t xml:space="preserve">Amélioration des conditions de </w:t>
      </w:r>
      <w:r w:rsidR="00211A73">
        <w:t>travail ;</w:t>
      </w:r>
    </w:p>
    <w:p w:rsidR="009279B6" w:rsidRDefault="009279B6" w:rsidP="00211A73">
      <w:pPr>
        <w:pStyle w:val="Paragraphedeliste"/>
        <w:numPr>
          <w:ilvl w:val="0"/>
          <w:numId w:val="18"/>
        </w:numPr>
        <w:spacing w:after="0"/>
        <w:ind w:right="-567"/>
      </w:pPr>
      <w:r>
        <w:t xml:space="preserve">Amélioration du cadre normatif du travail, relation avec les différents partenaires régissant le travail en </w:t>
      </w:r>
      <w:r w:rsidR="00211A73">
        <w:t>RDC ;</w:t>
      </w:r>
    </w:p>
    <w:p w:rsidR="009279B6" w:rsidRDefault="009279B6" w:rsidP="00211A73">
      <w:pPr>
        <w:pStyle w:val="Paragraphedeliste"/>
        <w:numPr>
          <w:ilvl w:val="0"/>
          <w:numId w:val="18"/>
        </w:numPr>
        <w:spacing w:after="0"/>
        <w:ind w:right="-567"/>
      </w:pPr>
      <w:r>
        <w:t xml:space="preserve">Modernisation de l’infrastructure </w:t>
      </w:r>
      <w:r w:rsidR="00211A73">
        <w:t>IT ;</w:t>
      </w:r>
    </w:p>
    <w:p w:rsidR="003816CC" w:rsidRPr="009279B6" w:rsidRDefault="009279B6" w:rsidP="00211A73">
      <w:pPr>
        <w:pStyle w:val="Paragraphedeliste"/>
        <w:numPr>
          <w:ilvl w:val="0"/>
          <w:numId w:val="18"/>
        </w:numPr>
        <w:spacing w:after="0"/>
        <w:ind w:right="-567"/>
      </w:pPr>
      <w:r>
        <w:t>Digitalisation des processus opérationnels selon les besoins spécifiques exprimés par chaqu</w:t>
      </w:r>
      <w:r>
        <w:t xml:space="preserve">e Direction lors de l’Audit </w:t>
      </w:r>
      <w:r w:rsidR="00211A73">
        <w:t>IT ;</w:t>
      </w:r>
    </w:p>
    <w:sectPr w:rsidR="003816CC" w:rsidRPr="009279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75F0D"/>
    <w:multiLevelType w:val="hybridMultilevel"/>
    <w:tmpl w:val="7C24D3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DC54EE"/>
    <w:multiLevelType w:val="hybridMultilevel"/>
    <w:tmpl w:val="E35024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15F4A"/>
    <w:multiLevelType w:val="hybridMultilevel"/>
    <w:tmpl w:val="C5D068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913F5D"/>
    <w:multiLevelType w:val="hybridMultilevel"/>
    <w:tmpl w:val="20ACE93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3B5889"/>
    <w:multiLevelType w:val="hybridMultilevel"/>
    <w:tmpl w:val="7152BFD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745ACA"/>
    <w:multiLevelType w:val="hybridMultilevel"/>
    <w:tmpl w:val="9A3693B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324755"/>
    <w:multiLevelType w:val="hybridMultilevel"/>
    <w:tmpl w:val="E9A63D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FC54EEF"/>
    <w:multiLevelType w:val="hybridMultilevel"/>
    <w:tmpl w:val="B68CB5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FD7C5E"/>
    <w:multiLevelType w:val="hybridMultilevel"/>
    <w:tmpl w:val="F7C017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A87775"/>
    <w:multiLevelType w:val="hybridMultilevel"/>
    <w:tmpl w:val="06A898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772E59"/>
    <w:multiLevelType w:val="hybridMultilevel"/>
    <w:tmpl w:val="5B4E16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5950664"/>
    <w:multiLevelType w:val="hybridMultilevel"/>
    <w:tmpl w:val="907A24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E484096"/>
    <w:multiLevelType w:val="hybridMultilevel"/>
    <w:tmpl w:val="E9FAAF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7725B63"/>
    <w:multiLevelType w:val="hybridMultilevel"/>
    <w:tmpl w:val="71F66C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7933ABB"/>
    <w:multiLevelType w:val="hybridMultilevel"/>
    <w:tmpl w:val="A4528C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19955F2"/>
    <w:multiLevelType w:val="hybridMultilevel"/>
    <w:tmpl w:val="BF3E1F3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31F3D33"/>
    <w:multiLevelType w:val="hybridMultilevel"/>
    <w:tmpl w:val="01686F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C550B8D"/>
    <w:multiLevelType w:val="hybridMultilevel"/>
    <w:tmpl w:val="BFBAD1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5"/>
  </w:num>
  <w:num w:numId="3">
    <w:abstractNumId w:val="1"/>
  </w:num>
  <w:num w:numId="4">
    <w:abstractNumId w:val="6"/>
  </w:num>
  <w:num w:numId="5">
    <w:abstractNumId w:val="12"/>
  </w:num>
  <w:num w:numId="6">
    <w:abstractNumId w:val="10"/>
  </w:num>
  <w:num w:numId="7">
    <w:abstractNumId w:val="0"/>
  </w:num>
  <w:num w:numId="8">
    <w:abstractNumId w:val="11"/>
  </w:num>
  <w:num w:numId="9">
    <w:abstractNumId w:val="9"/>
  </w:num>
  <w:num w:numId="10">
    <w:abstractNumId w:val="8"/>
  </w:num>
  <w:num w:numId="11">
    <w:abstractNumId w:val="14"/>
  </w:num>
  <w:num w:numId="12">
    <w:abstractNumId w:val="16"/>
  </w:num>
  <w:num w:numId="13">
    <w:abstractNumId w:val="4"/>
  </w:num>
  <w:num w:numId="14">
    <w:abstractNumId w:val="7"/>
  </w:num>
  <w:num w:numId="15">
    <w:abstractNumId w:val="2"/>
  </w:num>
  <w:num w:numId="16">
    <w:abstractNumId w:val="5"/>
  </w:num>
  <w:num w:numId="17">
    <w:abstractNumId w:val="1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6CC"/>
    <w:rsid w:val="0007024F"/>
    <w:rsid w:val="00211A73"/>
    <w:rsid w:val="003816CC"/>
    <w:rsid w:val="006A4B1D"/>
    <w:rsid w:val="009279B6"/>
    <w:rsid w:val="00A64291"/>
    <w:rsid w:val="00C505A4"/>
    <w:rsid w:val="00D01319"/>
    <w:rsid w:val="00D95240"/>
    <w:rsid w:val="00EE0E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F211"/>
  <w15:chartTrackingRefBased/>
  <w15:docId w15:val="{5650EBE7-F232-4E79-99BD-24FD0023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816CC"/>
    <w:pPr>
      <w:ind w:left="720"/>
      <w:contextualSpacing/>
    </w:pPr>
  </w:style>
  <w:style w:type="paragraph" w:styleId="NormalWeb">
    <w:name w:val="Normal (Web)"/>
    <w:basedOn w:val="Normal"/>
    <w:uiPriority w:val="99"/>
    <w:semiHidden/>
    <w:unhideWhenUsed/>
    <w:rsid w:val="00C505A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45187">
      <w:bodyDiv w:val="1"/>
      <w:marLeft w:val="0"/>
      <w:marRight w:val="0"/>
      <w:marTop w:val="0"/>
      <w:marBottom w:val="0"/>
      <w:divBdr>
        <w:top w:val="none" w:sz="0" w:space="0" w:color="auto"/>
        <w:left w:val="none" w:sz="0" w:space="0" w:color="auto"/>
        <w:bottom w:val="none" w:sz="0" w:space="0" w:color="auto"/>
        <w:right w:val="none" w:sz="0" w:space="0" w:color="auto"/>
      </w:divBdr>
    </w:div>
    <w:div w:id="116281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1559</Words>
  <Characters>8576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2025-12-12T12:54:00Z</dcterms:created>
  <dcterms:modified xsi:type="dcterms:W3CDTF">2025-12-12T14:02:00Z</dcterms:modified>
</cp:coreProperties>
</file>