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6.png" ContentType="image/png"/>
  <Override PartName="/word/media/rId36.png" ContentType="image/png"/>
  <Override PartName="/word/media/rId52.png" ContentType="image/png"/>
  <Override PartName="/word/media/rId48.png" ContentType="image/png"/>
  <Override PartName="/word/media/rId20.png" ContentType="image/png"/>
  <Override PartName="/word/media/rId29.png" ContentType="image/png"/>
  <Override PartName="/word/media/rId32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Ндри</w:t>
      </w:r>
      <w:r>
        <w:t xml:space="preserve"> </w:t>
      </w:r>
      <w:r>
        <w:t xml:space="preserve">Ив</w:t>
      </w:r>
      <w:r>
        <w:t xml:space="preserve"> </w:t>
      </w:r>
      <w:r>
        <w:t xml:space="preserve">Алла</w:t>
      </w:r>
      <w:r>
        <w:t xml:space="preserve"> </w:t>
      </w:r>
      <w:r>
        <w:t xml:space="preserve">Ролан</w:t>
      </w:r>
    </w:p>
    <w:p>
      <w:pPr>
        <w:pStyle w:val="Date"/>
      </w:pPr>
      <w:r>
        <w:t xml:space="preserve">2023</w:t>
      </w:r>
      <w:r>
        <w:t xml:space="preserve"> </w:t>
      </w:r>
      <w:r>
        <w:t xml:space="preserve">Sep</w:t>
      </w:r>
      <w:r>
        <w:t xml:space="preserve"> </w:t>
      </w:r>
      <w:r>
        <w:t xml:space="preserve">9th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2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3" w:name="результат-выполнения-лабораторной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5052373"/>
            <wp:effectExtent b="0" l="0" r="0" t="0"/>
            <wp:docPr descr="Окно «Свойства» VirtualBox" title="fig:" id="21" name="Picture"/>
            <a:graphic>
              <a:graphicData uri="http://schemas.openxmlformats.org/drawingml/2006/picture">
                <pic:pic>
                  <pic:nvPicPr>
                    <pic:cNvPr descr="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«Свойства» VirtualBox</w:t>
      </w:r>
    </w:p>
    <w:bookmarkEnd w:id="23"/>
    <w:bookmarkStart w:id="28" w:name="Xdac3d23e73fb49c76e36f1181340b686349c994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Результат выполнения лабораторной работы</w:t>
      </w:r>
    </w:p>
    <w:bookmarkStart w:id="27" w:name="Xcb5b622100d08f68d14b910f9a2b75cf50cfb34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Окно «Носители» виртуальной машины: подключение образа оптического диска</w:t>
      </w:r>
    </w:p>
    <w:p>
      <w:pPr>
        <w:pStyle w:val="CaptionedFigure"/>
      </w:pPr>
      <w:r>
        <w:drawing>
          <wp:inline>
            <wp:extent cx="5334000" cy="3768518"/>
            <wp:effectExtent b="0" l="0" r="0" t="0"/>
            <wp:docPr descr="1" title="fig:" id="25" name="Picture"/>
            <a:graphic>
              <a:graphicData uri="http://schemas.openxmlformats.org/drawingml/2006/picture">
                <pic:pic>
                  <pic:nvPicPr>
                    <pic:cNvPr descr="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bookmarkEnd w:id="27"/>
    <w:bookmarkEnd w:id="28"/>
    <w:bookmarkStart w:id="60" w:name="запуск-виртуальной-машины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Запуск виртуальной машины</w:t>
      </w:r>
    </w:p>
    <w:p>
      <w:pPr>
        <w:pStyle w:val="CaptionedFigure"/>
      </w:pPr>
      <w:r>
        <w:drawing>
          <wp:inline>
            <wp:extent cx="5071462" cy="3734440"/>
            <wp:effectExtent b="0" l="0" r="0" t="0"/>
            <wp:docPr descr="Окно «Размер основной памяти»" title="fig:" id="30" name="Picture"/>
            <a:graphic>
              <a:graphicData uri="http://schemas.openxmlformats.org/drawingml/2006/picture">
                <pic:pic>
                  <pic:nvPicPr>
                    <pic:cNvPr descr="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«Размер основной памяти»</w:t>
      </w:r>
    </w:p>
    <w:bookmarkStart w:id="35" w:name="X8719afd82eda6b7a1aaca8302ced6609ca067a8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Установка английского языка интерфейса ОС</w:t>
      </w:r>
    </w:p>
    <w:p>
      <w:pPr>
        <w:pStyle w:val="CaptionedFigure"/>
      </w:pPr>
      <w:r>
        <w:drawing>
          <wp:inline>
            <wp:extent cx="5334000" cy="4023894"/>
            <wp:effectExtent b="0" l="0" r="0" t="0"/>
            <wp:docPr descr="7" title="fig:" id="33" name="Picture"/>
            <a:graphic>
              <a:graphicData uri="http://schemas.openxmlformats.org/drawingml/2006/picture">
                <pic:pic>
                  <pic:nvPicPr>
                    <pic:cNvPr descr="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bookmarkEnd w:id="35"/>
    <w:bookmarkStart w:id="39" w:name="рокно-настройки-установки-образа-ос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РОкно настройки установки образа ОС</w:t>
      </w:r>
    </w:p>
    <w:p>
      <w:pPr>
        <w:pStyle w:val="CaptionedFigure"/>
      </w:pPr>
      <w:r>
        <w:drawing>
          <wp:inline>
            <wp:extent cx="5334000" cy="3402000"/>
            <wp:effectExtent b="0" l="0" r="0" t="0"/>
            <wp:docPr descr="16" title="fig:" id="37" name="Picture"/>
            <a:graphic>
              <a:graphicData uri="http://schemas.openxmlformats.org/drawingml/2006/picture">
                <pic:pic>
                  <pic:nvPicPr>
                    <pic:cNvPr descr="1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bookmarkEnd w:id="39"/>
    <w:bookmarkStart w:id="43" w:name="окно-настройки-установки-место-установки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Окно настройки установки: место установки</w:t>
      </w:r>
    </w:p>
    <w:p>
      <w:pPr>
        <w:pStyle w:val="CaptionedFigure"/>
      </w:pPr>
      <w:r>
        <w:drawing>
          <wp:inline>
            <wp:extent cx="5334000" cy="3689209"/>
            <wp:effectExtent b="0" l="0" r="0" t="0"/>
            <wp:docPr descr="8.1" title="fig:" id="41" name="Picture"/>
            <a:graphic>
              <a:graphicData uri="http://schemas.openxmlformats.org/drawingml/2006/picture">
                <pic:pic>
                  <pic:nvPicPr>
                    <pic:cNvPr descr="8.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8.1</w:t>
      </w:r>
    </w:p>
    <w:bookmarkEnd w:id="43"/>
    <w:bookmarkStart w:id="47" w:name="установка-пароля-для-root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Установка пароля для root</w:t>
      </w:r>
    </w:p>
    <w:p>
      <w:pPr>
        <w:pStyle w:val="CaptionedFigure"/>
      </w:pPr>
      <w:r>
        <w:drawing>
          <wp:inline>
            <wp:extent cx="5334000" cy="4924707"/>
            <wp:effectExtent b="0" l="0" r="0" t="0"/>
            <wp:docPr descr="Окно настройки установки: отключение KDUMP" title="fig:" id="45" name="Picture"/>
            <a:graphic>
              <a:graphicData uri="http://schemas.openxmlformats.org/drawingml/2006/picture">
                <pic:pic>
                  <pic:nvPicPr>
                    <pic:cNvPr descr="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отключение KDUMP</w:t>
      </w:r>
    </w:p>
    <w:bookmarkEnd w:id="47"/>
    <w:bookmarkStart w:id="51" w:name="X510bb7044d766a3edbf21cfe45750d4eca470a9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Первоначальная настройка ОС:переход к лицензии</w:t>
      </w:r>
    </w:p>
    <w:p>
      <w:pPr>
        <w:pStyle w:val="CaptionedFigure"/>
      </w:pPr>
      <w:r>
        <w:drawing>
          <wp:inline>
            <wp:extent cx="5334000" cy="3806563"/>
            <wp:effectExtent b="0" l="0" r="0" t="0"/>
            <wp:docPr descr="Окно настройки установки: место установки" title="fig:" id="49" name="Picture"/>
            <a:graphic>
              <a:graphicData uri="http://schemas.openxmlformats.org/drawingml/2006/picture">
                <pic:pic>
                  <pic:nvPicPr>
                    <pic:cNvPr descr="1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место установки</w:t>
      </w:r>
    </w:p>
    <w:bookmarkEnd w:id="51"/>
    <w:bookmarkStart w:id="55" w:name="centos-теперь-установлен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centos теперь установлен</w:t>
      </w:r>
    </w:p>
    <w:p>
      <w:pPr>
        <w:pStyle w:val="CaptionedFigure"/>
      </w:pPr>
      <w:r>
        <w:drawing>
          <wp:inline>
            <wp:extent cx="5334000" cy="3742711"/>
            <wp:effectExtent b="0" l="0" r="0" t="0"/>
            <wp:docPr descr="Окно настройки установки: сеть и имя узла" title="fig:" id="53" name="Picture"/>
            <a:graphic>
              <a:graphicData uri="http://schemas.openxmlformats.org/drawingml/2006/picture">
                <pic:pic>
                  <pic:nvPicPr>
                    <pic:cNvPr descr="1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настройки установки: сеть и имя узла</w:t>
      </w:r>
    </w:p>
    <w:bookmarkEnd w:id="55"/>
    <w:bookmarkStart w:id="59" w:name="X1b1555c48777dff8525a97b44dbc869d42a70d3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Запуск образа диска дополнений гостевой ОС</w:t>
      </w:r>
    </w:p>
    <w:p>
      <w:pPr>
        <w:pStyle w:val="CaptionedFigure"/>
      </w:pPr>
      <w:r>
        <w:drawing>
          <wp:inline>
            <wp:extent cx="5334000" cy="3571460"/>
            <wp:effectExtent b="0" l="0" r="0" t="0"/>
            <wp:docPr descr="Установка пароля для root" title="fig:" id="57" name="Picture"/>
            <a:graphic>
              <a:graphicData uri="http://schemas.openxmlformats.org/drawingml/2006/picture">
                <pic:pic>
                  <pic:nvPicPr>
                    <pic:cNvPr descr="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bookmarkEnd w:id="59"/>
    <w:bookmarkEnd w:id="60"/>
    <w:bookmarkStart w:id="61" w:name="вывод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были получены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выполнения работы сервисов.</w:t>
      </w:r>
    </w:p>
    <w:bookmarkEnd w:id="61"/>
    <w:bookmarkEnd w:id="62"/>
    <w:bookmarkStart w:id="63" w:name="список-литератур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Методические материалы курса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36" Target="media/rId36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Ндри Ив Алла Ролан</dc:creator>
  <dc:language>ru-RU</dc:language>
  <cp:keywords/>
  <dcterms:created xsi:type="dcterms:W3CDTF">2023-09-08T09:24:08Z</dcterms:created>
  <dcterms:modified xsi:type="dcterms:W3CDTF">2023-09-08T09:24:08Z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ate">
    <vt:lpwstr>2023 Sep 9th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NFIbd-02-20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лабораторной работы №1. Установка и конфигурация операционной системы на виртуальную машину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