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290AB" w14:textId="77777777" w:rsidR="004F7B62" w:rsidRPr="00D81CBC" w:rsidRDefault="004F7B62" w:rsidP="004F7B62">
      <w:pPr>
        <w:pStyle w:val="Titre1"/>
        <w:numPr>
          <w:ilvl w:val="0"/>
          <w:numId w:val="10"/>
        </w:numPr>
        <w:ind w:left="721"/>
        <w:rPr>
          <w:rFonts w:cs="Times New Roman"/>
          <w:b w:val="0"/>
          <w:bCs/>
          <w:kern w:val="0"/>
          <w:szCs w:val="24"/>
          <w14:ligatures w14:val="none"/>
        </w:rPr>
      </w:pPr>
      <w:bookmarkStart w:id="0" w:name="_Toc171947463"/>
      <w:r w:rsidRPr="00D81CBC">
        <w:rPr>
          <w:rStyle w:val="Titre3Car"/>
          <w:bCs/>
        </w:rPr>
        <w:t>Diagramme de séquence</w:t>
      </w:r>
      <w:bookmarkEnd w:id="0"/>
      <w:r w:rsidRPr="00D81CBC">
        <w:rPr>
          <w:rFonts w:cs="Times New Roman"/>
          <w:b w:val="0"/>
          <w:bCs/>
          <w:kern w:val="0"/>
          <w:szCs w:val="24"/>
          <w14:ligatures w14:val="none"/>
        </w:rPr>
        <w:t xml:space="preserve"> </w:t>
      </w:r>
    </w:p>
    <w:p w14:paraId="4654C1CB" w14:textId="77777777" w:rsidR="004F7B62" w:rsidRPr="00437D91" w:rsidRDefault="004F7B62" w:rsidP="004F7B62"/>
    <w:p w14:paraId="3C9B6223" w14:textId="77777777" w:rsidR="004F7B62" w:rsidRDefault="004F7B62" w:rsidP="004F7B62">
      <w:pPr>
        <w:spacing w:line="360" w:lineRule="auto"/>
        <w:rPr>
          <w:szCs w:val="24"/>
        </w:rPr>
      </w:pPr>
      <w:r w:rsidRPr="00437D91">
        <w:rPr>
          <w:szCs w:val="24"/>
        </w:rPr>
        <w:t>Les diagrammes de séquences illustrent les échanges entre le système et les utilisateurs en exposant, sous forme de scénarios, la séquence temporelle des messages émis à partir d'un cas d'utilisation donné</w:t>
      </w:r>
    </w:p>
    <w:p w14:paraId="5799D5BF" w14:textId="7750FDA5" w:rsidR="00D81CBC" w:rsidRPr="00D81CBC" w:rsidRDefault="00D81CBC" w:rsidP="004F7B62">
      <w:pPr>
        <w:spacing w:line="360" w:lineRule="auto"/>
        <w:rPr>
          <w:szCs w:val="24"/>
          <w:highlight w:val="yellow"/>
        </w:rPr>
      </w:pPr>
      <w:r w:rsidRPr="00D81CBC">
        <w:rPr>
          <w:szCs w:val="24"/>
          <w:highlight w:val="yellow"/>
        </w:rPr>
        <w:t xml:space="preserve">Figure </w:t>
      </w:r>
      <w:proofErr w:type="gramStart"/>
      <w:r w:rsidRPr="00D81CBC">
        <w:rPr>
          <w:szCs w:val="24"/>
          <w:highlight w:val="yellow"/>
        </w:rPr>
        <w:t>x:</w:t>
      </w:r>
      <w:proofErr w:type="gramEnd"/>
      <w:r w:rsidRPr="00D81CBC">
        <w:rPr>
          <w:szCs w:val="24"/>
          <w:highlight w:val="yellow"/>
        </w:rPr>
        <w:t xml:space="preserve"> Diagramme de séquence vue de l’extérieur pour CU « s’authentifier »</w:t>
      </w:r>
    </w:p>
    <w:p w14:paraId="77D76E61" w14:textId="714B4808" w:rsidR="00D81CBC" w:rsidRPr="00437D91" w:rsidRDefault="00D81CBC" w:rsidP="004F7B62">
      <w:pPr>
        <w:spacing w:line="360" w:lineRule="auto"/>
        <w:rPr>
          <w:szCs w:val="24"/>
        </w:rPr>
      </w:pPr>
      <w:r w:rsidRPr="00D81CBC">
        <w:rPr>
          <w:szCs w:val="24"/>
          <w:highlight w:val="yellow"/>
        </w:rPr>
        <w:t xml:space="preserve">Figure </w:t>
      </w:r>
      <w:proofErr w:type="gramStart"/>
      <w:r w:rsidRPr="00D81CBC">
        <w:rPr>
          <w:szCs w:val="24"/>
          <w:highlight w:val="yellow"/>
        </w:rPr>
        <w:t>x:</w:t>
      </w:r>
      <w:proofErr w:type="gramEnd"/>
      <w:r w:rsidRPr="00D81CBC">
        <w:rPr>
          <w:szCs w:val="24"/>
          <w:highlight w:val="yellow"/>
        </w:rPr>
        <w:t xml:space="preserve"> Diagramme de séquence vue de l’extérieur </w:t>
      </w:r>
      <w:r w:rsidRPr="00E57E27">
        <w:rPr>
          <w:szCs w:val="24"/>
          <w:highlight w:val="yellow"/>
        </w:rPr>
        <w:t xml:space="preserve">pour CU « </w:t>
      </w:r>
      <w:r w:rsidR="00E57E27" w:rsidRPr="00E57E27">
        <w:rPr>
          <w:szCs w:val="24"/>
          <w:highlight w:val="yellow"/>
        </w:rPr>
        <w:t>Créer un utilisateur</w:t>
      </w:r>
      <w:r w:rsidRPr="00E57E27">
        <w:rPr>
          <w:szCs w:val="24"/>
          <w:highlight w:val="yellow"/>
        </w:rPr>
        <w:t>»</w:t>
      </w:r>
    </w:p>
    <w:p w14:paraId="792C6134" w14:textId="77777777" w:rsidR="004F7B62" w:rsidRDefault="004F7B62">
      <w:pPr>
        <w:spacing w:after="3" w:line="259" w:lineRule="auto"/>
        <w:ind w:left="370" w:right="2920"/>
      </w:pPr>
    </w:p>
    <w:p w14:paraId="1CE23DD0" w14:textId="77777777" w:rsidR="004F7B62" w:rsidRPr="00D81CBC" w:rsidRDefault="004F7B62" w:rsidP="004F7B62">
      <w:pPr>
        <w:pStyle w:val="Paragraphedeliste"/>
        <w:numPr>
          <w:ilvl w:val="0"/>
          <w:numId w:val="11"/>
        </w:numPr>
        <w:rPr>
          <w:b/>
          <w:bCs/>
          <w:color w:val="auto"/>
          <w:kern w:val="0"/>
          <w:szCs w:val="24"/>
          <w14:ligatures w14:val="none"/>
        </w:rPr>
      </w:pPr>
      <w:bookmarkStart w:id="1" w:name="_Toc171947471"/>
      <w:r w:rsidRPr="00D81CBC">
        <w:rPr>
          <w:rStyle w:val="Titre2Car"/>
        </w:rPr>
        <w:t>Diagramme de déploiement</w:t>
      </w:r>
      <w:bookmarkEnd w:id="1"/>
      <w:r w:rsidRPr="00D81CBC">
        <w:rPr>
          <w:color w:val="auto"/>
          <w:kern w:val="0"/>
          <w:szCs w:val="24"/>
          <w14:ligatures w14:val="none"/>
        </w:rPr>
        <w:t xml:space="preserve"> </w:t>
      </w:r>
    </w:p>
    <w:p w14:paraId="0BF3A3DE" w14:textId="77777777" w:rsidR="004F7B62" w:rsidRDefault="004F7B62">
      <w:pPr>
        <w:spacing w:after="3" w:line="259" w:lineRule="auto"/>
        <w:ind w:left="370" w:right="2920"/>
      </w:pPr>
    </w:p>
    <w:p w14:paraId="3E33F025" w14:textId="77777777" w:rsidR="00D81CBC" w:rsidRDefault="00D81CBC" w:rsidP="00D81CBC">
      <w:pPr>
        <w:spacing w:line="360" w:lineRule="auto"/>
        <w:jc w:val="both"/>
      </w:pPr>
      <w:r>
        <w:t>Le diagramme de déploiement est un schéma UML illustrant la configuration matérielle des</w:t>
      </w:r>
    </w:p>
    <w:p w14:paraId="6990902F" w14:textId="77777777" w:rsidR="00D81CBC" w:rsidRDefault="00D81CBC" w:rsidP="00D81CBC">
      <w:pPr>
        <w:spacing w:line="360" w:lineRule="auto"/>
        <w:jc w:val="both"/>
      </w:pPr>
      <w:proofErr w:type="gramStart"/>
      <w:r>
        <w:t>divers</w:t>
      </w:r>
      <w:proofErr w:type="gramEnd"/>
      <w:r>
        <w:t xml:space="preserve"> éléments qui contribuent à l'exécution du système, ainsi que les exemples d'instances de</w:t>
      </w:r>
    </w:p>
    <w:p w14:paraId="4DF3355D" w14:textId="69F8459F" w:rsidR="004F7B62" w:rsidRDefault="00D81CBC" w:rsidP="00D81CBC">
      <w:pPr>
        <w:spacing w:line="360" w:lineRule="auto"/>
        <w:jc w:val="both"/>
      </w:pPr>
      <w:proofErr w:type="gramStart"/>
      <w:r>
        <w:t>composants</w:t>
      </w:r>
      <w:proofErr w:type="gramEnd"/>
      <w:r>
        <w:t xml:space="preserve"> qu'ils hébergent. Il se compose de "nœuds" interconnectés par des liens physiques</w:t>
      </w:r>
    </w:p>
    <w:p w14:paraId="64B31837" w14:textId="77777777" w:rsidR="00D81CBC" w:rsidRDefault="00D81CBC" w:rsidP="00D81CBC">
      <w:pPr>
        <w:spacing w:after="3" w:line="259" w:lineRule="auto"/>
        <w:ind w:left="370" w:right="2920"/>
      </w:pPr>
    </w:p>
    <w:p w14:paraId="3D6EEF68" w14:textId="7286C737" w:rsidR="004F7B62" w:rsidRDefault="00D81CBC">
      <w:pPr>
        <w:spacing w:after="3" w:line="259" w:lineRule="auto"/>
        <w:ind w:left="370" w:right="2920"/>
      </w:pPr>
      <w:r w:rsidRPr="00D81CBC">
        <w:rPr>
          <w:highlight w:val="yellow"/>
        </w:rPr>
        <w:t xml:space="preserve">Figure </w:t>
      </w:r>
      <w:proofErr w:type="gramStart"/>
      <w:r w:rsidRPr="00D81CBC">
        <w:rPr>
          <w:highlight w:val="yellow"/>
        </w:rPr>
        <w:t>x:</w:t>
      </w:r>
      <w:proofErr w:type="gramEnd"/>
      <w:r w:rsidRPr="00D81CBC">
        <w:rPr>
          <w:highlight w:val="yellow"/>
        </w:rPr>
        <w:t xml:space="preserve"> Diagramme de déploiement</w:t>
      </w:r>
      <w:r>
        <w:t xml:space="preserve"> </w:t>
      </w:r>
    </w:p>
    <w:p w14:paraId="1F071061" w14:textId="77777777" w:rsidR="004F7B62" w:rsidRDefault="004F7B62">
      <w:pPr>
        <w:spacing w:after="3" w:line="259" w:lineRule="auto"/>
        <w:ind w:left="370" w:right="2920"/>
      </w:pPr>
    </w:p>
    <w:p w14:paraId="197452A5" w14:textId="63E338CE" w:rsidR="002C5B20" w:rsidRDefault="00F455BC">
      <w:pPr>
        <w:spacing w:after="3" w:line="259" w:lineRule="auto"/>
        <w:ind w:left="370" w:right="2920"/>
      </w:pPr>
      <w:r>
        <w:t>V.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Déploiement :</w:t>
      </w:r>
      <w:r>
        <w:t xml:space="preserve"> </w:t>
      </w:r>
    </w:p>
    <w:p w14:paraId="13EF6347" w14:textId="20B0E7CB" w:rsidR="00F455BC" w:rsidRDefault="00F455BC" w:rsidP="00F455BC">
      <w:pPr>
        <w:pStyle w:val="Titre1"/>
        <w:numPr>
          <w:ilvl w:val="0"/>
          <w:numId w:val="0"/>
        </w:numPr>
        <w:ind w:left="432"/>
      </w:pPr>
      <w:bookmarkStart w:id="2" w:name="_Toc171947490"/>
      <w:r>
        <w:t>Scripts de provisionnement</w:t>
      </w:r>
      <w:bookmarkEnd w:id="2"/>
      <w:r w:rsidR="00D81CBC">
        <w:t xml:space="preserve"> </w:t>
      </w:r>
    </w:p>
    <w:p w14:paraId="1B151C67" w14:textId="77777777" w:rsidR="00F455BC" w:rsidRDefault="00F455BC" w:rsidP="00F455BC">
      <w:pPr>
        <w:spacing w:after="3" w:line="259" w:lineRule="auto"/>
        <w:ind w:right="2920"/>
      </w:pPr>
    </w:p>
    <w:p w14:paraId="0B62B454" w14:textId="03FD07A8" w:rsidR="002C5B20" w:rsidRDefault="00D81CBC" w:rsidP="00E738EE">
      <w:pPr>
        <w:spacing w:after="265" w:line="360" w:lineRule="auto"/>
        <w:ind w:right="433"/>
      </w:pPr>
      <w:proofErr w:type="gramStart"/>
      <w:r>
        <w:t>les</w:t>
      </w:r>
      <w:proofErr w:type="gramEnd"/>
      <w:r>
        <w:t xml:space="preserve"> scripts de provisionnement pour déployer l'application sur les machines virtuelles </w:t>
      </w:r>
    </w:p>
    <w:p w14:paraId="25BC418D" w14:textId="5CAC8E06" w:rsidR="002C5B20" w:rsidRDefault="002C5B20">
      <w:pPr>
        <w:spacing w:after="0" w:line="259" w:lineRule="auto"/>
        <w:ind w:left="0" w:firstLine="0"/>
      </w:pPr>
    </w:p>
    <w:sectPr w:rsidR="002C5B20">
      <w:pgSz w:w="11904" w:h="16838"/>
      <w:pgMar w:top="1449" w:right="1441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6F33"/>
    <w:multiLevelType w:val="hybridMultilevel"/>
    <w:tmpl w:val="728A7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4D02"/>
    <w:multiLevelType w:val="hybridMultilevel"/>
    <w:tmpl w:val="38B294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7B3EBD"/>
    <w:multiLevelType w:val="hybridMultilevel"/>
    <w:tmpl w:val="3F680052"/>
    <w:lvl w:ilvl="0" w:tplc="A5FC35E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A208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8A4A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E9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969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4610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ECB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D629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C08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CB26E5"/>
    <w:multiLevelType w:val="hybridMultilevel"/>
    <w:tmpl w:val="AE707EB2"/>
    <w:lvl w:ilvl="0" w:tplc="E39A20D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DC48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2621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F408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FAA4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02C7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9621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840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D15E45"/>
    <w:multiLevelType w:val="multilevel"/>
    <w:tmpl w:val="18D642D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765407"/>
    <w:multiLevelType w:val="hybridMultilevel"/>
    <w:tmpl w:val="BD6EB2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0CB2"/>
    <w:multiLevelType w:val="hybridMultilevel"/>
    <w:tmpl w:val="68D2AB32"/>
    <w:lvl w:ilvl="0" w:tplc="2B2ED72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A8860A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EC19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68D97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6783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86A51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8679D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ABC8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4EACD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BA28D0"/>
    <w:multiLevelType w:val="hybridMultilevel"/>
    <w:tmpl w:val="F3EE96C2"/>
    <w:lvl w:ilvl="0" w:tplc="3AD45C4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258E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403E0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D8E5C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A5CD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4244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62BA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2A94C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06A7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291E9F"/>
    <w:multiLevelType w:val="hybridMultilevel"/>
    <w:tmpl w:val="D45C865E"/>
    <w:lvl w:ilvl="0" w:tplc="450C66B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A2CF9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368A0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226E6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3098B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F851E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FEE00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E0C6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6216D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97335A"/>
    <w:multiLevelType w:val="hybridMultilevel"/>
    <w:tmpl w:val="7A3494AE"/>
    <w:lvl w:ilvl="0" w:tplc="545001B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78689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A4D80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42924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26A1D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018F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FC3A64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DE667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4705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8719546">
    <w:abstractNumId w:val="2"/>
  </w:num>
  <w:num w:numId="2" w16cid:durableId="1199469589">
    <w:abstractNumId w:val="6"/>
  </w:num>
  <w:num w:numId="3" w16cid:durableId="1839927711">
    <w:abstractNumId w:val="7"/>
  </w:num>
  <w:num w:numId="4" w16cid:durableId="1775512708">
    <w:abstractNumId w:val="8"/>
  </w:num>
  <w:num w:numId="5" w16cid:durableId="1485004300">
    <w:abstractNumId w:val="9"/>
  </w:num>
  <w:num w:numId="6" w16cid:durableId="1951430056">
    <w:abstractNumId w:val="3"/>
  </w:num>
  <w:num w:numId="7" w16cid:durableId="614749529">
    <w:abstractNumId w:val="1"/>
  </w:num>
  <w:num w:numId="8" w16cid:durableId="1513185186">
    <w:abstractNumId w:val="0"/>
  </w:num>
  <w:num w:numId="9" w16cid:durableId="1296986703">
    <w:abstractNumId w:val="4"/>
  </w:num>
  <w:num w:numId="10" w16cid:durableId="1008599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179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20"/>
    <w:rsid w:val="000B2C29"/>
    <w:rsid w:val="0022567A"/>
    <w:rsid w:val="002C5B20"/>
    <w:rsid w:val="00493784"/>
    <w:rsid w:val="004F7B62"/>
    <w:rsid w:val="0062488D"/>
    <w:rsid w:val="006E7F18"/>
    <w:rsid w:val="00B50D55"/>
    <w:rsid w:val="00BE3AC3"/>
    <w:rsid w:val="00D42A57"/>
    <w:rsid w:val="00D81CBC"/>
    <w:rsid w:val="00E57E27"/>
    <w:rsid w:val="00E738EE"/>
    <w:rsid w:val="00F4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7250"/>
  <w15:docId w15:val="{3989EF7E-4ABA-4D86-BE49-E3E5DDA3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55BC"/>
    <w:pPr>
      <w:keepNext/>
      <w:keepLines/>
      <w:numPr>
        <w:numId w:val="9"/>
      </w:numPr>
      <w:spacing w:before="240" w:after="0" w:line="259" w:lineRule="auto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5BC"/>
    <w:pPr>
      <w:keepNext/>
      <w:keepLines/>
      <w:numPr>
        <w:ilvl w:val="1"/>
        <w:numId w:val="9"/>
      </w:numPr>
      <w:spacing w:before="120" w:after="100" w:afterAutospacing="1" w:line="259" w:lineRule="auto"/>
      <w:ind w:left="578" w:hanging="578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7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55BC"/>
    <w:pPr>
      <w:keepNext/>
      <w:keepLines/>
      <w:numPr>
        <w:ilvl w:val="3"/>
        <w:numId w:val="9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55BC"/>
    <w:pPr>
      <w:keepNext/>
      <w:keepLines/>
      <w:numPr>
        <w:ilvl w:val="4"/>
        <w:numId w:val="9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55BC"/>
    <w:pPr>
      <w:keepNext/>
      <w:keepLines/>
      <w:numPr>
        <w:ilvl w:val="5"/>
        <w:numId w:val="9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55BC"/>
    <w:pPr>
      <w:keepNext/>
      <w:keepLines/>
      <w:numPr>
        <w:ilvl w:val="6"/>
        <w:numId w:val="9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55BC"/>
    <w:pPr>
      <w:keepNext/>
      <w:keepLines/>
      <w:numPr>
        <w:ilvl w:val="7"/>
        <w:numId w:val="9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55BC"/>
    <w:pPr>
      <w:keepNext/>
      <w:keepLines/>
      <w:numPr>
        <w:ilvl w:val="8"/>
        <w:numId w:val="9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B2C2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455BC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F455BC"/>
    <w:rPr>
      <w:rFonts w:ascii="Times New Roman" w:eastAsiaTheme="majorEastAsia" w:hAnsi="Times New Roman" w:cstheme="majorBidi"/>
      <w:b/>
      <w:sz w:val="24"/>
      <w:szCs w:val="26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F455B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F455BC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F455BC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F455BC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F455B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F455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F7B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F7B6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SOMDA</dc:creator>
  <cp:keywords/>
  <cp:lastModifiedBy>YS</cp:lastModifiedBy>
  <cp:revision>10</cp:revision>
  <dcterms:created xsi:type="dcterms:W3CDTF">2024-07-10T10:49:00Z</dcterms:created>
  <dcterms:modified xsi:type="dcterms:W3CDTF">2024-07-15T23:17:00Z</dcterms:modified>
</cp:coreProperties>
</file>