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ypj7aovfrj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Documentação Técnica: HSBS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7a5ed06i7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Ecossistema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HSBS Intelligence</w:t>
      </w:r>
      <w:r w:rsidDel="00000000" w:rsidR="00000000" w:rsidRPr="00000000">
        <w:rPr>
          <w:rtl w:val="0"/>
        </w:rPr>
        <w:t xml:space="preserve"> é uma solução de </w:t>
      </w:r>
      <w:r w:rsidDel="00000000" w:rsidR="00000000" w:rsidRPr="00000000">
        <w:rPr>
          <w:b w:val="1"/>
          <w:bCs w:val="1"/>
          <w:rtl w:val="0"/>
        </w:rPr>
        <w:t xml:space="preserve">Business Intelligence (BI) e Governança de Dados</w:t>
      </w:r>
      <w:r w:rsidDel="00000000" w:rsidR="00000000" w:rsidRPr="00000000">
        <w:rPr>
          <w:rtl w:val="0"/>
        </w:rPr>
        <w:t xml:space="preserve"> desenvolvida sobre o ecossistema Django. O objetivo central é converter o fluxo caótico de planilhas manuais em uma matriz de dados auditável, segura e visualmente estratégica.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de sistemas de cadastro simples, o HSBS Intelligence atua na camada de </w:t>
      </w:r>
      <w:r w:rsidDel="00000000" w:rsidR="00000000" w:rsidRPr="00000000">
        <w:rPr>
          <w:b w:val="1"/>
          <w:bCs w:val="1"/>
          <w:rtl w:val="0"/>
        </w:rPr>
        <w:t xml:space="preserve">ETL (Extract, Transform, Load)</w:t>
      </w:r>
      <w:r w:rsidDel="00000000" w:rsidR="00000000" w:rsidRPr="00000000">
        <w:rPr>
          <w:rtl w:val="0"/>
        </w:rPr>
        <w:t xml:space="preserve">, permitindo que lotes massivos de dados sejam processados, validados e analisados em segundos.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hkr3kr5c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Arquitetura de Software e Stack Tecnológica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construído seguindo o padrão </w:t>
      </w:r>
      <w:r w:rsidDel="00000000" w:rsidR="00000000" w:rsidRPr="00000000">
        <w:rPr>
          <w:b w:val="1"/>
          <w:bCs w:val="1"/>
          <w:rtl w:val="0"/>
        </w:rPr>
        <w:t xml:space="preserve">MVT (Model-View-Template)</w:t>
      </w:r>
      <w:r w:rsidDel="00000000" w:rsidR="00000000" w:rsidRPr="00000000">
        <w:rPr>
          <w:rtl w:val="0"/>
        </w:rPr>
        <w:t xml:space="preserve">, garantindo uma separação clara entre a lógica de negócios e a interface do usuário.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Engine:</w:t>
      </w:r>
      <w:r w:rsidDel="00000000" w:rsidR="00000000" w:rsidRPr="00000000">
        <w:rPr>
          <w:rtl w:val="0"/>
        </w:rPr>
        <w:t xml:space="preserve"> Python 3.13 &amp; Django 5.1.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Dados:</w:t>
      </w:r>
      <w:r w:rsidDel="00000000" w:rsidR="00000000" w:rsidRPr="00000000">
        <w:rPr>
          <w:rtl w:val="0"/>
        </w:rPr>
        <w:t xml:space="preserve"> SQLite3 (Desenvolvimento/Homologação) com suporte para PostgreSQL (Produção).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 de Dados:</w:t>
      </w:r>
      <w:r w:rsidDel="00000000" w:rsidR="00000000" w:rsidRPr="00000000">
        <w:rPr>
          <w:rtl w:val="0"/>
        </w:rPr>
        <w:t xml:space="preserve"> Biblioteca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para parsing de arquivos CSV e Excel, garantindo alta performance em grandes volumes.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BI: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para renderização de gráficos reativos no lado do cliente.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(UI/UX):</w:t>
      </w:r>
      <w:r w:rsidDel="00000000" w:rsidR="00000000" w:rsidRPr="00000000">
        <w:rPr>
          <w:rtl w:val="0"/>
        </w:rPr>
        <w:t xml:space="preserve"> Bootstrap 5 com personalização CSS para identidade visual corporativa (Deep Blue Identity).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xhtml2pdf</w:t>
      </w:r>
      <w:r w:rsidDel="00000000" w:rsidR="00000000" w:rsidRPr="00000000">
        <w:rPr>
          <w:rtl w:val="0"/>
        </w:rPr>
        <w:t xml:space="preserve"> para relatórios fiscais e </w:t>
      </w:r>
      <w:r w:rsidDel="00000000" w:rsidR="00000000" w:rsidRPr="00000000">
        <w:rPr>
          <w:b w:val="1"/>
          <w:bCs w:val="1"/>
          <w:rtl w:val="0"/>
        </w:rPr>
        <w:t xml:space="preserve">Tablib</w:t>
      </w:r>
      <w:r w:rsidDel="00000000" w:rsidR="00000000" w:rsidRPr="00000000">
        <w:rPr>
          <w:rtl w:val="0"/>
        </w:rPr>
        <w:t xml:space="preserve"> para interoperabilidade com Excel.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qp4r46gcd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Módulos e Funcionalidades Críticas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2vbf34gvm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Engine de Governança e Acesso (RBAC)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</w:t>
      </w:r>
      <w:r w:rsidDel="00000000" w:rsidR="00000000" w:rsidRPr="00000000">
        <w:rPr>
          <w:b w:val="1"/>
          <w:bCs w:val="1"/>
          <w:rtl w:val="0"/>
        </w:rPr>
        <w:t xml:space="preserve">Controle de Acesso Baseado em Função (RBAC)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(Staff):</w:t>
      </w:r>
      <w:r w:rsidDel="00000000" w:rsidR="00000000" w:rsidRPr="00000000">
        <w:rPr>
          <w:rtl w:val="0"/>
        </w:rPr>
        <w:t xml:space="preserve"> Visão holística de todos os dados e gestão de usuários.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Liderança:</w:t>
      </w:r>
      <w:r w:rsidDel="00000000" w:rsidR="00000000" w:rsidRPr="00000000">
        <w:rPr>
          <w:rtl w:val="0"/>
        </w:rPr>
        <w:t xml:space="preserve"> Acesso aos próprios dados e supervisão dos associados.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Operacional (Associado):</w:t>
      </w:r>
      <w:r w:rsidDel="00000000" w:rsidR="00000000" w:rsidRPr="00000000">
        <w:rPr>
          <w:rtl w:val="0"/>
        </w:rPr>
        <w:t xml:space="preserve"> Acesso restrito apenas aos seus envios.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Implementação de proteção contra ataques CSRF e XSS em todos os formulários.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lkf69m65e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Governança de Logins e Segurança de Identidade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 segurança do </w:t>
      </w:r>
      <w:r w:rsidDel="00000000" w:rsidR="00000000" w:rsidRPr="00000000">
        <w:rPr>
          <w:b w:val="1"/>
          <w:bCs w:val="1"/>
          <w:rtl w:val="0"/>
        </w:rPr>
        <w:t xml:space="preserve">HSBS Intelligence</w:t>
      </w:r>
      <w:r w:rsidDel="00000000" w:rsidR="00000000" w:rsidRPr="00000000">
        <w:rPr>
          <w:rtl w:val="0"/>
        </w:rPr>
        <w:t xml:space="preserve"> foi projetada para garantir a </w:t>
      </w:r>
      <w:r w:rsidDel="00000000" w:rsidR="00000000" w:rsidRPr="00000000">
        <w:rPr>
          <w:b w:val="1"/>
          <w:bCs w:val="1"/>
          <w:rtl w:val="0"/>
        </w:rPr>
        <w:t xml:space="preserve">Integridade, Disponibilidade e Confidencialidade</w:t>
      </w:r>
      <w:r w:rsidDel="00000000" w:rsidR="00000000" w:rsidRPr="00000000">
        <w:rPr>
          <w:rtl w:val="0"/>
        </w:rPr>
        <w:t xml:space="preserve"> (Tríade da Segurança da Informação). O sistema não apenas controla quem entra, mas o que cada perfil pode realizar e visualizar.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03y8zd0x02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Autenticação Robusta e Criptografia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 Seguro:</w:t>
      </w:r>
      <w:r w:rsidDel="00000000" w:rsidR="00000000" w:rsidRPr="00000000">
        <w:rPr>
          <w:rtl w:val="0"/>
        </w:rPr>
        <w:t xml:space="preserve"> As senhas dos usuários nunca são armazenadas em texto plano. Utilizamos o algoritmo de hashing </w:t>
      </w:r>
      <w:r w:rsidDel="00000000" w:rsidR="00000000" w:rsidRPr="00000000">
        <w:rPr>
          <w:b w:val="1"/>
          <w:bCs w:val="1"/>
          <w:rtl w:val="0"/>
        </w:rPr>
        <w:t xml:space="preserve">PBKDF2 com SHA256</w:t>
      </w:r>
      <w:r w:rsidDel="00000000" w:rsidR="00000000" w:rsidRPr="00000000">
        <w:rPr>
          <w:rtl w:val="0"/>
        </w:rPr>
        <w:t xml:space="preserve">, padrão da indústria, garantindo que mesmo em caso de acesso indevido ao banco de dados, as credenciais permaneçam ilegíveis.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Proteção de Sessão:</w:t>
      </w:r>
      <w:r w:rsidDel="00000000" w:rsidR="00000000" w:rsidRPr="00000000">
        <w:rPr>
          <w:rtl w:val="0"/>
        </w:rPr>
        <w:t xml:space="preserve"> Implementamos o gerenciamento de sessões via cookies seguros, protegendo o sistema contra ataques de </w:t>
      </w:r>
      <w:r w:rsidDel="00000000" w:rsidR="00000000" w:rsidRPr="00000000">
        <w:rPr>
          <w:i w:val="1"/>
          <w:iCs w:val="1"/>
          <w:rtl w:val="0"/>
        </w:rPr>
        <w:t xml:space="preserve">Session Hijacking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Middleware de Proteção:</w:t>
      </w:r>
      <w:r w:rsidDel="00000000" w:rsidR="00000000" w:rsidRPr="00000000">
        <w:rPr>
          <w:rtl w:val="0"/>
        </w:rPr>
        <w:t xml:space="preserve"> Todas as visualizações (views) são protegidas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LoginRequiredMixin</w:t>
      </w:r>
      <w:r w:rsidDel="00000000" w:rsidR="00000000" w:rsidRPr="00000000">
        <w:rPr>
          <w:rtl w:val="0"/>
        </w:rPr>
        <w:t xml:space="preserve">, o que impede o acesso via URL direta por usuários não autenticados.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n9yeiqofg8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Hierarquia de Governança (RBAC - Role-Based Access Control)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opera com três camadas de autoridade, garantindo o princípio do </w:t>
      </w:r>
      <w:r w:rsidDel="00000000" w:rsidR="00000000" w:rsidRPr="00000000">
        <w:rPr>
          <w:b w:val="1"/>
          <w:bCs w:val="1"/>
          <w:rtl w:val="0"/>
        </w:rPr>
        <w:t xml:space="preserve">Privilégio Mínimo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(Nível Master):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Controle total sobre o ciclo de vida dos usuários (Criação, Ativação e Suspensão).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 auditar todos os registros de todos os colaboradores do sistema.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Acesso exclusivo ao painel de configurações críticas e logs.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Liderança (Nível Supervisor):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Possui uma visão intermediária. Pode visualizar seus próprios relatórios e supervisionar os dados dos </w:t>
      </w:r>
      <w:r w:rsidDel="00000000" w:rsidR="00000000" w:rsidRPr="00000000">
        <w:rPr>
          <w:b w:val="1"/>
          <w:bCs w:val="1"/>
          <w:rtl w:val="0"/>
        </w:rPr>
        <w:t xml:space="preserve">Associados</w:t>
      </w:r>
      <w:r w:rsidDel="00000000" w:rsidR="00000000" w:rsidRPr="00000000">
        <w:rPr>
          <w:rtl w:val="0"/>
        </w:rPr>
        <w:t xml:space="preserve">, mas não tem permissão para alterar configurações de sistema ou excluir usuários.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 como o ponto de validação técnica entre a operação e o board executivo.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Associado (Nível Operacional):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Acesso restrito. O usuário enxerga apenas o seu próprio Dashboard e suas planilhas.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possui visibilidade sobre os dados de outros colegas, garantindo a privacidade e a segmentação da informação.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9bw1zdzy5t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Auditoria e Controle de Status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Status Ativo/Inativo:</w:t>
      </w:r>
      <w:r w:rsidDel="00000000" w:rsidR="00000000" w:rsidRPr="00000000">
        <w:rPr>
          <w:rtl w:val="0"/>
        </w:rPr>
        <w:t xml:space="preserve"> Diferente de sistemas comuns que apenas excluem dados, o HSBS Intelligence permite a </w:t>
      </w:r>
      <w:r w:rsidDel="00000000" w:rsidR="00000000" w:rsidRPr="00000000">
        <w:rPr>
          <w:b w:val="1"/>
          <w:bCs w:val="1"/>
          <w:rtl w:val="0"/>
        </w:rPr>
        <w:t xml:space="preserve">Inativação de Usuários</w:t>
      </w:r>
      <w:r w:rsidDel="00000000" w:rsidR="00000000" w:rsidRPr="00000000">
        <w:rPr>
          <w:rtl w:val="0"/>
        </w:rPr>
        <w:t xml:space="preserve">. Isso mantém o histórico de auditoria intacto (quem enviou o que e quando), mas bloqueia o acesso imediato do colaborador ao sistema.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Prevenção de Ataques (CSRF):</w:t>
      </w:r>
      <w:r w:rsidDel="00000000" w:rsidR="00000000" w:rsidRPr="00000000">
        <w:rPr>
          <w:rtl w:val="0"/>
        </w:rPr>
        <w:t xml:space="preserve"> Todos os formulários de login e ações críticas (como deletar um registro ou trocar status) possuem tokens </w:t>
      </w:r>
      <w:r w:rsidDel="00000000" w:rsidR="00000000" w:rsidRPr="00000000">
        <w:rPr>
          <w:b w:val="1"/>
          <w:bCs w:val="1"/>
          <w:rtl w:val="0"/>
        </w:rPr>
        <w:t xml:space="preserve">CSRF (Cross-Site Request Forgery)</w:t>
      </w:r>
      <w:r w:rsidDel="00000000" w:rsidR="00000000" w:rsidRPr="00000000">
        <w:rPr>
          <w:rtl w:val="0"/>
        </w:rPr>
        <w:t xml:space="preserve">, impedindo que comandos maliciosos sejam enviados de sites externos.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4dep58fw3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Módulo de BI &amp; "Olho Mágico"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diferencial competitivo do projeto reside na visualização.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Matriz:</w:t>
      </w:r>
      <w:r w:rsidDel="00000000" w:rsidR="00000000" w:rsidRPr="00000000">
        <w:rPr>
          <w:rtl w:val="0"/>
        </w:rPr>
        <w:t xml:space="preserve"> O sistema identifica colunas numéricas e de texto, gerando automaticamente gráficos de performance sem necessidade de configuração manual.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View:</w:t>
      </w:r>
      <w:r w:rsidDel="00000000" w:rsidR="00000000" w:rsidRPr="00000000">
        <w:rPr>
          <w:rtl w:val="0"/>
        </w:rPr>
        <w:t xml:space="preserve"> Permite a inspeção imediata dos dados brutos através de um modal de baixo impacto visual, otimizando o tempo do auditor.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3i1nhmbv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Filtros Cruzados e Dashboards Reativos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principal não é estático. Ele reage a </w:t>
      </w:r>
      <w:r w:rsidDel="00000000" w:rsidR="00000000" w:rsidRPr="00000000">
        <w:rPr>
          <w:b w:val="1"/>
          <w:bCs w:val="1"/>
          <w:rtl w:val="0"/>
        </w:rPr>
        <w:t xml:space="preserve">filtros de data e filtros de auditor</w:t>
      </w:r>
      <w:r w:rsidDel="00000000" w:rsidR="00000000" w:rsidRPr="00000000">
        <w:rPr>
          <w:rtl w:val="0"/>
        </w:rPr>
        <w:t xml:space="preserve">. Ao aplicar um filtro, a lógica no backend recalcula instantaneamente: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Compliance</w:t>
      </w:r>
      <w:r w:rsidDel="00000000" w:rsidR="00000000" w:rsidRPr="00000000">
        <w:rPr>
          <w:rtl w:val="0"/>
        </w:rPr>
        <w:t xml:space="preserve"> (Validado vs. Pendente).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Volumetria de Lotes</w:t>
      </w:r>
      <w:r w:rsidDel="00000000" w:rsidR="00000000" w:rsidRPr="00000000">
        <w:rPr>
          <w:rtl w:val="0"/>
        </w:rPr>
        <w:t xml:space="preserve"> processados no período.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3gc2ekc4x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9kpykkeo5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Estrutura de Pastas (FileSystem)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a manutenibilidade, o projeto foi organizado de forma modular: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PROJETO/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core/               # App principal do sistema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models.py       # Definição das tabelas de auditoria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views.py        # Lógica de BI e processamento ETL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└── static/         # Recursos da marca (CSS, JS, Imagens)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setup/              # Configurações do servidor Django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settings.py     # Configurações de segurança e arquivos estáticos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└── urls.py         # Roteamento global (Endpoints)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templates/          # Interfaces HTML5 (UI)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static/             # Pasta raiz de arquivos estáticos (Logo HSBS)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db.sqlite3          # Banco de dados persistente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 requirements.txt    # Lista de dependências para deploy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2wssfswf9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Manual de Operação de Emergência (DRP)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sistema precise ser migrado ou restaurado: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Instalação: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  <w:r w:rsidDel="00000000" w:rsidR="00000000" w:rsidRPr="00000000">
        <w:rPr>
          <w:rtl w:val="0"/>
        </w:rPr>
        <w:t xml:space="preserve"> para preparar o banco de dados.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</w:t>
      </w:r>
      <w:r w:rsidDel="00000000" w:rsidR="00000000" w:rsidRPr="00000000">
        <w:rPr>
          <w:rtl w:val="0"/>
        </w:rPr>
        <w:t xml:space="preserve"> para subir o motor de BI.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pvwck0wf9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Conclusão e Roadmap de Futuro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HSBS Intelligence</w:t>
      </w:r>
      <w:r w:rsidDel="00000000" w:rsidR="00000000" w:rsidRPr="00000000">
        <w:rPr>
          <w:rtl w:val="0"/>
        </w:rPr>
        <w:t xml:space="preserve"> superou o escopo inicial, evoluindo de uma ferramenta de registro para uma central de comando.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Saltos Tecnológicos: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IA:</w:t>
      </w:r>
      <w:r w:rsidDel="00000000" w:rsidR="00000000" w:rsidRPr="00000000">
        <w:rPr>
          <w:rtl w:val="0"/>
        </w:rPr>
        <w:t xml:space="preserve"> Implementação de processamento de linguagem natural para auditoria via voz. (chatbot).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Dockerization:</w:t>
      </w:r>
      <w:r w:rsidDel="00000000" w:rsidR="00000000" w:rsidRPr="00000000">
        <w:rPr>
          <w:rtl w:val="0"/>
        </w:rPr>
        <w:t xml:space="preserve"> Empacotamento em containers para escalabilidade em nuvem (AWS/Azure).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Logs:</w:t>
      </w:r>
      <w:r w:rsidDel="00000000" w:rsidR="00000000" w:rsidRPr="00000000">
        <w:rPr>
          <w:rtl w:val="0"/>
        </w:rPr>
        <w:t xml:space="preserve"> Monitoramento em tempo real de quem visualizou cada dado.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