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 填空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</w:rPr>
        <w:t>串是一种特殊的线性表，其特殊性体现在（ ）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 xml:space="preserve">）两个串相等的充分必要条件是（ </w:t>
      </w:r>
      <w:bookmarkStart w:id="0" w:name="_GoBack"/>
      <w:bookmarkEnd w:id="0"/>
      <w:r>
        <w:rPr>
          <w:rFonts w:hint="eastAsia"/>
          <w:lang w:eastAsia="zh-CN"/>
        </w:rPr>
        <w:t>）。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）数组通常只有两种运算：（ ）和（ ），这决定了数组通常采用（ ）结构来实现存储。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）二维数组 A 中行下标从 10 到 20，列下标从 5 到 10，按行优先存储，每个元素占 4 个存储单元，A[10][5]的存储地址是 1000，则元素 A[15][10]的存储地址是（ ）。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）设有一个 10 阶的对称矩阵 A 采用压缩存储，A[0][0]为第一个元素，其存储地址为 d，每个元素占 1 个存储单元，则元素 A[8][5]的存储地址为（ ）。</w:t>
      </w:r>
    </w:p>
    <w:p>
      <w:pPr>
        <w:rPr>
          <w:rFonts w:hint="eastAsia"/>
        </w:rPr>
      </w:pPr>
      <w:r>
        <w:rPr>
          <w:rFonts w:hint="eastAsia"/>
        </w:rPr>
        <w:t xml:space="preserve">2. 选择题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）设有两个串 p 和 q，求 q 在 p 中首次出现的位置的运算称作（ ）。</w:t>
      </w:r>
    </w:p>
    <w:p>
      <w:pPr>
        <w:ind w:firstLine="210" w:firstLineChars="100"/>
        <w:rPr>
          <w:rFonts w:hint="eastAsia"/>
          <w:lang w:eastAsia="zh-CN"/>
        </w:rPr>
      </w:pPr>
      <w:r>
        <w:rPr>
          <w:rFonts w:hint="eastAsia"/>
          <w:lang w:eastAsia="zh-CN"/>
        </w:rPr>
        <w:t>A 连接 B 模式匹配 C 求子串 D 求串长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</w:rPr>
        <w:t xml:space="preserve">二维数组 A 的每个元素是由 6 个字符组成的串，行下标的范围从 0~8，列下标的范围是从 0~9，则存放 A 至少需要（ </w:t>
      </w:r>
      <w:r>
        <w:rPr>
          <w:rFonts w:hint="default"/>
        </w:rPr>
        <w:t xml:space="preserve">D </w:t>
      </w:r>
      <w:r>
        <w:rPr>
          <w:rFonts w:hint="eastAsia"/>
        </w:rPr>
        <w:t>）个字节，A 的第 8 列和第 5 行共占（</w:t>
      </w:r>
      <w:r>
        <w:rPr>
          <w:rFonts w:hint="default"/>
        </w:rPr>
        <w:t xml:space="preserve"> E</w:t>
      </w:r>
      <w:r>
        <w:rPr>
          <w:rFonts w:hint="eastAsia"/>
        </w:rPr>
        <w:t xml:space="preserve"> ）个字节，若 A 按行优先方式存储，元素 A[8][5]的起始地址与当 A 按列优先方式存储时的（ </w:t>
      </w:r>
      <w:r>
        <w:rPr>
          <w:rFonts w:hint="default"/>
        </w:rPr>
        <w:t xml:space="preserve">K </w:t>
      </w:r>
      <w:r>
        <w:rPr>
          <w:rFonts w:hint="eastAsia"/>
        </w:rPr>
        <w:t>）元素的起始地址一致。</w:t>
      </w:r>
    </w:p>
    <w:p>
      <w:pPr>
        <w:rPr>
          <w:rFonts w:hint="eastAsia"/>
        </w:rPr>
      </w:pPr>
      <w:r>
        <w:rPr>
          <w:rFonts w:hint="eastAsia"/>
        </w:rPr>
        <w:t xml:space="preserve">A 90 B 180 C 240 D 540 E 108 F 114 G 54 </w:t>
      </w:r>
    </w:p>
    <w:p>
      <w:pPr>
        <w:rPr>
          <w:rFonts w:hint="eastAsia"/>
        </w:rPr>
      </w:pPr>
      <w:r>
        <w:rPr>
          <w:rFonts w:hint="eastAsia"/>
        </w:rPr>
        <w:t xml:space="preserve">H A[8][5] I A[3][10] J A[5][8] K A[4][9] 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</w:rPr>
        <w:t>将数组称为随机存取结构是因为（ ）</w:t>
      </w:r>
    </w:p>
    <w:p>
      <w:pPr>
        <w:rPr>
          <w:rFonts w:hint="eastAsia"/>
        </w:rPr>
      </w:pPr>
      <w:r>
        <w:rPr>
          <w:rFonts w:hint="eastAsia"/>
        </w:rPr>
        <w:t>A 数组元素是随机的 B 对数组任一元素的存取时间是相等的</w:t>
      </w:r>
    </w:p>
    <w:p>
      <w:pPr>
        <w:rPr>
          <w:rFonts w:hint="eastAsia"/>
        </w:rPr>
      </w:pPr>
      <w:r>
        <w:rPr>
          <w:rFonts w:hint="eastAsia"/>
        </w:rPr>
        <w:t>C 随时可以对数组进行访问 D 数组的存储结构是不定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</w:t>
      </w:r>
      <w:r>
        <w:rPr>
          <w:rFonts w:hint="eastAsia"/>
        </w:rPr>
        <w:t>下面的说法中，不正确的是（ ）</w:t>
      </w:r>
    </w:p>
    <w:p>
      <w:pPr>
        <w:rPr>
          <w:rFonts w:hint="eastAsia"/>
        </w:rPr>
      </w:pPr>
      <w:r>
        <w:rPr>
          <w:rFonts w:hint="eastAsia"/>
        </w:rPr>
        <w:t xml:space="preserve">A 数组是一种线性结构 B 数组是一种定长的线性结构 </w:t>
      </w:r>
    </w:p>
    <w:p>
      <w:pPr>
        <w:rPr>
          <w:rFonts w:hint="eastAsia"/>
        </w:rPr>
      </w:pPr>
      <w:r>
        <w:rPr>
          <w:rFonts w:hint="eastAsia"/>
        </w:rPr>
        <w:t>C 除了插入与删除操作外，数组的基本操作还有存取、修改、检索和排序等</w:t>
      </w:r>
    </w:p>
    <w:p>
      <w:pPr>
        <w:rPr>
          <w:rFonts w:hint="eastAsia"/>
        </w:rPr>
      </w:pPr>
      <w:r>
        <w:rPr>
          <w:rFonts w:hint="eastAsia"/>
        </w:rPr>
        <w:t>D 数组的基本操作有存取、修改、检索和排序等，没有插入与删除操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）</w:t>
      </w:r>
      <w:r>
        <w:rPr>
          <w:rFonts w:hint="eastAsia"/>
        </w:rPr>
        <w:t>对特殊矩阵采用压缩存储的目的主要是为了（ ）</w:t>
      </w:r>
    </w:p>
    <w:p>
      <w:pPr>
        <w:rPr>
          <w:rFonts w:hint="eastAsia"/>
        </w:rPr>
      </w:pPr>
      <w:r>
        <w:rPr>
          <w:rFonts w:hint="eastAsia"/>
        </w:rPr>
        <w:t>A 表达变得简单 B 对矩阵元素的存取变得简单</w:t>
      </w:r>
    </w:p>
    <w:p>
      <w:pPr>
        <w:rPr>
          <w:rFonts w:hint="eastAsia"/>
        </w:rPr>
      </w:pPr>
      <w:r>
        <w:rPr>
          <w:rFonts w:hint="eastAsia"/>
        </w:rPr>
        <w:t>C 去掉矩阵中的多余元素 D 减少不必要的存储空间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6</w:t>
      </w:r>
      <w:r>
        <w:rPr>
          <w:rFonts w:hint="eastAsia"/>
          <w:lang w:eastAsia="zh-CN"/>
        </w:rPr>
        <w:t>）</w:t>
      </w:r>
      <w:r>
        <w:rPr>
          <w:rFonts w:hint="eastAsia"/>
        </w:rPr>
        <w:t>下面（ ）不属于特殊矩阵。</w:t>
      </w:r>
    </w:p>
    <w:p>
      <w:pPr>
        <w:rPr>
          <w:rFonts w:hint="eastAsia"/>
        </w:rPr>
      </w:pPr>
      <w:r>
        <w:rPr>
          <w:rFonts w:hint="eastAsia"/>
        </w:rPr>
        <w:t xml:space="preserve">A 对角矩阵 B 三角矩阵 C 稀疏矩阵 D 对称矩阵 </w:t>
      </w:r>
    </w:p>
    <w:p>
      <w:pPr>
        <w:rPr>
          <w:rFonts w:hint="eastAsia"/>
        </w:rPr>
      </w:pPr>
      <w:r>
        <w:drawing>
          <wp:inline distT="0" distB="0" distL="114300" distR="114300">
            <wp:extent cx="5273040" cy="954405"/>
            <wp:effectExtent l="0" t="0" r="3810" b="1714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3. 判断题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</w:rPr>
        <w:t>数组是一种复杂的数据结构，数组元素之间的关系既不是线性的，也不是树形的。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</w:rPr>
        <w:t xml:space="preserve"> 空串与空格串是相同的。。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90070"/>
    <w:rsid w:val="01F64F8B"/>
    <w:rsid w:val="05EA25C8"/>
    <w:rsid w:val="06C8632B"/>
    <w:rsid w:val="0C2F26CB"/>
    <w:rsid w:val="0D5664CF"/>
    <w:rsid w:val="0DCC4C0A"/>
    <w:rsid w:val="10A36239"/>
    <w:rsid w:val="10A83350"/>
    <w:rsid w:val="11517DD5"/>
    <w:rsid w:val="121919A2"/>
    <w:rsid w:val="12767278"/>
    <w:rsid w:val="12E953B4"/>
    <w:rsid w:val="144B60AD"/>
    <w:rsid w:val="156305C5"/>
    <w:rsid w:val="16DC5544"/>
    <w:rsid w:val="18F56962"/>
    <w:rsid w:val="1A2340B9"/>
    <w:rsid w:val="1FFF3FB3"/>
    <w:rsid w:val="24C81C74"/>
    <w:rsid w:val="26371EC1"/>
    <w:rsid w:val="281A2A7E"/>
    <w:rsid w:val="284F3AF0"/>
    <w:rsid w:val="29345F6F"/>
    <w:rsid w:val="29A5356E"/>
    <w:rsid w:val="2B107A6D"/>
    <w:rsid w:val="2BDA45E9"/>
    <w:rsid w:val="2C306D49"/>
    <w:rsid w:val="2E132858"/>
    <w:rsid w:val="32814B6C"/>
    <w:rsid w:val="34B03326"/>
    <w:rsid w:val="35446E47"/>
    <w:rsid w:val="3707722D"/>
    <w:rsid w:val="3A4B6F2E"/>
    <w:rsid w:val="3AD12059"/>
    <w:rsid w:val="3E0B44AE"/>
    <w:rsid w:val="3E170FDB"/>
    <w:rsid w:val="405447D2"/>
    <w:rsid w:val="416716F9"/>
    <w:rsid w:val="448D7FB4"/>
    <w:rsid w:val="44F374DA"/>
    <w:rsid w:val="488A6F45"/>
    <w:rsid w:val="4BBB7DE2"/>
    <w:rsid w:val="4DC701BA"/>
    <w:rsid w:val="4DD33C1C"/>
    <w:rsid w:val="4F917EFF"/>
    <w:rsid w:val="5BB7226D"/>
    <w:rsid w:val="5D916B31"/>
    <w:rsid w:val="66CC142F"/>
    <w:rsid w:val="686D66E5"/>
    <w:rsid w:val="6AAA41A1"/>
    <w:rsid w:val="6AB117C2"/>
    <w:rsid w:val="71511C55"/>
    <w:rsid w:val="741B08B6"/>
    <w:rsid w:val="752141B5"/>
    <w:rsid w:val="77452ED4"/>
    <w:rsid w:val="7B893077"/>
    <w:rsid w:val="7BBB6989"/>
    <w:rsid w:val="7D2C4CD9"/>
    <w:rsid w:val="7EA66E4A"/>
    <w:rsid w:val="7ED75422"/>
    <w:rsid w:val="7EF0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style01"/>
    <w:basedOn w:val="2"/>
    <w:uiPriority w:val="0"/>
    <w:rPr>
      <w:rFonts w:ascii="宋体" w:hAnsi="宋体" w:eastAsia="宋体" w:cs="宋体"/>
      <w:color w:val="333333"/>
      <w:sz w:val="18"/>
      <w:szCs w:val="18"/>
    </w:rPr>
  </w:style>
  <w:style w:type="character" w:customStyle="1" w:styleId="5">
    <w:name w:val="fontstyle21"/>
    <w:basedOn w:val="2"/>
    <w:uiPriority w:val="0"/>
    <w:rPr>
      <w:rFonts w:ascii="Tahoma" w:hAnsi="Tahoma" w:eastAsia="Tahoma" w:cs="Tahoma"/>
      <w:color w:val="333333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Office_1.0.0.1304_F1E327BC-269C-435d-A152-05C5408002CA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Administrator</dc:creator>
  <cp:lastModifiedBy>yexinyu</cp:lastModifiedBy>
  <dcterms:modified xsi:type="dcterms:W3CDTF">2019-04-16T17:30:20Z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2052-1.0.0.1304</vt:lpwstr>
  </property>
</Properties>
</file>