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Identity Compass™ 3-Sprint Implementation Checklist</w:t>
      </w:r>
    </w:p>
    <w:p>
      <w:r>
        <w:t>Execution Checklist</w:t>
      </w:r>
    </w:p>
    <w:p>
      <w:r>
        <w:t>CURRENT EXECUTION BASELINE | 2026-08-18</w:t>
      </w:r>
    </w:p>
    <w:p>
      <w:pPr>
        <w:pStyle w:val="Heading1"/>
      </w:pPr>
      <w:r>
        <w:t>Sprint 1｜Free 6题 + Free Snapshot + 飞书落库</w:t>
      </w:r>
    </w:p>
    <w:p>
      <w:pPr>
        <w:pStyle w:val="ListBullet"/>
      </w:pPr>
      <w:r>
        <w:t>[ ] 冻结 Free 6 IDs/options/validation</w:t>
      </w:r>
    </w:p>
    <w:p>
      <w:pPr>
        <w:pStyle w:val="ListBullet"/>
      </w:pPr>
      <w:r>
        <w:t>[ ] Landing + Free 6 mobile flow</w:t>
      </w:r>
    </w:p>
    <w:p>
      <w:pPr>
        <w:pStyle w:val="ListBullet"/>
      </w:pPr>
      <w:r>
        <w:t>[ ] consent/minimum privacy notice</w:t>
      </w:r>
    </w:p>
    <w:p>
      <w:pPr>
        <w:pStyle w:val="ListBullet"/>
      </w:pPr>
      <w:r>
        <w:t>[ ] Free Snapshot</w:t>
      </w:r>
    </w:p>
    <w:p>
      <w:pPr>
        <w:pStyle w:val="ListBullet"/>
      </w:pPr>
      <w:r>
        <w:t>[ ] 飞书 Lead/Case/Answers/Snapshot 字段</w:t>
      </w:r>
    </w:p>
    <w:p>
      <w:pPr>
        <w:pStyle w:val="ListBullet"/>
      </w:pPr>
      <w:r>
        <w:t>[ ] source_channel/stage/consent</w:t>
      </w:r>
    </w:p>
    <w:p>
      <w:pPr>
        <w:pStyle w:val="ListBullet"/>
      </w:pPr>
      <w:r>
        <w:t>[ ] 幂等/重复提交/异常退出测试</w:t>
      </w:r>
    </w:p>
    <w:p>
      <w:pPr>
        <w:pStyle w:val="ListBullet"/>
      </w:pPr>
      <w:r>
        <w:t>[ ] 移除支付CTA/¥39.9</w:t>
      </w:r>
    </w:p>
    <w:p>
      <w:r>
        <w:t>EXIT: 6题完成可见 Snapshot；数据落飞书；无支付阻断。</w:t>
      </w:r>
    </w:p>
    <w:p>
      <w:pPr>
        <w:pStyle w:val="Heading1"/>
      </w:pPr>
      <w:r>
        <w:t>Sprint 2｜动态题库 + Path/Policy Engine</w:t>
      </w:r>
    </w:p>
    <w:p>
      <w:pPr>
        <w:pStyle w:val="ListBullet"/>
      </w:pPr>
      <w:r>
        <w:t>[ ] 动态 Question Bank schema</w:t>
      </w:r>
    </w:p>
    <w:p>
      <w:pPr>
        <w:pStyle w:val="ListBullet"/>
      </w:pPr>
      <w:r>
        <w:t>[ ] 共用事实去重</w:t>
      </w:r>
    </w:p>
    <w:p>
      <w:pPr>
        <w:pStyle w:val="ListBullet"/>
      </w:pPr>
      <w:r>
        <w:t>[ ] 8 Path display_order</w:t>
      </w:r>
    </w:p>
    <w:p>
      <w:pPr>
        <w:pStyle w:val="ListBullet"/>
      </w:pPr>
      <w:r>
        <w:t>[ ] New CIES</w:t>
      </w:r>
    </w:p>
    <w:p>
      <w:pPr>
        <w:pStyle w:val="ListBullet"/>
      </w:pPr>
      <w:r>
        <w:t>[ ] TTPS-A/B/C</w:t>
      </w:r>
    </w:p>
    <w:p>
      <w:pPr>
        <w:pStyle w:val="ListBullet"/>
      </w:pPr>
      <w:r>
        <w:t>[ ] QMAS</w:t>
      </w:r>
    </w:p>
    <w:p>
      <w:pPr>
        <w:pStyle w:val="ListBullet"/>
      </w:pPr>
      <w:r>
        <w:t>[ ] Study/IANG</w:t>
      </w:r>
    </w:p>
    <w:p>
      <w:pPr>
        <w:pStyle w:val="ListBullet"/>
      </w:pPr>
      <w:r>
        <w:t>[ ] Employment</w:t>
      </w:r>
    </w:p>
    <w:p>
      <w:pPr>
        <w:pStyle w:val="ListBullet"/>
      </w:pPr>
      <w:r>
        <w:t>[ ] Dependant/Family-linked</w:t>
      </w:r>
    </w:p>
    <w:p>
      <w:pPr>
        <w:pStyle w:val="ListBullet"/>
      </w:pPr>
      <w:r>
        <w:t>[ ] Policy Library 三类 source_type</w:t>
      </w:r>
    </w:p>
    <w:p>
      <w:pPr>
        <w:pStyle w:val="ListBullet"/>
      </w:pPr>
      <w:r>
        <w:t>[ ] 过期/待核验 handling</w:t>
      </w:r>
    </w:p>
    <w:p>
      <w:pPr>
        <w:pStyle w:val="ListBullet"/>
      </w:pPr>
      <w:r>
        <w:t>[ ] Study Matrix 五类内部 profile</w:t>
      </w:r>
    </w:p>
    <w:p>
      <w:r>
        <w:t>EXIT: 每条 Path 可运行；Official/Internal 不混用。</w:t>
      </w:r>
    </w:p>
    <w:p>
      <w:pPr>
        <w:pStyle w:val="Heading1"/>
      </w:pPr>
      <w:r>
        <w:t>Sprint 3｜完整免费报告 + Advisor + CRM + Education联动</w:t>
      </w:r>
    </w:p>
    <w:p>
      <w:pPr>
        <w:pStyle w:val="ListBullet"/>
      </w:pPr>
      <w:r>
        <w:t>[ ] Full Free Report</w:t>
      </w:r>
    </w:p>
    <w:p>
      <w:pPr>
        <w:pStyle w:val="ListBullet"/>
      </w:pPr>
      <w:r>
        <w:t>[ ] policy/rule version refs</w:t>
      </w:r>
    </w:p>
    <w:p>
      <w:pPr>
        <w:pStyle w:val="ListBullet"/>
      </w:pPr>
      <w:r>
        <w:t>[ ] Advisor Brief</w:t>
      </w:r>
    </w:p>
    <w:p>
      <w:pPr>
        <w:pStyle w:val="ListBullet"/>
      </w:pPr>
      <w:r>
        <w:t>[ ] 顾问预约</w:t>
      </w:r>
    </w:p>
    <w:p>
      <w:pPr>
        <w:pStyle w:val="ListBullet"/>
      </w:pPr>
      <w:r>
        <w:t>[ ] CRM stage/owner/next_action</w:t>
      </w:r>
    </w:p>
    <w:p>
      <w:pPr>
        <w:pStyle w:val="ListBullet"/>
      </w:pPr>
      <w:r>
        <w:t>[ ] 私域 consent/status</w:t>
      </w:r>
    </w:p>
    <w:p>
      <w:pPr>
        <w:pStyle w:val="ListBullet"/>
      </w:pPr>
      <w:r>
        <w:t>[ ] Education Compass deep-link/route</w:t>
      </w:r>
    </w:p>
    <w:p>
      <w:pPr>
        <w:pStyle w:val="ListBullet"/>
      </w:pPr>
      <w:r>
        <w:t>[ ] mobile/browser QA</w:t>
      </w:r>
    </w:p>
    <w:p>
      <w:pPr>
        <w:pStyle w:val="ListBullet"/>
      </w:pPr>
      <w:r>
        <w:t>[ ] 边界文案 QA</w:t>
      </w:r>
    </w:p>
    <w:p>
      <w:pPr>
        <w:pStyle w:val="ListBullet"/>
      </w:pPr>
      <w:r>
        <w:t>[ ] E2E demo/release</w:t>
      </w:r>
    </w:p>
    <w:p>
      <w:r>
        <w:t>EXIT: 从 Free 6 到免费完整报告、预约、CRM 全链路通过。</w:t>
      </w:r>
    </w:p>
    <w:p>
      <w:pPr>
        <w:pStyle w:val="Heading1"/>
      </w:pPr>
      <w:r>
        <w:t>Global Do Not Build</w:t>
      </w:r>
    </w:p>
    <w:p>
      <w:pPr>
        <w:pStyle w:val="ListBullet"/>
      </w:pPr>
      <w:r>
        <w:t>Wealth Compass 扩展</w:t>
      </w:r>
    </w:p>
    <w:p>
      <w:pPr>
        <w:pStyle w:val="ListBullet"/>
      </w:pPr>
      <w:r>
        <w:t>新 Agent</w:t>
      </w:r>
    </w:p>
    <w:p>
      <w:pPr>
        <w:pStyle w:val="ListBullet"/>
      </w:pPr>
      <w:r>
        <w:t>自动申请/递交</w:t>
      </w:r>
    </w:p>
    <w:p>
      <w:pPr>
        <w:pStyle w:val="ListBullet"/>
      </w:pPr>
      <w:r>
        <w:t>法律意见</w:t>
      </w:r>
    </w:p>
    <w:p>
      <w:pPr>
        <w:pStyle w:val="ListBullet"/>
      </w:pPr>
      <w:r>
        <w:t>获批概率</w:t>
      </w:r>
    </w:p>
    <w:p>
      <w:pPr>
        <w:pStyle w:val="ListBullet"/>
      </w:pPr>
      <w:r>
        <w:t>完整 Family OS Identity Journey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