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Голощапов</w:t>
      </w:r>
      <w:r>
        <w:t xml:space="preserve"> </w:t>
      </w:r>
      <w:r>
        <w:t xml:space="preserve">Ярослав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r>
        <w:t xml:space="preserve"> </w:t>
      </w:r>
      <w:r>
        <w:t xml:space="preserve">Создать ключ SSH.</w:t>
      </w:r>
      <w:r>
        <w:t xml:space="preserve"> </w:t>
      </w:r>
      <w:r>
        <w:t xml:space="preserve">Создать ключ PGP.</w:t>
      </w:r>
      <w:r>
        <w:t xml:space="preserve"> </w:t>
      </w:r>
      <w:r>
        <w:t xml:space="preserve">Настроить подписи git.</w:t>
      </w:r>
      <w:r>
        <w:t xml:space="preserve"> </w:t>
      </w:r>
      <w:r>
        <w:t xml:space="preserve">Зарегистрироваться на Github.</w:t>
      </w:r>
      <w:r>
        <w:t xml:space="preserve"> </w:t>
      </w: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Устанавливаю програмное обеспечение (рис. fig. 1), (рис. fig. 2).</w:t>
      </w:r>
    </w:p>
    <w:p>
      <w:pPr>
        <w:pStyle w:val="CaptionedFigure"/>
      </w:pPr>
      <w:bookmarkStart w:id="26" w:name="fig:001"/>
      <w:r>
        <w:drawing>
          <wp:inline>
            <wp:extent cx="5334000" cy="1151593"/>
            <wp:effectExtent b="0" l="0" r="0" t="0"/>
            <wp:docPr descr="Рис. 1: Установка git"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1151593"/>
                    </a:xfrm>
                    <a:prstGeom prst="rect">
                      <a:avLst/>
                    </a:prstGeom>
                    <a:noFill/>
                    <a:ln w="9525">
                      <a:noFill/>
                      <a:headEnd/>
                      <a:tailEnd/>
                    </a:ln>
                  </pic:spPr>
                </pic:pic>
              </a:graphicData>
            </a:graphic>
          </wp:inline>
        </w:drawing>
      </w:r>
      <w:bookmarkEnd w:id="26"/>
    </w:p>
    <w:p>
      <w:pPr>
        <w:pStyle w:val="ImageCaption"/>
      </w:pPr>
      <w:r>
        <w:t xml:space="preserve">Рис. 1: Установка git</w:t>
      </w:r>
    </w:p>
    <w:p>
      <w:pPr>
        <w:pStyle w:val="CaptionedFigure"/>
      </w:pPr>
      <w:bookmarkStart w:id="30" w:name="fig:002"/>
      <w:r>
        <w:drawing>
          <wp:inline>
            <wp:extent cx="5334000" cy="3482854"/>
            <wp:effectExtent b="0" l="0" r="0" t="0"/>
            <wp:docPr descr="Рис. 2: Установка gh"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334000" cy="3482854"/>
                    </a:xfrm>
                    <a:prstGeom prst="rect">
                      <a:avLst/>
                    </a:prstGeom>
                    <a:noFill/>
                    <a:ln w="9525">
                      <a:noFill/>
                      <a:headEnd/>
                      <a:tailEnd/>
                    </a:ln>
                  </pic:spPr>
                </pic:pic>
              </a:graphicData>
            </a:graphic>
          </wp:inline>
        </w:drawing>
      </w:r>
      <w:bookmarkEnd w:id="30"/>
    </w:p>
    <w:p>
      <w:pPr>
        <w:pStyle w:val="ImageCaption"/>
      </w:pPr>
      <w:r>
        <w:t xml:space="preserve">Рис. 2: Установка gh</w:t>
      </w:r>
    </w:p>
    <w:p>
      <w:pPr>
        <w:pStyle w:val="BodyText"/>
      </w:pPr>
      <w:r>
        <w:t xml:space="preserve">Базовая настройка git (рис. fig. 3).</w:t>
      </w:r>
    </w:p>
    <w:p>
      <w:pPr>
        <w:pStyle w:val="CaptionedFigure"/>
      </w:pPr>
      <w:bookmarkStart w:id="34" w:name="fig:003"/>
      <w:r>
        <w:drawing>
          <wp:inline>
            <wp:extent cx="5334000" cy="1099894"/>
            <wp:effectExtent b="0" l="0" r="0" t="0"/>
            <wp:docPr descr="Рис. 3: Настройка git" title="" id="32" name="Picture"/>
            <a:graphic>
              <a:graphicData uri="http://schemas.openxmlformats.org/drawingml/2006/picture">
                <pic:pic>
                  <pic:nvPicPr>
                    <pic:cNvPr descr="image/03.png" id="33" name="Picture"/>
                    <pic:cNvPicPr>
                      <a:picLocks noChangeArrowheads="1" noChangeAspect="1"/>
                    </pic:cNvPicPr>
                  </pic:nvPicPr>
                  <pic:blipFill>
                    <a:blip r:embed="rId31"/>
                    <a:stretch>
                      <a:fillRect/>
                    </a:stretch>
                  </pic:blipFill>
                  <pic:spPr bwMode="auto">
                    <a:xfrm>
                      <a:off x="0" y="0"/>
                      <a:ext cx="5334000" cy="1099894"/>
                    </a:xfrm>
                    <a:prstGeom prst="rect">
                      <a:avLst/>
                    </a:prstGeom>
                    <a:noFill/>
                    <a:ln w="9525">
                      <a:noFill/>
                      <a:headEnd/>
                      <a:tailEnd/>
                    </a:ln>
                  </pic:spPr>
                </pic:pic>
              </a:graphicData>
            </a:graphic>
          </wp:inline>
        </w:drawing>
      </w:r>
      <w:bookmarkEnd w:id="34"/>
    </w:p>
    <w:p>
      <w:pPr>
        <w:pStyle w:val="ImageCaption"/>
      </w:pPr>
      <w:r>
        <w:t xml:space="preserve">Рис. 3: Настройка git</w:t>
      </w:r>
    </w:p>
    <w:p>
      <w:pPr>
        <w:pStyle w:val="BodyText"/>
      </w:pPr>
      <w:r>
        <w:t xml:space="preserve">Создаю SSH ключи (рис. fig. 4).</w:t>
      </w:r>
    </w:p>
    <w:p>
      <w:pPr>
        <w:pStyle w:val="CaptionedFigure"/>
      </w:pPr>
      <w:bookmarkStart w:id="38" w:name="fig:004"/>
      <w:r>
        <w:drawing>
          <wp:inline>
            <wp:extent cx="5334000" cy="8243454"/>
            <wp:effectExtent b="0" l="0" r="0" t="0"/>
            <wp:docPr descr="Рис. 4: Создаю SSH ключи" title="" id="36" name="Picture"/>
            <a:graphic>
              <a:graphicData uri="http://schemas.openxmlformats.org/drawingml/2006/picture">
                <pic:pic>
                  <pic:nvPicPr>
                    <pic:cNvPr descr="image/04.png" id="37" name="Picture"/>
                    <pic:cNvPicPr>
                      <a:picLocks noChangeArrowheads="1" noChangeAspect="1"/>
                    </pic:cNvPicPr>
                  </pic:nvPicPr>
                  <pic:blipFill>
                    <a:blip r:embed="rId35"/>
                    <a:stretch>
                      <a:fillRect/>
                    </a:stretch>
                  </pic:blipFill>
                  <pic:spPr bwMode="auto">
                    <a:xfrm>
                      <a:off x="0" y="0"/>
                      <a:ext cx="5334000" cy="8243454"/>
                    </a:xfrm>
                    <a:prstGeom prst="rect">
                      <a:avLst/>
                    </a:prstGeom>
                    <a:noFill/>
                    <a:ln w="9525">
                      <a:noFill/>
                      <a:headEnd/>
                      <a:tailEnd/>
                    </a:ln>
                  </pic:spPr>
                </pic:pic>
              </a:graphicData>
            </a:graphic>
          </wp:inline>
        </w:drawing>
      </w:r>
      <w:bookmarkEnd w:id="38"/>
    </w:p>
    <w:p>
      <w:pPr>
        <w:pStyle w:val="ImageCaption"/>
      </w:pPr>
      <w:r>
        <w:t xml:space="preserve">Рис. 4: Создаю SSH ключи</w:t>
      </w:r>
    </w:p>
    <w:p>
      <w:pPr>
        <w:pStyle w:val="BodyText"/>
      </w:pPr>
      <w:r>
        <w:t xml:space="preserve">Создаю GPG ключи (рис. fig. 5).</w:t>
      </w:r>
    </w:p>
    <w:p>
      <w:pPr>
        <w:pStyle w:val="CaptionedFigure"/>
      </w:pPr>
      <w:bookmarkStart w:id="42" w:name="fig:005"/>
      <w:r>
        <w:drawing>
          <wp:inline>
            <wp:extent cx="5334000" cy="5118967"/>
            <wp:effectExtent b="0" l="0" r="0" t="0"/>
            <wp:docPr descr="Рис. 5: Создаю GPG ключи" title="" id="40" name="Picture"/>
            <a:graphic>
              <a:graphicData uri="http://schemas.openxmlformats.org/drawingml/2006/picture">
                <pic:pic>
                  <pic:nvPicPr>
                    <pic:cNvPr descr="image/05.png" id="41" name="Picture"/>
                    <pic:cNvPicPr>
                      <a:picLocks noChangeArrowheads="1" noChangeAspect="1"/>
                    </pic:cNvPicPr>
                  </pic:nvPicPr>
                  <pic:blipFill>
                    <a:blip r:embed="rId39"/>
                    <a:stretch>
                      <a:fillRect/>
                    </a:stretch>
                  </pic:blipFill>
                  <pic:spPr bwMode="auto">
                    <a:xfrm>
                      <a:off x="0" y="0"/>
                      <a:ext cx="5334000" cy="5118967"/>
                    </a:xfrm>
                    <a:prstGeom prst="rect">
                      <a:avLst/>
                    </a:prstGeom>
                    <a:noFill/>
                    <a:ln w="9525">
                      <a:noFill/>
                      <a:headEnd/>
                      <a:tailEnd/>
                    </a:ln>
                  </pic:spPr>
                </pic:pic>
              </a:graphicData>
            </a:graphic>
          </wp:inline>
        </w:drawing>
      </w:r>
      <w:bookmarkEnd w:id="42"/>
    </w:p>
    <w:p>
      <w:pPr>
        <w:pStyle w:val="ImageCaption"/>
      </w:pPr>
      <w:r>
        <w:t xml:space="preserve">Рис. 5: Создаю GPG ключи</w:t>
      </w:r>
    </w:p>
    <w:p>
      <w:pPr>
        <w:pStyle w:val="BodyText"/>
      </w:pPr>
      <w:r>
        <w:t xml:space="preserve">Настройка автоматических подписей коммитов git (рис. fig. 6).</w:t>
      </w:r>
    </w:p>
    <w:p>
      <w:pPr>
        <w:pStyle w:val="CaptionedFigure"/>
      </w:pPr>
      <w:bookmarkStart w:id="46" w:name="fig:006"/>
      <w:r>
        <w:drawing>
          <wp:inline>
            <wp:extent cx="5334000" cy="699388"/>
            <wp:effectExtent b="0" l="0" r="0" t="0"/>
            <wp:docPr descr="Рис. 6: Настройка автоматических подписей коммитов git" title="" id="44" name="Picture"/>
            <a:graphic>
              <a:graphicData uri="http://schemas.openxmlformats.org/drawingml/2006/picture">
                <pic:pic>
                  <pic:nvPicPr>
                    <pic:cNvPr descr="image/06.png" id="45" name="Picture"/>
                    <pic:cNvPicPr>
                      <a:picLocks noChangeArrowheads="1" noChangeAspect="1"/>
                    </pic:cNvPicPr>
                  </pic:nvPicPr>
                  <pic:blipFill>
                    <a:blip r:embed="rId43"/>
                    <a:stretch>
                      <a:fillRect/>
                    </a:stretch>
                  </pic:blipFill>
                  <pic:spPr bwMode="auto">
                    <a:xfrm>
                      <a:off x="0" y="0"/>
                      <a:ext cx="5334000" cy="699388"/>
                    </a:xfrm>
                    <a:prstGeom prst="rect">
                      <a:avLst/>
                    </a:prstGeom>
                    <a:noFill/>
                    <a:ln w="9525">
                      <a:noFill/>
                      <a:headEnd/>
                      <a:tailEnd/>
                    </a:ln>
                  </pic:spPr>
                </pic:pic>
              </a:graphicData>
            </a:graphic>
          </wp:inline>
        </w:drawing>
      </w:r>
      <w:bookmarkEnd w:id="46"/>
    </w:p>
    <w:p>
      <w:pPr>
        <w:pStyle w:val="ImageCaption"/>
      </w:pPr>
      <w:r>
        <w:t xml:space="preserve">Рис. 6: Настройка автоматических подписей коммитов git</w:t>
      </w:r>
    </w:p>
    <w:p>
      <w:pPr>
        <w:pStyle w:val="BodyText"/>
      </w:pPr>
      <w:r>
        <w:t xml:space="preserve">Настройка gh (рис. fig. 7).</w:t>
      </w:r>
    </w:p>
    <w:p>
      <w:pPr>
        <w:pStyle w:val="CaptionedFigure"/>
      </w:pPr>
      <w:bookmarkStart w:id="50" w:name="fig:007"/>
      <w:r>
        <w:drawing>
          <wp:inline>
            <wp:extent cx="5334000" cy="1465765"/>
            <wp:effectExtent b="0" l="0" r="0" t="0"/>
            <wp:docPr descr="Рис. 7: Авторизация через браузер" title="" id="48" name="Picture"/>
            <a:graphic>
              <a:graphicData uri="http://schemas.openxmlformats.org/drawingml/2006/picture">
                <pic:pic>
                  <pic:nvPicPr>
                    <pic:cNvPr descr="image/07.png" id="49" name="Picture"/>
                    <pic:cNvPicPr>
                      <a:picLocks noChangeArrowheads="1" noChangeAspect="1"/>
                    </pic:cNvPicPr>
                  </pic:nvPicPr>
                  <pic:blipFill>
                    <a:blip r:embed="rId47"/>
                    <a:stretch>
                      <a:fillRect/>
                    </a:stretch>
                  </pic:blipFill>
                  <pic:spPr bwMode="auto">
                    <a:xfrm>
                      <a:off x="0" y="0"/>
                      <a:ext cx="5334000" cy="1465765"/>
                    </a:xfrm>
                    <a:prstGeom prst="rect">
                      <a:avLst/>
                    </a:prstGeom>
                    <a:noFill/>
                    <a:ln w="9525">
                      <a:noFill/>
                      <a:headEnd/>
                      <a:tailEnd/>
                    </a:ln>
                  </pic:spPr>
                </pic:pic>
              </a:graphicData>
            </a:graphic>
          </wp:inline>
        </w:drawing>
      </w:r>
      <w:bookmarkEnd w:id="50"/>
    </w:p>
    <w:p>
      <w:pPr>
        <w:pStyle w:val="ImageCaption"/>
      </w:pPr>
      <w:r>
        <w:t xml:space="preserve">Рис. 7: Авторизация через браузер</w:t>
      </w:r>
    </w:p>
    <w:p>
      <w:pPr>
        <w:pStyle w:val="BodyText"/>
      </w:pPr>
      <w:r>
        <w:t xml:space="preserve">Сознание репозитория курса на основе шаблона (рис. fig. 8).</w:t>
      </w:r>
    </w:p>
    <w:p>
      <w:pPr>
        <w:pStyle w:val="CaptionedFigure"/>
      </w:pPr>
      <w:bookmarkStart w:id="54" w:name="fig:008"/>
      <w:r>
        <w:drawing>
          <wp:inline>
            <wp:extent cx="5334000" cy="2130271"/>
            <wp:effectExtent b="0" l="0" r="0" t="0"/>
            <wp:docPr descr="Рис. 8: Сознание и клонирование репозитория курса" title="" id="52" name="Picture"/>
            <a:graphic>
              <a:graphicData uri="http://schemas.openxmlformats.org/drawingml/2006/picture">
                <pic:pic>
                  <pic:nvPicPr>
                    <pic:cNvPr descr="image/08.png" id="53" name="Picture"/>
                    <pic:cNvPicPr>
                      <a:picLocks noChangeArrowheads="1" noChangeAspect="1"/>
                    </pic:cNvPicPr>
                  </pic:nvPicPr>
                  <pic:blipFill>
                    <a:blip r:embed="rId51"/>
                    <a:stretch>
                      <a:fillRect/>
                    </a:stretch>
                  </pic:blipFill>
                  <pic:spPr bwMode="auto">
                    <a:xfrm>
                      <a:off x="0" y="0"/>
                      <a:ext cx="5334000" cy="2130271"/>
                    </a:xfrm>
                    <a:prstGeom prst="rect">
                      <a:avLst/>
                    </a:prstGeom>
                    <a:noFill/>
                    <a:ln w="9525">
                      <a:noFill/>
                      <a:headEnd/>
                      <a:tailEnd/>
                    </a:ln>
                  </pic:spPr>
                </pic:pic>
              </a:graphicData>
            </a:graphic>
          </wp:inline>
        </w:drawing>
      </w:r>
      <w:bookmarkEnd w:id="54"/>
    </w:p>
    <w:p>
      <w:pPr>
        <w:pStyle w:val="ImageCaption"/>
      </w:pPr>
      <w:r>
        <w:t xml:space="preserve">Рис. 8: Сознание и клонирование репозитория курса</w:t>
      </w:r>
    </w:p>
    <w:p>
      <w:pPr>
        <w:pStyle w:val="BodyText"/>
      </w:pPr>
      <w:r>
        <w:t xml:space="preserve">Настройка каталога курса (рис. fig. 9).</w:t>
      </w:r>
    </w:p>
    <w:p>
      <w:pPr>
        <w:pStyle w:val="CaptionedFigure"/>
      </w:pPr>
      <w:bookmarkStart w:id="58" w:name="fig:009"/>
      <w:r>
        <w:drawing>
          <wp:inline>
            <wp:extent cx="5334000" cy="2239762"/>
            <wp:effectExtent b="0" l="0" r="0" t="0"/>
            <wp:docPr descr="Рис. 9: Настройка каталога курса" title="" id="56" name="Picture"/>
            <a:graphic>
              <a:graphicData uri="http://schemas.openxmlformats.org/drawingml/2006/picture">
                <pic:pic>
                  <pic:nvPicPr>
                    <pic:cNvPr descr="image/09.png" id="57" name="Picture"/>
                    <pic:cNvPicPr>
                      <a:picLocks noChangeArrowheads="1" noChangeAspect="1"/>
                    </pic:cNvPicPr>
                  </pic:nvPicPr>
                  <pic:blipFill>
                    <a:blip r:embed="rId55"/>
                    <a:stretch>
                      <a:fillRect/>
                    </a:stretch>
                  </pic:blipFill>
                  <pic:spPr bwMode="auto">
                    <a:xfrm>
                      <a:off x="0" y="0"/>
                      <a:ext cx="5334000" cy="2239762"/>
                    </a:xfrm>
                    <a:prstGeom prst="rect">
                      <a:avLst/>
                    </a:prstGeom>
                    <a:noFill/>
                    <a:ln w="9525">
                      <a:noFill/>
                      <a:headEnd/>
                      <a:tailEnd/>
                    </a:ln>
                  </pic:spPr>
                </pic:pic>
              </a:graphicData>
            </a:graphic>
          </wp:inline>
        </w:drawing>
      </w:r>
      <w:bookmarkEnd w:id="58"/>
    </w:p>
    <w:p>
      <w:pPr>
        <w:pStyle w:val="ImageCaption"/>
      </w:pPr>
      <w:r>
        <w:t xml:space="preserve">Рис. 9: Настройка каталога курса</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Освоил умения по работы с git</w:t>
      </w:r>
    </w:p>
    <w:bookmarkEnd w:id="60"/>
    <w:bookmarkStart w:id="62" w:name="список-литературы"/>
    <w:p>
      <w:pPr>
        <w:pStyle w:val="Heading1"/>
      </w:pPr>
      <w:r>
        <w:t xml:space="preserve">Список литературы</w:t>
      </w:r>
    </w:p>
    <w:bookmarkStart w:id="61" w:name="refs"/>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Голощапов Ярослав</dc:creator>
  <dc:language>ru-RU</dc:language>
  <cp:keywords/>
  <dcterms:created xsi:type="dcterms:W3CDTF">2023-02-25T15:13:48Z</dcterms:created>
  <dcterms:modified xsi:type="dcterms:W3CDTF">2023-02-25T15:13:48Z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Операционные системы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