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  <Override PartName="/word/media/rId50.jpg" ContentType="image/jpeg"/>
  <Override PartName="/word/media/rId54.jpg" ContentType="image/jpeg"/>
  <Override PartName="/word/media/rId5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Построение модели эпидемии SIR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Получить практические навыки на примерах и выполнить упражнение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SIR предложена в 1927 г. (W. O. Kermack, A. G. McKendrick). С описанием</w:t>
      </w:r>
      <w:r>
        <w:t xml:space="preserve"> </w:t>
      </w:r>
      <w:r>
        <w:t xml:space="preserve">модели можно ознакомиться, например в [1].</w:t>
      </w:r>
      <w:r>
        <w:t xml:space="preserve"> </w:t>
      </w:r>
      <w:r>
        <w:t xml:space="preserve">Предполагается, что особи популяции размера N могут находиться в трёх различ-</w:t>
      </w:r>
      <w:r>
        <w:t xml:space="preserve"> </w:t>
      </w:r>
      <w:r>
        <w:t xml:space="preserve">ных состояниях:</w:t>
      </w:r>
      <w:r>
        <w:t xml:space="preserve"> </w:t>
      </w:r>
      <w:r>
        <w:t xml:space="preserve">– S (susceptible, уязвимые) — здоровые особи, которые находятся в группе риска</w:t>
      </w:r>
      <w:r>
        <w:t xml:space="preserve"> </w:t>
      </w:r>
      <w:r>
        <w:t xml:space="preserve">и могут подхватить инфекцию;</w:t>
      </w:r>
      <w:r>
        <w:t xml:space="preserve"> </w:t>
      </w:r>
      <w:r>
        <w:t xml:space="preserve">– I (infective, заражённые, распространяющие заболевание) — заразившиеся пере-</w:t>
      </w:r>
      <w:r>
        <w:t xml:space="preserve"> </w:t>
      </w:r>
      <w:r>
        <w:t xml:space="preserve">носчики болезни;</w:t>
      </w:r>
      <w:r>
        <w:t xml:space="preserve"> </w:t>
      </w:r>
      <w:r>
        <w:t xml:space="preserve">– R (recovered/removed, вылечившиеся) — те, кто выздоровел и перестал распро-</w:t>
      </w:r>
      <w:r>
        <w:t xml:space="preserve"> </w:t>
      </w:r>
      <w:r>
        <w:t xml:space="preserve">странять болезнь (в эту категорию относят, например, приобретших иммунитет</w:t>
      </w:r>
      <w:r>
        <w:t xml:space="preserve"> </w:t>
      </w:r>
      <w:r>
        <w:t xml:space="preserve">или умерших).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Строим модель SIR в xcos (рис. 1).</w:t>
      </w:r>
    </w:p>
    <w:p>
      <w:pPr>
        <w:pStyle w:val="CaptionedFigure"/>
      </w:pPr>
      <w:r>
        <w:drawing>
          <wp:inline>
            <wp:extent cx="3733800" cy="1488985"/>
            <wp:effectExtent b="0" l="0" r="0" t="0"/>
            <wp:docPr descr="Схема" title="" id="24" name="Picture"/>
            <a:graphic>
              <a:graphicData uri="http://schemas.openxmlformats.org/drawingml/2006/picture">
                <pic:pic>
                  <pic:nvPicPr>
                    <pic:cNvPr descr="image/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</w:t>
      </w:r>
    </w:p>
    <w:p>
      <w:pPr>
        <w:pStyle w:val="BodyText"/>
      </w:pPr>
      <w:r>
        <w:t xml:space="preserve">Вывод графика (рис. 2).</w:t>
      </w:r>
    </w:p>
    <w:p>
      <w:pPr>
        <w:pStyle w:val="CaptionedFigure"/>
      </w:pPr>
      <w:r>
        <w:drawing>
          <wp:inline>
            <wp:extent cx="3733800" cy="1879864"/>
            <wp:effectExtent b="0" l="0" r="0" t="0"/>
            <wp:docPr descr="График" title="" id="27" name="Picture"/>
            <a:graphic>
              <a:graphicData uri="http://schemas.openxmlformats.org/drawingml/2006/picture">
                <pic:pic>
                  <pic:nvPicPr>
                    <pic:cNvPr descr="image/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9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</w:t>
      </w:r>
    </w:p>
    <w:p>
      <w:pPr>
        <w:pStyle w:val="BodyText"/>
      </w:pPr>
      <w:r>
        <w:t xml:space="preserve">Построение модели с помощью блока Modelica (рис. 3).</w:t>
      </w:r>
    </w:p>
    <w:p>
      <w:pPr>
        <w:pStyle w:val="CaptionedFigure"/>
      </w:pPr>
      <w:r>
        <w:drawing>
          <wp:inline>
            <wp:extent cx="3733800" cy="1533438"/>
            <wp:effectExtent b="0" l="0" r="0" t="0"/>
            <wp:docPr descr="Схема" title="" id="30" name="Picture"/>
            <a:graphic>
              <a:graphicData uri="http://schemas.openxmlformats.org/drawingml/2006/picture">
                <pic:pic>
                  <pic:nvPicPr>
                    <pic:cNvPr descr="image/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</w:t>
      </w:r>
    </w:p>
    <w:p>
      <w:pPr>
        <w:pStyle w:val="BodyText"/>
      </w:pPr>
      <w:r>
        <w:t xml:space="preserve">Код в openmodelica и вывод грфика (рис. 4). (рис. 5)</w:t>
      </w:r>
    </w:p>
    <w:p>
      <w:pPr>
        <w:pStyle w:val="CaptionedFigure"/>
      </w:pPr>
      <w:r>
        <w:drawing>
          <wp:inline>
            <wp:extent cx="3648075" cy="3590925"/>
            <wp:effectExtent b="0" l="0" r="0" t="0"/>
            <wp:docPr descr="Код" title="" id="33" name="Picture"/>
            <a:graphic>
              <a:graphicData uri="http://schemas.openxmlformats.org/drawingml/2006/picture">
                <pic:pic>
                  <pic:nvPicPr>
                    <pic:cNvPr descr="image/0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</w:t>
      </w:r>
    </w:p>
    <w:p>
      <w:pPr>
        <w:pStyle w:val="CaptionedFigure"/>
      </w:pPr>
      <w:r>
        <w:drawing>
          <wp:inline>
            <wp:extent cx="3733800" cy="2599432"/>
            <wp:effectExtent b="0" l="0" r="0" t="0"/>
            <wp:docPr descr="График" title="" id="36" name="Picture"/>
            <a:graphic>
              <a:graphicData uri="http://schemas.openxmlformats.org/drawingml/2006/picture">
                <pic:pic>
                  <pic:nvPicPr>
                    <pic:cNvPr descr="image/0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9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</w:t>
      </w:r>
    </w:p>
    <w:p>
      <w:pPr>
        <w:pStyle w:val="BodyText"/>
      </w:pPr>
      <w:r>
        <w:t xml:space="preserve">Задание для самостоятельного выполнения</w:t>
      </w:r>
    </w:p>
    <w:p>
      <w:pPr>
        <w:pStyle w:val="BodyText"/>
      </w:pPr>
      <w:r>
        <w:t xml:space="preserve">Схема и график(рис. 6)</w:t>
      </w:r>
    </w:p>
    <w:p>
      <w:pPr>
        <w:pStyle w:val="CaptionedFigure"/>
      </w:pPr>
      <w:r>
        <w:drawing>
          <wp:inline>
            <wp:extent cx="3733800" cy="3706403"/>
            <wp:effectExtent b="0" l="0" r="0" t="0"/>
            <wp:docPr descr="Схема и график" title="" id="39" name="Picture"/>
            <a:graphic>
              <a:graphicData uri="http://schemas.openxmlformats.org/drawingml/2006/picture">
                <pic:pic>
                  <pic:nvPicPr>
                    <pic:cNvPr descr="image/0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Схема и график</w:t>
      </w:r>
    </w:p>
    <w:p>
      <w:pPr>
        <w:pStyle w:val="BodyText"/>
      </w:pPr>
      <w:r>
        <w:t xml:space="preserve">Схема и график с блоком Modelica (рис. 7)</w:t>
      </w:r>
    </w:p>
    <w:p>
      <w:pPr>
        <w:pStyle w:val="CaptionedFigure"/>
      </w:pPr>
      <w:r>
        <w:drawing>
          <wp:inline>
            <wp:extent cx="3733800" cy="4560782"/>
            <wp:effectExtent b="0" l="0" r="0" t="0"/>
            <wp:docPr descr="Схема и график с блоком Modelica" title="" id="42" name="Picture"/>
            <a:graphic>
              <a:graphicData uri="http://schemas.openxmlformats.org/drawingml/2006/picture">
                <pic:pic>
                  <pic:nvPicPr>
                    <pic:cNvPr descr="image/0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0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Схема и график с блоком Modelica</w:t>
      </w:r>
    </w:p>
    <w:p>
      <w:pPr>
        <w:pStyle w:val="BodyText"/>
      </w:pPr>
      <w:r>
        <w:t xml:space="preserve">Код в OpenModelica (рис. 8).</w:t>
      </w:r>
    </w:p>
    <w:p>
      <w:pPr>
        <w:pStyle w:val="CaptionedFigure"/>
      </w:pPr>
      <w:r>
        <w:drawing>
          <wp:inline>
            <wp:extent cx="3733800" cy="3007783"/>
            <wp:effectExtent b="0" l="0" r="0" t="0"/>
            <wp:docPr descr="Код" title="" id="45" name="Picture"/>
            <a:graphic>
              <a:graphicData uri="http://schemas.openxmlformats.org/drawingml/2006/picture">
                <pic:pic>
                  <pic:nvPicPr>
                    <pic:cNvPr descr="image/0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</w:t>
      </w:r>
    </w:p>
    <w:p>
      <w:pPr>
        <w:pStyle w:val="BodyText"/>
      </w:pPr>
      <w:r>
        <w:t xml:space="preserve">Графики с различными значениями параметров(рис. 9 -</w:t>
      </w:r>
      <w:r>
        <w:t xml:space="preserve"> </w:t>
      </w:r>
      <w:r>
        <w:rPr>
          <w:b/>
          <w:bCs/>
        </w:rPr>
        <w:t xml:space="preserve">¿fig:012?</w:t>
      </w:r>
      <w:r>
        <w:t xml:space="preserve">).</w:t>
      </w:r>
    </w:p>
    <w:p>
      <w:pPr>
        <w:pStyle w:val="CaptionedFigure"/>
      </w:pPr>
      <w:r>
        <w:drawing>
          <wp:inline>
            <wp:extent cx="3733800" cy="3026675"/>
            <wp:effectExtent b="0" l="0" r="0" t="0"/>
            <wp:docPr descr="График" title="" id="48" name="Picture"/>
            <a:graphic>
              <a:graphicData uri="http://schemas.openxmlformats.org/drawingml/2006/picture">
                <pic:pic>
                  <pic:nvPicPr>
                    <pic:cNvPr descr="image/0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</w:t>
      </w:r>
    </w:p>
    <w:p>
      <w:pPr>
        <w:pStyle w:val="BodyText"/>
      </w:pPr>
      <w:bookmarkStart w:id="53" w:name="fig:010"/>
      <w:r>
        <w:drawing>
          <wp:inline>
            <wp:extent cx="3733800" cy="2889313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BodyText"/>
      </w:pPr>
      <w:bookmarkStart w:id="57" w:name="fig:011"/>
      <w:r>
        <w:drawing>
          <wp:inline>
            <wp:extent cx="3733800" cy="220844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bookmarkStart w:id="61" w:name="fig:012"/>
      <w:r>
        <w:drawing>
          <wp:inline>
            <wp:extent cx="3733800" cy="225474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приобрел навыки построения модели эпидемии SIR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Голощапов Ярослав Вячеславович</dc:creator>
  <dc:language>ru-RU</dc:language>
  <cp:keywords/>
  <dcterms:created xsi:type="dcterms:W3CDTF">2025-03-05T10:37:48Z</dcterms:created>
  <dcterms:modified xsi:type="dcterms:W3CDTF">2025-03-05T10:37:48Z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