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14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Голощапов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Построение моделей обработки заказов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интернет-магазине заказы принимает один оператор. Интервалы поступления</w:t>
      </w:r>
      <w:r>
        <w:t xml:space="preserve"> </w:t>
      </w:r>
      <w:r>
        <w:t xml:space="preserve">заказов распределены равномерно с интервалом 15 ± 4 мин. Время оформления</w:t>
      </w:r>
      <w:r>
        <w:t xml:space="preserve"> </w:t>
      </w:r>
      <w:r>
        <w:t xml:space="preserve">заказа также распределено равномерно на интервале 10 ± 2 мин. Обработка по-</w:t>
      </w:r>
      <w:r>
        <w:t xml:space="preserve"> </w:t>
      </w:r>
      <w:r>
        <w:t xml:space="preserve">ступивших заказов происходит в порядке очереди (FIFO). Требуется разработать</w:t>
      </w:r>
      <w:r>
        <w:t xml:space="preserve"> </w:t>
      </w:r>
      <w:r>
        <w:t xml:space="preserve">модель обработки заказов в течение 8 часов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</w:t>
      </w:r>
      <w:r>
        <w:t xml:space="preserve"> </w:t>
      </w:r>
      <w:r>
        <w:t xml:space="preserve">системе:</w:t>
      </w:r>
      <w:r>
        <w:t xml:space="preserve"> </w:t>
      </w:r>
      <w:r>
        <w:t xml:space="preserve">1) клиент оставляет заявку на заказ в интернет-магазине;</w:t>
      </w:r>
      <w:r>
        <w:t xml:space="preserve"> </w:t>
      </w:r>
      <w:r>
        <w:t xml:space="preserve">2) если необходимо, заявка от клиента ожидает в очереди освобождения оператора</w:t>
      </w:r>
      <w:r>
        <w:t xml:space="preserve"> </w:t>
      </w:r>
      <w:r>
        <w:t xml:space="preserve">для оформления заказа;</w:t>
      </w:r>
      <w:r>
        <w:t xml:space="preserve"> </w:t>
      </w:r>
      <w:r>
        <w:t xml:space="preserve">3) заявка от клиента принимается оператором для оформления заказа;</w:t>
      </w:r>
      <w:r>
        <w:t xml:space="preserve"> </w:t>
      </w:r>
      <w:r>
        <w:t xml:space="preserve">4) оператор оформляет заказ;</w:t>
      </w:r>
      <w:r>
        <w:t xml:space="preserve"> </w:t>
      </w:r>
      <w:r>
        <w:t xml:space="preserve">5) клиент получает подтверждение об оформлении заказа (покидает систему).</w:t>
      </w:r>
      <w:r>
        <w:t xml:space="preserve"> </w:t>
      </w:r>
      <w:r>
        <w:t xml:space="preserve">Модель будет состоять из двух частей: моделирование обработки заказов</w:t>
      </w:r>
      <w:r>
        <w:t xml:space="preserve"> </w:t>
      </w:r>
      <w:r>
        <w:t xml:space="preserve">в интернет-магазине и задание времени моделирования. (рис. 1).</w:t>
      </w:r>
    </w:p>
    <w:p>
      <w:pPr>
        <w:pStyle w:val="CaptionedFigure"/>
      </w:pPr>
      <w:r>
        <w:drawing>
          <wp:inline>
            <wp:extent cx="3733800" cy="2035089"/>
            <wp:effectExtent b="0" l="0" r="0" t="0"/>
            <wp:docPr descr="Модель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</w:t>
      </w:r>
    </w:p>
    <w:p>
      <w:pPr>
        <w:pStyle w:val="BodyText"/>
      </w:pPr>
      <w:r>
        <w:t xml:space="preserve">Запускаем симуляцию и получаем отчёт по модели оформления заказов в интернет-магазине(рис. 2)</w:t>
      </w:r>
    </w:p>
    <w:p>
      <w:pPr>
        <w:pStyle w:val="CaptionedFigure"/>
      </w:pPr>
      <w:r>
        <w:drawing>
          <wp:inline>
            <wp:extent cx="3733800" cy="2110408"/>
            <wp:effectExtent b="0" l="0" r="0" t="0"/>
            <wp:docPr descr="отчет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отчет</w:t>
      </w:r>
    </w:p>
    <w:p>
      <w:pPr>
        <w:pStyle w:val="BodyText"/>
      </w:pPr>
      <w:r>
        <w:rPr>
          <w:b/>
          <w:bCs/>
        </w:rPr>
        <w:t xml:space="preserve">Упражнение</w:t>
      </w:r>
      <w:r>
        <w:t xml:space="preserve"> </w:t>
      </w:r>
      <w:r>
        <w:t xml:space="preserve">Скорректируйте модель в соответствии с изменениями входных</w:t>
      </w:r>
      <w:r>
        <w:t xml:space="preserve"> </w:t>
      </w:r>
      <w:r>
        <w:t xml:space="preserve">данных: интервалы поступления заказов распределены равномерно с интервалом</w:t>
      </w:r>
      <w:r>
        <w:t xml:space="preserve"> </w:t>
      </w:r>
      <w:r>
        <w:t xml:space="preserve">3.14 ± 1.7 мин; время оформления заказа также распределено равномерно на интер-</w:t>
      </w:r>
      <w:r>
        <w:t xml:space="preserve"> </w:t>
      </w:r>
      <w:r>
        <w:t xml:space="preserve">вале 6.66 ± 1.7 мин. Проанализируйте отчёт, сравнив результаты с результатами</w:t>
      </w:r>
      <w:r>
        <w:t xml:space="preserve"> </w:t>
      </w:r>
      <w:r>
        <w:t xml:space="preserve">предыдущего моделирования.</w:t>
      </w:r>
    </w:p>
    <w:p>
      <w:pPr>
        <w:pStyle w:val="BodyText"/>
      </w:pPr>
      <w:r>
        <w:t xml:space="preserve">Корректируем модель (рис. 3)</w:t>
      </w:r>
    </w:p>
    <w:p>
      <w:pPr>
        <w:pStyle w:val="CaptionedFigure"/>
      </w:pPr>
      <w:r>
        <w:drawing>
          <wp:inline>
            <wp:extent cx="3733800" cy="1989086"/>
            <wp:effectExtent b="0" l="0" r="0" t="0"/>
            <wp:docPr descr="Модель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</w:t>
      </w:r>
    </w:p>
    <w:p>
      <w:pPr>
        <w:pStyle w:val="BodyText"/>
      </w:pPr>
      <w:r>
        <w:t xml:space="preserve">Выводим новый отчёт (рис. 4).</w:t>
      </w:r>
    </w:p>
    <w:p>
      <w:pPr>
        <w:pStyle w:val="CaptionedFigure"/>
      </w:pPr>
      <w:r>
        <w:drawing>
          <wp:inline>
            <wp:extent cx="3733800" cy="2161972"/>
            <wp:effectExtent b="0" l="0" r="0" t="0"/>
            <wp:docPr descr="Отчет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Отчет</w:t>
      </w:r>
    </w:p>
    <w:p>
      <w:pPr>
        <w:pStyle w:val="BodyText"/>
      </w:pPr>
      <w:r>
        <w:t xml:space="preserve">Предположим требуется построить гистограмму распределения заявок, ожидаю-</w:t>
      </w:r>
      <w:r>
        <w:t xml:space="preserve"> </w:t>
      </w:r>
      <w:r>
        <w:t xml:space="preserve">щих обработки в очереди в примере из предыдущего упражнения. Для построения</w:t>
      </w:r>
      <w:r>
        <w:t xml:space="preserve"> </w:t>
      </w:r>
      <w:r>
        <w:t xml:space="preserve">гистограммы необходимо сформировать таблицу значений заявок в очереди, запи-</w:t>
      </w:r>
      <w:r>
        <w:t xml:space="preserve"> </w:t>
      </w:r>
      <w:r>
        <w:t xml:space="preserve">сываемых в неё с определённой частотой. Строим модель (рис. 5)</w:t>
      </w:r>
    </w:p>
    <w:p>
      <w:pPr>
        <w:pStyle w:val="CaptionedFigure"/>
      </w:pPr>
      <w:r>
        <w:drawing>
          <wp:inline>
            <wp:extent cx="3733800" cy="1721538"/>
            <wp:effectExtent b="0" l="0" r="0" t="0"/>
            <wp:docPr descr="Модель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</w:t>
      </w:r>
    </w:p>
    <w:p>
      <w:pPr>
        <w:pStyle w:val="BodyText"/>
      </w:pPr>
      <w:r>
        <w:t xml:space="preserve">Выводим отчет и гистограмму (рис. 6) (рис. 7)</w:t>
      </w:r>
    </w:p>
    <w:p>
      <w:pPr>
        <w:pStyle w:val="CaptionedFigure"/>
      </w:pPr>
      <w:r>
        <w:drawing>
          <wp:inline>
            <wp:extent cx="3733800" cy="2327172"/>
            <wp:effectExtent b="0" l="0" r="0" t="0"/>
            <wp:docPr descr="отчет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отчет</w:t>
      </w:r>
    </w:p>
    <w:p>
      <w:pPr>
        <w:pStyle w:val="CaptionedFigure"/>
      </w:pPr>
      <w:r>
        <w:drawing>
          <wp:inline>
            <wp:extent cx="3733800" cy="2329891"/>
            <wp:effectExtent b="0" l="0" r="0" t="0"/>
            <wp:docPr descr="Гистограмма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Гистограмма</w:t>
      </w:r>
    </w:p>
    <w:bookmarkEnd w:id="43"/>
    <w:bookmarkStart w:id="56" w:name="Xab70f7f71dda3505594ba065091fb052a4cefcc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Строим модель (рис. 8).</w:t>
      </w:r>
    </w:p>
    <w:p>
      <w:pPr>
        <w:pStyle w:val="CaptionedFigure"/>
      </w:pPr>
      <w:r>
        <w:drawing>
          <wp:inline>
            <wp:extent cx="3733800" cy="2113054"/>
            <wp:effectExtent b="0" l="0" r="0" t="0"/>
            <wp:docPr descr="Модель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</w:t>
      </w:r>
    </w:p>
    <w:p>
      <w:pPr>
        <w:pStyle w:val="BodyText"/>
      </w:pPr>
      <w:r>
        <w:t xml:space="preserve">После запуска симуляции получаем отчёт (рис. 9).</w:t>
      </w:r>
    </w:p>
    <w:p>
      <w:pPr>
        <w:pStyle w:val="CaptionedFigure"/>
      </w:pPr>
      <w:r>
        <w:drawing>
          <wp:inline>
            <wp:extent cx="3733800" cy="2295753"/>
            <wp:effectExtent b="0" l="0" r="0" t="0"/>
            <wp:docPr descr="Отчет" title="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Отчет</w:t>
      </w:r>
    </w:p>
    <w:p>
      <w:pPr>
        <w:pStyle w:val="BodyText"/>
      </w:pPr>
      <w:r>
        <w:rPr>
          <w:b/>
          <w:bCs/>
        </w:rPr>
        <w:t xml:space="preserve">Упражнение</w:t>
      </w:r>
      <w:r>
        <w:t xml:space="preserve"> </w:t>
      </w:r>
      <w:r>
        <w:t xml:space="preserve">Скорректируйте модель так, чтобы учитывалось условие, что число</w:t>
      </w:r>
      <w:r>
        <w:t xml:space="preserve"> </w:t>
      </w:r>
      <w:r>
        <w:t xml:space="preserve">заказов с дополнительным пакетом услуг составляет 30% от общего числа заказов.</w:t>
      </w:r>
      <w:r>
        <w:t xml:space="preserve"> </w:t>
      </w:r>
      <w:r>
        <w:t xml:space="preserve">Используйте оператор TRANSFER. Проанализируйте отчёт</w:t>
      </w:r>
    </w:p>
    <w:p>
      <w:pPr>
        <w:pStyle w:val="BodyText"/>
      </w:pPr>
      <w:r>
        <w:t xml:space="preserve">Добавление оператора TRANSFER (рис. 10)</w:t>
      </w:r>
    </w:p>
    <w:p>
      <w:pPr>
        <w:pStyle w:val="CaptionedFigure"/>
      </w:pPr>
      <w:r>
        <w:drawing>
          <wp:inline>
            <wp:extent cx="3733800" cy="1810327"/>
            <wp:effectExtent b="0" l="0" r="0" t="0"/>
            <wp:docPr descr="Модель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Модель</w:t>
      </w:r>
    </w:p>
    <w:p>
      <w:pPr>
        <w:pStyle w:val="BodyText"/>
      </w:pPr>
      <w:r>
        <w:t xml:space="preserve">После запуска симуляции получаем отчёт (рис. 11)</w:t>
      </w:r>
    </w:p>
    <w:p>
      <w:pPr>
        <w:pStyle w:val="CaptionedFigure"/>
      </w:pPr>
      <w:r>
        <w:drawing>
          <wp:inline>
            <wp:extent cx="3733800" cy="2222398"/>
            <wp:effectExtent b="0" l="0" r="0" t="0"/>
            <wp:docPr descr="Отчет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Отчет</w:t>
      </w:r>
    </w:p>
    <w:bookmarkEnd w:id="56"/>
    <w:bookmarkStart w:id="69" w:name="Xa54268e2994a40c2cb4c22f66d9471ebd08a80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Посторение модели (рис. 12)</w:t>
      </w:r>
    </w:p>
    <w:p>
      <w:pPr>
        <w:pStyle w:val="CaptionedFigure"/>
      </w:pPr>
      <w:r>
        <w:drawing>
          <wp:inline>
            <wp:extent cx="3733800" cy="1697181"/>
            <wp:effectExtent b="0" l="0" r="0" t="0"/>
            <wp:docPr descr="Модель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Модель</w:t>
      </w:r>
    </w:p>
    <w:p>
      <w:pPr>
        <w:pStyle w:val="BodyText"/>
      </w:pPr>
      <w:r>
        <w:t xml:space="preserve">После запуска симуляции получаем отчёт (рис. 13)</w:t>
      </w:r>
    </w:p>
    <w:p>
      <w:pPr>
        <w:pStyle w:val="CaptionedFigure"/>
      </w:pPr>
      <w:r>
        <w:drawing>
          <wp:inline>
            <wp:extent cx="3733800" cy="2312822"/>
            <wp:effectExtent b="0" l="0" r="0" t="0"/>
            <wp:docPr descr="Отчет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Отчет</w:t>
      </w:r>
    </w:p>
    <w:p>
      <w:pPr>
        <w:pStyle w:val="BodyText"/>
      </w:pPr>
      <w:r>
        <w:rPr>
          <w:b/>
          <w:bCs/>
        </w:rPr>
        <w:t xml:space="preserve">Задание</w:t>
      </w:r>
      <w:r>
        <w:t xml:space="preserve"> </w:t>
      </w:r>
      <w:r>
        <w:t xml:space="preserve">1) Проанализируйте полученный отчёт.</w:t>
      </w:r>
      <w:r>
        <w:t xml:space="preserve"> </w:t>
      </w:r>
      <w:r>
        <w:t xml:space="preserve">2) Измените модель: требуется учесть в ней возможные отказы клиентов от заказа</w:t>
      </w:r>
      <w:r>
        <w:t xml:space="preserve"> </w:t>
      </w:r>
      <w:r>
        <w:t xml:space="preserve">— когда при подаче заявки на заказ клиент видит в очереди более двух других</w:t>
      </w:r>
      <w:r>
        <w:t xml:space="preserve"> </w:t>
      </w:r>
      <w:r>
        <w:t xml:space="preserve">заявок, он отказывается от подачи заявки, то есть отказывается от обслуживания</w:t>
      </w:r>
      <w:r>
        <w:t xml:space="preserve"> </w:t>
      </w:r>
      <w:r>
        <w:t xml:space="preserve">(используйте блок TEST и стандартный числовой атрибут Qj текущей длины очереди j).</w:t>
      </w:r>
      <w:r>
        <w:t xml:space="preserve"> </w:t>
      </w:r>
      <w:r>
        <w:t xml:space="preserve">3) Проанализируйте отчёт изменённой модели.</w:t>
      </w:r>
    </w:p>
    <w:p>
      <w:pPr>
        <w:pStyle w:val="BodyText"/>
      </w:pPr>
      <w:r>
        <w:t xml:space="preserve">Изменяем модель (рис. 14)</w:t>
      </w:r>
    </w:p>
    <w:p>
      <w:pPr>
        <w:pStyle w:val="CaptionedFigure"/>
      </w:pPr>
      <w:r>
        <w:drawing>
          <wp:inline>
            <wp:extent cx="3733800" cy="2116755"/>
            <wp:effectExtent b="0" l="0" r="0" t="0"/>
            <wp:docPr descr="Модель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</w:t>
      </w:r>
    </w:p>
    <w:p>
      <w:pPr>
        <w:pStyle w:val="BodyText"/>
      </w:pPr>
      <w:r>
        <w:t xml:space="preserve">Получаем отчет (рис. 15)</w:t>
      </w:r>
    </w:p>
    <w:p>
      <w:pPr>
        <w:pStyle w:val="CaptionedFigure"/>
      </w:pPr>
      <w:r>
        <w:drawing>
          <wp:inline>
            <wp:extent cx="3733800" cy="2258927"/>
            <wp:effectExtent b="0" l="0" r="0" t="0"/>
            <wp:docPr descr="Отчет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Отчет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приобрел навыки построения моделей обработки заказов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14</dc:title>
  <dc:creator>Голощапов Ярослав Вячеславович</dc:creator>
  <dc:language>ru-RU</dc:language>
  <cp:keywords/>
  <dcterms:created xsi:type="dcterms:W3CDTF">2025-03-10T18:37:43Z</dcterms:created>
  <dcterms:modified xsi:type="dcterms:W3CDTF">2025-03-10T18:37:43Z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