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wykład</w:t>
      </w:r>
      <w:r>
        <w:t xml:space="preserve"> </w:t>
      </w:r>
      <w:r>
        <w:t xml:space="preserve">4.11</w:t>
      </w:r>
    </w:p>
    <w:p>
      <w:pPr>
        <w:pStyle w:val="FirstParagraph"/>
      </w:pPr>
      <w:r>
        <w:t xml:space="preserve">Homogenizacja</w:t>
      </w:r>
    </w:p>
    <w:p>
      <w:pPr>
        <w:pStyle w:val="BodyText"/>
      </w:pPr>
      <w:r>
        <w:t xml:space="preserve">często stosuje się dwustopniową głowicę homogenizującą ponieważ czasami po jednym stopniu na wyjściu tworzyły się gronka z rozdrobnionych kuleczek - zmniejszające efekt homogenizacji - drugi stopień rozbija sie (panuje tam ciśnienie 5-4 MPa)</w:t>
      </w:r>
    </w:p>
    <w:p>
      <w:pPr>
        <w:pStyle w:val="BodyText"/>
      </w:pPr>
      <w:r>
        <w:t xml:space="preserve">homogenizacja dwustopniowa może być realizowana przy użyciu:</w:t>
      </w:r>
    </w:p>
    <w:p>
      <w:pPr>
        <w:numPr>
          <w:ilvl w:val="0"/>
          <w:numId w:val="1001"/>
        </w:numPr>
        <w:pStyle w:val="Compact"/>
      </w:pPr>
      <w:r>
        <w:t xml:space="preserve">dwóch szeregowo połączonych homogenizatorów</w:t>
      </w:r>
    </w:p>
    <w:p>
      <w:pPr>
        <w:numPr>
          <w:ilvl w:val="0"/>
          <w:numId w:val="1001"/>
        </w:numPr>
        <w:pStyle w:val="Compact"/>
      </w:pPr>
      <w:r>
        <w:t xml:space="preserve">jednego homogenizatora z nawrotem produktu</w:t>
      </w:r>
    </w:p>
    <w:p>
      <w:pPr>
        <w:numPr>
          <w:ilvl w:val="0"/>
          <w:numId w:val="1001"/>
        </w:numPr>
        <w:pStyle w:val="Compact"/>
      </w:pPr>
      <w:r>
        <w:t xml:space="preserve">jednego homogenizatora z dwoma stopniami homogenizacji</w:t>
      </w:r>
    </w:p>
    <w:p>
      <w:pPr>
        <w:numPr>
          <w:ilvl w:val="0"/>
          <w:numId w:val="1001"/>
        </w:numPr>
        <w:pStyle w:val="Compact"/>
      </w:pPr>
      <w:r>
        <w:t xml:space="preserve">homogenizatora z zaworem do homogenizacji wielostopniowej</w:t>
      </w:r>
    </w:p>
    <w:p>
      <w:pPr>
        <w:pStyle w:val="FirstParagraph"/>
      </w:pPr>
      <w:r>
        <w:t xml:space="preserve">emulsje</w:t>
      </w:r>
      <w:r>
        <w:br/>
      </w:r>
      <w:r>
        <w:t xml:space="preserve">w zależności od średnicy fazy rozpraszanej, mieszaniny dzieli się na (1nm = 10^-9m)</w:t>
      </w:r>
    </w:p>
    <w:p>
      <w:pPr>
        <w:numPr>
          <w:ilvl w:val="0"/>
          <w:numId w:val="1002"/>
        </w:numPr>
        <w:pStyle w:val="Compact"/>
      </w:pPr>
      <w:r>
        <w:t xml:space="preserve">roztwory właściwe (rzeczywiste): fi &lt; 1nm</w:t>
      </w:r>
    </w:p>
    <w:p>
      <w:pPr>
        <w:numPr>
          <w:ilvl w:val="0"/>
          <w:numId w:val="1002"/>
        </w:numPr>
        <w:pStyle w:val="Compact"/>
      </w:pPr>
      <w:r>
        <w:t xml:space="preserve">koloidy: 1nm &gt;= fi &lt;= 200nm</w:t>
      </w:r>
    </w:p>
    <w:p>
      <w:pPr>
        <w:numPr>
          <w:ilvl w:val="0"/>
          <w:numId w:val="1002"/>
        </w:numPr>
        <w:pStyle w:val="Compact"/>
      </w:pPr>
      <w:r>
        <w:t xml:space="preserve">zawiesiny: fi &gt;= 200 nm</w:t>
      </w:r>
      <w:r>
        <w:br/>
      </w:r>
      <w:r>
        <w:t xml:space="preserve">większość kosmetyków należy do emulsji - rodzaj koloidu, czyli mieszaniny, w której substancja nierozpuszczalna jest rozproszona w drugiej substancji z dodatkiem emulgatora, którego zadaniem jest utrzymanie trwałości emulsji</w:t>
      </w:r>
    </w:p>
    <w:p>
      <w:pPr>
        <w:pStyle w:val="FirstParagraph"/>
      </w:pPr>
      <w:r>
        <w:t xml:space="preserve">otrzymywanie emulsji</w:t>
      </w:r>
    </w:p>
    <w:p>
      <w:pPr>
        <w:pStyle w:val="BodyText"/>
      </w:pPr>
      <w:r>
        <w:t xml:space="preserve">polega na rozpuszczeniu emulgatora w fazie zewnętrznej i wprowadzeniu przy ciągłym mieszaniu fazy mającej ulec dyspersji; czasami stosuje się podgrzewanie układu podczas emulgowania (metoda angielska); jeśli w skład fazy olejowej wchodzą składniki stałe (wosk) konieczne jest ich stopienie; mulgowanie przeprowadza się meiszając obie fazy podgrzane do temp. ok. 80 stopni Celsjusza; w ten sposób uzyskujemy kremy</w:t>
      </w:r>
    </w:p>
    <w:p>
      <w:pPr>
        <w:pStyle w:val="BodyText"/>
      </w:pPr>
      <w:r>
        <w:t xml:space="preserve">emulsje do użytku wewnętrznego typu o/w można otrzymać tzw. metodą kontynentalną; w tym przypadku emulgator miesza się dokłądnie z cieczą stanowiącą fazę rozproszoną, a więc z olejem; następnie dodaje się określooną (wyliczoną) ilość wody, miesza się i w ten sposób otrzymuje się tzw. jądro emulsji (emulsja stężona), którą następnie rozcieńcza się stopniowo pozostają częśćią fazy rozpraszającej (wodnej); metodą tą otrzymuje się emulsje z użyciem emulgatorów koloidalnych</w:t>
      </w:r>
    </w:p>
    <w:p>
      <w:pPr>
        <w:pStyle w:val="BodyText"/>
      </w:pPr>
      <w:r>
        <w:t xml:space="preserve">emulgatory</w:t>
      </w:r>
    </w:p>
    <w:p>
      <w:pPr>
        <w:numPr>
          <w:ilvl w:val="0"/>
          <w:numId w:val="1003"/>
        </w:numPr>
        <w:pStyle w:val="Compact"/>
      </w:pPr>
      <w:r>
        <w:t xml:space="preserve">emulgatory - substancje pośredniczące międzu substancją hydrofobową a substancją hydrofilową</w:t>
      </w:r>
    </w:p>
    <w:p>
      <w:pPr>
        <w:numPr>
          <w:ilvl w:val="0"/>
          <w:numId w:val="1003"/>
        </w:numPr>
        <w:pStyle w:val="Compact"/>
      </w:pPr>
      <w:r>
        <w:t xml:space="preserve">składa się z dwóch różnych fragmentów:</w:t>
      </w:r>
    </w:p>
    <w:p>
      <w:pPr>
        <w:numPr>
          <w:ilvl w:val="1"/>
          <w:numId w:val="1004"/>
        </w:numPr>
        <w:pStyle w:val="Compact"/>
      </w:pPr>
      <w:r>
        <w:t xml:space="preserve">hydrofilowego</w:t>
      </w:r>
    </w:p>
    <w:p>
      <w:pPr>
        <w:numPr>
          <w:ilvl w:val="1"/>
          <w:numId w:val="1004"/>
        </w:numPr>
        <w:pStyle w:val="Compact"/>
      </w:pPr>
      <w:r>
        <w:t xml:space="preserve">hydrofobowego</w:t>
      </w:r>
    </w:p>
    <w:p>
      <w:pPr>
        <w:numPr>
          <w:ilvl w:val="0"/>
          <w:numId w:val="1003"/>
        </w:numPr>
        <w:pStyle w:val="Compact"/>
      </w:pPr>
      <w:r>
        <w:t xml:space="preserve">w emulsji, emulgator fragmentem hydrofilowym ustawia się w kierunku substancji polarnej a fragmentem hydrofobowym w kierunku substancji niepolarnej</w:t>
      </w:r>
    </w:p>
    <w:p>
      <w:pPr>
        <w:numPr>
          <w:ilvl w:val="0"/>
          <w:numId w:val="1003"/>
        </w:numPr>
        <w:pStyle w:val="Compact"/>
      </w:pPr>
      <w:r>
        <w:t xml:space="preserve">emulgatorami mogą być mydła, detergenty, lecytyna</w:t>
      </w:r>
    </w:p>
    <w:p>
      <w:pPr>
        <w:numPr>
          <w:ilvl w:val="0"/>
          <w:numId w:val="1003"/>
        </w:numPr>
        <w:pStyle w:val="Compact"/>
      </w:pPr>
      <w:r>
        <w:t xml:space="preserve">ciecze będące składnikami emulsji wzajemnie się rozpraszają, jedna z cieczy jest rozproszona w drugiej cieczy w postaci kropelek</w:t>
      </w:r>
    </w:p>
    <w:p>
      <w:pPr>
        <w:numPr>
          <w:ilvl w:val="0"/>
          <w:numId w:val="1003"/>
        </w:numPr>
        <w:pStyle w:val="Compact"/>
      </w:pPr>
      <w:r>
        <w:t xml:space="preserve">rodzaje emulsji:</w:t>
      </w:r>
    </w:p>
    <w:p>
      <w:pPr>
        <w:numPr>
          <w:ilvl w:val="1"/>
          <w:numId w:val="1005"/>
        </w:numPr>
        <w:pStyle w:val="Compact"/>
      </w:pPr>
      <w:r>
        <w:t xml:space="preserve">olej w wodzie</w:t>
      </w:r>
    </w:p>
    <w:p>
      <w:pPr>
        <w:numPr>
          <w:ilvl w:val="1"/>
          <w:numId w:val="1005"/>
        </w:numPr>
        <w:pStyle w:val="Compact"/>
      </w:pPr>
      <w:r>
        <w:t xml:space="preserve">woda w oleju</w:t>
      </w:r>
    </w:p>
    <w:p>
      <w:pPr>
        <w:pStyle w:val="FirstParagraph"/>
      </w:pPr>
      <w:r>
        <w:t xml:space="preserve">płyny dwufazowe i micelarne</w:t>
      </w:r>
    </w:p>
    <w:p>
      <w:pPr>
        <w:pStyle w:val="BodyText"/>
      </w:pPr>
      <w:r>
        <w:t xml:space="preserve">płyn dwufazowy - składa się z dwóch faz:</w:t>
      </w:r>
    </w:p>
    <w:p>
      <w:pPr>
        <w:numPr>
          <w:ilvl w:val="0"/>
          <w:numId w:val="1006"/>
        </w:numPr>
        <w:pStyle w:val="Compact"/>
      </w:pPr>
      <w:r>
        <w:t xml:space="preserve">olejowej - zwiera olejki, których zadaniem jest rozpuszczenie i usunięcie składników kosmetyków do makijażu nierozpuszczalnych w wodzie (np.. wodoodporne tusze do rzęs, cienie do powiek)</w:t>
      </w:r>
    </w:p>
    <w:p>
      <w:pPr>
        <w:numPr>
          <w:ilvl w:val="0"/>
          <w:numId w:val="1006"/>
        </w:numPr>
        <w:pStyle w:val="Compact"/>
      </w:pPr>
      <w:r>
        <w:t xml:space="preserve">faza wodna - zawiera składniki rozpuszczające w wodzie (wyciągi roślinne, suubstancje nawilżające), zadaniem ich jest nawilżenie skóry</w:t>
      </w:r>
      <w:r>
        <w:br/>
      </w:r>
      <w:r>
        <w:t xml:space="preserve">płyn dwufazowy nie zawiera emulgatora, jest nietrwały i przed użyciem musi być wymieszany</w:t>
      </w:r>
      <w:r>
        <w:br/>
      </w:r>
      <w:r>
        <w:t xml:space="preserve">płyn micelarny - roztwór wodny substancji powierzchniowo-czynnej</w:t>
      </w:r>
    </w:p>
    <w:p>
      <w:pPr>
        <w:numPr>
          <w:ilvl w:val="0"/>
          <w:numId w:val="1006"/>
        </w:numPr>
        <w:pStyle w:val="Compact"/>
      </w:pPr>
      <w:r>
        <w:t xml:space="preserve">fragment hydrofobowy wnika w substancje wodoodporne będące składnikami kosmetyków doo makijażu tworząc micele i usuwa je ze skóry</w:t>
      </w:r>
    </w:p>
    <w:p>
      <w:pPr>
        <w:pStyle w:val="FirstParagraph"/>
      </w:pPr>
      <w:r>
        <w:t xml:space="preserve">składniki kosmetyków</w:t>
      </w:r>
    </w:p>
    <w:p>
      <w:pPr>
        <w:pStyle w:val="BodyText"/>
      </w:pPr>
      <w:r>
        <w:t xml:space="preserve">kosmetyki - produkty przeznaczone do oczyszczania, upiększania i ochrony ciała przed czynnikami atmosferycznymi:</w:t>
      </w:r>
    </w:p>
    <w:p>
      <w:pPr>
        <w:numPr>
          <w:ilvl w:val="0"/>
          <w:numId w:val="1007"/>
        </w:numPr>
        <w:pStyle w:val="Compact"/>
      </w:pPr>
      <w:r>
        <w:t xml:space="preserve">promieniowanie słoneczne</w:t>
      </w:r>
    </w:p>
    <w:p>
      <w:pPr>
        <w:numPr>
          <w:ilvl w:val="0"/>
          <w:numId w:val="1007"/>
        </w:numPr>
        <w:pStyle w:val="Compact"/>
      </w:pPr>
      <w:r>
        <w:t xml:space="preserve">wysuszające wiatry i niskie temperatury</w:t>
      </w:r>
    </w:p>
    <w:p>
      <w:pPr>
        <w:numPr>
          <w:ilvl w:val="0"/>
          <w:numId w:val="1007"/>
        </w:numPr>
        <w:pStyle w:val="Compact"/>
      </w:pPr>
      <w:r>
        <w:t xml:space="preserve">utrzymanie skóry w dobrym stanie, aby mogła pełnić wszystkie biologiczne funkcje</w:t>
      </w:r>
    </w:p>
    <w:p>
      <w:pPr>
        <w:numPr>
          <w:ilvl w:val="0"/>
          <w:numId w:val="1007"/>
        </w:numPr>
        <w:pStyle w:val="Compact"/>
      </w:pPr>
      <w:r>
        <w:t xml:space="preserve">tuszowanie zmian w skórze w wyniu procesu starzenia się organizmu</w:t>
      </w:r>
    </w:p>
    <w:p>
      <w:pPr>
        <w:pStyle w:val="FirstParagraph"/>
      </w:pPr>
      <w:r>
        <w:t xml:space="preserve">funkcje środków kosmetycznych: nawilżanie i natłuszczanie skóry, ochrona przed nadmiernym promieniowaniem słonecznym, skuteczność ich działania zależy od zdolności do wnikania do warstwy skóry właściwej</w:t>
      </w:r>
    </w:p>
    <w:p>
      <w:pPr>
        <w:pStyle w:val="BodyText"/>
      </w:pPr>
      <w:r>
        <w:t xml:space="preserve">działąnie substancji w kosmetykach na skórę</w:t>
      </w:r>
    </w:p>
    <w:p>
      <w:pPr>
        <w:numPr>
          <w:ilvl w:val="0"/>
          <w:numId w:val="1008"/>
        </w:numPr>
        <w:pStyle w:val="Compact"/>
      </w:pPr>
      <w:r>
        <w:t xml:space="preserve">substancje promieniochronne (filtry) - ochrona przed szkodliwym promieniowaniem UV</w:t>
      </w:r>
    </w:p>
    <w:p>
      <w:pPr>
        <w:numPr>
          <w:ilvl w:val="1"/>
          <w:numId w:val="1009"/>
        </w:numPr>
        <w:pStyle w:val="Compact"/>
      </w:pPr>
      <w:r>
        <w:t xml:space="preserve">chemiczne - pochłaniają część prmieniowania - witaminy C i E</w:t>
      </w:r>
    </w:p>
    <w:p>
      <w:pPr>
        <w:numPr>
          <w:ilvl w:val="1"/>
          <w:numId w:val="1009"/>
        </w:numPr>
        <w:pStyle w:val="Compact"/>
      </w:pPr>
      <w:r>
        <w:t xml:space="preserve">fizyczne - rozpraszają lub odbijają część promieniowania - ZnO, TiO2</w:t>
      </w:r>
    </w:p>
    <w:p>
      <w:pPr>
        <w:numPr>
          <w:ilvl w:val="0"/>
          <w:numId w:val="1008"/>
        </w:numPr>
        <w:pStyle w:val="Compact"/>
      </w:pPr>
      <w:r>
        <w:t xml:space="preserve">substancje antybakteryjne - hamują rozwój bakterii wywołujących podrażnienia skóry i powstawanie nieprzyjemnego zapachu skóry: A, Ag, H3BO3, ZnO</w:t>
      </w:r>
    </w:p>
    <w:p>
      <w:pPr>
        <w:numPr>
          <w:ilvl w:val="0"/>
          <w:numId w:val="1008"/>
        </w:numPr>
        <w:pStyle w:val="Compact"/>
      </w:pPr>
      <w:r>
        <w:t xml:space="preserve">substancje złuszczające i polerujące - składniki past do zębów i peelingów: Cca3(PO4)2, Mg3(PO4)2, CaCO3, NaCl</w:t>
      </w:r>
    </w:p>
    <w:p>
      <w:pPr>
        <w:numPr>
          <w:ilvl w:val="0"/>
          <w:numId w:val="1008"/>
        </w:numPr>
        <w:pStyle w:val="Compact"/>
      </w:pPr>
      <w:r>
        <w:t xml:space="preserve">substancje barwiące (barwniki) - składniki farb do włosów, szminek, pomadek, różów, cieni do powiek, lakierów do paznokci: C, Cu, Au, Al, ZnO, TiO2, naturalne barwniki roślinne (henna, sok z orzecha włoskiego juglan - składnik samoopalaczy)</w:t>
      </w:r>
    </w:p>
    <w:p>
      <w:pPr>
        <w:numPr>
          <w:ilvl w:val="0"/>
          <w:numId w:val="1008"/>
        </w:numPr>
        <w:pStyle w:val="Compact"/>
      </w:pPr>
      <w:r>
        <w:t xml:space="preserve">substancje nawilżające - wnikają do skóry właściwej, zatrzymują wodę w tej warstwie: glicerol (gliceryna), sacharydy, aminokwasy</w:t>
      </w:r>
    </w:p>
    <w:p>
      <w:pPr>
        <w:numPr>
          <w:ilvl w:val="0"/>
          <w:numId w:val="1008"/>
        </w:numPr>
        <w:pStyle w:val="Compact"/>
      </w:pPr>
      <w:r>
        <w:t xml:space="preserve">substancje konserwujące i antyoksydanty - utrzymanie składu kosmetyku przez określony czas, zapobieganie rozwojowi drobnoustrojów oraz utlenieniu się (jełczeniu) substancji tłuszczowych: kwas mrówkowy, kwas propionowy</w:t>
      </w:r>
    </w:p>
    <w:p>
      <w:pPr>
        <w:numPr>
          <w:ilvl w:val="0"/>
          <w:numId w:val="1008"/>
        </w:numPr>
        <w:pStyle w:val="Compact"/>
      </w:pPr>
      <w:r>
        <w:t xml:space="preserve">substancje zapachowe - nadają określony bukiet zapachowy - dodatek do mdeł, perfum, wody toaletowe, wody kwiatowe, dezodoranty, środki czystości:</w:t>
      </w:r>
    </w:p>
    <w:p>
      <w:pPr>
        <w:numPr>
          <w:ilvl w:val="1"/>
          <w:numId w:val="1010"/>
        </w:numPr>
        <w:pStyle w:val="Compact"/>
      </w:pPr>
      <w:r>
        <w:t xml:space="preserve">naturalne - wyciągi z tkanek roślinnych: owoce cytrusowe, jabłka, olejki miętowe, różane, goździkowe; wydzieliny zwierząt: ambra, piżmo, które są stosowane do utrwalania zapachu</w:t>
      </w:r>
    </w:p>
    <w:p>
      <w:pPr>
        <w:numPr>
          <w:ilvl w:val="1"/>
          <w:numId w:val="1010"/>
        </w:numPr>
        <w:pStyle w:val="Compact"/>
      </w:pPr>
      <w:r>
        <w:t xml:space="preserve">syntetyczne - alkohole (heksan-1-ol), ketony, aldehydy, estry, węglowodory</w:t>
      </w:r>
    </w:p>
    <w:p>
      <w:pPr>
        <w:pStyle w:val="FirstParagraph"/>
      </w:pPr>
      <w:r>
        <w:t xml:space="preserve">funkcje kosmetyków: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funkcje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rodzaj kosmetyków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oczysczające (środki higieny osobistej)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mydła, żele do kąpieli, kremy, pianki do golenia, depilacji, pasty do zębów, płyny do płukania ust, dezodoranty i antyperspiranty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pielęgnacja i ochrona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preparaty nawilżające, natłuszczające i ujędraniające skórę, kremy, żele i balsamy (na cellulit, rozstępy, piegi), kremy z filtrem, kremy ochraniające skóre</w:t>
            </w:r>
          </w:p>
        </w:tc>
      </w:tr>
    </w:tbl>
    <w:p>
      <w:pPr>
        <w:pStyle w:val="BodyText"/>
      </w:pPr>
      <w:r>
        <w:t xml:space="preserve">klasyfikacja składników kosmetyków:</w:t>
      </w:r>
    </w:p>
    <w:p>
      <w:pPr>
        <w:numPr>
          <w:ilvl w:val="0"/>
          <w:numId w:val="1011"/>
        </w:numPr>
        <w:pStyle w:val="Compact"/>
      </w:pPr>
      <w:r>
        <w:t xml:space="preserve">bazowe -- rozpuszczalniki dla pozostałych składników (woda, etanol, tłuszcze, talk)</w:t>
      </w:r>
    </w:p>
    <w:p>
      <w:pPr>
        <w:numPr>
          <w:ilvl w:val="0"/>
          <w:numId w:val="1011"/>
        </w:numPr>
        <w:pStyle w:val="Compact"/>
      </w:pPr>
      <w:r>
        <w:t xml:space="preserve">czynne (aktywne) - składniki warunkujące działanie kosmetyków</w:t>
      </w:r>
    </w:p>
    <w:p>
      <w:pPr>
        <w:numPr>
          <w:ilvl w:val="0"/>
          <w:numId w:val="1011"/>
        </w:numPr>
        <w:pStyle w:val="Compact"/>
      </w:pPr>
      <w:r>
        <w:t xml:space="preserve">dodatkowe (pomocnicze) - umożliwiające uzyskanie zakładanej formy preparatu (np. emulgatory), utrzymujące trwałość i skład chemiczny (konserujące i antyoksydanty), barwiące i nadające określony zapach</w:t>
      </w:r>
    </w:p>
    <w:p>
      <w:pPr>
        <w:pStyle w:val="FirstParagraph"/>
      </w:pPr>
      <w:r>
        <w:t xml:space="preserve">ekstrakcja - rozdzielanie składników</w:t>
      </w:r>
    </w:p>
    <w:p>
      <w:pPr>
        <w:pStyle w:val="BodyText"/>
      </w:pPr>
      <w:r>
        <w:t xml:space="preserve">ekstrakcja - wyodrębnienie składnika lub składników mieszanin metodą dyfuzji do cieczy lepiej rozpuszczających te związki chemiczne; pojęcie ekstrakcji odnosi się najczęściej do procesów prowadzących w układach ceicz - ciecz, w obszarze ograniczonej mieszalności; ekstrakcją nazywa się również analogiczny proces, prowadzony w układach ciecz - ciało stałe (ługowanie)</w:t>
      </w:r>
      <w:r>
        <w:br/>
      </w:r>
      <w:r>
        <w:t xml:space="preserve">ekstrakcja polega na wyodrębnieniu za pomocą rozpuszczalników pewnych substancji z mieszaniny związków o konsystencji stałej lub płynnej</w:t>
      </w:r>
      <w:r>
        <w:br/>
      </w:r>
      <w:r>
        <w:t xml:space="preserve">w zależności od posoby podawania rozpuszczalnika rozróżniamy:</w:t>
      </w:r>
    </w:p>
    <w:p>
      <w:pPr>
        <w:numPr>
          <w:ilvl w:val="0"/>
          <w:numId w:val="1012"/>
        </w:numPr>
        <w:pStyle w:val="Compact"/>
      </w:pPr>
      <w:r>
        <w:t xml:space="preserve">periodyczne metody ekstrakcji (w których rozpuszczalnik podaje się jednokrotnie lub w częściach)</w:t>
      </w:r>
    </w:p>
    <w:p>
      <w:pPr>
        <w:numPr>
          <w:ilvl w:val="0"/>
          <w:numId w:val="1012"/>
        </w:numPr>
        <w:pStyle w:val="Compact"/>
      </w:pPr>
      <w:r>
        <w:t xml:space="preserve">ciągłe metody ekstrakcji (surowiec styka się stale ze świeżym rozpuszczalnikiem)</w:t>
      </w:r>
    </w:p>
    <w:p>
      <w:pPr>
        <w:pStyle w:val="FirstParagraph"/>
      </w:pPr>
      <w:r>
        <w:t xml:space="preserve">mieszaninę ciekłą, która ma być rozdzielona przez ekstrakcję, kontakruje się z ekstrahentem który jest nierozpuszczalny (lub mało rozpuszczalny) w tej mieszaninie; w efekcie tworzą się dwie odrębne warstwy ciekłe: ekstrakt i rafinat. ekstrakt jest roztworem wydzielonych składników w ekstrahencie. rafinat jest mieszaniną ciekła uboższą w składniki wydzielane i zawierającą zazwyczaj małe ilości rozpuszczonego ekstrahenta.</w:t>
      </w:r>
    </w:p>
    <w:p>
      <w:pPr>
        <w:pStyle w:val="BodyText"/>
      </w:pPr>
      <w:r>
        <w:t xml:space="preserve">periodyczne metody ekstrakcji</w:t>
      </w:r>
    </w:p>
    <w:p>
      <w:pPr>
        <w:pStyle w:val="BodyText"/>
      </w:pPr>
      <w:r>
        <w:t xml:space="preserve">podczas tej metody całą ilość rozpuszczalnika daje się już na początku procesu; proces ten kończy się automatycznie w momencie wyrównania stężeń między zawartością komórki a rozpuszczalnikiem; możemy wyróżnić:</w:t>
      </w:r>
    </w:p>
    <w:p>
      <w:pPr>
        <w:numPr>
          <w:ilvl w:val="0"/>
          <w:numId w:val="1013"/>
        </w:numPr>
        <w:pStyle w:val="Compact"/>
      </w:pPr>
      <w:r>
        <w:t xml:space="preserve">maceracja (trwa kilka dni) - wynik uzależniony jest od stopnia rozdrobnienia surowca, temperatury i czasu ekstrakcji</w:t>
      </w:r>
    </w:p>
    <w:p>
      <w:pPr>
        <w:numPr>
          <w:ilvl w:val="0"/>
          <w:numId w:val="1013"/>
        </w:numPr>
        <w:pStyle w:val="Compact"/>
      </w:pPr>
      <w:r>
        <w:t xml:space="preserve">maceracja połączona ze wstrząsaniem, w której surowiec i rozpuszczalnik są wstrząsane</w:t>
      </w:r>
    </w:p>
    <w:p>
      <w:pPr>
        <w:numPr>
          <w:ilvl w:val="0"/>
          <w:numId w:val="1013"/>
        </w:numPr>
        <w:pStyle w:val="Compact"/>
      </w:pPr>
      <w:r>
        <w:t xml:space="preserve">maceracja wibracyjna, której stały ruch surowca i płynu zapełnia wibrator</w:t>
      </w:r>
    </w:p>
    <w:p>
      <w:pPr>
        <w:numPr>
          <w:ilvl w:val="0"/>
          <w:numId w:val="1013"/>
        </w:numPr>
        <w:pStyle w:val="Compact"/>
      </w:pPr>
      <w:r>
        <w:t xml:space="preserve">maceracja dźwiękowa i ultradźwiękowa, gdzie ruch cząstek, surowca i rozpuszczalnika wywołuje fale dźwiękowe względnie ponaddźwiękowe o częstotliwości pow. 50kHz</w:t>
      </w:r>
    </w:p>
    <w:p>
      <w:pPr>
        <w:numPr>
          <w:ilvl w:val="0"/>
          <w:numId w:val="1013"/>
        </w:numPr>
        <w:pStyle w:val="Compact"/>
      </w:pPr>
      <w:r>
        <w:t xml:space="preserve">dygresja - maceracja prowadzona w podwyższonej temperaturze</w:t>
      </w:r>
    </w:p>
    <w:p>
      <w:pPr>
        <w:numPr>
          <w:ilvl w:val="0"/>
          <w:numId w:val="1013"/>
        </w:numPr>
        <w:pStyle w:val="Compact"/>
      </w:pPr>
      <w:r>
        <w:t xml:space="preserve">turboekstrakcja - podczas której surowiec i płyn ekstrakcyjny mieszane są za pomocą szybkoobrotowych mieszadeł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wykład 4.11</dc:title>
  <dc:creator/>
  <cp:keywords/>
  <dcterms:created xsi:type="dcterms:W3CDTF">2022-11-06T15:59:50Z</dcterms:created>
  <dcterms:modified xsi:type="dcterms:W3CDTF">2022-11-06T15:59:50Z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