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дискретным логарифмированием в конечном поле.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алгоритм, реализующий р-метод Полларда.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р-метода Полларда была написана следующая программа (рис. 1 ) (рис. 2 ):</w:t>
      </w:r>
    </w:p>
    <w:p>
      <w:pPr>
        <w:pStyle w:val="CaptionedFigure"/>
      </w:pPr>
      <w:bookmarkStart w:id="23" w:name="fig:001"/>
      <w:r>
        <w:drawing>
          <wp:inline>
            <wp:extent cx="5334000" cy="3205528"/>
            <wp:effectExtent b="0" l="0" r="0" t="0"/>
            <wp:docPr descr="Figure 1: Программа реализации р-метода Поллар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р-метода Полларда</w:t>
      </w:r>
    </w:p>
    <w:p>
      <w:pPr>
        <w:pStyle w:val="CaptionedFigure"/>
      </w:pPr>
      <w:bookmarkStart w:id="25" w:name="fig:002"/>
      <w:r>
        <w:drawing>
          <wp:inline>
            <wp:extent cx="5334000" cy="1530105"/>
            <wp:effectExtent b="0" l="0" r="0" t="0"/>
            <wp:docPr descr="Figure 2: Программа реализации р-метода Поллард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реализации р-метода Полларда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 строка: подключение библиотеки для нахождения НОД</w:t>
      </w:r>
    </w:p>
    <w:p>
      <w:pPr>
        <w:pStyle w:val="BodyText"/>
      </w:pPr>
      <w:r>
        <w:t xml:space="preserve">3: задание функции</w:t>
      </w:r>
    </w:p>
    <w:p>
      <w:pPr>
        <w:pStyle w:val="BodyText"/>
      </w:pPr>
      <w:r>
        <w:t xml:space="preserve">4-16: задание внутренней функции для вывода результатов</w:t>
      </w:r>
    </w:p>
    <w:p>
      <w:pPr>
        <w:pStyle w:val="BodyText"/>
      </w:pPr>
      <w:r>
        <w:t xml:space="preserve">17: Задаём начальные значения</w:t>
      </w:r>
    </w:p>
    <w:p>
      <w:pPr>
        <w:pStyle w:val="BodyText"/>
      </w:pPr>
      <w:r>
        <w:t xml:space="preserve">18: Начинаем вычисление, пока не получим равенство</w:t>
      </w:r>
    </w:p>
    <w:p>
      <w:pPr>
        <w:pStyle w:val="BodyText"/>
      </w:pPr>
      <w:r>
        <w:t xml:space="preserve">18-36: запускаем основной алгоритм, который с помощью вычисления остатков от деления и формул, представленных в лабораторной работе, формирует таблицу ответов.</w:t>
      </w:r>
    </w:p>
    <w:p>
      <w:pPr>
        <w:pStyle w:val="BodyText"/>
      </w:pPr>
      <w:r>
        <w:t xml:space="preserve">39: запускаем функцию.</w:t>
      </w:r>
    </w:p>
    <w:p>
      <w:pPr>
        <w:pStyle w:val="BodyText"/>
      </w:pPr>
      <w:r>
        <w:t xml:space="preserve">Мы можем видеть результат на (рис. 3 ) . Программа работает верно.</w:t>
      </w:r>
    </w:p>
    <w:p>
      <w:pPr>
        <w:pStyle w:val="CaptionedFigure"/>
      </w:pPr>
      <w:bookmarkStart w:id="27" w:name="fig:003"/>
      <w:r>
        <w:drawing>
          <wp:inline>
            <wp:extent cx="5334000" cy="3658576"/>
            <wp:effectExtent b="0" l="0" r="0" t="0"/>
            <wp:docPr descr="Figure 3: Вывод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Выводы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алгоритмом разбора числа на множители и реализовала алгоритм р-метод Полларда.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</w:t>
      </w:r>
    </w:p>
    <w:p>
      <w:pPr>
        <w:pStyle w:val="BodyText"/>
      </w:pPr>
      <w:r>
        <w:t xml:space="preserve">Разложение чисел на множители [Электронный ресурс]. URL: https://esystem.rudn.ru/mod/folder/view.php?id=1150980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Колчева Юлия Вячеславовна</dc:creator>
  <dc:language>ru-RU</dc:language>
  <cp:keywords/>
  <dcterms:created xsi:type="dcterms:W3CDTF">2024-12-07T15:54:00Z</dcterms:created>
  <dcterms:modified xsi:type="dcterms:W3CDTF">2024-12-07T15:54:00Z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