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№2</w:t>
      </w:r>
    </w:p>
    <w:p>
      <w:pPr>
        <w:pStyle w:val="Subtitle"/>
      </w:pPr>
      <w:r>
        <w:t xml:space="preserve">Практикум по научному письму</w:t>
      </w:r>
    </w:p>
    <w:p>
      <w:pPr>
        <w:pStyle w:val="Author"/>
      </w:pPr>
      <w:r>
        <w:t xml:space="preserve">Колчева Юлия Вячеславовна</w:t>
      </w:r>
    </w:p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Познакомиться с языком LaTeX и освоить основные команды.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Реализовать основные команды</w:t>
      </w:r>
    </w:p>
    <w:bookmarkEnd w:id="21"/>
    <w:bookmarkStart w:id="38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Создадим свой первый документ. Для этого повторим код из лабораторной (рис. 1 )</w:t>
      </w:r>
    </w:p>
    <w:bookmarkStart w:id="25" w:name="fig:001"/>
    <w:p>
      <w:pPr>
        <w:pStyle w:val="CaptionedFigure"/>
      </w:pPr>
      <w:r>
        <w:drawing>
          <wp:inline>
            <wp:extent cx="3733800" cy="1824363"/>
            <wp:effectExtent b="0" l="0" r="0" t="0"/>
            <wp:docPr descr="Рис. 1: Первый документ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4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Первый документ</w:t>
      </w:r>
    </w:p>
    <w:bookmarkEnd w:id="25"/>
    <w:p>
      <w:pPr>
        <w:pStyle w:val="BodyText"/>
      </w:pPr>
      <w:r>
        <w:t xml:space="preserve">В данной программе мы подключаем соответствующий формат, открываем командой begin и пишем текст. Завершаем командой end.</w:t>
      </w:r>
    </w:p>
    <w:p>
      <w:pPr>
        <w:pStyle w:val="BodyText"/>
      </w:pPr>
      <w:r>
        <w:t xml:space="preserve">Далее представлен результат работы программы (рис. 2 )</w:t>
      </w:r>
    </w:p>
    <w:bookmarkStart w:id="29" w:name="fig:002"/>
    <w:p>
      <w:pPr>
        <w:pStyle w:val="CaptionedFigure"/>
      </w:pPr>
      <w:r>
        <w:drawing>
          <wp:inline>
            <wp:extent cx="3733800" cy="2478258"/>
            <wp:effectExtent b="0" l="0" r="0" t="0"/>
            <wp:docPr descr="Рис. 2: Вывод программы 1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8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Вывод программы 1</w:t>
      </w:r>
    </w:p>
    <w:bookmarkEnd w:id="29"/>
    <w:p>
      <w:pPr>
        <w:pStyle w:val="BodyText"/>
      </w:pPr>
      <w:r>
        <w:t xml:space="preserve">Как видно, программа работает верно.</w:t>
      </w:r>
    </w:p>
    <w:p>
      <w:pPr>
        <w:pStyle w:val="BodyText"/>
      </w:pPr>
      <w:r>
        <w:t xml:space="preserve">Теперь напишем другой код. Сравним вывод. (рис. 3 ) (рис. 4 )</w:t>
      </w:r>
    </w:p>
    <w:bookmarkStart w:id="33" w:name="fig:003"/>
    <w:p>
      <w:pPr>
        <w:pStyle w:val="CaptionedFigure"/>
      </w:pPr>
      <w:r>
        <w:drawing>
          <wp:inline>
            <wp:extent cx="3733800" cy="2939646"/>
            <wp:effectExtent b="0" l="0" r="0" t="0"/>
            <wp:docPr descr="Рис. 3: Программа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39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Программа</w:t>
      </w:r>
    </w:p>
    <w:bookmarkEnd w:id="33"/>
    <w:bookmarkStart w:id="37" w:name="fig:004"/>
    <w:p>
      <w:pPr>
        <w:pStyle w:val="CaptionedFigure"/>
      </w:pPr>
      <w:r>
        <w:drawing>
          <wp:inline>
            <wp:extent cx="3733800" cy="3287622"/>
            <wp:effectExtent b="0" l="0" r="0" t="0"/>
            <wp:docPr descr="Рис. 4: Вывод программы 2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87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Вывод программы 2</w:t>
      </w:r>
    </w:p>
    <w:bookmarkEnd w:id="37"/>
    <w:p>
      <w:pPr>
        <w:pStyle w:val="BodyText"/>
      </w:pPr>
      <w:r>
        <w:t xml:space="preserve">В данной программе мы добавили знак процента, посмотрели, что он преобразует всю следующую строку в комментарий. Так же посмотрели как работает перенос на другую строку (пустая строка) и посмотрели на работу символа ~. Попробовали экранирование и написали в кавычки как часть текста, а не команду. Посмотрели на разные классы документов.</w:t>
      </w:r>
    </w:p>
    <w:p>
      <w:pPr>
        <w:pStyle w:val="BodyText"/>
      </w:pPr>
      <w:r>
        <w:t xml:space="preserve">Программа работает верно.</w:t>
      </w:r>
    </w:p>
    <w:bookmarkEnd w:id="38"/>
    <w:bookmarkStart w:id="39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Познакомилась с языком LaTeX и освоить основные команды.</w:t>
      </w:r>
    </w:p>
    <w:bookmarkEnd w:id="39"/>
    <w:bookmarkStart w:id="40" w:name="список-литератур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Список литературы</w:t>
      </w:r>
    </w:p>
    <w:p>
      <w:pPr>
        <w:pStyle w:val="FirstParagraph"/>
      </w:pPr>
      <w:r>
        <w:t xml:space="preserve">Лабораторная работа №2</w:t>
      </w:r>
      <w:r>
        <w:t xml:space="preserve"> </w:t>
      </w:r>
      <w:r>
        <w:t xml:space="preserve">Практикум по научному письму [Электронный ресурс]. URL: https://esystem.rudn.ru/pluginfile.php/2862317/mod_folder/content/0/Practical-scientific-writing.pdf</w:t>
      </w:r>
    </w:p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Колчева Юлия Вячеславовна</dc:creator>
  <dc:language>ru-RU</dc:language>
  <cp:keywords/>
  <dcterms:created xsi:type="dcterms:W3CDTF">2025-09-27T12:04:07Z</dcterms:created>
  <dcterms:modified xsi:type="dcterms:W3CDTF">2025-09-27T12:04:07Z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ItemTemplate">
    <vt:lpwstr>lofItemTitleilistItemTitleDelimt </vt:lpwstr>
  </property>
  <property fmtid="{D5CDD505-2E9C-101B-9397-08002B2CF9AE}" pid="47" name="lofItemTitle">
    <vt:lpwstr/>
  </property>
  <property fmtid="{D5CDD505-2E9C-101B-9397-08002B2CF9AE}" pid="48" name="lofTitle">
    <vt:lpwstr>Список иллюстраций</vt:lpwstr>
  </property>
  <property fmtid="{D5CDD505-2E9C-101B-9397-08002B2CF9AE}" pid="49" name="lolItemTemplate">
    <vt:lpwstr>lolItemTitleilistItemTitleDelimt </vt:lpwstr>
  </property>
  <property fmtid="{D5CDD505-2E9C-101B-9397-08002B2CF9AE}" pid="50" name="lolItemTitle">
    <vt:lpwstr/>
  </property>
  <property fmtid="{D5CDD505-2E9C-101B-9397-08002B2CF9AE}" pid="51" name="lolTitle">
    <vt:lpwstr>Листинги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List of Tables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Практикум по научному письму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Table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-title">
    <vt:lpwstr>Содержание</vt:lpwstr>
  </property>
</Properties>
</file>