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700" w:after="440"/>
        <w:jc w:val="center"/>
      </w:pPr>
      <w:r>
        <w:rPr>
          <w:sz w:val="26"/>
        </w:rPr>
        <w:t>系统分析与设计</w:t>
      </w:r>
    </w:p>
    <w:p>
      <w:pPr>
        <w:pStyle w:val="Title"/>
        <w:keepNext w:val="0"/>
        <w:widowControl/>
        <w:spacing w:line="312" w:lineRule="auto"/>
        <w:jc w:val="center"/>
      </w:pPr>
      <w:r>
        <w:t>校园实验室设备预约</w:t>
        <w:br/>
        <w:t>与借用管理系统</w:t>
      </w:r>
    </w:p>
    <w:p>
      <w:pPr>
        <w:keepNext w:val="0"/>
        <w:widowControl/>
        <w:spacing w:after="1300"/>
        <w:jc w:val="center"/>
      </w:pPr>
      <w:r>
        <w:rPr>
          <w:sz w:val="36"/>
        </w:rPr>
        <w:t>系统分析报告</w:t>
      </w:r>
    </w:p>
    <w:p>
      <w:pPr>
        <w:keepNext w:val="0"/>
        <w:widowControl/>
        <w:spacing w:after="240"/>
        <w:jc w:val="center"/>
      </w:pPr>
      <w:r>
        <w:t>姓名    宋明俞</w:t>
      </w:r>
    </w:p>
    <w:p>
      <w:pPr>
        <w:keepNext w:val="0"/>
        <w:widowControl/>
        <w:spacing w:after="240"/>
        <w:jc w:val="center"/>
      </w:pPr>
      <w:r>
        <w:t>学号    1602240221</w:t>
      </w:r>
    </w:p>
    <w:p>
      <w:pPr>
        <w:keepNext w:val="0"/>
        <w:widowControl/>
        <w:spacing w:after="240"/>
        <w:jc w:val="center"/>
      </w:pPr>
      <w:r>
        <w:t>班级    信管1402</w:t>
      </w:r>
    </w:p>
    <w:p>
      <w:pPr>
        <w:keepNext w:val="0"/>
        <w:widowControl/>
        <w:spacing w:after="240"/>
        <w:jc w:val="center"/>
      </w:pPr>
      <w:r>
        <w:t>课程    系统分析与设计</w:t>
      </w:r>
    </w:p>
    <w:p>
      <w:pPr>
        <w:keepNext w:val="0"/>
        <w:widowControl/>
        <w:spacing w:before="900"/>
        <w:jc w:val="center"/>
      </w:pPr>
      <w:r>
        <w:t>2026年10月21日</w:t>
      </w:r>
    </w:p>
    <w:p>
      <w:r>
        <w:br w:type="page"/>
      </w:r>
    </w:p>
    <w:p>
      <w:bookmarkStart w:id="1" w:name="H1"/>
      <w:pPr>
        <w:pStyle w:val="Heading1"/>
      </w:pPr>
      <w:r>
        <w:t>摘要</w:t>
      </w:r>
      <w:bookmarkEnd w:id="1"/>
    </w:p>
    <w:p>
      <w:pPr>
        <w:keepNext w:val="0"/>
        <w:widowControl/>
        <w:ind w:firstLine="420"/>
        <w:jc w:val="both"/>
      </w:pPr>
      <w:r>
        <w:t>本报告根据课程题设开展情景化分析，面向某高校实验教学中心，研究跨课程设备共享和整间实验室时段预约。分析以组织向学生、教师提供的预约结果、实物交接、空间使用和异常处置价值为起点，分别描述内部岗位、外部协作方及业务实体在现状中的实现，再推导引入系统后的信息职责和人工责任。现状涉及电话、即时消息、纸质申请与共享表格；具体学校的岗位、样表、发生频率及维修制度尚无实地材料，本报告不将题设或业务假设表述为调研结论。</w:t>
      </w:r>
    </w:p>
    <w:p>
      <w:pPr>
        <w:keepNext w:val="0"/>
        <w:widowControl/>
        <w:ind w:firstLine="420"/>
        <w:jc w:val="both"/>
      </w:pPr>
      <w:r>
        <w:t>方案保留普通设备规则检查后自动确认、受限设备与场地人工审核、待审核不占时段但计未来配额等课程约定。系统接管可数字化的信息汇集、冲突与资格检查、状态传递、审计关联和任务路由；实物交付、现场检查、技术维修和独立验收仍由责任岗位承担。资源服务、实际占用、预约生命周期与复核标志分别建模，避免把获批、实际使用和安全恢复混为同一状态。</w:t>
      </w:r>
    </w:p>
    <w:p>
      <w:pPr>
        <w:keepNext w:val="0"/>
        <w:widowControl/>
        <w:ind w:firstLine="420"/>
        <w:jc w:val="both"/>
      </w:pPr>
      <w:r>
        <w:t>报告以6个组织业务用例、4组现状与改进实现、27个系统用例及其结构化规约，连接46条业务规则、1项运行恢复约束、11项质量需求与66个给定—当—那么验收场景。愿景数值均为初步目标，真实基线仍需采集。配套数据设计及可编辑模型说明信息如何落到领域对象；本地实现与运行证据只证明相应实现范围，不证明真实校园已经采用或取得效果。</w:t>
      </w:r>
    </w:p>
    <w:p>
      <w:pPr>
        <w:keepNext w:val="0"/>
        <w:widowControl/>
        <w:spacing w:after="60"/>
      </w:pPr>
      <w:r/>
      <w:r>
        <w:rPr>
          <w:b/>
        </w:rPr>
        <w:t>关键词：</w:t>
      </w:r>
      <w:r>
        <w:t>系统分析；实验室资源；业务用例实现；职责迁移；需求追踪</w:t>
      </w:r>
    </w:p>
    <w:p>
      <w:r>
        <w:br w:type="page"/>
      </w:r>
    </w:p>
    <w:p>
      <w:pPr>
        <w:pStyle w:val="Heading1"/>
        <w:keepNext w:val="0"/>
        <w:widowControl/>
      </w:pPr>
      <w:r>
        <w:t>目录</w:t>
      </w:r>
    </w:p>
    <w:p>
      <w:r>
        <w:fldChar w:fldCharType="begin"/>
      </w:r>
      <w:r>
        <w:instrText xml:space="preserve"> TOC \o "1-2" \h \z \u </w:instrText>
      </w:r>
      <w:r>
        <w:fldChar w:fldCharType="separate"/>
      </w:r>
      <w:r/>
    </w:p>
    <w:p>
      <w:pPr>
        <w:tabs>
          <w:tab w:pos="9468" w:val="right" w:leader="dot"/>
        </w:tabs>
        <w:spacing w:after="60" w:line="252" w:lineRule="auto"/>
        <w:ind w:left="0"/>
      </w:pPr>
      <w:hyperlink w:anchor="H1">
        <w:r>
          <w:t>摘要</w:t>
        </w:r>
      </w:hyperlink>
      <w:r>
        <w:tab/>
        <w:t>2</w:t>
      </w:r>
    </w:p>
    <w:p>
      <w:pPr>
        <w:tabs>
          <w:tab w:pos="9468" w:val="right" w:leader="dot"/>
        </w:tabs>
        <w:spacing w:after="60" w:line="252" w:lineRule="auto"/>
        <w:ind w:left="0"/>
      </w:pPr>
      <w:hyperlink w:anchor="H2">
        <w:r>
          <w:t>一 项目概述</w:t>
        </w:r>
      </w:hyperlink>
      <w:r>
        <w:tab/>
        <w:t>4</w:t>
      </w:r>
    </w:p>
    <w:p>
      <w:pPr>
        <w:tabs>
          <w:tab w:pos="9468" w:val="right" w:leader="dot"/>
        </w:tabs>
        <w:spacing w:after="60" w:line="252" w:lineRule="auto"/>
        <w:ind w:left="255"/>
      </w:pPr>
      <w:hyperlink w:anchor="H3">
        <w:r>
          <w:t>1.1 项目背景</w:t>
        </w:r>
      </w:hyperlink>
      <w:r>
        <w:tab/>
        <w:t>4</w:t>
      </w:r>
    </w:p>
    <w:p>
      <w:pPr>
        <w:tabs>
          <w:tab w:pos="9468" w:val="right" w:leader="dot"/>
        </w:tabs>
        <w:spacing w:after="60" w:line="252" w:lineRule="auto"/>
        <w:ind w:left="255"/>
      </w:pPr>
      <w:hyperlink w:anchor="H4">
        <w:r>
          <w:t>1.2 当前业务问题</w:t>
        </w:r>
      </w:hyperlink>
      <w:r>
        <w:tab/>
        <w:t>4</w:t>
      </w:r>
    </w:p>
    <w:p>
      <w:pPr>
        <w:tabs>
          <w:tab w:pos="9468" w:val="right" w:leader="dot"/>
        </w:tabs>
        <w:spacing w:after="60" w:line="252" w:lineRule="auto"/>
        <w:ind w:left="255"/>
      </w:pPr>
      <w:hyperlink w:anchor="H5">
        <w:r>
          <w:t>1.3 项目建设目标</w:t>
        </w:r>
      </w:hyperlink>
      <w:r>
        <w:tab/>
        <w:t>4</w:t>
      </w:r>
    </w:p>
    <w:p>
      <w:pPr>
        <w:tabs>
          <w:tab w:pos="9468" w:val="right" w:leader="dot"/>
        </w:tabs>
        <w:spacing w:after="60" w:line="252" w:lineRule="auto"/>
        <w:ind w:left="255"/>
      </w:pPr>
      <w:hyperlink w:anchor="H6">
        <w:r>
          <w:t>1.4 项目范围</w:t>
        </w:r>
      </w:hyperlink>
      <w:r>
        <w:tab/>
        <w:t>4</w:t>
      </w:r>
    </w:p>
    <w:p>
      <w:pPr>
        <w:tabs>
          <w:tab w:pos="9468" w:val="right" w:leader="dot"/>
        </w:tabs>
        <w:spacing w:after="60" w:line="252" w:lineRule="auto"/>
        <w:ind w:left="255"/>
      </w:pPr>
      <w:hyperlink w:anchor="H7">
        <w:r>
          <w:t>1.5 目标用户与利益相关者</w:t>
        </w:r>
      </w:hyperlink>
      <w:r>
        <w:tab/>
        <w:t>5</w:t>
      </w:r>
    </w:p>
    <w:p>
      <w:pPr>
        <w:tabs>
          <w:tab w:pos="9468" w:val="right" w:leader="dot"/>
        </w:tabs>
        <w:spacing w:after="60" w:line="252" w:lineRule="auto"/>
        <w:ind w:left="255"/>
      </w:pPr>
      <w:hyperlink w:anchor="H8">
        <w:r>
          <w:t>1.6 业务假设与限制</w:t>
        </w:r>
      </w:hyperlink>
      <w:r>
        <w:tab/>
        <w:t>5</w:t>
      </w:r>
    </w:p>
    <w:p>
      <w:pPr>
        <w:tabs>
          <w:tab w:pos="9468" w:val="right" w:leader="dot"/>
        </w:tabs>
        <w:spacing w:after="60" w:line="252" w:lineRule="auto"/>
        <w:ind w:left="255"/>
      </w:pPr>
      <w:hyperlink w:anchor="H9">
        <w:r>
          <w:t>1.7 需求获取与依据</w:t>
        </w:r>
      </w:hyperlink>
      <w:r>
        <w:tab/>
        <w:t>5</w:t>
      </w:r>
    </w:p>
    <w:p>
      <w:pPr>
        <w:tabs>
          <w:tab w:pos="9468" w:val="right" w:leader="dot"/>
        </w:tabs>
        <w:spacing w:after="60" w:line="252" w:lineRule="auto"/>
        <w:ind w:left="0"/>
      </w:pPr>
      <w:hyperlink w:anchor="H10">
        <w:r>
          <w:t>二 项目愿景</w:t>
        </w:r>
      </w:hyperlink>
      <w:r>
        <w:tab/>
        <w:t>6</w:t>
      </w:r>
    </w:p>
    <w:p>
      <w:pPr>
        <w:tabs>
          <w:tab w:pos="9468" w:val="right" w:leader="dot"/>
        </w:tabs>
        <w:spacing w:after="60" w:line="252" w:lineRule="auto"/>
        <w:ind w:left="255"/>
      </w:pPr>
      <w:hyperlink w:anchor="H11">
        <w:r>
          <w:t>2.1 愿景陈述</w:t>
        </w:r>
      </w:hyperlink>
      <w:r>
        <w:tab/>
        <w:t>6</w:t>
      </w:r>
    </w:p>
    <w:p>
      <w:pPr>
        <w:tabs>
          <w:tab w:pos="9468" w:val="right" w:leader="dot"/>
        </w:tabs>
        <w:spacing w:after="60" w:line="252" w:lineRule="auto"/>
        <w:ind w:left="255"/>
      </w:pPr>
      <w:hyperlink w:anchor="H12">
        <w:r>
          <w:t>2.2 用户需求与业务价值</w:t>
        </w:r>
      </w:hyperlink>
      <w:r>
        <w:tab/>
        <w:t>7</w:t>
      </w:r>
    </w:p>
    <w:p>
      <w:pPr>
        <w:tabs>
          <w:tab w:pos="9468" w:val="right" w:leader="dot"/>
        </w:tabs>
        <w:spacing w:after="60" w:line="252" w:lineRule="auto"/>
        <w:ind w:left="255"/>
      </w:pPr>
      <w:hyperlink w:anchor="H13">
        <w:r>
          <w:t>2.3 项目成功指标</w:t>
        </w:r>
      </w:hyperlink>
      <w:r>
        <w:tab/>
        <w:t>7</w:t>
      </w:r>
    </w:p>
    <w:p>
      <w:pPr>
        <w:tabs>
          <w:tab w:pos="9468" w:val="right" w:leader="dot"/>
        </w:tabs>
        <w:spacing w:after="60" w:line="252" w:lineRule="auto"/>
        <w:ind w:left="255"/>
      </w:pPr>
      <w:hyperlink w:anchor="H14">
        <w:r>
          <w:t>2.4 项目边界</w:t>
        </w:r>
      </w:hyperlink>
      <w:r>
        <w:tab/>
        <w:t>8</w:t>
      </w:r>
    </w:p>
    <w:p>
      <w:pPr>
        <w:tabs>
          <w:tab w:pos="9468" w:val="right" w:leader="dot"/>
        </w:tabs>
        <w:spacing w:after="60" w:line="252" w:lineRule="auto"/>
        <w:ind w:left="255"/>
      </w:pPr>
      <w:hyperlink w:anchor="H15">
        <w:r>
          <w:t>2.5 不在本期范围内的内容</w:t>
        </w:r>
      </w:hyperlink>
      <w:r>
        <w:tab/>
        <w:t>8</w:t>
      </w:r>
    </w:p>
    <w:p>
      <w:pPr>
        <w:tabs>
          <w:tab w:pos="9468" w:val="right" w:leader="dot"/>
        </w:tabs>
        <w:spacing w:after="60" w:line="252" w:lineRule="auto"/>
        <w:ind w:left="0"/>
      </w:pPr>
      <w:hyperlink w:anchor="H16">
        <w:r>
          <w:t>三 业务建模</w:t>
        </w:r>
      </w:hyperlink>
      <w:r>
        <w:tab/>
        <w:t>8</w:t>
      </w:r>
    </w:p>
    <w:p>
      <w:pPr>
        <w:tabs>
          <w:tab w:pos="9468" w:val="right" w:leader="dot"/>
        </w:tabs>
        <w:spacing w:after="60" w:line="252" w:lineRule="auto"/>
        <w:ind w:left="255"/>
      </w:pPr>
      <w:hyperlink w:anchor="H17">
        <w:r>
          <w:t>3.1 业务参与者与实现要素</w:t>
        </w:r>
      </w:hyperlink>
      <w:r>
        <w:tab/>
        <w:t>8</w:t>
      </w:r>
    </w:p>
    <w:p>
      <w:pPr>
        <w:tabs>
          <w:tab w:pos="9468" w:val="right" w:leader="dot"/>
        </w:tabs>
        <w:spacing w:after="60" w:line="252" w:lineRule="auto"/>
        <w:ind w:left="255"/>
      </w:pPr>
      <w:hyperlink w:anchor="H18">
        <w:r>
          <w:t>3.2 业务用例说明</w:t>
        </w:r>
      </w:hyperlink>
      <w:r>
        <w:tab/>
        <w:t>10</w:t>
      </w:r>
    </w:p>
    <w:p>
      <w:pPr>
        <w:tabs>
          <w:tab w:pos="9468" w:val="right" w:leader="dot"/>
        </w:tabs>
        <w:spacing w:after="60" w:line="252" w:lineRule="auto"/>
        <w:ind w:left="255"/>
      </w:pPr>
      <w:hyperlink w:anchor="H25">
        <w:r>
          <w:t>3.3 业务用例图</w:t>
        </w:r>
      </w:hyperlink>
      <w:r>
        <w:tab/>
        <w:t>12</w:t>
      </w:r>
    </w:p>
    <w:p>
      <w:pPr>
        <w:tabs>
          <w:tab w:pos="9468" w:val="right" w:leader="dot"/>
        </w:tabs>
        <w:spacing w:after="60" w:line="252" w:lineRule="auto"/>
        <w:ind w:left="255"/>
      </w:pPr>
      <w:hyperlink w:anchor="H26">
        <w:r>
          <w:t>3.4 现状业务流程分析</w:t>
        </w:r>
      </w:hyperlink>
      <w:r>
        <w:tab/>
        <w:t>12</w:t>
      </w:r>
    </w:p>
    <w:p>
      <w:pPr>
        <w:tabs>
          <w:tab w:pos="9468" w:val="right" w:leader="dot"/>
        </w:tabs>
        <w:spacing w:after="60" w:line="252" w:lineRule="auto"/>
        <w:ind w:left="255"/>
      </w:pPr>
      <w:hyperlink w:anchor="H27">
        <w:r>
          <w:t>3.5 现状业务序列图</w:t>
        </w:r>
      </w:hyperlink>
      <w:r>
        <w:tab/>
        <w:t>13</w:t>
      </w:r>
    </w:p>
    <w:p>
      <w:pPr>
        <w:tabs>
          <w:tab w:pos="9468" w:val="right" w:leader="dot"/>
        </w:tabs>
        <w:spacing w:after="60" w:line="252" w:lineRule="auto"/>
        <w:ind w:left="255"/>
      </w:pPr>
      <w:hyperlink w:anchor="H28">
        <w:r>
          <w:t>3.6 现状问题总结</w:t>
        </w:r>
      </w:hyperlink>
      <w:r>
        <w:tab/>
        <w:t>16</w:t>
      </w:r>
    </w:p>
    <w:p>
      <w:pPr>
        <w:tabs>
          <w:tab w:pos="9468" w:val="right" w:leader="dot"/>
        </w:tabs>
        <w:spacing w:after="60" w:line="252" w:lineRule="auto"/>
        <w:ind w:left="255"/>
      </w:pPr>
      <w:hyperlink w:anchor="H29">
        <w:r>
          <w:t>3.7 职责迁移与改进措施</w:t>
        </w:r>
      </w:hyperlink>
      <w:r>
        <w:tab/>
        <w:t>16</w:t>
      </w:r>
    </w:p>
    <w:p>
      <w:pPr>
        <w:tabs>
          <w:tab w:pos="9468" w:val="right" w:leader="dot"/>
        </w:tabs>
        <w:spacing w:after="60" w:line="252" w:lineRule="auto"/>
        <w:ind w:left="255"/>
      </w:pPr>
      <w:hyperlink w:anchor="H30">
        <w:r>
          <w:t>3.8 改进后的业务序列图</w:t>
        </w:r>
      </w:hyperlink>
      <w:r>
        <w:tab/>
        <w:t>17</w:t>
      </w:r>
    </w:p>
    <w:p>
      <w:pPr>
        <w:tabs>
          <w:tab w:pos="9468" w:val="right" w:leader="dot"/>
        </w:tabs>
        <w:spacing w:after="60" w:line="252" w:lineRule="auto"/>
        <w:ind w:left="255"/>
      </w:pPr>
      <w:hyperlink w:anchor="H31">
        <w:r>
          <w:t>3.9 改进前后对比</w:t>
        </w:r>
      </w:hyperlink>
      <w:r>
        <w:tab/>
        <w:t>21</w:t>
      </w:r>
    </w:p>
    <w:p>
      <w:pPr>
        <w:tabs>
          <w:tab w:pos="9468" w:val="right" w:leader="dot"/>
        </w:tabs>
        <w:spacing w:after="60" w:line="252" w:lineRule="auto"/>
        <w:ind w:left="0"/>
      </w:pPr>
      <w:hyperlink w:anchor="H32">
        <w:r>
          <w:t>四 系统需求</w:t>
        </w:r>
      </w:hyperlink>
      <w:r>
        <w:tab/>
        <w:t>21</w:t>
      </w:r>
    </w:p>
    <w:p>
      <w:pPr>
        <w:tabs>
          <w:tab w:pos="9468" w:val="right" w:leader="dot"/>
        </w:tabs>
        <w:spacing w:after="60" w:line="252" w:lineRule="auto"/>
        <w:ind w:left="255"/>
      </w:pPr>
      <w:hyperlink w:anchor="H33">
        <w:r>
          <w:t>4.1 系统边界与使用者</w:t>
        </w:r>
      </w:hyperlink>
      <w:r>
        <w:tab/>
        <w:t>21</w:t>
      </w:r>
    </w:p>
    <w:p>
      <w:pPr>
        <w:tabs>
          <w:tab w:pos="9468" w:val="right" w:leader="dot"/>
        </w:tabs>
        <w:spacing w:after="60" w:line="252" w:lineRule="auto"/>
        <w:ind w:left="255"/>
      </w:pPr>
      <w:hyperlink w:anchor="H34">
        <w:r>
          <w:t>4.2 系统用例图</w:t>
        </w:r>
      </w:hyperlink>
      <w:r>
        <w:tab/>
        <w:t>22</w:t>
      </w:r>
    </w:p>
    <w:p>
      <w:pPr>
        <w:tabs>
          <w:tab w:pos="9468" w:val="right" w:leader="dot"/>
        </w:tabs>
        <w:spacing w:after="60" w:line="252" w:lineRule="auto"/>
        <w:ind w:left="255"/>
      </w:pPr>
      <w:hyperlink w:anchor="H35">
        <w:r>
          <w:t>4.3 功能需求</w:t>
        </w:r>
      </w:hyperlink>
      <w:r>
        <w:tab/>
        <w:t>26</w:t>
      </w:r>
    </w:p>
    <w:p>
      <w:pPr>
        <w:tabs>
          <w:tab w:pos="9468" w:val="right" w:leader="dot"/>
        </w:tabs>
        <w:spacing w:after="60" w:line="252" w:lineRule="auto"/>
        <w:ind w:left="255"/>
      </w:pPr>
      <w:hyperlink w:anchor="H36">
        <w:r>
          <w:t>4.4 用例规约</w:t>
        </w:r>
      </w:hyperlink>
      <w:r>
        <w:tab/>
        <w:t>27</w:t>
      </w:r>
    </w:p>
    <w:p>
      <w:pPr>
        <w:tabs>
          <w:tab w:pos="9468" w:val="right" w:leader="dot"/>
        </w:tabs>
        <w:spacing w:after="60" w:line="252" w:lineRule="auto"/>
        <w:ind w:left="255"/>
      </w:pPr>
      <w:hyperlink w:anchor="H64">
        <w:r>
          <w:t>4.5 业务规则与状态事件</w:t>
        </w:r>
      </w:hyperlink>
      <w:r>
        <w:tab/>
        <w:t>63</w:t>
      </w:r>
    </w:p>
    <w:p>
      <w:pPr>
        <w:tabs>
          <w:tab w:pos="9468" w:val="right" w:leader="dot"/>
        </w:tabs>
        <w:spacing w:after="60" w:line="252" w:lineRule="auto"/>
        <w:ind w:left="255"/>
      </w:pPr>
      <w:hyperlink w:anchor="H65">
        <w:r>
          <w:t>4.6 质量需求与设计约束</w:t>
        </w:r>
      </w:hyperlink>
      <w:r>
        <w:tab/>
        <w:t>67</w:t>
      </w:r>
    </w:p>
    <w:p>
      <w:pPr>
        <w:tabs>
          <w:tab w:pos="9468" w:val="right" w:leader="dot"/>
        </w:tabs>
        <w:spacing w:after="60" w:line="252" w:lineRule="auto"/>
        <w:ind w:left="255"/>
      </w:pPr>
      <w:hyperlink w:anchor="H66">
        <w:r>
          <w:t>4.7 验收标准</w:t>
        </w:r>
      </w:hyperlink>
      <w:r>
        <w:tab/>
        <w:t>68</w:t>
      </w:r>
    </w:p>
    <w:p>
      <w:pPr>
        <w:tabs>
          <w:tab w:pos="9468" w:val="right" w:leader="dot"/>
        </w:tabs>
        <w:spacing w:after="60" w:line="252" w:lineRule="auto"/>
        <w:ind w:left="0"/>
      </w:pPr>
      <w:hyperlink w:anchor="H133">
        <w:r>
          <w:t>五 需求追踪</w:t>
        </w:r>
      </w:hyperlink>
      <w:r>
        <w:tab/>
        <w:t>76</w:t>
      </w:r>
    </w:p>
    <w:p>
      <w:pPr>
        <w:tabs>
          <w:tab w:pos="9468" w:val="right" w:leader="dot"/>
        </w:tabs>
        <w:spacing w:after="60" w:line="252" w:lineRule="auto"/>
        <w:ind w:left="255"/>
      </w:pPr>
      <w:hyperlink w:anchor="H134">
        <w:r>
          <w:t>5.1 需求追踪矩阵</w:t>
        </w:r>
      </w:hyperlink>
      <w:r>
        <w:tab/>
        <w:t>76</w:t>
      </w:r>
    </w:p>
    <w:p>
      <w:pPr>
        <w:tabs>
          <w:tab w:pos="9468" w:val="right" w:leader="dot"/>
        </w:tabs>
        <w:spacing w:after="60" w:line="252" w:lineRule="auto"/>
        <w:ind w:left="255"/>
      </w:pPr>
      <w:hyperlink w:anchor="H135">
        <w:r>
          <w:t>5.2 结论</w:t>
        </w:r>
      </w:hyperlink>
      <w:r>
        <w:tab/>
        <w:t>82</w:t>
      </w:r>
    </w:p>
    <w:p>
      <w:pPr>
        <w:tabs>
          <w:tab w:pos="9468" w:val="right" w:leader="dot"/>
        </w:tabs>
        <w:spacing w:after="60" w:line="252" w:lineRule="auto"/>
        <w:ind w:left="0"/>
      </w:pPr>
      <w:hyperlink w:anchor="H136">
        <w:r>
          <w:t>参考资料</w:t>
        </w:r>
      </w:hyperlink>
      <w:r>
        <w:tab/>
        <w:t>82</w:t>
      </w:r>
      <w:r>
        <w:fldChar w:fldCharType="end"/>
      </w:r>
    </w:p>
    <w:p>
      <w:r>
        <w:br w:type="page"/>
      </w:r>
    </w:p>
    <w:p>
      <w:bookmarkStart w:id="2" w:name="H2"/>
      <w:pPr>
        <w:pStyle w:val="Heading1"/>
      </w:pPr>
      <w:r>
        <w:t>一 项目概述</w:t>
      </w:r>
      <w:bookmarkEnd w:id="2"/>
    </w:p>
    <w:p>
      <w:bookmarkStart w:id="3" w:name="H3"/>
      <w:pPr>
        <w:pStyle w:val="Heading2"/>
      </w:pPr>
      <w:r>
        <w:t>1.1 项目背景</w:t>
      </w:r>
      <w:bookmarkEnd w:id="3"/>
    </w:p>
    <w:p>
      <w:pPr>
        <w:keepNext w:val="0"/>
        <w:widowControl/>
        <w:ind w:firstLine="420"/>
        <w:jc w:val="both"/>
      </w:pPr>
      <w:r>
        <w:t>示波器、传感器套件、机器人平台、摄影设备和便携式计算机需要在多门课程之间共享。题设给出的现状渠道包括电话、即时消息、纸质申请表和共享表格，申请、审核、领取、归还及维护登记的信息未形成统一责任链。设备可移动外借，整间实验室还用于教师负责的教学活动，两类资源存在关联但不能互相替代。</w:t>
      </w:r>
    </w:p>
    <w:p>
      <w:pPr>
        <w:keepNext w:val="0"/>
        <w:widowControl/>
        <w:ind w:firstLine="420"/>
        <w:jc w:val="both"/>
      </w:pPr>
      <w:r>
        <w:t>管理对象同时包含资源承诺与真实使用。空闲答复不等于形成预约承诺，获批不等于设备已经交付；设备在库也不等于故障已经排除。场地交接记录证明空间实际开始和结束，不证明室内全部设备已借出或归还。</w:t>
      </w:r>
    </w:p>
    <w:p>
      <w:bookmarkStart w:id="4" w:name="H4"/>
      <w:pPr>
        <w:pStyle w:val="Heading2"/>
      </w:pPr>
      <w:r>
        <w:t>1.2 当前业务问题</w:t>
      </w:r>
      <w:bookmarkEnd w:id="4"/>
    </w:p>
    <w:p>
      <w:pPr>
        <w:keepNext w:val="0"/>
        <w:widowControl/>
        <w:ind w:firstLine="420"/>
        <w:jc w:val="both"/>
      </w:pPr>
      <w:r>
        <w:t>表1-1区分题设问题与待核实现状。题设支持信息分散、重复登记、冲突风险、领取等待及维护同步问题，但不能支持具体频率或损失；场地登记、资格核查和利用信息制度目前只能提出资料缺口与分析风险。</w:t>
      </w:r>
    </w:p>
    <w:p>
      <w:pPr>
        <w:pStyle w:val="Caption"/>
        <w:keepNext/>
        <w:widowControl/>
        <w:jc w:val="left"/>
      </w:pPr>
      <w:r/>
      <w:r>
        <w:t>表1-</w:t>
      </w:r>
      <w:r>
        <w:fldChar w:fldCharType="begin"/>
      </w:r>
      <w:r>
        <w:instrText xml:space="preserve"> SEQ Table1 \r 1 </w:instrText>
      </w:r>
      <w:r>
        <w:fldChar w:fldCharType="separate"/>
      </w:r>
      <w:r>
        <w:t>1</w:t>
      </w:r>
      <w:r>
        <w:fldChar w:fldCharType="end"/>
      </w:r>
      <w:r>
        <w:t xml:space="preserve"> 现状问题与证据边界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737"/>
        <w:gridCol w:w="4535"/>
        <w:gridCol w:w="4365"/>
      </w:tblGrid>
      <w:tr>
        <w:trPr>
          <w:cantSplit/>
          <w:tblHeader/>
        </w:trPr>
        <w:tc>
          <w:tcPr>
            <w:tcW w:type="dxa" w:w="737"/>
            <w:vAlign w:val="center"/>
            <w:shd w:fill="24384B"/>
          </w:tcPr>
          <w:p>
            <w:pPr>
              <w:keepNext/>
              <w:spacing w:before="20" w:after="40" w:line="278" w:lineRule="auto"/>
              <w:ind w:firstLine="0"/>
            </w:pPr>
            <w:r>
              <w:rPr>
                <w:b/>
                <w:color w:val="FFFFFF"/>
                <w:sz w:val="18"/>
              </w:rPr>
              <w:t>编号</w:t>
            </w:r>
          </w:p>
        </w:tc>
        <w:tc>
          <w:tcPr>
            <w:tcW w:type="dxa" w:w="4535"/>
            <w:vAlign w:val="center"/>
            <w:shd w:fill="24384B"/>
          </w:tcPr>
          <w:p>
            <w:pPr>
              <w:keepNext/>
              <w:spacing w:before="20" w:after="40" w:line="278" w:lineRule="auto"/>
              <w:ind w:firstLine="0"/>
            </w:pPr>
            <w:r>
              <w:rPr>
                <w:b/>
                <w:color w:val="FFFFFF"/>
                <w:sz w:val="18"/>
              </w:rPr>
              <w:t>问题或资料缺口</w:t>
            </w:r>
          </w:p>
        </w:tc>
        <w:tc>
          <w:tcPr>
            <w:tcW w:type="dxa" w:w="4365"/>
            <w:vAlign w:val="center"/>
            <w:shd w:fill="24384B"/>
          </w:tcPr>
          <w:p>
            <w:pPr>
              <w:keepNext/>
              <w:spacing w:before="20" w:after="40" w:line="278" w:lineRule="auto"/>
              <w:ind w:firstLine="0"/>
            </w:pPr>
            <w:r>
              <w:rPr>
                <w:b/>
                <w:color w:val="FFFFFF"/>
                <w:sz w:val="18"/>
              </w:rPr>
              <w:t>依据及证据边界</w:t>
            </w:r>
          </w:p>
        </w:tc>
      </w:tr>
      <w:tr>
        <w:trPr>
          <w:cantSplit/>
        </w:trPr>
        <w:tc>
          <w:tcPr>
            <w:tcW w:type="dxa" w:w="737"/>
            <w:vAlign w:val="center"/>
            <w:shd w:fill="FFFFFF"/>
          </w:tcPr>
          <w:p>
            <w:pPr>
              <w:keepNext w:val="0"/>
              <w:spacing w:before="20" w:after="40" w:line="278" w:lineRule="auto"/>
              <w:ind w:firstLine="0"/>
            </w:pPr>
            <w:r>
              <w:rPr>
                <w:b w:val="0"/>
                <w:color w:val="202829"/>
                <w:sz w:val="18"/>
              </w:rPr>
              <w:t>P-01</w:t>
            </w:r>
          </w:p>
        </w:tc>
        <w:tc>
          <w:tcPr>
            <w:tcW w:type="dxa" w:w="4535"/>
            <w:vAlign w:val="center"/>
            <w:shd w:fill="FFFFFF"/>
          </w:tcPr>
          <w:p>
            <w:pPr>
              <w:keepNext w:val="0"/>
              <w:spacing w:before="20" w:after="40" w:line="278" w:lineRule="auto"/>
              <w:ind w:firstLine="0"/>
            </w:pPr>
            <w:r>
              <w:rPr>
                <w:b w:val="0"/>
                <w:color w:val="202829"/>
                <w:sz w:val="18"/>
              </w:rPr>
              <w:t>信息分散且查询依赖管理员</w:t>
            </w:r>
          </w:p>
        </w:tc>
        <w:tc>
          <w:tcPr>
            <w:tcW w:type="dxa" w:w="4365"/>
            <w:vAlign w:val="center"/>
            <w:shd w:fill="FFFFFF"/>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1F5F3"/>
          </w:tcPr>
          <w:p>
            <w:pPr>
              <w:keepNext w:val="0"/>
              <w:spacing w:before="20" w:after="40" w:line="278" w:lineRule="auto"/>
              <w:ind w:firstLine="0"/>
            </w:pPr>
            <w:r>
              <w:rPr>
                <w:b w:val="0"/>
                <w:color w:val="202829"/>
                <w:sz w:val="18"/>
              </w:rPr>
              <w:t>P-02</w:t>
            </w:r>
          </w:p>
        </w:tc>
        <w:tc>
          <w:tcPr>
            <w:tcW w:type="dxa" w:w="4535"/>
            <w:vAlign w:val="center"/>
            <w:shd w:fill="F1F5F3"/>
          </w:tcPr>
          <w:p>
            <w:pPr>
              <w:keepNext w:val="0"/>
              <w:spacing w:before="20" w:after="40" w:line="278" w:lineRule="auto"/>
              <w:ind w:firstLine="0"/>
            </w:pPr>
            <w:r>
              <w:rPr>
                <w:b w:val="0"/>
                <w:color w:val="202829"/>
                <w:sz w:val="18"/>
              </w:rPr>
              <w:t>人工判断冲突且存在重复承诺风险</w:t>
            </w:r>
          </w:p>
        </w:tc>
        <w:tc>
          <w:tcPr>
            <w:tcW w:type="dxa" w:w="4365"/>
            <w:vAlign w:val="center"/>
            <w:shd w:fill="F1F5F3"/>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FFFFF"/>
          </w:tcPr>
          <w:p>
            <w:pPr>
              <w:keepNext w:val="0"/>
              <w:spacing w:before="20" w:after="40" w:line="278" w:lineRule="auto"/>
              <w:ind w:firstLine="0"/>
            </w:pPr>
            <w:r>
              <w:rPr>
                <w:b w:val="0"/>
                <w:color w:val="202829"/>
                <w:sz w:val="18"/>
              </w:rPr>
              <w:t>P-03</w:t>
            </w:r>
          </w:p>
        </w:tc>
        <w:tc>
          <w:tcPr>
            <w:tcW w:type="dxa" w:w="4535"/>
            <w:vAlign w:val="center"/>
            <w:shd w:fill="FFFFFF"/>
          </w:tcPr>
          <w:p>
            <w:pPr>
              <w:keepNext w:val="0"/>
              <w:spacing w:before="20" w:after="40" w:line="278" w:lineRule="auto"/>
              <w:ind w:firstLine="0"/>
            </w:pPr>
            <w:r>
              <w:rPr>
                <w:b w:val="0"/>
                <w:color w:val="202829"/>
                <w:sz w:val="18"/>
              </w:rPr>
              <w:t>纸质与共享表格重复录入，普通申请等待人工确认</w:t>
            </w:r>
          </w:p>
        </w:tc>
        <w:tc>
          <w:tcPr>
            <w:tcW w:type="dxa" w:w="4365"/>
            <w:vAlign w:val="center"/>
            <w:shd w:fill="FFFFFF"/>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1F5F3"/>
          </w:tcPr>
          <w:p>
            <w:pPr>
              <w:keepNext w:val="0"/>
              <w:spacing w:before="20" w:after="40" w:line="278" w:lineRule="auto"/>
              <w:ind w:firstLine="0"/>
            </w:pPr>
            <w:r>
              <w:rPr>
                <w:b w:val="0"/>
                <w:color w:val="202829"/>
                <w:sz w:val="18"/>
              </w:rPr>
              <w:t>P-04</w:t>
            </w:r>
          </w:p>
        </w:tc>
        <w:tc>
          <w:tcPr>
            <w:tcW w:type="dxa" w:w="4535"/>
            <w:vAlign w:val="center"/>
            <w:shd w:fill="F1F5F3"/>
          </w:tcPr>
          <w:p>
            <w:pPr>
              <w:keepNext w:val="0"/>
              <w:spacing w:before="20" w:after="40" w:line="278" w:lineRule="auto"/>
              <w:ind w:firstLine="0"/>
            </w:pPr>
            <w:r>
              <w:rPr>
                <w:b w:val="0"/>
                <w:color w:val="202829"/>
                <w:sz w:val="18"/>
              </w:rPr>
              <w:t>审批结果散落即时消息，缺少连续责任记录</w:t>
            </w:r>
          </w:p>
        </w:tc>
        <w:tc>
          <w:tcPr>
            <w:tcW w:type="dxa" w:w="4365"/>
            <w:vAlign w:val="center"/>
            <w:shd w:fill="F1F5F3"/>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FFFFF"/>
          </w:tcPr>
          <w:p>
            <w:pPr>
              <w:keepNext w:val="0"/>
              <w:spacing w:before="20" w:after="40" w:line="278" w:lineRule="auto"/>
              <w:ind w:firstLine="0"/>
            </w:pPr>
            <w:r>
              <w:rPr>
                <w:b w:val="0"/>
                <w:color w:val="202829"/>
                <w:sz w:val="18"/>
              </w:rPr>
              <w:t>P-05</w:t>
            </w:r>
          </w:p>
        </w:tc>
        <w:tc>
          <w:tcPr>
            <w:tcW w:type="dxa" w:w="4535"/>
            <w:vAlign w:val="center"/>
            <w:shd w:fill="FFFFFF"/>
          </w:tcPr>
          <w:p>
            <w:pPr>
              <w:keepNext w:val="0"/>
              <w:spacing w:before="20" w:after="40" w:line="278" w:lineRule="auto"/>
              <w:ind w:firstLine="0"/>
            </w:pPr>
            <w:r>
              <w:rPr>
                <w:b w:val="0"/>
                <w:color w:val="202829"/>
                <w:sz w:val="18"/>
              </w:rPr>
              <w:t>到场核验与配件核对缺少准备，领取排队</w:t>
            </w:r>
          </w:p>
        </w:tc>
        <w:tc>
          <w:tcPr>
            <w:tcW w:type="dxa" w:w="4365"/>
            <w:vAlign w:val="center"/>
            <w:shd w:fill="FFFFFF"/>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1F5F3"/>
          </w:tcPr>
          <w:p>
            <w:pPr>
              <w:keepNext w:val="0"/>
              <w:spacing w:before="20" w:after="40" w:line="278" w:lineRule="auto"/>
              <w:ind w:firstLine="0"/>
            </w:pPr>
            <w:r>
              <w:rPr>
                <w:b w:val="0"/>
                <w:color w:val="202829"/>
                <w:sz w:val="18"/>
              </w:rPr>
              <w:t>P-06</w:t>
            </w:r>
          </w:p>
        </w:tc>
        <w:tc>
          <w:tcPr>
            <w:tcW w:type="dxa" w:w="4535"/>
            <w:vAlign w:val="center"/>
            <w:shd w:fill="F1F5F3"/>
          </w:tcPr>
          <w:p>
            <w:pPr>
              <w:keepNext w:val="0"/>
              <w:spacing w:before="20" w:after="40" w:line="278" w:lineRule="auto"/>
              <w:ind w:firstLine="0"/>
            </w:pPr>
            <w:r>
              <w:rPr>
                <w:b w:val="0"/>
                <w:color w:val="202829"/>
                <w:sz w:val="18"/>
              </w:rPr>
              <w:t>归还、异常与维护状态不同步</w:t>
            </w:r>
          </w:p>
        </w:tc>
        <w:tc>
          <w:tcPr>
            <w:tcW w:type="dxa" w:w="4365"/>
            <w:vAlign w:val="center"/>
            <w:shd w:fill="F1F5F3"/>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FFFFF"/>
          </w:tcPr>
          <w:p>
            <w:pPr>
              <w:keepNext w:val="0"/>
              <w:spacing w:before="20" w:after="40" w:line="278" w:lineRule="auto"/>
              <w:ind w:firstLine="0"/>
            </w:pPr>
            <w:r>
              <w:rPr>
                <w:b w:val="0"/>
                <w:color w:val="202829"/>
                <w:sz w:val="18"/>
              </w:rPr>
              <w:t>P-07</w:t>
            </w:r>
          </w:p>
        </w:tc>
        <w:tc>
          <w:tcPr>
            <w:tcW w:type="dxa" w:w="4535"/>
            <w:vAlign w:val="center"/>
            <w:shd w:fill="FFFFFF"/>
          </w:tcPr>
          <w:p>
            <w:pPr>
              <w:keepNext w:val="0"/>
              <w:spacing w:before="20" w:after="40" w:line="278" w:lineRule="auto"/>
              <w:ind w:firstLine="0"/>
            </w:pPr>
            <w:r>
              <w:rPr>
                <w:b w:val="0"/>
                <w:color w:val="202829"/>
                <w:sz w:val="18"/>
              </w:rPr>
              <w:t>场地使用责任与实际登记方式待核实，存在与设备记录混淆的分析风险</w:t>
            </w:r>
          </w:p>
        </w:tc>
        <w:tc>
          <w:tcPr>
            <w:tcW w:type="dxa" w:w="4365"/>
            <w:vAlign w:val="center"/>
            <w:shd w:fill="FFFFFF"/>
          </w:tcPr>
          <w:p>
            <w:pPr>
              <w:keepNext w:val="0"/>
              <w:spacing w:before="20" w:after="40" w:line="278" w:lineRule="auto"/>
              <w:ind w:firstLine="0"/>
            </w:pPr>
            <w:r>
              <w:rPr>
                <w:b w:val="0"/>
                <w:color w:val="202829"/>
                <w:sz w:val="18"/>
              </w:rPr>
              <w:t>SRC-D01/SRC-F01；待核实假设或资料缺口，不认定学校已发生该缺陷</w:t>
            </w:r>
          </w:p>
        </w:tc>
      </w:tr>
      <w:tr>
        <w:trPr>
          <w:cantSplit/>
        </w:trPr>
        <w:tc>
          <w:tcPr>
            <w:tcW w:type="dxa" w:w="737"/>
            <w:vAlign w:val="center"/>
            <w:shd w:fill="F1F5F3"/>
          </w:tcPr>
          <w:p>
            <w:pPr>
              <w:keepNext w:val="0"/>
              <w:spacing w:before="20" w:after="40" w:line="278" w:lineRule="auto"/>
              <w:ind w:firstLine="0"/>
            </w:pPr>
            <w:r>
              <w:rPr>
                <w:b w:val="0"/>
                <w:color w:val="202829"/>
                <w:sz w:val="18"/>
              </w:rPr>
              <w:t>P-08</w:t>
            </w:r>
          </w:p>
        </w:tc>
        <w:tc>
          <w:tcPr>
            <w:tcW w:type="dxa" w:w="4535"/>
            <w:vAlign w:val="center"/>
            <w:shd w:fill="F1F5F3"/>
          </w:tcPr>
          <w:p>
            <w:pPr>
              <w:keepNext w:val="0"/>
              <w:spacing w:before="20" w:after="40" w:line="278" w:lineRule="auto"/>
              <w:ind w:firstLine="0"/>
            </w:pPr>
            <w:r>
              <w:rPr>
                <w:b w:val="0"/>
                <w:color w:val="202829"/>
                <w:sz w:val="18"/>
              </w:rPr>
              <w:t>提醒依赖电话且失败后无跟进</w:t>
            </w:r>
          </w:p>
        </w:tc>
        <w:tc>
          <w:tcPr>
            <w:tcW w:type="dxa" w:w="4365"/>
            <w:vAlign w:val="center"/>
            <w:shd w:fill="F1F5F3"/>
          </w:tcPr>
          <w:p>
            <w:pPr>
              <w:keepNext w:val="0"/>
              <w:spacing w:before="20" w:after="40" w:line="278" w:lineRule="auto"/>
              <w:ind w:firstLine="0"/>
            </w:pPr>
            <w:r>
              <w:rPr>
                <w:b w:val="0"/>
                <w:color w:val="202829"/>
                <w:sz w:val="18"/>
              </w:rPr>
              <w:t>SRC-A02；题设场景，不含真实发生频率</w:t>
            </w:r>
          </w:p>
        </w:tc>
      </w:tr>
      <w:tr>
        <w:trPr>
          <w:cantSplit/>
        </w:trPr>
        <w:tc>
          <w:tcPr>
            <w:tcW w:type="dxa" w:w="737"/>
            <w:vAlign w:val="center"/>
            <w:shd w:fill="FFFFFF"/>
          </w:tcPr>
          <w:p>
            <w:pPr>
              <w:keepNext w:val="0"/>
              <w:spacing w:before="20" w:after="40" w:line="278" w:lineRule="auto"/>
              <w:ind w:firstLine="0"/>
            </w:pPr>
            <w:r>
              <w:rPr>
                <w:b w:val="0"/>
                <w:color w:val="202829"/>
                <w:sz w:val="18"/>
              </w:rPr>
              <w:t>P-09</w:t>
            </w:r>
          </w:p>
        </w:tc>
        <w:tc>
          <w:tcPr>
            <w:tcW w:type="dxa" w:w="4535"/>
            <w:vAlign w:val="center"/>
            <w:shd w:fill="FFFFFF"/>
          </w:tcPr>
          <w:p>
            <w:pPr>
              <w:keepNext w:val="0"/>
              <w:spacing w:before="20" w:after="40" w:line="278" w:lineRule="auto"/>
              <w:ind w:firstLine="0"/>
            </w:pPr>
            <w:r>
              <w:rPr>
                <w:b w:val="0"/>
                <w:color w:val="202829"/>
                <w:sz w:val="18"/>
              </w:rPr>
              <w:t>利用信息的来源、统计口径和接收职责尚无真实材料，难以证明可复核</w:t>
            </w:r>
          </w:p>
        </w:tc>
        <w:tc>
          <w:tcPr>
            <w:tcW w:type="dxa" w:w="4365"/>
            <w:vAlign w:val="center"/>
            <w:shd w:fill="FFFFFF"/>
          </w:tcPr>
          <w:p>
            <w:pPr>
              <w:keepNext w:val="0"/>
              <w:spacing w:before="20" w:after="40" w:line="278" w:lineRule="auto"/>
              <w:ind w:firstLine="0"/>
            </w:pPr>
            <w:r>
              <w:rPr>
                <w:b w:val="0"/>
                <w:color w:val="202829"/>
                <w:sz w:val="18"/>
              </w:rPr>
              <w:t>SRC-D01/SRC-F01；待核实假设或资料缺口，不认定学校已发生该缺陷</w:t>
            </w:r>
          </w:p>
        </w:tc>
      </w:tr>
      <w:tr>
        <w:trPr>
          <w:cantSplit/>
        </w:trPr>
        <w:tc>
          <w:tcPr>
            <w:tcW w:type="dxa" w:w="737"/>
            <w:vAlign w:val="center"/>
            <w:shd w:fill="F1F5F3"/>
          </w:tcPr>
          <w:p>
            <w:pPr>
              <w:keepNext w:val="0"/>
              <w:spacing w:before="20" w:after="40" w:line="278" w:lineRule="auto"/>
              <w:ind w:firstLine="0"/>
            </w:pPr>
            <w:r>
              <w:rPr>
                <w:b w:val="0"/>
                <w:color w:val="202829"/>
                <w:sz w:val="18"/>
              </w:rPr>
              <w:t>P-10</w:t>
            </w:r>
          </w:p>
        </w:tc>
        <w:tc>
          <w:tcPr>
            <w:tcW w:type="dxa" w:w="4535"/>
            <w:vAlign w:val="center"/>
            <w:shd w:fill="F1F5F3"/>
          </w:tcPr>
          <w:p>
            <w:pPr>
              <w:keepNext w:val="0"/>
              <w:spacing w:before="20" w:after="40" w:line="278" w:lineRule="auto"/>
              <w:ind w:firstLine="0"/>
            </w:pPr>
            <w:r>
              <w:rPr>
                <w:b w:val="0"/>
                <w:color w:val="202829"/>
                <w:sz w:val="18"/>
              </w:rPr>
              <w:t>身份、培训与管理范围的核查依据待核实，需建立一致授权方案</w:t>
            </w:r>
          </w:p>
        </w:tc>
        <w:tc>
          <w:tcPr>
            <w:tcW w:type="dxa" w:w="4365"/>
            <w:vAlign w:val="center"/>
            <w:shd w:fill="F1F5F3"/>
          </w:tcPr>
          <w:p>
            <w:pPr>
              <w:keepNext w:val="0"/>
              <w:spacing w:before="20" w:after="40" w:line="278" w:lineRule="auto"/>
              <w:ind w:firstLine="0"/>
            </w:pPr>
            <w:r>
              <w:rPr>
                <w:b w:val="0"/>
                <w:color w:val="202829"/>
                <w:sz w:val="18"/>
              </w:rPr>
              <w:t>SRC-D01/SRC-F01；待核实假设或资料缺口，不认定学校已发生该缺陷</w:t>
            </w:r>
          </w:p>
        </w:tc>
      </w:tr>
    </w:tbl>
    <w:p>
      <w:bookmarkStart w:id="5" w:name="H5"/>
      <w:pPr>
        <w:pStyle w:val="Heading2"/>
      </w:pPr>
      <w:r>
        <w:t>1.3 项目建设目标</w:t>
      </w:r>
      <w:bookmarkEnd w:id="5"/>
    </w:p>
    <w:p>
      <w:pPr>
        <w:keepNext w:val="0"/>
        <w:widowControl/>
        <w:ind w:firstLine="420"/>
        <w:jc w:val="both"/>
      </w:pPr>
      <w:r>
        <w:t>使申请人得到可解释的申请结果，使管理员依据同一条件作出承诺和交接，使异常、维修与恢复有连续证据，并向业务负责人提供可复核利用信息。衡量的是承诺一致、责任明确和信息可追踪；确认时间、查询耗时、领取等待及维护同步目标见2.3，不以模拟数据宣称已改善。</w:t>
      </w:r>
    </w:p>
    <w:p>
      <w:bookmarkStart w:id="6" w:name="H6"/>
      <w:pPr>
        <w:pStyle w:val="Heading2"/>
      </w:pPr>
      <w:r>
        <w:t>1.4 项目范围</w:t>
      </w:r>
      <w:bookmarkEnd w:id="6"/>
    </w:p>
    <w:p>
      <w:pPr>
        <w:keepNext w:val="0"/>
        <w:widowControl/>
        <w:ind w:firstLine="420"/>
        <w:jc w:val="both"/>
      </w:pPr>
      <w:r>
        <w:t>本期包含设备与场地档案、资源时段查询、身份与培训映射、分级申请和取消、初始审核、受影响预约复核、补充材料、设备借还、场地开始结束、异常证据与异议、维修指派和独立验收、开放日历、授权参数、通知补救、审计及利用报表。网页承担完整管理流程，原生微信小程序承担师生查询、申请、取消、进度和通知。设备按唯一标签逐台或逐套申请。</w:t>
      </w:r>
    </w:p>
    <w:p>
      <w:bookmarkStart w:id="7" w:name="H7"/>
      <w:pPr>
        <w:pStyle w:val="Heading2"/>
      </w:pPr>
      <w:r>
        <w:t>1.5 目标用户与利益相关者</w:t>
      </w:r>
      <w:bookmarkEnd w:id="7"/>
    </w:p>
    <w:p>
      <w:pPr>
        <w:keepNext w:val="0"/>
        <w:widowControl/>
        <w:ind w:firstLine="420"/>
        <w:jc w:val="both"/>
      </w:pPr>
      <w:r>
        <w:t>学生和教师接受资源使用服务；管理员承担审批与实际交接；维修支持提供技术活动；主任对业务目标与利用信息负责；系统管理员维护配置。组织内部岗位仍处于软件边界之外，因而可以是系统参与者。角色的组织归属、当前职责及权限见3.1和4.1。</w:t>
      </w:r>
    </w:p>
    <w:p>
      <w:bookmarkStart w:id="8" w:name="H8"/>
      <w:pPr>
        <w:pStyle w:val="Heading2"/>
      </w:pPr>
      <w:r>
        <w:t>1.6 业务假设与限制</w:t>
      </w:r>
      <w:bookmarkEnd w:id="8"/>
    </w:p>
    <w:p>
      <w:pPr>
        <w:pStyle w:val="Caption"/>
        <w:keepNext/>
        <w:widowControl/>
        <w:jc w:val="left"/>
      </w:pPr>
      <w:r/>
      <w:r>
        <w:t>表1-</w:t>
      </w:r>
      <w:r>
        <w:fldChar w:fldCharType="begin"/>
      </w:r>
      <w:r>
        <w:instrText xml:space="preserve"> SEQ Table1 \r 2 </w:instrText>
      </w:r>
      <w:r>
        <w:fldChar w:fldCharType="separate"/>
      </w:r>
      <w:r>
        <w:t>2</w:t>
      </w:r>
      <w:r>
        <w:fldChar w:fldCharType="end"/>
      </w:r>
      <w:r>
        <w:t xml:space="preserve"> 业务假设与待确认依据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794"/>
        <w:gridCol w:w="5102"/>
        <w:gridCol w:w="3742"/>
      </w:tblGrid>
      <w:tr>
        <w:trPr>
          <w:cantSplit/>
          <w:tblHeader/>
        </w:trPr>
        <w:tc>
          <w:tcPr>
            <w:tcW w:type="dxa" w:w="794"/>
            <w:vAlign w:val="center"/>
            <w:shd w:fill="24384B"/>
          </w:tcPr>
          <w:p>
            <w:pPr>
              <w:keepNext/>
              <w:spacing w:before="20" w:after="40" w:line="278" w:lineRule="auto"/>
              <w:ind w:firstLine="0"/>
            </w:pPr>
            <w:r>
              <w:rPr>
                <w:b/>
                <w:color w:val="FFFFFF"/>
                <w:sz w:val="18"/>
              </w:rPr>
              <w:t>编号</w:t>
            </w:r>
          </w:p>
        </w:tc>
        <w:tc>
          <w:tcPr>
            <w:tcW w:type="dxa" w:w="5102"/>
            <w:vAlign w:val="center"/>
            <w:shd w:fill="24384B"/>
          </w:tcPr>
          <w:p>
            <w:pPr>
              <w:keepNext/>
              <w:spacing w:before="20" w:after="40" w:line="278" w:lineRule="auto"/>
              <w:ind w:firstLine="0"/>
            </w:pPr>
            <w:r>
              <w:rPr>
                <w:b/>
                <w:color w:val="FFFFFF"/>
                <w:sz w:val="18"/>
              </w:rPr>
              <w:t>课程假设及限制</w:t>
            </w:r>
          </w:p>
        </w:tc>
        <w:tc>
          <w:tcPr>
            <w:tcW w:type="dxa" w:w="3742"/>
            <w:vAlign w:val="center"/>
            <w:shd w:fill="24384B"/>
          </w:tcPr>
          <w:p>
            <w:pPr>
              <w:keepNext/>
              <w:spacing w:before="20" w:after="40" w:line="278" w:lineRule="auto"/>
              <w:ind w:firstLine="0"/>
            </w:pPr>
            <w:r>
              <w:rPr>
                <w:b/>
                <w:color w:val="FFFFFF"/>
                <w:sz w:val="18"/>
              </w:rPr>
              <w:t>需要的真实依据</w:t>
            </w:r>
          </w:p>
        </w:tc>
      </w:tr>
      <w:tr>
        <w:trPr>
          <w:cantSplit/>
        </w:trPr>
        <w:tc>
          <w:tcPr>
            <w:tcW w:type="dxa" w:w="794"/>
            <w:vAlign w:val="center"/>
            <w:shd w:fill="FFFFFF"/>
          </w:tcPr>
          <w:p>
            <w:pPr>
              <w:keepNext w:val="0"/>
              <w:spacing w:before="20" w:after="40" w:line="278" w:lineRule="auto"/>
              <w:ind w:firstLine="0"/>
            </w:pPr>
            <w:r>
              <w:rPr>
                <w:b w:val="0"/>
                <w:color w:val="202829"/>
                <w:sz w:val="18"/>
              </w:rPr>
              <w:t>AS-01</w:t>
            </w:r>
          </w:p>
        </w:tc>
        <w:tc>
          <w:tcPr>
            <w:tcW w:type="dxa" w:w="5102"/>
            <w:vAlign w:val="center"/>
            <w:shd w:fill="FFFFFF"/>
          </w:tcPr>
          <w:p>
            <w:pPr>
              <w:keepNext w:val="0"/>
              <w:spacing w:before="20" w:after="40" w:line="278" w:lineRule="auto"/>
              <w:ind w:firstLine="0"/>
            </w:pPr>
            <w:r>
              <w:rPr>
                <w:b w:val="0"/>
                <w:color w:val="202829"/>
                <w:sz w:val="18"/>
              </w:rPr>
              <w:t>组织边界为实验教学中心；管理员与主任为内部岗位；维修支持暂按学校内其他部门提供的外部协作。</w:t>
            </w:r>
          </w:p>
        </w:tc>
        <w:tc>
          <w:tcPr>
            <w:tcW w:type="dxa" w:w="3742"/>
            <w:vAlign w:val="center"/>
            <w:shd w:fill="FFFFFF"/>
          </w:tcPr>
          <w:p>
            <w:pPr>
              <w:keepNext w:val="0"/>
              <w:spacing w:before="20" w:after="40" w:line="278" w:lineRule="auto"/>
              <w:ind w:firstLine="0"/>
            </w:pPr>
            <w:r>
              <w:rPr>
                <w:b w:val="0"/>
                <w:color w:val="202829"/>
                <w:sz w:val="18"/>
              </w:rPr>
              <w:t>组织图、合同或岗位职责；影响：业务图维修关联；系统角色不因岗位归属改变</w:t>
            </w:r>
          </w:p>
        </w:tc>
      </w:tr>
      <w:tr>
        <w:trPr>
          <w:cantSplit/>
        </w:trPr>
        <w:tc>
          <w:tcPr>
            <w:tcW w:type="dxa" w:w="794"/>
            <w:vAlign w:val="center"/>
            <w:shd w:fill="F1F5F3"/>
          </w:tcPr>
          <w:p>
            <w:pPr>
              <w:keepNext w:val="0"/>
              <w:spacing w:before="20" w:after="40" w:line="278" w:lineRule="auto"/>
              <w:ind w:firstLine="0"/>
            </w:pPr>
            <w:r>
              <w:rPr>
                <w:b w:val="0"/>
                <w:color w:val="202829"/>
                <w:sz w:val="18"/>
              </w:rPr>
              <w:t>AS-02</w:t>
            </w:r>
          </w:p>
        </w:tc>
        <w:tc>
          <w:tcPr>
            <w:tcW w:type="dxa" w:w="5102"/>
            <w:vAlign w:val="center"/>
            <w:shd w:fill="F1F5F3"/>
          </w:tcPr>
          <w:p>
            <w:pPr>
              <w:keepNext w:val="0"/>
              <w:spacing w:before="20" w:after="40" w:line="278" w:lineRule="auto"/>
              <w:ind w:firstLine="0"/>
            </w:pPr>
            <w:r>
              <w:rPr>
                <w:b w:val="0"/>
                <w:color w:val="202829"/>
                <w:sz w:val="18"/>
              </w:rPr>
              <w:t>教师与学生位于中心之外；教学管理部门是假设的汇总信息接收者，不直接进入本系统。</w:t>
            </w:r>
          </w:p>
        </w:tc>
        <w:tc>
          <w:tcPr>
            <w:tcW w:type="dxa" w:w="3742"/>
            <w:vAlign w:val="center"/>
            <w:shd w:fill="F1F5F3"/>
          </w:tcPr>
          <w:p>
            <w:pPr>
              <w:keepNext w:val="0"/>
              <w:spacing w:before="20" w:after="40" w:line="278" w:lineRule="auto"/>
              <w:ind w:firstLine="0"/>
            </w:pPr>
            <w:r>
              <w:rPr>
                <w:b w:val="0"/>
                <w:color w:val="202829"/>
                <w:sz w:val="18"/>
              </w:rPr>
              <w:t>报表接收任务或制度；影响：BUC-06及主任提供汇总这一步</w:t>
            </w:r>
          </w:p>
        </w:tc>
      </w:tr>
      <w:tr>
        <w:trPr>
          <w:cantSplit/>
        </w:trPr>
        <w:tc>
          <w:tcPr>
            <w:tcW w:type="dxa" w:w="794"/>
            <w:vAlign w:val="center"/>
            <w:shd w:fill="FFFFFF"/>
          </w:tcPr>
          <w:p>
            <w:pPr>
              <w:keepNext w:val="0"/>
              <w:spacing w:before="20" w:after="40" w:line="278" w:lineRule="auto"/>
              <w:ind w:firstLine="0"/>
            </w:pPr>
            <w:r>
              <w:rPr>
                <w:b w:val="0"/>
                <w:color w:val="202829"/>
                <w:sz w:val="18"/>
              </w:rPr>
              <w:t>AS-03</w:t>
            </w:r>
          </w:p>
        </w:tc>
        <w:tc>
          <w:tcPr>
            <w:tcW w:type="dxa" w:w="5102"/>
            <w:vAlign w:val="center"/>
            <w:shd w:fill="FFFFFF"/>
          </w:tcPr>
          <w:p>
            <w:pPr>
              <w:keepNext w:val="0"/>
              <w:spacing w:before="20" w:after="40" w:line="278" w:lineRule="auto"/>
              <w:ind w:firstLine="0"/>
            </w:pPr>
            <w:r>
              <w:rPr>
                <w:b w:val="0"/>
                <w:color w:val="202829"/>
                <w:sz w:val="18"/>
              </w:rPr>
              <w:t>设备现状使用纸质申请、共享预约表与借还登记册，管理员将可用答复和最终承诺分别处理。</w:t>
            </w:r>
          </w:p>
        </w:tc>
        <w:tc>
          <w:tcPr>
            <w:tcW w:type="dxa" w:w="3742"/>
            <w:vAlign w:val="center"/>
            <w:shd w:fill="FFFFFF"/>
          </w:tcPr>
          <w:p>
            <w:pPr>
              <w:keepNext w:val="0"/>
              <w:spacing w:before="20" w:after="40" w:line="278" w:lineRule="auto"/>
              <w:ind w:firstLine="0"/>
            </w:pPr>
            <w:r>
              <w:rPr>
                <w:b w:val="0"/>
                <w:color w:val="202829"/>
                <w:sz w:val="18"/>
              </w:rPr>
              <w:t>实物样表与观察；影响：AS-E步骤、重复录入位置；题设只保证载体存在</w:t>
            </w:r>
          </w:p>
        </w:tc>
      </w:tr>
      <w:tr>
        <w:trPr>
          <w:cantSplit/>
        </w:trPr>
        <w:tc>
          <w:tcPr>
            <w:tcW w:type="dxa" w:w="794"/>
            <w:vAlign w:val="center"/>
            <w:shd w:fill="F1F5F3"/>
          </w:tcPr>
          <w:p>
            <w:pPr>
              <w:keepNext w:val="0"/>
              <w:spacing w:before="20" w:after="40" w:line="278" w:lineRule="auto"/>
              <w:ind w:firstLine="0"/>
            </w:pPr>
            <w:r>
              <w:rPr>
                <w:b w:val="0"/>
                <w:color w:val="202829"/>
                <w:sz w:val="18"/>
              </w:rPr>
              <w:t>AS-04</w:t>
            </w:r>
          </w:p>
        </w:tc>
        <w:tc>
          <w:tcPr>
            <w:tcW w:type="dxa" w:w="5102"/>
            <w:vAlign w:val="center"/>
            <w:shd w:fill="F1F5F3"/>
          </w:tcPr>
          <w:p>
            <w:pPr>
              <w:keepNext w:val="0"/>
              <w:spacing w:before="20" w:after="40" w:line="278" w:lineRule="auto"/>
              <w:ind w:firstLine="0"/>
            </w:pPr>
            <w:r>
              <w:rPr>
                <w:b w:val="0"/>
                <w:color w:val="202829"/>
                <w:sz w:val="18"/>
              </w:rPr>
              <w:t>场地现状由教师提出申请、管理员协调并现场交接；记录载体与结束检查责任待核实。</w:t>
            </w:r>
          </w:p>
        </w:tc>
        <w:tc>
          <w:tcPr>
            <w:tcW w:type="dxa" w:w="3742"/>
            <w:vAlign w:val="center"/>
            <w:shd w:fill="F1F5F3"/>
          </w:tcPr>
          <w:p>
            <w:pPr>
              <w:keepNext w:val="0"/>
              <w:spacing w:before="20" w:after="40" w:line="278" w:lineRule="auto"/>
              <w:ind w:firstLine="0"/>
            </w:pPr>
            <w:r>
              <w:rPr>
                <w:b w:val="0"/>
                <w:color w:val="202829"/>
                <w:sz w:val="18"/>
              </w:rPr>
              <w:t>场地制度与交接记录；影响：AS-R整条流程均为课程假设，不宣称已发生混记</w:t>
            </w:r>
          </w:p>
        </w:tc>
      </w:tr>
      <w:tr>
        <w:trPr>
          <w:cantSplit/>
        </w:trPr>
        <w:tc>
          <w:tcPr>
            <w:tcW w:type="dxa" w:w="794"/>
            <w:vAlign w:val="center"/>
            <w:shd w:fill="FFFFFF"/>
          </w:tcPr>
          <w:p>
            <w:pPr>
              <w:keepNext w:val="0"/>
              <w:spacing w:before="20" w:after="40" w:line="278" w:lineRule="auto"/>
              <w:ind w:firstLine="0"/>
            </w:pPr>
            <w:r>
              <w:rPr>
                <w:b w:val="0"/>
                <w:color w:val="202829"/>
                <w:sz w:val="18"/>
              </w:rPr>
              <w:t>AS-05</w:t>
            </w:r>
          </w:p>
        </w:tc>
        <w:tc>
          <w:tcPr>
            <w:tcW w:type="dxa" w:w="5102"/>
            <w:vAlign w:val="center"/>
            <w:shd w:fill="FFFFFF"/>
          </w:tcPr>
          <w:p>
            <w:pPr>
              <w:keepNext w:val="0"/>
              <w:spacing w:before="20" w:after="40" w:line="278" w:lineRule="auto"/>
              <w:ind w:firstLine="0"/>
            </w:pPr>
            <w:r>
              <w:rPr>
                <w:b w:val="0"/>
                <w:color w:val="202829"/>
                <w:sz w:val="18"/>
              </w:rPr>
              <w:t>维修现状至少需报告、技术处理和接收结果；是否独立复测、用何凭据尚未证实。</w:t>
            </w:r>
          </w:p>
        </w:tc>
        <w:tc>
          <w:tcPr>
            <w:tcW w:type="dxa" w:w="3742"/>
            <w:vAlign w:val="center"/>
            <w:shd w:fill="FFFFFF"/>
          </w:tcPr>
          <w:p>
            <w:pPr>
              <w:keepNext w:val="0"/>
              <w:spacing w:before="20" w:after="40" w:line="278" w:lineRule="auto"/>
              <w:ind w:firstLine="0"/>
            </w:pPr>
            <w:r>
              <w:rPr>
                <w:b w:val="0"/>
                <w:color w:val="202829"/>
                <w:sz w:val="18"/>
              </w:rPr>
              <w:t>维修工单与验收记录；影响：AS-M未知环节；独立验收是改进要求</w:t>
            </w:r>
          </w:p>
        </w:tc>
      </w:tr>
      <w:tr>
        <w:trPr>
          <w:cantSplit/>
        </w:trPr>
        <w:tc>
          <w:tcPr>
            <w:tcW w:type="dxa" w:w="794"/>
            <w:vAlign w:val="center"/>
            <w:shd w:fill="F1F5F3"/>
          </w:tcPr>
          <w:p>
            <w:pPr>
              <w:keepNext w:val="0"/>
              <w:spacing w:before="20" w:after="40" w:line="278" w:lineRule="auto"/>
              <w:ind w:firstLine="0"/>
            </w:pPr>
            <w:r>
              <w:rPr>
                <w:b w:val="0"/>
                <w:color w:val="202829"/>
                <w:sz w:val="18"/>
              </w:rPr>
              <w:t>AS-06</w:t>
            </w:r>
          </w:p>
        </w:tc>
        <w:tc>
          <w:tcPr>
            <w:tcW w:type="dxa" w:w="5102"/>
            <w:vAlign w:val="center"/>
            <w:shd w:fill="F1F5F3"/>
          </w:tcPr>
          <w:p>
            <w:pPr>
              <w:keepNext w:val="0"/>
              <w:spacing w:before="20" w:after="40" w:line="278" w:lineRule="auto"/>
              <w:ind w:firstLine="0"/>
            </w:pPr>
            <w:r>
              <w:rPr>
                <w:b w:val="0"/>
                <w:color w:val="202829"/>
                <w:sz w:val="18"/>
              </w:rPr>
              <w:t>利用信息由管理员整理、主任复核并向教学管理部门提供；当前是否有固定统计周期未知。</w:t>
            </w:r>
          </w:p>
        </w:tc>
        <w:tc>
          <w:tcPr>
            <w:tcW w:type="dxa" w:w="3742"/>
            <w:vAlign w:val="center"/>
            <w:shd w:fill="F1F5F3"/>
          </w:tcPr>
          <w:p>
            <w:pPr>
              <w:keepNext w:val="0"/>
              <w:spacing w:before="20" w:after="40" w:line="278" w:lineRule="auto"/>
              <w:ind w:firstLine="0"/>
            </w:pPr>
            <w:r>
              <w:rPr>
                <w:b w:val="0"/>
                <w:color w:val="202829"/>
                <w:sz w:val="18"/>
              </w:rPr>
              <w:t>报表样例、接收人、口径；影响：AS-S与BUC-06；真实组织确认可取消外部接收关联</w:t>
            </w:r>
          </w:p>
        </w:tc>
      </w:tr>
      <w:tr>
        <w:trPr>
          <w:cantSplit/>
        </w:trPr>
        <w:tc>
          <w:tcPr>
            <w:tcW w:type="dxa" w:w="794"/>
            <w:vAlign w:val="center"/>
            <w:shd w:fill="FFFFFF"/>
          </w:tcPr>
          <w:p>
            <w:pPr>
              <w:keepNext w:val="0"/>
              <w:spacing w:before="20" w:after="40" w:line="278" w:lineRule="auto"/>
              <w:ind w:firstLine="0"/>
            </w:pPr>
            <w:r>
              <w:rPr>
                <w:b w:val="0"/>
                <w:color w:val="202829"/>
                <w:sz w:val="18"/>
              </w:rPr>
              <w:t>AS-07</w:t>
            </w:r>
          </w:p>
        </w:tc>
        <w:tc>
          <w:tcPr>
            <w:tcW w:type="dxa" w:w="5102"/>
            <w:vAlign w:val="center"/>
            <w:shd w:fill="FFFFFF"/>
          </w:tcPr>
          <w:p>
            <w:pPr>
              <w:keepNext w:val="0"/>
              <w:spacing w:before="20" w:after="40" w:line="278" w:lineRule="auto"/>
              <w:ind w:firstLine="0"/>
            </w:pPr>
            <w:r>
              <w:rPr>
                <w:b w:val="0"/>
                <w:color w:val="202829"/>
                <w:sz w:val="18"/>
              </w:rPr>
              <w:t>本轮沿用08:00—20:00、30分钟宽限、每位教师同一时段一间场地等已接受课程默认方案。</w:t>
            </w:r>
          </w:p>
        </w:tc>
        <w:tc>
          <w:tcPr>
            <w:tcW w:type="dxa" w:w="3742"/>
            <w:vAlign w:val="center"/>
            <w:shd w:fill="FFFFFF"/>
          </w:tcPr>
          <w:p>
            <w:pPr>
              <w:keepNext w:val="0"/>
              <w:spacing w:before="20" w:after="40" w:line="278" w:lineRule="auto"/>
              <w:ind w:firstLine="0"/>
            </w:pPr>
            <w:r>
              <w:rPr>
                <w:b w:val="0"/>
                <w:color w:val="202829"/>
                <w:sz w:val="18"/>
              </w:rPr>
              <w:t>真实制度确认；影响：BR-05/11/17及日历；全部数值不是实测统计</w:t>
            </w:r>
          </w:p>
        </w:tc>
      </w:tr>
    </w:tbl>
    <w:p>
      <w:pPr>
        <w:keepNext w:val="0"/>
        <w:widowControl/>
        <w:ind w:firstLine="420"/>
        <w:jc w:val="both"/>
      </w:pPr>
      <w:r>
        <w:t>已确认的默认参数为未来14天、30分钟单位、单次最长8小时、日间不跨日，每类未来预约最多3项，同时设备最多3台或套。每天08:00—20:00、领取宽限30分钟及维修支持归属为沿用课程方案，不能据此写成学校制度。教学优先、考试周、节假日、长期实验和实际隐私留存需目标组织确认。</w:t>
      </w:r>
    </w:p>
    <w:p>
      <w:bookmarkStart w:id="9" w:name="H9"/>
      <w:pPr>
        <w:pStyle w:val="Heading2"/>
      </w:pPr>
      <w:r>
        <w:t>1.7 需求获取与依据</w:t>
      </w:r>
      <w:bookmarkEnd w:id="9"/>
    </w:p>
    <w:p>
      <w:pPr>
        <w:keepNext w:val="0"/>
        <w:widowControl/>
        <w:ind w:firstLine="420"/>
        <w:jc w:val="both"/>
      </w:pPr>
      <w:r>
        <w:t>本报告将来源分为用户确认、实际业务材料、官方同类资料、课程假设、实现证据与待验证判断。当前没有真实访谈、问卷或现场观察；学校原始表单也未提供。已经形成的代码能够证明实现，不能证明现状原本如此。</w:t>
      </w:r>
    </w:p>
    <w:p>
      <w:pPr>
        <w:keepNext w:val="0"/>
        <w:widowControl/>
        <w:spacing w:after="60"/>
      </w:pPr>
      <w:r/>
      <w:r>
        <w:rPr>
          <w:b/>
        </w:rPr>
        <w:t>SRC-A01 A 用户确认：</w:t>
      </w:r>
      <w:r>
        <w:t>本会话课程项目选择与逐项答复；2026-10，具体各次答复未附独立时间戳</w:t>
      </w:r>
    </w:p>
    <w:p>
      <w:pPr>
        <w:keepNext w:val="0"/>
        <w:widowControl/>
      </w:pPr>
      <w:r>
        <w:t>支持范围：设备与场地；教师申请场地；分级审批；待审核不占时段；14天/30分钟/8小时；每类未来3项；同时设备3台；管理员登记场地开始结束；本地模拟演示后公开GitHub。 对应：BR-02/03/04/08/09/10/14/21；全部业务范围。限制：课程约定，不是目标学校制度；日间不跨日为后续接受推荐方案。</w:t>
      </w:r>
    </w:p>
    <w:p>
      <w:pPr>
        <w:keepNext w:val="0"/>
        <w:widowControl/>
        <w:spacing w:after="60"/>
      </w:pPr>
      <w:r/>
      <w:r>
        <w:rPr>
          <w:b/>
        </w:rPr>
        <w:t>SRC-A02 A 题设背景：</w:t>
      </w:r>
      <w:r>
        <w:t>用户给定校园实验室共享设备案例；本会话题设</w:t>
      </w:r>
    </w:p>
    <w:p>
      <w:pPr>
        <w:keepNext w:val="0"/>
        <w:widowControl/>
      </w:pPr>
      <w:r>
        <w:t>支持范围：以电话、即时消息、纸表和共享表格办理共享设备业务；提出状态不一致、重复录入、重复预约、领取等待、审批缺少留痕与维护状态不同步。 对应：P-01至P-06、P-08；AS-E流程。限制：题设支持问题存在的场景，不支持发生频率、损失金额、学校规模或真实岗位分工。</w:t>
      </w:r>
    </w:p>
    <w:p>
      <w:pPr>
        <w:keepNext w:val="0"/>
        <w:widowControl/>
        <w:spacing w:after="60"/>
      </w:pPr>
      <w:r/>
      <w:r>
        <w:rPr>
          <w:b/>
        </w:rPr>
        <w:t>SRC-B00 B 实际业务材料：</w:t>
      </w:r>
      <w:r>
        <w:t>尚未取得实际制度、表单、访谈、问卷或观察记录；2026-10-21</w:t>
      </w:r>
    </w:p>
    <w:p>
      <w:pPr>
        <w:keepNext w:val="0"/>
        <w:widowControl/>
      </w:pPr>
      <w:r>
        <w:t>支持范围：目前没有可用于证实具体学校现状的B类材料。 对应：需求获取限制、AS-R/M/S假设。限制：不能使用经调查发现、师生普遍认为等表述。</w:t>
      </w:r>
    </w:p>
    <w:p>
      <w:pPr>
        <w:keepNext w:val="0"/>
        <w:widowControl/>
        <w:spacing w:after="60"/>
      </w:pPr>
      <w:r/>
      <w:r>
        <w:rPr>
          <w:b/>
        </w:rPr>
        <w:t>SRC-C01 C 官方同类资料：</w:t>
      </w:r>
      <w:r>
        <w:t>LibreBooking Administration；2026-10-21</w:t>
      </w:r>
    </w:p>
    <w:p>
      <w:pPr>
        <w:keepNext w:val="0"/>
        <w:widowControl/>
      </w:pPr>
      <w:r>
        <w:t>支持范围：官方说明可配置时段、资源需审批、配额、开始结束登记及资源同时预约关系。 对应：分级审核、独立使用事实、跨资源依赖的方案比较。限制：其管理员豁免及资源组合规则不直接采纳；不证明目标学校采用此流程。</w:t>
      </w:r>
    </w:p>
    <w:p>
      <w:pPr>
        <w:keepNext w:val="0"/>
        <w:widowControl/>
      </w:pPr>
      <w:r>
        <w:t>出处：https://librebooking.readthedocs.io/en/latest/ADMINISTRATION.html</w:t>
      </w:r>
    </w:p>
    <w:p>
      <w:pPr>
        <w:keepNext w:val="0"/>
        <w:widowControl/>
        <w:spacing w:after="60"/>
      </w:pPr>
      <w:r/>
      <w:r>
        <w:rPr>
          <w:b/>
        </w:rPr>
        <w:t>SRC-C02 C 官方同类资料：</w:t>
      </w:r>
      <w:r>
        <w:t>Snipe-IT Overview；2026-10-21</w:t>
      </w:r>
    </w:p>
    <w:p>
      <w:pPr>
        <w:keepNext w:val="0"/>
        <w:widowControl/>
      </w:pPr>
      <w:r>
        <w:t>支持范围：官方区分资产借出与归还，强调将资产交给明确责任人；借出不是预约。 对应：BUC-02/03、Loan与ReturnRecord分离。限制：面向资产责任管理，不足以定义本项目场地时段、培训或审批制度。</w:t>
      </w:r>
    </w:p>
    <w:p>
      <w:pPr>
        <w:keepNext w:val="0"/>
        <w:widowControl/>
      </w:pPr>
      <w:r>
        <w:t>出处：https://snipe-it.readme.io/docs/overview</w:t>
      </w:r>
    </w:p>
    <w:p>
      <w:pPr>
        <w:keepNext w:val="0"/>
        <w:widowControl/>
        <w:spacing w:after="60"/>
      </w:pPr>
      <w:r/>
      <w:r>
        <w:rPr>
          <w:b/>
        </w:rPr>
        <w:t>SRC-C03 C 官方同类资料：</w:t>
      </w:r>
      <w:r>
        <w:t>MRBS README与Authentication；2026-10-21</w:t>
      </w:r>
    </w:p>
    <w:p>
      <w:pPr>
        <w:keepNext w:val="0"/>
        <w:widowControl/>
      </w:pPr>
      <w:r>
        <w:t>支持范围：官方将其定位为房间预约应用，认证文档区分认证用户和管理员访问级别。 对应：场地独立建模与系统权限比较。限制：不直接继承其权限层级；本项目系统管理员不自动拥有业务审批权。</w:t>
      </w:r>
    </w:p>
    <w:p>
      <w:pPr>
        <w:keepNext w:val="0"/>
        <w:widowControl/>
      </w:pPr>
      <w:r>
        <w:t>出处：https://mrbs.sourceforge.io/view_text.php?file=README&amp;section=Documentation</w:t>
      </w:r>
    </w:p>
    <w:p>
      <w:pPr>
        <w:keepNext w:val="0"/>
        <w:widowControl/>
        <w:spacing w:after="60"/>
      </w:pPr>
      <w:r/>
      <w:r>
        <w:rPr>
          <w:b/>
        </w:rPr>
        <w:t>SRC-D01 D 课程业务假设：</w:t>
      </w:r>
      <w:r>
        <w:t>流程与岗位假设 AS-01至AS-07；2026-10-21</w:t>
      </w:r>
    </w:p>
    <w:p>
      <w:pPr>
        <w:keepNext w:val="0"/>
        <w:widowControl/>
      </w:pPr>
      <w:r>
        <w:t>支持范围：在题设缺少具体岗位和表单内容时，构造可讨论的现状实现，逐步标注未知责任与凭据。 对应：AS-E/R/M/S、业务角色归属、BUC-05/06。限制：不是观察记录；不能用代码证实。</w:t>
      </w:r>
    </w:p>
    <w:p>
      <w:pPr>
        <w:keepNext w:val="0"/>
        <w:widowControl/>
        <w:spacing w:after="60"/>
      </w:pPr>
      <w:r/>
      <w:r>
        <w:rPr>
          <w:b/>
        </w:rPr>
        <w:t>SRC-D02 D 已接受推荐方案：</w:t>
      </w:r>
      <w:r>
        <w:t>原基线recommended_assumptions与既有整改决策；2026-10-20</w:t>
      </w:r>
    </w:p>
    <w:p>
      <w:pPr>
        <w:keepNext w:val="0"/>
        <w:widowControl/>
      </w:pPr>
      <w:r>
        <w:t>支持范围：08:00—20:00、30分钟领取宽限、固定设备依赖、复核保留占用、维修独立验收、异常分级、逾期协调和消息重试构成本课程方案。 对应：BR-05/12/17/18/22至28/36至47。限制：有课程需求版本依据，不等于学校正式批准；不擅自调整参数。</w:t>
      </w:r>
    </w:p>
    <w:p>
      <w:pPr>
        <w:keepNext w:val="0"/>
        <w:widowControl/>
        <w:spacing w:after="60"/>
      </w:pPr>
      <w:r/>
      <w:r>
        <w:rPr>
          <w:b/>
        </w:rPr>
        <w:t>SRC-E01 E 实现证据：</w:t>
      </w:r>
      <w:r>
        <w:t>本地main提交a6bc7a593d0b122f9e7ee72eee774bf85996cf13；2026-10-21</w:t>
      </w:r>
    </w:p>
    <w:p>
      <w:pPr>
        <w:keepNext w:val="0"/>
        <w:widowControl/>
      </w:pPr>
      <w:r>
        <w:t>支持范围：Django/PostgreSQL、原生小程序及36个领域模型；业务服务、权限和既有测试可核查。 对应：implementation_map、数据模型、验收定位。限制：证明实现及测试覆盖，不证明学校现状或规则合理；真实身份与消息未联调。</w:t>
      </w:r>
    </w:p>
    <w:p>
      <w:pPr>
        <w:keepNext w:val="0"/>
        <w:widowControl/>
        <w:spacing w:after="60"/>
      </w:pPr>
      <w:r/>
      <w:r>
        <w:rPr>
          <w:b/>
        </w:rPr>
        <w:t>SRC-E02 E 历史验证证据：</w:t>
      </w:r>
      <w:r>
        <w:t>docs/整改/独立复验报告.md、需求行为追踪.md及证据目录；2026-10-20</w:t>
      </w:r>
    </w:p>
    <w:p>
      <w:pPr>
        <w:keepNext w:val="0"/>
        <w:widowControl/>
      </w:pPr>
      <w:r>
        <w:t>支持范围：记录已执行反例、历史失败与修复、模拟负载和本机恢复范围。 对应：AC-01至AC-64的历史证据线索。限制：部分引用只覆盖相关断言，不能一律推导整个验收场景或性能目标已满足；不替代本轮复验。</w:t>
      </w:r>
    </w:p>
    <w:p>
      <w:pPr>
        <w:keepNext w:val="0"/>
        <w:widowControl/>
        <w:spacing w:after="60"/>
      </w:pPr>
      <w:r/>
      <w:r>
        <w:rPr>
          <w:b/>
        </w:rPr>
        <w:t>SRC-F01 F 待验证：</w:t>
      </w:r>
      <w:r>
        <w:t>真实校园适配判断；2026-10-21</w:t>
      </w:r>
    </w:p>
    <w:p>
      <w:pPr>
        <w:keepNext w:val="0"/>
        <w:widowControl/>
      </w:pPr>
      <w:r>
        <w:t>支持范围：暂无数据证明教学高峰规模、审批积压频率、维修响应和实际查询等待。 对应：愿景基线采集、真实试点前置条件。限制：不得写成统计事实或既有系统效果。</w:t>
      </w:r>
    </w:p>
    <w:p>
      <w:pPr>
        <w:keepNext w:val="0"/>
        <w:widowControl/>
        <w:ind w:firstLine="420"/>
        <w:jc w:val="both"/>
      </w:pPr>
      <w:r>
        <w:t>拟采用但尚未实施的获取方法包括：访谈管理员核实空闲答复与承诺形成时点、交接凭据及故障处理责任；访谈教师核对场地与固定设备依赖；访谈维修支持核实接单、换人及验收；观察连续10个教学日并拟用问卷了解查询与等待路径。所有提纲均未获得回答或统计结果，真实材料到位后按来源编号修订模型，而不补造样本。</w:t>
      </w:r>
    </w:p>
    <w:p>
      <w:bookmarkStart w:id="10" w:name="H10"/>
      <w:pPr>
        <w:pStyle w:val="Heading1"/>
      </w:pPr>
      <w:r>
        <w:t>二 项目愿景</w:t>
      </w:r>
      <w:bookmarkEnd w:id="10"/>
    </w:p>
    <w:p>
      <w:bookmarkStart w:id="11" w:name="H11"/>
      <w:pPr>
        <w:pStyle w:val="Heading2"/>
      </w:pPr>
      <w:r>
        <w:t>2.1 愿景陈述</w:t>
      </w:r>
      <w:bookmarkEnd w:id="11"/>
    </w:p>
    <w:p>
      <w:pPr>
        <w:keepNext w:val="0"/>
        <w:widowControl/>
        <w:ind w:firstLine="420"/>
        <w:jc w:val="both"/>
      </w:pPr>
      <w:r>
        <w:t>为某高校实验教学中心建设“校园实验室设备预约与借用管理系统”，由实验教学中心主任作为课程设定的业务负责人。针对信息分散、人工冲突检查、普通申请确认等待、交接准备不足与维护信息脱节，向学生和教师提供有依据的资源承诺及可追踪使用服务。通过集中信息、自动执行明确规则和保留现场责任，减少重复传递，使资源安排、实际交接与异常恢复可相互核对。</w:t>
      </w:r>
    </w:p>
    <w:p>
      <w:bookmarkStart w:id="12" w:name="H12"/>
      <w:pPr>
        <w:pStyle w:val="Heading2"/>
      </w:pPr>
      <w:r>
        <w:t>2.2 用户需求与业务价值</w:t>
      </w:r>
      <w:bookmarkEnd w:id="12"/>
    </w:p>
    <w:p>
      <w:pPr>
        <w:keepNext w:val="0"/>
        <w:widowControl/>
        <w:ind w:firstLine="420"/>
        <w:jc w:val="both"/>
      </w:pPr>
      <w:r>
        <w:t>申请人需要知道资源是否可申请、结果是否形成承诺及到场条件；管理员需要一致规则与完整凭据；下一位使用者需要前序真实结束，而不只是计划结束；维修人员需要可核查故障事实和明确任务；主任需要分清计划与实际的汇总。普通确认自动化服务于等待目标，受限审批和独立验收则服务于责任与安全，不能用同一种自动化代替。</w:t>
      </w:r>
    </w:p>
    <w:p>
      <w:pPr>
        <w:keepNext w:val="0"/>
        <w:widowControl/>
        <w:ind w:firstLine="420"/>
        <w:jc w:val="both"/>
      </w:pPr>
      <w:r>
        <w:t>同类官方资料只用于比较方案：LibreBooking支持资源审批、时段与配额配置及资源关系[1]；Snipe-IT将借出归还视为责任交接[2]；MRBS围绕房间预约与访问等级提供实现参考[3]。本项目没有直接继承其管理员豁免或组合预约政策，也不由此推断目标学校现状。</w:t>
      </w:r>
    </w:p>
    <w:p>
      <w:bookmarkStart w:id="13" w:name="H13"/>
      <w:pPr>
        <w:pStyle w:val="Heading2"/>
      </w:pPr>
      <w:r>
        <w:t>2.3 项目成功指标</w:t>
      </w:r>
      <w:bookmarkEnd w:id="13"/>
    </w:p>
    <w:p>
      <w:pPr>
        <w:pStyle w:val="Caption"/>
        <w:keepNext/>
        <w:widowControl/>
        <w:jc w:val="left"/>
      </w:pPr>
      <w:r/>
      <w:r>
        <w:t>表2-</w:t>
      </w:r>
      <w:r>
        <w:fldChar w:fldCharType="begin"/>
      </w:r>
      <w:r>
        <w:instrText xml:space="preserve"> SEQ Table2 \r 1 </w:instrText>
      </w:r>
      <w:r>
        <w:fldChar w:fldCharType="separate"/>
      </w:r>
      <w:r>
        <w:t>1</w:t>
      </w:r>
      <w:r>
        <w:fldChar w:fldCharType="end"/>
      </w:r>
      <w:r>
        <w:t xml:space="preserve"> 愿景指标与初步目标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14"/>
        <w:gridCol w:w="3118"/>
        <w:gridCol w:w="2381"/>
        <w:gridCol w:w="2324"/>
      </w:tblGrid>
      <w:tr>
        <w:trPr>
          <w:cantSplit/>
          <w:tblHeader/>
        </w:trPr>
        <w:tc>
          <w:tcPr>
            <w:tcW w:type="dxa" w:w="1814"/>
            <w:vAlign w:val="center"/>
            <w:shd w:fill="24384B"/>
          </w:tcPr>
          <w:p>
            <w:pPr>
              <w:keepNext/>
              <w:spacing w:before="20" w:after="40" w:line="278" w:lineRule="auto"/>
              <w:ind w:firstLine="0"/>
            </w:pPr>
            <w:r>
              <w:rPr>
                <w:b/>
                <w:color w:val="FFFFFF"/>
                <w:sz w:val="18"/>
              </w:rPr>
              <w:t>指标</w:t>
            </w:r>
          </w:p>
        </w:tc>
        <w:tc>
          <w:tcPr>
            <w:tcW w:type="dxa" w:w="3118"/>
            <w:vAlign w:val="center"/>
            <w:shd w:fill="24384B"/>
          </w:tcPr>
          <w:p>
            <w:pPr>
              <w:keepNext/>
              <w:spacing w:before="20" w:after="40" w:line="278" w:lineRule="auto"/>
              <w:ind w:firstLine="0"/>
            </w:pPr>
            <w:r>
              <w:rPr>
                <w:b/>
                <w:color w:val="FFFFFF"/>
                <w:sz w:val="18"/>
              </w:rPr>
              <w:t>计算口径</w:t>
            </w:r>
          </w:p>
        </w:tc>
        <w:tc>
          <w:tcPr>
            <w:tcW w:type="dxa" w:w="2381"/>
            <w:vAlign w:val="center"/>
            <w:shd w:fill="24384B"/>
          </w:tcPr>
          <w:p>
            <w:pPr>
              <w:keepNext/>
              <w:spacing w:before="20" w:after="40" w:line="278" w:lineRule="auto"/>
              <w:ind w:firstLine="0"/>
            </w:pPr>
            <w:r>
              <w:rPr>
                <w:b/>
                <w:color w:val="FFFFFF"/>
                <w:sz w:val="18"/>
              </w:rPr>
              <w:t>对比基准</w:t>
            </w:r>
          </w:p>
        </w:tc>
        <w:tc>
          <w:tcPr>
            <w:tcW w:type="dxa" w:w="2324"/>
            <w:vAlign w:val="center"/>
            <w:shd w:fill="24384B"/>
          </w:tcPr>
          <w:p>
            <w:pPr>
              <w:keepNext/>
              <w:spacing w:before="20" w:after="40" w:line="278" w:lineRule="auto"/>
              <w:ind w:firstLine="0"/>
            </w:pPr>
            <w:r>
              <w:rPr>
                <w:b/>
                <w:color w:val="FFFFFF"/>
                <w:sz w:val="18"/>
              </w:rPr>
              <w:t>初步目标</w:t>
            </w:r>
          </w:p>
        </w:tc>
      </w:tr>
      <w:tr>
        <w:trPr>
          <w:cantSplit/>
        </w:trPr>
        <w:tc>
          <w:tcPr>
            <w:tcW w:type="dxa" w:w="1814"/>
            <w:vAlign w:val="center"/>
            <w:shd w:fill="FFFFFF"/>
          </w:tcPr>
          <w:p>
            <w:pPr>
              <w:keepNext w:val="0"/>
              <w:spacing w:before="20" w:after="40" w:line="278" w:lineRule="auto"/>
              <w:ind w:firstLine="0"/>
            </w:pPr>
            <w:r>
              <w:rPr>
                <w:b w:val="0"/>
                <w:color w:val="202829"/>
                <w:sz w:val="18"/>
              </w:rPr>
              <w:t>M-01</w:t>
              <w:br/>
              <w:t>普通预约平均确认时长</w:t>
            </w:r>
          </w:p>
        </w:tc>
        <w:tc>
          <w:tcPr>
            <w:tcW w:type="dxa" w:w="3118"/>
            <w:vAlign w:val="center"/>
            <w:shd w:fill="FFFFFF"/>
          </w:tcPr>
          <w:p>
            <w:pPr>
              <w:keepNext w:val="0"/>
              <w:spacing w:before="20" w:after="40" w:line="278" w:lineRule="auto"/>
              <w:ind w:firstLine="0"/>
            </w:pPr>
            <w:r>
              <w:rPr>
                <w:b w:val="0"/>
                <w:color w:val="202829"/>
                <w:sz w:val="18"/>
              </w:rPr>
              <w:t>自动确认成功的普通设备：Σ(确认时间−提交时间)/笔数</w:t>
            </w:r>
          </w:p>
        </w:tc>
        <w:tc>
          <w:tcPr>
            <w:tcW w:type="dxa" w:w="2381"/>
            <w:vAlign w:val="center"/>
            <w:shd w:fill="FFFFFF"/>
          </w:tcPr>
          <w:p>
            <w:pPr>
              <w:keepNext w:val="0"/>
              <w:spacing w:before="20" w:after="40" w:line="278" w:lineRule="auto"/>
              <w:ind w:firstLine="0"/>
            </w:pPr>
            <w:r>
              <w:rPr>
                <w:b w:val="0"/>
                <w:color w:val="202829"/>
                <w:sz w:val="18"/>
              </w:rPr>
              <w:t>人工流程样本均值待采集</w:t>
            </w:r>
          </w:p>
        </w:tc>
        <w:tc>
          <w:tcPr>
            <w:tcW w:type="dxa" w:w="2324"/>
            <w:vAlign w:val="center"/>
            <w:shd w:fill="FFFFFF"/>
          </w:tcPr>
          <w:p>
            <w:pPr>
              <w:keepNext w:val="0"/>
              <w:spacing w:before="20" w:after="40" w:line="278" w:lineRule="auto"/>
              <w:ind w:firstLine="0"/>
            </w:pPr>
            <w:r>
              <w:rPr>
                <w:b w:val="0"/>
                <w:color w:val="202829"/>
                <w:sz w:val="18"/>
              </w:rPr>
              <w:t>≤1分钟，初步目标</w:t>
            </w:r>
          </w:p>
        </w:tc>
      </w:tr>
      <w:tr>
        <w:trPr>
          <w:cantSplit/>
        </w:trPr>
        <w:tc>
          <w:tcPr>
            <w:tcW w:type="dxa" w:w="1814"/>
            <w:vAlign w:val="center"/>
            <w:shd w:fill="F1F5F3"/>
          </w:tcPr>
          <w:p>
            <w:pPr>
              <w:keepNext w:val="0"/>
              <w:spacing w:before="20" w:after="40" w:line="278" w:lineRule="auto"/>
              <w:ind w:firstLine="0"/>
            </w:pPr>
            <w:r>
              <w:rPr>
                <w:b w:val="0"/>
                <w:color w:val="202829"/>
                <w:sz w:val="18"/>
              </w:rPr>
              <w:t>M-02</w:t>
              <w:br/>
              <w:t>重复预约冲突率</w:t>
            </w:r>
          </w:p>
        </w:tc>
        <w:tc>
          <w:tcPr>
            <w:tcW w:type="dxa" w:w="3118"/>
            <w:vAlign w:val="center"/>
            <w:shd w:fill="F1F5F3"/>
          </w:tcPr>
          <w:p>
            <w:pPr>
              <w:keepNext w:val="0"/>
              <w:spacing w:before="20" w:after="40" w:line="278" w:lineRule="auto"/>
              <w:ind w:firstLine="0"/>
            </w:pPr>
            <w:r>
              <w:rPr>
                <w:b w:val="0"/>
                <w:color w:val="202829"/>
                <w:sz w:val="18"/>
              </w:rPr>
              <w:t>同资源重叠有效承诺对数/全部有效预约数×100%</w:t>
            </w:r>
          </w:p>
        </w:tc>
        <w:tc>
          <w:tcPr>
            <w:tcW w:type="dxa" w:w="2381"/>
            <w:vAlign w:val="center"/>
            <w:shd w:fill="F1F5F3"/>
          </w:tcPr>
          <w:p>
            <w:pPr>
              <w:keepNext w:val="0"/>
              <w:spacing w:before="20" w:after="40" w:line="278" w:lineRule="auto"/>
              <w:ind w:firstLine="0"/>
            </w:pPr>
            <w:r>
              <w:rPr>
                <w:b w:val="0"/>
                <w:color w:val="202829"/>
                <w:sz w:val="18"/>
              </w:rPr>
              <w:t>共享表格与纸质材料交叉复核，待采集</w:t>
            </w:r>
          </w:p>
        </w:tc>
        <w:tc>
          <w:tcPr>
            <w:tcW w:type="dxa" w:w="2324"/>
            <w:vAlign w:val="center"/>
            <w:shd w:fill="F1F5F3"/>
          </w:tcPr>
          <w:p>
            <w:pPr>
              <w:keepNext w:val="0"/>
              <w:spacing w:before="20" w:after="40" w:line="278" w:lineRule="auto"/>
              <w:ind w:firstLine="0"/>
            </w:pPr>
            <w:r>
              <w:rPr>
                <w:b w:val="0"/>
                <w:color w:val="202829"/>
                <w:sz w:val="18"/>
              </w:rPr>
              <w:t>0%，初步目标</w:t>
            </w:r>
          </w:p>
        </w:tc>
      </w:tr>
      <w:tr>
        <w:trPr>
          <w:cantSplit/>
        </w:trPr>
        <w:tc>
          <w:tcPr>
            <w:tcW w:type="dxa" w:w="1814"/>
            <w:vAlign w:val="center"/>
            <w:shd w:fill="FFFFFF"/>
          </w:tcPr>
          <w:p>
            <w:pPr>
              <w:keepNext w:val="0"/>
              <w:spacing w:before="20" w:after="40" w:line="278" w:lineRule="auto"/>
              <w:ind w:firstLine="0"/>
            </w:pPr>
            <w:r>
              <w:rPr>
                <w:b w:val="0"/>
                <w:color w:val="202829"/>
                <w:sz w:val="18"/>
              </w:rPr>
              <w:t>M-03</w:t>
              <w:br/>
              <w:t>设备状态查询耗时</w:t>
            </w:r>
          </w:p>
        </w:tc>
        <w:tc>
          <w:tcPr>
            <w:tcW w:type="dxa" w:w="3118"/>
            <w:vAlign w:val="center"/>
            <w:shd w:fill="FFFFFF"/>
          </w:tcPr>
          <w:p>
            <w:pPr>
              <w:keepNext w:val="0"/>
              <w:spacing w:before="20" w:after="40" w:line="278" w:lineRule="auto"/>
              <w:ind w:firstLine="0"/>
            </w:pPr>
            <w:r>
              <w:rPr>
                <w:b w:val="0"/>
                <w:color w:val="202829"/>
                <w:sz w:val="18"/>
              </w:rPr>
              <w:t>用户发起查询到看见可用结论的时间</w:t>
            </w:r>
          </w:p>
        </w:tc>
        <w:tc>
          <w:tcPr>
            <w:tcW w:type="dxa" w:w="2381"/>
            <w:vAlign w:val="center"/>
            <w:shd w:fill="FFFFFF"/>
          </w:tcPr>
          <w:p>
            <w:pPr>
              <w:keepNext w:val="0"/>
              <w:spacing w:before="20" w:after="40" w:line="278" w:lineRule="auto"/>
              <w:ind w:firstLine="0"/>
            </w:pPr>
            <w:r>
              <w:rPr>
                <w:b w:val="0"/>
                <w:color w:val="202829"/>
                <w:sz w:val="18"/>
              </w:rPr>
              <w:t>现场观察或模拟走查均值待采集</w:t>
            </w:r>
          </w:p>
        </w:tc>
        <w:tc>
          <w:tcPr>
            <w:tcW w:type="dxa" w:w="2324"/>
            <w:vAlign w:val="center"/>
            <w:shd w:fill="FFFFFF"/>
          </w:tcPr>
          <w:p>
            <w:pPr>
              <w:keepNext w:val="0"/>
              <w:spacing w:before="20" w:after="40" w:line="278" w:lineRule="auto"/>
              <w:ind w:firstLine="0"/>
            </w:pPr>
            <w:r>
              <w:rPr>
                <w:b w:val="0"/>
                <w:color w:val="202829"/>
                <w:sz w:val="18"/>
              </w:rPr>
              <w:t>每次≤3秒，初步目标</w:t>
            </w:r>
          </w:p>
        </w:tc>
      </w:tr>
      <w:tr>
        <w:trPr>
          <w:cantSplit/>
        </w:trPr>
        <w:tc>
          <w:tcPr>
            <w:tcW w:type="dxa" w:w="1814"/>
            <w:vAlign w:val="center"/>
            <w:shd w:fill="F1F5F3"/>
          </w:tcPr>
          <w:p>
            <w:pPr>
              <w:keepNext w:val="0"/>
              <w:spacing w:before="20" w:after="40" w:line="278" w:lineRule="auto"/>
              <w:ind w:firstLine="0"/>
            </w:pPr>
            <w:r>
              <w:rPr>
                <w:b w:val="0"/>
                <w:color w:val="202829"/>
                <w:sz w:val="18"/>
              </w:rPr>
              <w:t>M-04</w:t>
              <w:br/>
              <w:t>现场领取平均等待时长</w:t>
            </w:r>
          </w:p>
        </w:tc>
        <w:tc>
          <w:tcPr>
            <w:tcW w:type="dxa" w:w="3118"/>
            <w:vAlign w:val="center"/>
            <w:shd w:fill="F1F5F3"/>
          </w:tcPr>
          <w:p>
            <w:pPr>
              <w:keepNext w:val="0"/>
              <w:spacing w:before="20" w:after="40" w:line="278" w:lineRule="auto"/>
              <w:ind w:firstLine="0"/>
            </w:pPr>
            <w:r>
              <w:rPr>
                <w:b w:val="0"/>
                <w:color w:val="202829"/>
                <w:sz w:val="18"/>
              </w:rPr>
              <w:t>Σ(开始办理−到场排队)/实际借出笔数</w:t>
            </w:r>
          </w:p>
        </w:tc>
        <w:tc>
          <w:tcPr>
            <w:tcW w:type="dxa" w:w="2381"/>
            <w:vAlign w:val="center"/>
            <w:shd w:fill="F1F5F3"/>
          </w:tcPr>
          <w:p>
            <w:pPr>
              <w:keepNext w:val="0"/>
              <w:spacing w:before="20" w:after="40" w:line="278" w:lineRule="auto"/>
              <w:ind w:firstLine="0"/>
            </w:pPr>
            <w:r>
              <w:rPr>
                <w:b w:val="0"/>
                <w:color w:val="202829"/>
                <w:sz w:val="18"/>
              </w:rPr>
              <w:t>人工到场观察，待采集</w:t>
            </w:r>
          </w:p>
        </w:tc>
        <w:tc>
          <w:tcPr>
            <w:tcW w:type="dxa" w:w="2324"/>
            <w:vAlign w:val="center"/>
            <w:shd w:fill="F1F5F3"/>
          </w:tcPr>
          <w:p>
            <w:pPr>
              <w:keepNext w:val="0"/>
              <w:spacing w:before="20" w:after="40" w:line="278" w:lineRule="auto"/>
              <w:ind w:firstLine="0"/>
            </w:pPr>
            <w:r>
              <w:rPr>
                <w:b w:val="0"/>
                <w:color w:val="202829"/>
                <w:sz w:val="18"/>
              </w:rPr>
              <w:t>≤5分钟且比基线下降30%，初步目标</w:t>
            </w:r>
          </w:p>
        </w:tc>
      </w:tr>
      <w:tr>
        <w:trPr>
          <w:cantSplit/>
        </w:trPr>
        <w:tc>
          <w:tcPr>
            <w:tcW w:type="dxa" w:w="1814"/>
            <w:vAlign w:val="center"/>
            <w:shd w:fill="FFFFFF"/>
          </w:tcPr>
          <w:p>
            <w:pPr>
              <w:keepNext w:val="0"/>
              <w:spacing w:before="20" w:after="40" w:line="278" w:lineRule="auto"/>
              <w:ind w:firstLine="0"/>
            </w:pPr>
            <w:r>
              <w:rPr>
                <w:b w:val="0"/>
                <w:color w:val="202829"/>
                <w:sz w:val="18"/>
              </w:rPr>
              <w:t>M-05</w:t>
              <w:br/>
              <w:t>维护状态同步时间</w:t>
            </w:r>
          </w:p>
        </w:tc>
        <w:tc>
          <w:tcPr>
            <w:tcW w:type="dxa" w:w="3118"/>
            <w:vAlign w:val="center"/>
            <w:shd w:fill="FFFFFF"/>
          </w:tcPr>
          <w:p>
            <w:pPr>
              <w:keepNext w:val="0"/>
              <w:spacing w:before="20" w:after="40" w:line="278" w:lineRule="auto"/>
              <w:ind w:firstLine="0"/>
            </w:pPr>
            <w:r>
              <w:rPr>
                <w:b w:val="0"/>
                <w:color w:val="202829"/>
                <w:sz w:val="18"/>
              </w:rPr>
              <w:t>维护业务提交成功至新状态查询可见的时间</w:t>
            </w:r>
          </w:p>
        </w:tc>
        <w:tc>
          <w:tcPr>
            <w:tcW w:type="dxa" w:w="2381"/>
            <w:vAlign w:val="center"/>
            <w:shd w:fill="FFFFFF"/>
          </w:tcPr>
          <w:p>
            <w:pPr>
              <w:keepNext w:val="0"/>
              <w:spacing w:before="20" w:after="40" w:line="278" w:lineRule="auto"/>
              <w:ind w:firstLine="0"/>
            </w:pPr>
            <w:r>
              <w:rPr>
                <w:b w:val="0"/>
                <w:color w:val="202829"/>
                <w:sz w:val="18"/>
              </w:rPr>
              <w:t>记录传递与表格更新时间差待采集</w:t>
            </w:r>
          </w:p>
        </w:tc>
        <w:tc>
          <w:tcPr>
            <w:tcW w:type="dxa" w:w="2324"/>
            <w:vAlign w:val="center"/>
            <w:shd w:fill="FFFFFF"/>
          </w:tcPr>
          <w:p>
            <w:pPr>
              <w:keepNext w:val="0"/>
              <w:spacing w:before="20" w:after="40" w:line="278" w:lineRule="auto"/>
              <w:ind w:firstLine="0"/>
            </w:pPr>
            <w:r>
              <w:rPr>
                <w:b w:val="0"/>
                <w:color w:val="202829"/>
                <w:sz w:val="18"/>
              </w:rPr>
              <w:t>≤2秒，初步目标</w:t>
            </w:r>
          </w:p>
        </w:tc>
      </w:tr>
      <w:tr>
        <w:trPr>
          <w:cantSplit/>
        </w:trPr>
        <w:tc>
          <w:tcPr>
            <w:tcW w:type="dxa" w:w="1814"/>
            <w:vAlign w:val="center"/>
            <w:shd w:fill="F1F5F3"/>
          </w:tcPr>
          <w:p>
            <w:pPr>
              <w:keepNext w:val="0"/>
              <w:spacing w:before="20" w:after="40" w:line="278" w:lineRule="auto"/>
              <w:ind w:firstLine="0"/>
            </w:pPr>
            <w:r>
              <w:rPr>
                <w:b w:val="0"/>
                <w:color w:val="202829"/>
                <w:sz w:val="18"/>
              </w:rPr>
              <w:t>M-06</w:t>
              <w:br/>
              <w:t>关键过程留痕完整率</w:t>
            </w:r>
          </w:p>
        </w:tc>
        <w:tc>
          <w:tcPr>
            <w:tcW w:type="dxa" w:w="3118"/>
            <w:vAlign w:val="center"/>
            <w:shd w:fill="F1F5F3"/>
          </w:tcPr>
          <w:p>
            <w:pPr>
              <w:keepNext w:val="0"/>
              <w:spacing w:before="20" w:after="40" w:line="278" w:lineRule="auto"/>
              <w:ind w:firstLine="0"/>
            </w:pPr>
            <w:r>
              <w:rPr>
                <w:b w:val="0"/>
                <w:color w:val="202829"/>
                <w:sz w:val="18"/>
              </w:rPr>
              <w:t>字段完整且能关联凭据的关键事件数/关键事件总数</w:t>
            </w:r>
          </w:p>
        </w:tc>
        <w:tc>
          <w:tcPr>
            <w:tcW w:type="dxa" w:w="2381"/>
            <w:vAlign w:val="center"/>
            <w:shd w:fill="F1F5F3"/>
          </w:tcPr>
          <w:p>
            <w:pPr>
              <w:keepNext w:val="0"/>
              <w:spacing w:before="20" w:after="40" w:line="278" w:lineRule="auto"/>
              <w:ind w:firstLine="0"/>
            </w:pPr>
            <w:r>
              <w:rPr>
                <w:b w:val="0"/>
                <w:color w:val="202829"/>
                <w:sz w:val="18"/>
              </w:rPr>
              <w:t>抽查纸质、消息材料，待采集</w:t>
            </w:r>
          </w:p>
        </w:tc>
        <w:tc>
          <w:tcPr>
            <w:tcW w:type="dxa" w:w="2324"/>
            <w:vAlign w:val="center"/>
            <w:shd w:fill="F1F5F3"/>
          </w:tcPr>
          <w:p>
            <w:pPr>
              <w:keepNext w:val="0"/>
              <w:spacing w:before="20" w:after="40" w:line="278" w:lineRule="auto"/>
              <w:ind w:firstLine="0"/>
            </w:pPr>
            <w:r>
              <w:rPr>
                <w:b w:val="0"/>
                <w:color w:val="202829"/>
                <w:sz w:val="18"/>
              </w:rPr>
              <w:t>100%，初步目标</w:t>
            </w:r>
          </w:p>
        </w:tc>
      </w:tr>
      <w:tr>
        <w:trPr>
          <w:cantSplit/>
        </w:trPr>
        <w:tc>
          <w:tcPr>
            <w:tcW w:type="dxa" w:w="1814"/>
            <w:vAlign w:val="center"/>
            <w:shd w:fill="FFFFFF"/>
          </w:tcPr>
          <w:p>
            <w:pPr>
              <w:keepNext w:val="0"/>
              <w:spacing w:before="20" w:after="40" w:line="278" w:lineRule="auto"/>
              <w:ind w:firstLine="0"/>
            </w:pPr>
            <w:r>
              <w:rPr>
                <w:b w:val="0"/>
                <w:color w:val="202829"/>
                <w:sz w:val="18"/>
              </w:rPr>
              <w:t>M-07</w:t>
              <w:br/>
              <w:t>场地使用登记完整率</w:t>
            </w:r>
          </w:p>
        </w:tc>
        <w:tc>
          <w:tcPr>
            <w:tcW w:type="dxa" w:w="3118"/>
            <w:vAlign w:val="center"/>
            <w:shd w:fill="FFFFFF"/>
          </w:tcPr>
          <w:p>
            <w:pPr>
              <w:keepNext w:val="0"/>
              <w:spacing w:before="20" w:after="40" w:line="278" w:lineRule="auto"/>
              <w:ind w:firstLine="0"/>
            </w:pPr>
            <w:r>
              <w:rPr>
                <w:b w:val="0"/>
                <w:color w:val="202829"/>
                <w:sz w:val="18"/>
              </w:rPr>
              <w:t>具有实际开始及结束记录的场地使用数/经现场确认已结束的场地使用数</w:t>
            </w:r>
          </w:p>
        </w:tc>
        <w:tc>
          <w:tcPr>
            <w:tcW w:type="dxa" w:w="2381"/>
            <w:vAlign w:val="center"/>
            <w:shd w:fill="FFFFFF"/>
          </w:tcPr>
          <w:p>
            <w:pPr>
              <w:keepNext w:val="0"/>
              <w:spacing w:before="20" w:after="40" w:line="278" w:lineRule="auto"/>
              <w:ind w:firstLine="0"/>
            </w:pPr>
            <w:r>
              <w:rPr>
                <w:b w:val="0"/>
                <w:color w:val="202829"/>
                <w:sz w:val="18"/>
              </w:rPr>
              <w:t>目前登记方式待核实</w:t>
            </w:r>
          </w:p>
        </w:tc>
        <w:tc>
          <w:tcPr>
            <w:tcW w:type="dxa" w:w="2324"/>
            <w:vAlign w:val="center"/>
            <w:shd w:fill="FFFFFF"/>
          </w:tcPr>
          <w:p>
            <w:pPr>
              <w:keepNext w:val="0"/>
              <w:spacing w:before="20" w:after="40" w:line="278" w:lineRule="auto"/>
              <w:ind w:firstLine="0"/>
            </w:pPr>
            <w:r>
              <w:rPr>
                <w:b w:val="0"/>
                <w:color w:val="202829"/>
                <w:sz w:val="18"/>
              </w:rPr>
              <w:t>100%，初步目标</w:t>
            </w:r>
          </w:p>
        </w:tc>
      </w:tr>
      <w:tr>
        <w:trPr>
          <w:cantSplit/>
        </w:trPr>
        <w:tc>
          <w:tcPr>
            <w:tcW w:type="dxa" w:w="1814"/>
            <w:vAlign w:val="center"/>
            <w:shd w:fill="F1F5F3"/>
          </w:tcPr>
          <w:p>
            <w:pPr>
              <w:keepNext w:val="0"/>
              <w:spacing w:before="20" w:after="40" w:line="278" w:lineRule="auto"/>
              <w:ind w:firstLine="0"/>
            </w:pPr>
            <w:r>
              <w:rPr>
                <w:b w:val="0"/>
                <w:color w:val="202829"/>
                <w:sz w:val="18"/>
              </w:rPr>
              <w:t>M-08</w:t>
              <w:br/>
              <w:t>资源实际利用率</w:t>
            </w:r>
          </w:p>
        </w:tc>
        <w:tc>
          <w:tcPr>
            <w:tcW w:type="dxa" w:w="3118"/>
            <w:vAlign w:val="center"/>
            <w:shd w:fill="F1F5F3"/>
          </w:tcPr>
          <w:p>
            <w:pPr>
              <w:keepNext w:val="0"/>
              <w:spacing w:before="20" w:after="40" w:line="278" w:lineRule="auto"/>
              <w:ind w:firstLine="0"/>
            </w:pPr>
            <w:r>
              <w:rPr>
                <w:b w:val="0"/>
                <w:color w:val="202829"/>
                <w:sz w:val="18"/>
              </w:rPr>
              <w:t>正常开放时段内实际使用时数/可服务时数×100%</w:t>
            </w:r>
          </w:p>
        </w:tc>
        <w:tc>
          <w:tcPr>
            <w:tcW w:type="dxa" w:w="2381"/>
            <w:vAlign w:val="center"/>
            <w:shd w:fill="F1F5F3"/>
          </w:tcPr>
          <w:p>
            <w:pPr>
              <w:keepNext w:val="0"/>
              <w:spacing w:before="20" w:after="40" w:line="278" w:lineRule="auto"/>
              <w:ind w:firstLine="0"/>
            </w:pPr>
            <w:r>
              <w:rPr>
                <w:b w:val="0"/>
                <w:color w:val="202829"/>
                <w:sz w:val="18"/>
              </w:rPr>
              <w:t>分设备/场地采集连续教学月，待确认</w:t>
            </w:r>
          </w:p>
        </w:tc>
        <w:tc>
          <w:tcPr>
            <w:tcW w:type="dxa" w:w="2324"/>
            <w:vAlign w:val="center"/>
            <w:shd w:fill="F1F5F3"/>
          </w:tcPr>
          <w:p>
            <w:pPr>
              <w:keepNext w:val="0"/>
              <w:spacing w:before="20" w:after="40" w:line="278" w:lineRule="auto"/>
              <w:ind w:firstLine="0"/>
            </w:pPr>
            <w:r>
              <w:rPr>
                <w:b w:val="0"/>
                <w:color w:val="202829"/>
                <w:sz w:val="18"/>
              </w:rPr>
              <w:t>具备可复核报表；提升幅度待基线确认</w:t>
            </w:r>
          </w:p>
        </w:tc>
      </w:tr>
    </w:tbl>
    <w:p>
      <w:pPr>
        <w:keepNext w:val="0"/>
        <w:widowControl/>
        <w:spacing w:after="60"/>
      </w:pPr>
      <w:r/>
      <w:r>
        <w:rPr>
          <w:b/>
        </w:rPr>
        <w:t>M-01 度量方法：</w:t>
      </w:r>
      <w:r>
        <w:t>收集连续10个教学日申请时间；改进试运行用提交及系统决定时间，人工受限申请另报</w:t>
      </w:r>
    </w:p>
    <w:p>
      <w:pPr>
        <w:keepNext w:val="0"/>
        <w:widowControl/>
        <w:spacing w:after="60"/>
      </w:pPr>
      <w:r/>
      <w:r>
        <w:rPr>
          <w:b/>
        </w:rPr>
        <w:t>M-02 度量方法：</w:t>
      </w:r>
      <w:r>
        <w:t>按BR-07全量检查有效预约，冲突被拒绝数单列，不混为已发生冲突</w:t>
      </w:r>
    </w:p>
    <w:p>
      <w:pPr>
        <w:keepNext w:val="0"/>
        <w:widowControl/>
        <w:spacing w:after="60"/>
      </w:pPr>
      <w:r/>
      <w:r>
        <w:rPr>
          <w:b/>
        </w:rPr>
        <w:t>M-03 度量方法：</w:t>
      </w:r>
      <w:r>
        <w:t>同设备、同查询口径，客户端计时含网络；记录全部样本及网络环境</w:t>
      </w:r>
    </w:p>
    <w:p>
      <w:pPr>
        <w:keepNext w:val="0"/>
        <w:widowControl/>
        <w:spacing w:after="60"/>
      </w:pPr>
      <w:r/>
      <w:r>
        <w:rPr>
          <w:b/>
        </w:rPr>
        <w:t>M-04 度量方法：</w:t>
      </w:r>
      <w:r>
        <w:t>管理员采集到场及开始办理时间，不把交付操作时长算作等待；样本为零不出结论</w:t>
      </w:r>
    </w:p>
    <w:p>
      <w:pPr>
        <w:keepNext w:val="0"/>
        <w:widowControl/>
        <w:spacing w:after="60"/>
      </w:pPr>
      <w:r/>
      <w:r>
        <w:rPr>
          <w:b/>
        </w:rPr>
        <w:t>M-05 度量方法：</w:t>
      </w:r>
      <w:r>
        <w:t>对维修创建、验收与手工限制采集100组提交及查询时间；未清除全部限制不得算恢复</w:t>
      </w:r>
    </w:p>
    <w:p>
      <w:pPr>
        <w:keepNext w:val="0"/>
        <w:widowControl/>
        <w:spacing w:after="60"/>
      </w:pPr>
      <w:r/>
      <w:r>
        <w:rPr>
          <w:b/>
        </w:rPr>
        <w:t>M-06 度量方法：</w:t>
      </w:r>
      <w:r>
        <w:t>全量检索主体、时间、原新状态、原因、关联对象；外部消息失败单列</w:t>
      </w:r>
    </w:p>
    <w:p>
      <w:pPr>
        <w:keepNext w:val="0"/>
        <w:widowControl/>
        <w:spacing w:after="60"/>
      </w:pPr>
      <w:r/>
      <w:r>
        <w:rPr>
          <w:b/>
        </w:rPr>
        <w:t>M-07 度量方法：</w:t>
      </w:r>
      <w:r>
        <w:t>以现场结束台账或抽样观察作对照，核对系统开始/结束及检查记录；未结束、取消和未到场不进入分母</w:t>
      </w:r>
    </w:p>
    <w:p>
      <w:pPr>
        <w:keepNext w:val="0"/>
        <w:widowControl/>
        <w:spacing w:after="60"/>
      </w:pPr>
      <w:r/>
      <w:r>
        <w:rPr>
          <w:b/>
        </w:rPr>
        <w:t>M-08 度量方法：</w:t>
      </w:r>
      <w:r>
        <w:t>历史日历、服务状态区间和实际交接时间求交；先验证口径，再确定利用率提升目标</w:t>
      </w:r>
    </w:p>
    <w:p>
      <w:pPr>
        <w:keepNext w:val="0"/>
        <w:widowControl/>
        <w:ind w:firstLine="420"/>
        <w:jc w:val="both"/>
      </w:pPr>
      <w:r>
        <w:t>拟采集连续10个教学日，对普通/受限设备和场地、高峰/非高峰分组；利用率另用连续教学月。查询按发起至可见结论计时，领取等待按到场至开始办理计时，维护同步按提交至新查询可见计时。无样本记“无可用样本”，不能填零。主任与管理员确认口径、缺失值、可比负载及目标版本；等待下降和利用率变化仍待真实基线，不能写成已验证成果。</w:t>
      </w:r>
    </w:p>
    <w:p>
      <w:bookmarkStart w:id="14" w:name="H14"/>
      <w:pPr>
        <w:pStyle w:val="Heading2"/>
      </w:pPr>
      <w:r>
        <w:t>2.4 项目边界</w:t>
      </w:r>
      <w:bookmarkEnd w:id="14"/>
    </w:p>
    <w:p>
      <w:pPr>
        <w:keepNext w:val="0"/>
        <w:widowControl/>
        <w:ind w:firstLine="420"/>
        <w:jc w:val="both"/>
      </w:pPr>
      <w:r>
        <w:t>组织边界是实验教学中心提供的业务服务；软件边界是集中信息、校验、记录及协作。实物交接、空间检查、维修技术操作、学校出具培训资格、主任解释并对外提供信息属于保留人工或外部职责。学校认证与消息服务通过接口协作，不获得审批、交接或数据管理权。</w:t>
      </w:r>
    </w:p>
    <w:p>
      <w:bookmarkStart w:id="15" w:name="H15"/>
      <w:pPr>
        <w:pStyle w:val="Heading2"/>
      </w:pPr>
      <w:r>
        <w:t>2.5 不在本期范围内的内容</w:t>
      </w:r>
      <w:bookmarkEnd w:id="15"/>
    </w:p>
    <w:p>
      <w:pPr>
        <w:keepNext w:val="0"/>
        <w:widowControl/>
        <w:ind w:firstLine="420"/>
        <w:jc w:val="both"/>
      </w:pPr>
      <w:r>
        <w:t>不包括采购、折旧、收费支付、自动赔偿定责、门禁控制、物联网遥测、自动课程排程、学生独立申请整间场地、批量同类库存承诺、设备场地组合原子打包、跨日借用及其他移动平台。原生微信小程序已在本期范围；真实微信容器、身份提供方和消息渠道的验收尚未完成。</w:t>
      </w:r>
    </w:p>
    <w:p>
      <w:bookmarkStart w:id="16" w:name="H16"/>
      <w:pPr>
        <w:pStyle w:val="Heading1"/>
      </w:pPr>
      <w:r>
        <w:t>三 业务建模</w:t>
      </w:r>
      <w:bookmarkEnd w:id="16"/>
    </w:p>
    <w:p>
      <w:bookmarkStart w:id="17" w:name="H17"/>
      <w:pPr>
        <w:pStyle w:val="Heading2"/>
      </w:pPr>
      <w:r>
        <w:t>3.1 业务参与者与实现要素</w:t>
      </w:r>
      <w:bookmarkEnd w:id="17"/>
    </w:p>
    <w:p>
      <w:pPr>
        <w:keepNext w:val="0"/>
        <w:widowControl/>
        <w:ind w:firstLine="420"/>
        <w:jc w:val="both"/>
      </w:pPr>
      <w:r>
        <w:t>业务执行者相对实验教学中心在组织外，提出目标或提供协作；业务工人在中心内承担职责；业务实体是交付、记录或改变状态的对象。是否使用软件不是判断内外岗位的依据。表3-1说明角色归属，表3-2和表3-3分别说明工人与实体，避免把设备、记录册和保管柜合为一个主体。</w:t>
      </w:r>
    </w:p>
    <w:p>
      <w:pPr>
        <w:pStyle w:val="Caption"/>
        <w:keepNext/>
        <w:widowControl/>
        <w:jc w:val="left"/>
      </w:pPr>
      <w:r/>
      <w:r>
        <w:t>表3-</w:t>
      </w:r>
      <w:r>
        <w:fldChar w:fldCharType="begin"/>
      </w:r>
      <w:r>
        <w:instrText xml:space="preserve"> SEQ Table3 \r 1 </w:instrText>
      </w:r>
      <w:r>
        <w:fldChar w:fldCharType="separate"/>
      </w:r>
      <w:r>
        <w:t>1</w:t>
      </w:r>
      <w:r>
        <w:fldChar w:fldCharType="end"/>
      </w:r>
      <w:r>
        <w:t xml:space="preserve"> 组织与系统角色对照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701"/>
        <w:gridCol w:w="2551"/>
        <w:gridCol w:w="3855"/>
        <w:gridCol w:w="1531"/>
      </w:tblGrid>
      <w:tr>
        <w:trPr>
          <w:cantSplit/>
          <w:tblHeader/>
        </w:trPr>
        <w:tc>
          <w:tcPr>
            <w:tcW w:type="dxa" w:w="1701"/>
            <w:vAlign w:val="center"/>
            <w:shd w:fill="24384B"/>
          </w:tcPr>
          <w:p>
            <w:pPr>
              <w:keepNext/>
              <w:spacing w:before="20" w:after="40" w:line="278" w:lineRule="auto"/>
              <w:ind w:firstLine="0"/>
            </w:pPr>
            <w:r>
              <w:rPr>
                <w:b/>
                <w:color w:val="FFFFFF"/>
                <w:sz w:val="18"/>
              </w:rPr>
              <w:t>角色</w:t>
            </w:r>
          </w:p>
        </w:tc>
        <w:tc>
          <w:tcPr>
            <w:tcW w:type="dxa" w:w="2551"/>
            <w:vAlign w:val="center"/>
            <w:shd w:fill="24384B"/>
          </w:tcPr>
          <w:p>
            <w:pPr>
              <w:keepNext/>
              <w:spacing w:before="20" w:after="40" w:line="278" w:lineRule="auto"/>
              <w:ind w:firstLine="0"/>
            </w:pPr>
            <w:r>
              <w:rPr>
                <w:b/>
                <w:color w:val="FFFFFF"/>
                <w:sz w:val="18"/>
              </w:rPr>
              <w:t>组织归属与业务身份</w:t>
            </w:r>
          </w:p>
        </w:tc>
        <w:tc>
          <w:tcPr>
            <w:tcW w:type="dxa" w:w="3855"/>
            <w:vAlign w:val="center"/>
            <w:shd w:fill="24384B"/>
          </w:tcPr>
          <w:p>
            <w:pPr>
              <w:keepNext/>
              <w:spacing w:before="20" w:after="40" w:line="278" w:lineRule="auto"/>
              <w:ind w:firstLine="0"/>
            </w:pPr>
            <w:r>
              <w:rPr>
                <w:b/>
                <w:color w:val="FFFFFF"/>
                <w:sz w:val="18"/>
              </w:rPr>
              <w:t>当前职责与系统身份</w:t>
            </w:r>
          </w:p>
        </w:tc>
        <w:tc>
          <w:tcPr>
            <w:tcW w:type="dxa" w:w="1531"/>
            <w:vAlign w:val="center"/>
            <w:shd w:fill="24384B"/>
          </w:tcPr>
          <w:p>
            <w:pPr>
              <w:keepNext/>
              <w:spacing w:before="20" w:after="40" w:line="278" w:lineRule="auto"/>
              <w:ind w:firstLine="0"/>
            </w:pPr>
            <w:r>
              <w:rPr>
                <w:b/>
                <w:color w:val="FFFFFF"/>
                <w:sz w:val="18"/>
              </w:rPr>
              <w:t>依据</w:t>
            </w:r>
          </w:p>
        </w:tc>
      </w:tr>
      <w:tr>
        <w:trPr>
          <w:cantSplit/>
        </w:trPr>
        <w:tc>
          <w:tcPr>
            <w:tcW w:type="dxa" w:w="1701"/>
            <w:vAlign w:val="center"/>
            <w:shd w:fill="FFFFFF"/>
          </w:tcPr>
          <w:p>
            <w:pPr>
              <w:keepNext w:val="0"/>
              <w:spacing w:before="20" w:after="40" w:line="278" w:lineRule="auto"/>
              <w:ind w:firstLine="0"/>
            </w:pPr>
            <w:r>
              <w:rPr>
                <w:b w:val="0"/>
                <w:color w:val="202829"/>
                <w:sz w:val="18"/>
              </w:rPr>
              <w:t>学生</w:t>
            </w:r>
          </w:p>
        </w:tc>
        <w:tc>
          <w:tcPr>
            <w:tcW w:type="dxa" w:w="2551"/>
            <w:vAlign w:val="center"/>
            <w:shd w:fill="FFFFFF"/>
          </w:tcPr>
          <w:p>
            <w:pPr>
              <w:keepNext w:val="0"/>
              <w:spacing w:before="20" w:after="40" w:line="278" w:lineRule="auto"/>
              <w:ind w:firstLine="0"/>
            </w:pPr>
            <w:r>
              <w:rPr>
                <w:b w:val="0"/>
                <w:color w:val="202829"/>
                <w:sz w:val="18"/>
              </w:rPr>
              <w:t>中心外；外部业务执行者</w:t>
            </w:r>
          </w:p>
        </w:tc>
        <w:tc>
          <w:tcPr>
            <w:tcW w:type="dxa" w:w="3855"/>
            <w:vAlign w:val="center"/>
            <w:shd w:fill="FFFFFF"/>
          </w:tcPr>
          <w:p>
            <w:pPr>
              <w:keepNext w:val="0"/>
              <w:spacing w:before="20" w:after="40" w:line="278" w:lineRule="auto"/>
              <w:ind w:firstLine="0"/>
            </w:pPr>
            <w:r>
              <w:rPr>
                <w:b w:val="0"/>
                <w:color w:val="202829"/>
                <w:sz w:val="18"/>
              </w:rPr>
              <w:t>申请设备、接受交接、归还、报告异常及追加本人关联回应；系统主要参与者</w:t>
            </w:r>
          </w:p>
        </w:tc>
        <w:tc>
          <w:tcPr>
            <w:tcW w:type="dxa" w:w="1531"/>
            <w:vAlign w:val="center"/>
            <w:shd w:fill="FFFFFF"/>
          </w:tcPr>
          <w:p>
            <w:pPr>
              <w:keepNext w:val="0"/>
              <w:spacing w:before="20" w:after="40" w:line="278" w:lineRule="auto"/>
              <w:ind w:firstLine="0"/>
            </w:pPr>
            <w:r>
              <w:rPr>
                <w:b w:val="0"/>
                <w:color w:val="202829"/>
                <w:sz w:val="18"/>
              </w:rPr>
              <w:t>SRC-A01/A02/D02</w:t>
            </w:r>
          </w:p>
        </w:tc>
      </w:tr>
      <w:tr>
        <w:trPr>
          <w:cantSplit/>
        </w:trPr>
        <w:tc>
          <w:tcPr>
            <w:tcW w:type="dxa" w:w="1701"/>
            <w:vAlign w:val="center"/>
            <w:shd w:fill="F1F5F3"/>
          </w:tcPr>
          <w:p>
            <w:pPr>
              <w:keepNext w:val="0"/>
              <w:spacing w:before="20" w:after="40" w:line="278" w:lineRule="auto"/>
              <w:ind w:firstLine="0"/>
            </w:pPr>
            <w:r>
              <w:rPr>
                <w:b w:val="0"/>
                <w:color w:val="202829"/>
                <w:sz w:val="18"/>
              </w:rPr>
              <w:t>教师</w:t>
            </w:r>
          </w:p>
        </w:tc>
        <w:tc>
          <w:tcPr>
            <w:tcW w:type="dxa" w:w="2551"/>
            <w:vAlign w:val="center"/>
            <w:shd w:fill="F1F5F3"/>
          </w:tcPr>
          <w:p>
            <w:pPr>
              <w:keepNext w:val="0"/>
              <w:spacing w:before="20" w:after="40" w:line="278" w:lineRule="auto"/>
              <w:ind w:firstLine="0"/>
            </w:pPr>
            <w:r>
              <w:rPr>
                <w:b w:val="0"/>
                <w:color w:val="202829"/>
                <w:sz w:val="18"/>
              </w:rPr>
              <w:t>中心外；外部业务执行者</w:t>
            </w:r>
          </w:p>
        </w:tc>
        <w:tc>
          <w:tcPr>
            <w:tcW w:type="dxa" w:w="3855"/>
            <w:vAlign w:val="center"/>
            <w:shd w:fill="F1F5F3"/>
          </w:tcPr>
          <w:p>
            <w:pPr>
              <w:keepNext w:val="0"/>
              <w:spacing w:before="20" w:after="40" w:line="278" w:lineRule="auto"/>
              <w:ind w:firstLine="0"/>
            </w:pPr>
            <w:r>
              <w:rPr>
                <w:b w:val="0"/>
                <w:color w:val="202829"/>
                <w:sz w:val="18"/>
              </w:rPr>
              <w:t>设备借用及整间场地负责、开始结束交接、追加本人关联异常回应；系统主要参与者</w:t>
            </w:r>
          </w:p>
        </w:tc>
        <w:tc>
          <w:tcPr>
            <w:tcW w:type="dxa" w:w="1531"/>
            <w:vAlign w:val="center"/>
            <w:shd w:fill="F1F5F3"/>
          </w:tcPr>
          <w:p>
            <w:pPr>
              <w:keepNext w:val="0"/>
              <w:spacing w:before="20" w:after="40" w:line="278" w:lineRule="auto"/>
              <w:ind w:firstLine="0"/>
            </w:pPr>
            <w:r>
              <w:rPr>
                <w:b w:val="0"/>
                <w:color w:val="202829"/>
                <w:sz w:val="18"/>
              </w:rPr>
              <w:t>SRC-A01/D02</w:t>
            </w:r>
          </w:p>
        </w:tc>
      </w:tr>
      <w:tr>
        <w:trPr>
          <w:cantSplit/>
        </w:trPr>
        <w:tc>
          <w:tcPr>
            <w:tcW w:type="dxa" w:w="1701"/>
            <w:vAlign w:val="center"/>
            <w:shd w:fill="FFFFFF"/>
          </w:tcPr>
          <w:p>
            <w:pPr>
              <w:keepNext w:val="0"/>
              <w:spacing w:before="20" w:after="40" w:line="278" w:lineRule="auto"/>
              <w:ind w:firstLine="0"/>
            </w:pPr>
            <w:r>
              <w:rPr>
                <w:b w:val="0"/>
                <w:color w:val="202829"/>
                <w:sz w:val="18"/>
              </w:rPr>
              <w:t>实验室管理员</w:t>
            </w:r>
          </w:p>
        </w:tc>
        <w:tc>
          <w:tcPr>
            <w:tcW w:type="dxa" w:w="2551"/>
            <w:vAlign w:val="center"/>
            <w:shd w:fill="FFFFFF"/>
          </w:tcPr>
          <w:p>
            <w:pPr>
              <w:keepNext w:val="0"/>
              <w:spacing w:before="20" w:after="40" w:line="278" w:lineRule="auto"/>
              <w:ind w:firstLine="0"/>
            </w:pPr>
            <w:r>
              <w:rPr>
                <w:b w:val="0"/>
                <w:color w:val="202829"/>
                <w:sz w:val="18"/>
              </w:rPr>
              <w:t>中心内（假设）；业务工人BW-01</w:t>
            </w:r>
          </w:p>
        </w:tc>
        <w:tc>
          <w:tcPr>
            <w:tcW w:type="dxa" w:w="3855"/>
            <w:vAlign w:val="center"/>
            <w:shd w:fill="FFFFFF"/>
          </w:tcPr>
          <w:p>
            <w:pPr>
              <w:keepNext w:val="0"/>
              <w:spacing w:before="20" w:after="40" w:line="278" w:lineRule="auto"/>
              <w:ind w:firstLine="0"/>
            </w:pPr>
            <w:r>
              <w:rPr>
                <w:b w:val="0"/>
                <w:color w:val="202829"/>
                <w:sz w:val="18"/>
              </w:rPr>
              <w:t>审批、核验、实物交接、异常核实、维修验收、整理资料；系统参与者</w:t>
            </w:r>
          </w:p>
        </w:tc>
        <w:tc>
          <w:tcPr>
            <w:tcW w:type="dxa" w:w="1531"/>
            <w:vAlign w:val="center"/>
            <w:shd w:fill="FFFFFF"/>
          </w:tcPr>
          <w:p>
            <w:pPr>
              <w:keepNext w:val="0"/>
              <w:spacing w:before="20" w:after="40" w:line="278" w:lineRule="auto"/>
              <w:ind w:firstLine="0"/>
            </w:pPr>
            <w:r>
              <w:rPr>
                <w:b w:val="0"/>
                <w:color w:val="202829"/>
                <w:sz w:val="18"/>
              </w:rPr>
              <w:t>SRC-D01/D02</w:t>
            </w:r>
          </w:p>
        </w:tc>
      </w:tr>
      <w:tr>
        <w:trPr>
          <w:cantSplit/>
        </w:trPr>
        <w:tc>
          <w:tcPr>
            <w:tcW w:type="dxa" w:w="1701"/>
            <w:vAlign w:val="center"/>
            <w:shd w:fill="F1F5F3"/>
          </w:tcPr>
          <w:p>
            <w:pPr>
              <w:keepNext w:val="0"/>
              <w:spacing w:before="20" w:after="40" w:line="278" w:lineRule="auto"/>
              <w:ind w:firstLine="0"/>
            </w:pPr>
            <w:r>
              <w:rPr>
                <w:b w:val="0"/>
                <w:color w:val="202829"/>
                <w:sz w:val="18"/>
              </w:rPr>
              <w:t>维修支持岗位／维修人员</w:t>
            </w:r>
          </w:p>
        </w:tc>
        <w:tc>
          <w:tcPr>
            <w:tcW w:type="dxa" w:w="2551"/>
            <w:vAlign w:val="center"/>
            <w:shd w:fill="F1F5F3"/>
          </w:tcPr>
          <w:p>
            <w:pPr>
              <w:keepNext w:val="0"/>
              <w:spacing w:before="20" w:after="40" w:line="278" w:lineRule="auto"/>
              <w:ind w:firstLine="0"/>
            </w:pPr>
            <w:r>
              <w:rPr>
                <w:b w:val="0"/>
                <w:color w:val="202829"/>
                <w:sz w:val="18"/>
              </w:rPr>
              <w:t>中心外协作（待核实）；外部协作参与者；维修活动承担者</w:t>
            </w:r>
          </w:p>
        </w:tc>
        <w:tc>
          <w:tcPr>
            <w:tcW w:type="dxa" w:w="3855"/>
            <w:vAlign w:val="center"/>
            <w:shd w:fill="F1F5F3"/>
          </w:tcPr>
          <w:p>
            <w:pPr>
              <w:keepNext w:val="0"/>
              <w:spacing w:before="20" w:after="40" w:line="278" w:lineRule="auto"/>
              <w:ind w:firstLine="0"/>
            </w:pPr>
            <w:r>
              <w:rPr>
                <w:b w:val="0"/>
                <w:color w:val="202829"/>
                <w:sz w:val="18"/>
              </w:rPr>
              <w:t>接受指派、技术维修、提交结果；维修人员TECHNICIAN</w:t>
            </w:r>
          </w:p>
        </w:tc>
        <w:tc>
          <w:tcPr>
            <w:tcW w:type="dxa" w:w="1531"/>
            <w:vAlign w:val="center"/>
            <w:shd w:fill="F1F5F3"/>
          </w:tcPr>
          <w:p>
            <w:pPr>
              <w:keepNext w:val="0"/>
              <w:spacing w:before="20" w:after="40" w:line="278" w:lineRule="auto"/>
              <w:ind w:firstLine="0"/>
            </w:pPr>
            <w:r>
              <w:rPr>
                <w:b w:val="0"/>
                <w:color w:val="202829"/>
                <w:sz w:val="18"/>
              </w:rPr>
              <w:t>SRC-D01/D02</w:t>
            </w:r>
          </w:p>
        </w:tc>
      </w:tr>
      <w:tr>
        <w:trPr>
          <w:cantSplit/>
        </w:trPr>
        <w:tc>
          <w:tcPr>
            <w:tcW w:type="dxa" w:w="1701"/>
            <w:vAlign w:val="center"/>
            <w:shd w:fill="FFFFFF"/>
          </w:tcPr>
          <w:p>
            <w:pPr>
              <w:keepNext w:val="0"/>
              <w:spacing w:before="20" w:after="40" w:line="278" w:lineRule="auto"/>
              <w:ind w:firstLine="0"/>
            </w:pPr>
            <w:r>
              <w:rPr>
                <w:b w:val="0"/>
                <w:color w:val="202829"/>
                <w:sz w:val="18"/>
              </w:rPr>
              <w:t>实验教学中心主任</w:t>
            </w:r>
          </w:p>
        </w:tc>
        <w:tc>
          <w:tcPr>
            <w:tcW w:type="dxa" w:w="2551"/>
            <w:vAlign w:val="center"/>
            <w:shd w:fill="FFFFFF"/>
          </w:tcPr>
          <w:p>
            <w:pPr>
              <w:keepNext w:val="0"/>
              <w:spacing w:before="20" w:after="40" w:line="278" w:lineRule="auto"/>
              <w:ind w:firstLine="0"/>
            </w:pPr>
            <w:r>
              <w:rPr>
                <w:b w:val="0"/>
                <w:color w:val="202829"/>
                <w:sz w:val="18"/>
              </w:rPr>
              <w:t>中心内（假设）；业务工人BW-02、业务负责人</w:t>
            </w:r>
          </w:p>
        </w:tc>
        <w:tc>
          <w:tcPr>
            <w:tcW w:type="dxa" w:w="3855"/>
            <w:vAlign w:val="center"/>
            <w:shd w:fill="FFFFFF"/>
          </w:tcPr>
          <w:p>
            <w:pPr>
              <w:keepNext w:val="0"/>
              <w:spacing w:before="20" w:after="40" w:line="278" w:lineRule="auto"/>
              <w:ind w:firstLine="0"/>
            </w:pPr>
            <w:r>
              <w:rPr>
                <w:b w:val="0"/>
                <w:color w:val="202829"/>
                <w:sz w:val="18"/>
              </w:rPr>
              <w:t>确认业务目标、监督责任、复核并提供利用信息；只读系统参与者DIRECTOR</w:t>
            </w:r>
          </w:p>
        </w:tc>
        <w:tc>
          <w:tcPr>
            <w:tcW w:type="dxa" w:w="1531"/>
            <w:vAlign w:val="center"/>
            <w:shd w:fill="FFFFFF"/>
          </w:tcPr>
          <w:p>
            <w:pPr>
              <w:keepNext w:val="0"/>
              <w:spacing w:before="20" w:after="40" w:line="278" w:lineRule="auto"/>
              <w:ind w:firstLine="0"/>
            </w:pPr>
            <w:r>
              <w:rPr>
                <w:b w:val="0"/>
                <w:color w:val="202829"/>
                <w:sz w:val="18"/>
              </w:rPr>
              <w:t>SRC-D01；代码角色</w:t>
            </w:r>
          </w:p>
        </w:tc>
      </w:tr>
      <w:tr>
        <w:trPr>
          <w:cantSplit/>
        </w:trPr>
        <w:tc>
          <w:tcPr>
            <w:tcW w:type="dxa" w:w="1701"/>
            <w:vAlign w:val="center"/>
            <w:shd w:fill="F1F5F3"/>
          </w:tcPr>
          <w:p>
            <w:pPr>
              <w:keepNext w:val="0"/>
              <w:spacing w:before="20" w:after="40" w:line="278" w:lineRule="auto"/>
              <w:ind w:firstLine="0"/>
            </w:pPr>
            <w:r>
              <w:rPr>
                <w:b w:val="0"/>
                <w:color w:val="202829"/>
                <w:sz w:val="18"/>
              </w:rPr>
              <w:t>教学管理部门</w:t>
            </w:r>
          </w:p>
        </w:tc>
        <w:tc>
          <w:tcPr>
            <w:tcW w:type="dxa" w:w="2551"/>
            <w:vAlign w:val="center"/>
            <w:shd w:fill="F1F5F3"/>
          </w:tcPr>
          <w:p>
            <w:pPr>
              <w:keepNext w:val="0"/>
              <w:spacing w:before="20" w:after="40" w:line="278" w:lineRule="auto"/>
              <w:ind w:firstLine="0"/>
            </w:pPr>
            <w:r>
              <w:rPr>
                <w:b w:val="0"/>
                <w:color w:val="202829"/>
                <w:sz w:val="18"/>
              </w:rPr>
              <w:t>中心外（待核实）；外部信息接收者</w:t>
            </w:r>
          </w:p>
        </w:tc>
        <w:tc>
          <w:tcPr>
            <w:tcW w:type="dxa" w:w="3855"/>
            <w:vAlign w:val="center"/>
            <w:shd w:fill="F1F5F3"/>
          </w:tcPr>
          <w:p>
            <w:pPr>
              <w:keepNext w:val="0"/>
              <w:spacing w:before="20" w:after="40" w:line="278" w:lineRule="auto"/>
              <w:ind w:firstLine="0"/>
            </w:pPr>
            <w:r>
              <w:rPr>
                <w:b w:val="0"/>
                <w:color w:val="202829"/>
                <w:sz w:val="18"/>
              </w:rPr>
              <w:t>提出利用信息需求、接受经主任复核的汇总；无直接系统身份</w:t>
            </w:r>
          </w:p>
        </w:tc>
        <w:tc>
          <w:tcPr>
            <w:tcW w:type="dxa" w:w="1531"/>
            <w:vAlign w:val="center"/>
            <w:shd w:fill="F1F5F3"/>
          </w:tcPr>
          <w:p>
            <w:pPr>
              <w:keepNext w:val="0"/>
              <w:spacing w:before="20" w:after="40" w:line="278" w:lineRule="auto"/>
              <w:ind w:firstLine="0"/>
            </w:pPr>
            <w:r>
              <w:rPr>
                <w:b w:val="0"/>
                <w:color w:val="202829"/>
                <w:sz w:val="18"/>
              </w:rPr>
              <w:t>AS-02/06</w:t>
            </w:r>
          </w:p>
        </w:tc>
      </w:tr>
      <w:tr>
        <w:trPr>
          <w:cantSplit/>
        </w:trPr>
        <w:tc>
          <w:tcPr>
            <w:tcW w:type="dxa" w:w="1701"/>
            <w:vAlign w:val="center"/>
            <w:shd w:fill="FFFFFF"/>
          </w:tcPr>
          <w:p>
            <w:pPr>
              <w:keepNext w:val="0"/>
              <w:spacing w:before="20" w:after="40" w:line="278" w:lineRule="auto"/>
              <w:ind w:firstLine="0"/>
            </w:pPr>
            <w:r>
              <w:rPr>
                <w:b w:val="0"/>
                <w:color w:val="202829"/>
                <w:sz w:val="18"/>
              </w:rPr>
              <w:t>系统管理员</w:t>
            </w:r>
          </w:p>
        </w:tc>
        <w:tc>
          <w:tcPr>
            <w:tcW w:type="dxa" w:w="2551"/>
            <w:vAlign w:val="center"/>
            <w:shd w:fill="FFFFFF"/>
          </w:tcPr>
          <w:p>
            <w:pPr>
              <w:keepNext w:val="0"/>
              <w:spacing w:before="20" w:after="40" w:line="278" w:lineRule="auto"/>
              <w:ind w:firstLine="0"/>
            </w:pPr>
            <w:r>
              <w:rPr>
                <w:b w:val="0"/>
                <w:color w:val="202829"/>
                <w:sz w:val="18"/>
              </w:rPr>
              <w:t>技术支撑归属待核实；支持岗位BW-03，不是对外服务目标</w:t>
            </w:r>
          </w:p>
        </w:tc>
        <w:tc>
          <w:tcPr>
            <w:tcW w:type="dxa" w:w="3855"/>
            <w:vAlign w:val="center"/>
            <w:shd w:fill="FFFFFF"/>
          </w:tcPr>
          <w:p>
            <w:pPr>
              <w:keepNext w:val="0"/>
              <w:spacing w:before="20" w:after="40" w:line="278" w:lineRule="auto"/>
              <w:ind w:firstLine="0"/>
            </w:pPr>
            <w:r>
              <w:rPr>
                <w:b w:val="0"/>
                <w:color w:val="202829"/>
                <w:sz w:val="18"/>
              </w:rPr>
              <w:t>维护身份映射、角色、范围、资质、日历和参数；系统参与者SYS_ADMIN</w:t>
            </w:r>
          </w:p>
        </w:tc>
        <w:tc>
          <w:tcPr>
            <w:tcW w:type="dxa" w:w="1531"/>
            <w:vAlign w:val="center"/>
            <w:shd w:fill="FFFFFF"/>
          </w:tcPr>
          <w:p>
            <w:pPr>
              <w:keepNext w:val="0"/>
              <w:spacing w:before="20" w:after="40" w:line="278" w:lineRule="auto"/>
              <w:ind w:firstLine="0"/>
            </w:pPr>
            <w:r>
              <w:rPr>
                <w:b w:val="0"/>
                <w:color w:val="202829"/>
                <w:sz w:val="18"/>
              </w:rPr>
              <w:t>SRC-D02/E01</w:t>
            </w:r>
          </w:p>
        </w:tc>
      </w:tr>
      <w:tr>
        <w:trPr>
          <w:cantSplit/>
        </w:trPr>
        <w:tc>
          <w:tcPr>
            <w:tcW w:type="dxa" w:w="1701"/>
            <w:vAlign w:val="center"/>
            <w:shd w:fill="F1F5F3"/>
          </w:tcPr>
          <w:p>
            <w:pPr>
              <w:keepNext w:val="0"/>
              <w:spacing w:before="20" w:after="40" w:line="278" w:lineRule="auto"/>
              <w:ind w:firstLine="0"/>
            </w:pPr>
            <w:r>
              <w:rPr>
                <w:b w:val="0"/>
                <w:color w:val="202829"/>
                <w:sz w:val="18"/>
              </w:rPr>
              <w:t>学校统一身份认证系统</w:t>
            </w:r>
          </w:p>
        </w:tc>
        <w:tc>
          <w:tcPr>
            <w:tcW w:type="dxa" w:w="2551"/>
            <w:vAlign w:val="center"/>
            <w:shd w:fill="F1F5F3"/>
          </w:tcPr>
          <w:p>
            <w:pPr>
              <w:keepNext w:val="0"/>
              <w:spacing w:before="20" w:after="40" w:line="278" w:lineRule="auto"/>
              <w:ind w:firstLine="0"/>
            </w:pPr>
            <w:r>
              <w:rPr>
                <w:b w:val="0"/>
                <w:color w:val="202829"/>
                <w:sz w:val="18"/>
              </w:rPr>
              <w:t>软件外；学校组织内；软件支撑，不列现状业务价值接收者</w:t>
            </w:r>
          </w:p>
        </w:tc>
        <w:tc>
          <w:tcPr>
            <w:tcW w:type="dxa" w:w="3855"/>
            <w:vAlign w:val="center"/>
            <w:shd w:fill="F1F5F3"/>
          </w:tcPr>
          <w:p>
            <w:pPr>
              <w:keepNext w:val="0"/>
              <w:spacing w:before="20" w:after="40" w:line="278" w:lineRule="auto"/>
              <w:ind w:firstLine="0"/>
            </w:pPr>
            <w:r>
              <w:rPr>
                <w:b w:val="0"/>
                <w:color w:val="202829"/>
                <w:sz w:val="18"/>
              </w:rPr>
              <w:t>提供认证断言或身份映射结果；外部系统参与者</w:t>
            </w:r>
          </w:p>
        </w:tc>
        <w:tc>
          <w:tcPr>
            <w:tcW w:type="dxa" w:w="1531"/>
            <w:vAlign w:val="center"/>
            <w:shd w:fill="F1F5F3"/>
          </w:tcPr>
          <w:p>
            <w:pPr>
              <w:keepNext w:val="0"/>
              <w:spacing w:before="20" w:after="40" w:line="278" w:lineRule="auto"/>
              <w:ind w:firstLine="0"/>
            </w:pPr>
            <w:r>
              <w:rPr>
                <w:b w:val="0"/>
                <w:color w:val="202829"/>
                <w:sz w:val="18"/>
              </w:rPr>
              <w:t>SRC-A01/E01</w:t>
            </w:r>
          </w:p>
        </w:tc>
      </w:tr>
      <w:tr>
        <w:trPr>
          <w:cantSplit/>
        </w:trPr>
        <w:tc>
          <w:tcPr>
            <w:tcW w:type="dxa" w:w="1701"/>
            <w:vAlign w:val="center"/>
            <w:shd w:fill="FFFFFF"/>
          </w:tcPr>
          <w:p>
            <w:pPr>
              <w:keepNext w:val="0"/>
              <w:spacing w:before="20" w:after="40" w:line="278" w:lineRule="auto"/>
              <w:ind w:firstLine="0"/>
            </w:pPr>
            <w:r>
              <w:rPr>
                <w:b w:val="0"/>
                <w:color w:val="202829"/>
                <w:sz w:val="18"/>
              </w:rPr>
              <w:t>消息服务</w:t>
            </w:r>
          </w:p>
        </w:tc>
        <w:tc>
          <w:tcPr>
            <w:tcW w:type="dxa" w:w="2551"/>
            <w:vAlign w:val="center"/>
            <w:shd w:fill="FFFFFF"/>
          </w:tcPr>
          <w:p>
            <w:pPr>
              <w:keepNext w:val="0"/>
              <w:spacing w:before="20" w:after="40" w:line="278" w:lineRule="auto"/>
              <w:ind w:firstLine="0"/>
            </w:pPr>
            <w:r>
              <w:rPr>
                <w:b w:val="0"/>
                <w:color w:val="202829"/>
                <w:sz w:val="18"/>
              </w:rPr>
              <w:t>软件外；供应方待定；通知渠道，不是业务工人或价值接收者</w:t>
            </w:r>
          </w:p>
        </w:tc>
        <w:tc>
          <w:tcPr>
            <w:tcW w:type="dxa" w:w="3855"/>
            <w:vAlign w:val="center"/>
            <w:shd w:fill="FFFFFF"/>
          </w:tcPr>
          <w:p>
            <w:pPr>
              <w:keepNext w:val="0"/>
              <w:spacing w:before="20" w:after="40" w:line="278" w:lineRule="auto"/>
              <w:ind w:firstLine="0"/>
            </w:pPr>
            <w:r>
              <w:rPr>
                <w:b w:val="0"/>
                <w:color w:val="202829"/>
                <w:sz w:val="18"/>
              </w:rPr>
              <w:t>接受投递任务并返回投递结果；外部系统参与者</w:t>
            </w:r>
          </w:p>
        </w:tc>
        <w:tc>
          <w:tcPr>
            <w:tcW w:type="dxa" w:w="1531"/>
            <w:vAlign w:val="center"/>
            <w:shd w:fill="FFFFFF"/>
          </w:tcPr>
          <w:p>
            <w:pPr>
              <w:keepNext w:val="0"/>
              <w:spacing w:before="20" w:after="40" w:line="278" w:lineRule="auto"/>
              <w:ind w:firstLine="0"/>
            </w:pPr>
            <w:r>
              <w:rPr>
                <w:b w:val="0"/>
                <w:color w:val="202829"/>
                <w:sz w:val="18"/>
              </w:rPr>
              <w:t>SRC-D02/E01</w:t>
            </w:r>
          </w:p>
        </w:tc>
      </w:tr>
    </w:tbl>
    <w:p>
      <w:pPr>
        <w:pStyle w:val="Caption"/>
        <w:keepNext/>
        <w:widowControl/>
        <w:jc w:val="left"/>
      </w:pPr>
      <w:r/>
      <w:r>
        <w:t>表3-</w:t>
      </w:r>
      <w:r>
        <w:fldChar w:fldCharType="begin"/>
      </w:r>
      <w:r>
        <w:instrText xml:space="preserve"> SEQ Table3 \r 2 </w:instrText>
      </w:r>
      <w:r>
        <w:fldChar w:fldCharType="separate"/>
      </w:r>
      <w:r>
        <w:t>2</w:t>
      </w:r>
      <w:r>
        <w:fldChar w:fldCharType="end"/>
      </w:r>
      <w:r>
        <w:t xml:space="preserve"> 内部业务工人目录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71"/>
        <w:gridCol w:w="4535"/>
        <w:gridCol w:w="3231"/>
      </w:tblGrid>
      <w:tr>
        <w:trPr>
          <w:cantSplit/>
          <w:tblHeader/>
        </w:trPr>
        <w:tc>
          <w:tcPr>
            <w:tcW w:type="dxa" w:w="1871"/>
            <w:vAlign w:val="center"/>
            <w:shd w:fill="24384B"/>
          </w:tcPr>
          <w:p>
            <w:pPr>
              <w:keepNext/>
              <w:spacing w:before="20" w:after="40" w:line="278" w:lineRule="auto"/>
              <w:ind w:firstLine="0"/>
            </w:pPr>
            <w:r>
              <w:rPr>
                <w:b/>
                <w:color w:val="FFFFFF"/>
                <w:sz w:val="18"/>
              </w:rPr>
              <w:t>编号与岗位</w:t>
            </w:r>
          </w:p>
        </w:tc>
        <w:tc>
          <w:tcPr>
            <w:tcW w:type="dxa" w:w="4535"/>
            <w:vAlign w:val="center"/>
            <w:shd w:fill="24384B"/>
          </w:tcPr>
          <w:p>
            <w:pPr>
              <w:keepNext/>
              <w:spacing w:before="20" w:after="40" w:line="278" w:lineRule="auto"/>
              <w:ind w:firstLine="0"/>
            </w:pPr>
            <w:r>
              <w:rPr>
                <w:b/>
                <w:color w:val="FFFFFF"/>
                <w:sz w:val="18"/>
              </w:rPr>
              <w:t>职责与决策边界</w:t>
            </w:r>
          </w:p>
        </w:tc>
        <w:tc>
          <w:tcPr>
            <w:tcW w:type="dxa" w:w="3231"/>
            <w:vAlign w:val="center"/>
            <w:shd w:fill="24384B"/>
          </w:tcPr>
          <w:p>
            <w:pPr>
              <w:keepNext/>
              <w:spacing w:before="20" w:after="40" w:line="278" w:lineRule="auto"/>
              <w:ind w:firstLine="0"/>
            </w:pPr>
            <w:r>
              <w:rPr>
                <w:b/>
                <w:color w:val="FFFFFF"/>
                <w:sz w:val="18"/>
              </w:rPr>
              <w:t>交接责任及依据</w:t>
            </w:r>
          </w:p>
        </w:tc>
      </w:tr>
      <w:tr>
        <w:trPr>
          <w:cantSplit/>
        </w:trPr>
        <w:tc>
          <w:tcPr>
            <w:tcW w:type="dxa" w:w="1871"/>
            <w:vAlign w:val="center"/>
            <w:shd w:fill="FFFFFF"/>
          </w:tcPr>
          <w:p>
            <w:pPr>
              <w:keepNext w:val="0"/>
              <w:spacing w:before="20" w:after="40" w:line="278" w:lineRule="auto"/>
              <w:ind w:firstLine="0"/>
            </w:pPr>
            <w:r>
              <w:rPr>
                <w:b w:val="0"/>
                <w:color w:val="202829"/>
                <w:sz w:val="18"/>
              </w:rPr>
              <w:t>BW-01 实验室管理员</w:t>
            </w:r>
          </w:p>
        </w:tc>
        <w:tc>
          <w:tcPr>
            <w:tcW w:type="dxa" w:w="4535"/>
            <w:vAlign w:val="center"/>
            <w:shd w:fill="FFFFFF"/>
          </w:tcPr>
          <w:p>
            <w:pPr>
              <w:keepNext w:val="0"/>
              <w:spacing w:before="20" w:after="40" w:line="278" w:lineRule="auto"/>
              <w:ind w:firstLine="0"/>
            </w:pPr>
            <w:r>
              <w:rPr>
                <w:b w:val="0"/>
                <w:color w:val="202829"/>
                <w:sz w:val="18"/>
              </w:rPr>
              <w:t>核验申请、作出授权范围内决定；实物/场地交接；异常核实与维修验收；本人申请由其他授权管理员决定；实物检查不能交给软件</w:t>
            </w:r>
          </w:p>
        </w:tc>
        <w:tc>
          <w:tcPr>
            <w:tcW w:type="dxa" w:w="3231"/>
            <w:vAlign w:val="center"/>
            <w:shd w:fill="FFFFFF"/>
          </w:tcPr>
          <w:p>
            <w:pPr>
              <w:keepNext w:val="0"/>
              <w:spacing w:before="20" w:after="40" w:line="278" w:lineRule="auto"/>
              <w:ind w:firstLine="0"/>
            </w:pPr>
            <w:r>
              <w:rPr>
                <w:b w:val="0"/>
                <w:color w:val="202829"/>
                <w:sz w:val="18"/>
              </w:rPr>
              <w:t>交接前后保管与核验责任，实际岗位归属待学校确认；AS-01/03/04</w:t>
            </w:r>
          </w:p>
        </w:tc>
      </w:tr>
      <w:tr>
        <w:trPr>
          <w:cantSplit/>
        </w:trPr>
        <w:tc>
          <w:tcPr>
            <w:tcW w:type="dxa" w:w="1871"/>
            <w:vAlign w:val="center"/>
            <w:shd w:fill="F1F5F3"/>
          </w:tcPr>
          <w:p>
            <w:pPr>
              <w:keepNext w:val="0"/>
              <w:spacing w:before="20" w:after="40" w:line="278" w:lineRule="auto"/>
              <w:ind w:firstLine="0"/>
            </w:pPr>
            <w:r>
              <w:rPr>
                <w:b w:val="0"/>
                <w:color w:val="202829"/>
                <w:sz w:val="18"/>
              </w:rPr>
              <w:t>BW-02 实验教学中心主任</w:t>
            </w:r>
          </w:p>
        </w:tc>
        <w:tc>
          <w:tcPr>
            <w:tcW w:type="dxa" w:w="4535"/>
            <w:vAlign w:val="center"/>
            <w:shd w:fill="F1F5F3"/>
          </w:tcPr>
          <w:p>
            <w:pPr>
              <w:keepNext w:val="0"/>
              <w:spacing w:before="20" w:after="40" w:line="278" w:lineRule="auto"/>
              <w:ind w:firstLine="0"/>
            </w:pPr>
            <w:r>
              <w:rPr>
                <w:b w:val="0"/>
                <w:color w:val="202829"/>
                <w:sz w:val="18"/>
              </w:rPr>
              <w:t>目标确认、口径复核、向外提供汇总、监督；本期只读，不虚增逐项审批职责</w:t>
            </w:r>
          </w:p>
        </w:tc>
        <w:tc>
          <w:tcPr>
            <w:tcW w:type="dxa" w:w="3231"/>
            <w:vAlign w:val="center"/>
            <w:shd w:fill="F1F5F3"/>
          </w:tcPr>
          <w:p>
            <w:pPr>
              <w:keepNext w:val="0"/>
              <w:spacing w:before="20" w:after="40" w:line="278" w:lineRule="auto"/>
              <w:ind w:firstLine="0"/>
            </w:pPr>
            <w:r>
              <w:rPr>
                <w:b w:val="0"/>
                <w:color w:val="202829"/>
                <w:sz w:val="18"/>
              </w:rPr>
              <w:t>对信息口径负责；不代替现场交接；AS-01/06</w:t>
            </w:r>
          </w:p>
        </w:tc>
      </w:tr>
      <w:tr>
        <w:trPr>
          <w:cantSplit/>
        </w:trPr>
        <w:tc>
          <w:tcPr>
            <w:tcW w:type="dxa" w:w="1871"/>
            <w:vAlign w:val="center"/>
            <w:shd w:fill="FFFFFF"/>
          </w:tcPr>
          <w:p>
            <w:pPr>
              <w:keepNext w:val="0"/>
              <w:spacing w:before="20" w:after="40" w:line="278" w:lineRule="auto"/>
              <w:ind w:firstLine="0"/>
            </w:pPr>
            <w:r>
              <w:rPr>
                <w:b w:val="0"/>
                <w:color w:val="202829"/>
                <w:sz w:val="18"/>
              </w:rPr>
              <w:t>BW-03 系统管理员</w:t>
            </w:r>
          </w:p>
        </w:tc>
        <w:tc>
          <w:tcPr>
            <w:tcW w:type="dxa" w:w="4535"/>
            <w:vAlign w:val="center"/>
            <w:shd w:fill="FFFFFF"/>
          </w:tcPr>
          <w:p>
            <w:pPr>
              <w:keepNext w:val="0"/>
              <w:spacing w:before="20" w:after="40" w:line="278" w:lineRule="auto"/>
              <w:ind w:firstLine="0"/>
            </w:pPr>
            <w:r>
              <w:rPr>
                <w:b w:val="0"/>
                <w:color w:val="202829"/>
                <w:sz w:val="18"/>
              </w:rPr>
              <w:t>统一授权、日历参数配置及技术支持；依据业务决定配置，不替代业务负责人制定制度</w:t>
            </w:r>
          </w:p>
        </w:tc>
        <w:tc>
          <w:tcPr>
            <w:tcW w:type="dxa" w:w="3231"/>
            <w:vAlign w:val="center"/>
            <w:shd w:fill="FFFFFF"/>
          </w:tcPr>
          <w:p>
            <w:pPr>
              <w:keepNext w:val="0"/>
              <w:spacing w:before="20" w:after="40" w:line="278" w:lineRule="auto"/>
              <w:ind w:firstLine="0"/>
            </w:pPr>
            <w:r>
              <w:rPr>
                <w:b w:val="0"/>
                <w:color w:val="202829"/>
                <w:sz w:val="18"/>
              </w:rPr>
              <w:t>权限与配置责任；无设备保管责任；SRC-D02/E01</w:t>
            </w:r>
          </w:p>
        </w:tc>
      </w:tr>
    </w:tbl>
    <w:p>
      <w:pPr>
        <w:keepNext w:val="0"/>
        <w:widowControl/>
        <w:ind w:firstLine="420"/>
        <w:jc w:val="both"/>
      </w:pPr>
      <w:r>
        <w:t>维修人员暂列中心外协作岗位，归属尚待组织材料确认；其技术活动真实存在于假设流程中，但不因此成为唯一服务受益者。教学管理部门是对外利用信息接收者的假设，中心主任是内部整理复核的责任人，两者不是同一主体。系统管理员是技术支持岗位，账号配置权不等于资源审批权。</w:t>
      </w:r>
    </w:p>
    <w:p>
      <w:pPr>
        <w:pStyle w:val="Caption"/>
        <w:keepNext/>
        <w:widowControl/>
        <w:jc w:val="left"/>
      </w:pPr>
      <w:r/>
      <w:r>
        <w:t>表3-</w:t>
      </w:r>
      <w:r>
        <w:fldChar w:fldCharType="begin"/>
      </w:r>
      <w:r>
        <w:instrText xml:space="preserve"> SEQ Table3 \r 3 </w:instrText>
      </w:r>
      <w:r>
        <w:fldChar w:fldCharType="separate"/>
      </w:r>
      <w:r>
        <w:t>3</w:t>
      </w:r>
      <w:r>
        <w:fldChar w:fldCharType="end"/>
      </w:r>
      <w:r>
        <w:t xml:space="preserve"> 业务实体与记录载体目录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87"/>
        <w:gridCol w:w="3061"/>
        <w:gridCol w:w="2154"/>
        <w:gridCol w:w="2835"/>
      </w:tblGrid>
      <w:tr>
        <w:trPr>
          <w:cantSplit/>
          <w:tblHeader/>
        </w:trPr>
        <w:tc>
          <w:tcPr>
            <w:tcW w:type="dxa" w:w="1587"/>
            <w:vAlign w:val="center"/>
            <w:shd w:fill="24384B"/>
          </w:tcPr>
          <w:p>
            <w:pPr>
              <w:keepNext/>
              <w:spacing w:before="20" w:after="40" w:line="278" w:lineRule="auto"/>
              <w:ind w:firstLine="0"/>
            </w:pPr>
            <w:r>
              <w:rPr>
                <w:b/>
                <w:color w:val="FFFFFF"/>
                <w:sz w:val="18"/>
              </w:rPr>
              <w:t>实体</w:t>
            </w:r>
          </w:p>
        </w:tc>
        <w:tc>
          <w:tcPr>
            <w:tcW w:type="dxa" w:w="3061"/>
            <w:vAlign w:val="center"/>
            <w:shd w:fill="24384B"/>
          </w:tcPr>
          <w:p>
            <w:pPr>
              <w:keepNext/>
              <w:spacing w:before="20" w:after="40" w:line="278" w:lineRule="auto"/>
              <w:ind w:firstLine="0"/>
            </w:pPr>
            <w:r>
              <w:rPr>
                <w:b/>
                <w:color w:val="FFFFFF"/>
                <w:sz w:val="18"/>
              </w:rPr>
              <w:t>载体与主要信息</w:t>
            </w:r>
          </w:p>
        </w:tc>
        <w:tc>
          <w:tcPr>
            <w:tcW w:type="dxa" w:w="2154"/>
            <w:vAlign w:val="center"/>
            <w:shd w:fill="24384B"/>
          </w:tcPr>
          <w:p>
            <w:pPr>
              <w:keepNext/>
              <w:spacing w:before="20" w:after="40" w:line="278" w:lineRule="auto"/>
              <w:ind w:firstLine="0"/>
            </w:pPr>
            <w:r>
              <w:rPr>
                <w:b/>
                <w:color w:val="FFFFFF"/>
                <w:sz w:val="18"/>
              </w:rPr>
              <w:t>维护者及状态</w:t>
            </w:r>
          </w:p>
        </w:tc>
        <w:tc>
          <w:tcPr>
            <w:tcW w:type="dxa" w:w="2835"/>
            <w:vAlign w:val="center"/>
            <w:shd w:fill="24384B"/>
          </w:tcPr>
          <w:p>
            <w:pPr>
              <w:keepNext/>
              <w:spacing w:before="20" w:after="40" w:line="278" w:lineRule="auto"/>
              <w:ind w:firstLine="0"/>
            </w:pPr>
            <w:r>
              <w:rPr>
                <w:b/>
                <w:color w:val="FFFFFF"/>
                <w:sz w:val="18"/>
              </w:rPr>
              <w:t>凭据与后续去向</w:t>
            </w:r>
          </w:p>
        </w:tc>
      </w:tr>
      <w:tr>
        <w:trPr>
          <w:cantSplit/>
        </w:trPr>
        <w:tc>
          <w:tcPr>
            <w:tcW w:type="dxa" w:w="1587"/>
            <w:vAlign w:val="center"/>
            <w:shd w:fill="FFFFFF"/>
          </w:tcPr>
          <w:p>
            <w:pPr>
              <w:keepNext w:val="0"/>
              <w:spacing w:before="20" w:after="40" w:line="278" w:lineRule="auto"/>
              <w:ind w:firstLine="0"/>
            </w:pPr>
            <w:r>
              <w:rPr>
                <w:b w:val="0"/>
                <w:color w:val="202829"/>
                <w:sz w:val="18"/>
              </w:rPr>
              <w:t>BE-01 设备</w:t>
            </w:r>
          </w:p>
        </w:tc>
        <w:tc>
          <w:tcPr>
            <w:tcW w:type="dxa" w:w="3061"/>
            <w:vAlign w:val="center"/>
            <w:shd w:fill="FFFFFF"/>
          </w:tcPr>
          <w:p>
            <w:pPr>
              <w:keepNext w:val="0"/>
              <w:spacing w:before="20" w:after="40" w:line="278" w:lineRule="auto"/>
              <w:ind w:firstLine="0"/>
            </w:pPr>
            <w:r>
              <w:rPr>
                <w:b w:val="0"/>
                <w:color w:val="202829"/>
                <w:sz w:val="18"/>
              </w:rPr>
              <w:t>实物；可能放于保管柜；标签、名称、配件、实际地点和状态</w:t>
            </w:r>
          </w:p>
        </w:tc>
        <w:tc>
          <w:tcPr>
            <w:tcW w:type="dxa" w:w="2154"/>
            <w:vAlign w:val="center"/>
            <w:shd w:fill="FFFFFF"/>
          </w:tcPr>
          <w:p>
            <w:pPr>
              <w:keepNext w:val="0"/>
              <w:spacing w:before="20" w:after="40" w:line="278" w:lineRule="auto"/>
              <w:ind w:firstLine="0"/>
            </w:pPr>
            <w:r>
              <w:rPr>
                <w:b w:val="0"/>
                <w:color w:val="202829"/>
                <w:sz w:val="18"/>
              </w:rPr>
              <w:t>管理员与实际借用人；在库／借出；安全可服务条件另记</w:t>
            </w:r>
          </w:p>
        </w:tc>
        <w:tc>
          <w:tcPr>
            <w:tcW w:type="dxa" w:w="2835"/>
            <w:vAlign w:val="center"/>
            <w:shd w:fill="FFFFFF"/>
          </w:tcPr>
          <w:p>
            <w:pPr>
              <w:keepNext w:val="0"/>
              <w:spacing w:before="20" w:after="40" w:line="278" w:lineRule="auto"/>
              <w:ind w:firstLine="0"/>
            </w:pPr>
            <w:r>
              <w:rPr>
                <w:b w:val="0"/>
                <w:color w:val="202829"/>
                <w:sz w:val="18"/>
              </w:rPr>
              <w:t>借出和归还凭据；Resource/EquipmentDetail；柜子只记交接地点</w:t>
            </w:r>
          </w:p>
        </w:tc>
      </w:tr>
      <w:tr>
        <w:trPr>
          <w:cantSplit/>
        </w:trPr>
        <w:tc>
          <w:tcPr>
            <w:tcW w:type="dxa" w:w="1587"/>
            <w:vAlign w:val="center"/>
            <w:shd w:fill="F1F5F3"/>
          </w:tcPr>
          <w:p>
            <w:pPr>
              <w:keepNext w:val="0"/>
              <w:spacing w:before="20" w:after="40" w:line="278" w:lineRule="auto"/>
              <w:ind w:firstLine="0"/>
            </w:pPr>
            <w:r>
              <w:rPr>
                <w:b w:val="0"/>
                <w:color w:val="202829"/>
                <w:sz w:val="18"/>
              </w:rPr>
              <w:t>BE-02 场地</w:t>
            </w:r>
          </w:p>
        </w:tc>
        <w:tc>
          <w:tcPr>
            <w:tcW w:type="dxa" w:w="3061"/>
            <w:vAlign w:val="center"/>
            <w:shd w:fill="F1F5F3"/>
          </w:tcPr>
          <w:p>
            <w:pPr>
              <w:keepNext w:val="0"/>
              <w:spacing w:before="20" w:after="40" w:line="278" w:lineRule="auto"/>
              <w:ind w:firstLine="0"/>
            </w:pPr>
            <w:r>
              <w:rPr>
                <w:b w:val="0"/>
                <w:color w:val="202829"/>
                <w:sz w:val="18"/>
              </w:rPr>
              <w:t>实际空间；位置、容量、现场条件</w:t>
            </w:r>
          </w:p>
        </w:tc>
        <w:tc>
          <w:tcPr>
            <w:tcW w:type="dxa" w:w="2154"/>
            <w:vAlign w:val="center"/>
            <w:shd w:fill="F1F5F3"/>
          </w:tcPr>
          <w:p>
            <w:pPr>
              <w:keepNext w:val="0"/>
              <w:spacing w:before="20" w:after="40" w:line="278" w:lineRule="auto"/>
              <w:ind w:firstLine="0"/>
            </w:pPr>
            <w:r>
              <w:rPr>
                <w:b w:val="0"/>
                <w:color w:val="202829"/>
                <w:sz w:val="18"/>
              </w:rPr>
              <w:t>管理员、负责教师；未使用／实际使用中；安全限制另记</w:t>
            </w:r>
          </w:p>
        </w:tc>
        <w:tc>
          <w:tcPr>
            <w:tcW w:type="dxa" w:w="2835"/>
            <w:vAlign w:val="center"/>
            <w:shd w:fill="F1F5F3"/>
          </w:tcPr>
          <w:p>
            <w:pPr>
              <w:keepNext w:val="0"/>
              <w:spacing w:before="20" w:after="40" w:line="278" w:lineRule="auto"/>
              <w:ind w:firstLine="0"/>
            </w:pPr>
            <w:r>
              <w:rPr>
                <w:b w:val="0"/>
                <w:color w:val="202829"/>
                <w:sz w:val="18"/>
              </w:rPr>
              <w:t>入场与结束记录；Resource/RoomDetail；不等于预约记录</w:t>
            </w:r>
          </w:p>
        </w:tc>
      </w:tr>
      <w:tr>
        <w:trPr>
          <w:cantSplit/>
        </w:trPr>
        <w:tc>
          <w:tcPr>
            <w:tcW w:type="dxa" w:w="1587"/>
            <w:vAlign w:val="center"/>
            <w:shd w:fill="FFFFFF"/>
          </w:tcPr>
          <w:p>
            <w:pPr>
              <w:keepNext w:val="0"/>
              <w:spacing w:before="20" w:after="40" w:line="278" w:lineRule="auto"/>
              <w:ind w:firstLine="0"/>
            </w:pPr>
            <w:r>
              <w:rPr>
                <w:b w:val="0"/>
                <w:color w:val="202829"/>
                <w:sz w:val="18"/>
              </w:rPr>
              <w:t>BE-03 纸质申请材料</w:t>
            </w:r>
          </w:p>
        </w:tc>
        <w:tc>
          <w:tcPr>
            <w:tcW w:type="dxa" w:w="3061"/>
            <w:vAlign w:val="center"/>
            <w:shd w:fill="FFFFFF"/>
          </w:tcPr>
          <w:p>
            <w:pPr>
              <w:keepNext w:val="0"/>
              <w:spacing w:before="20" w:after="40" w:line="278" w:lineRule="auto"/>
              <w:ind w:firstLine="0"/>
            </w:pPr>
            <w:r>
              <w:rPr>
                <w:b w:val="0"/>
                <w:color w:val="202829"/>
                <w:sz w:val="18"/>
              </w:rPr>
              <w:t>纸表，题设载体；申请人、对象、用途、时段；实际字段待查</w:t>
            </w:r>
          </w:p>
        </w:tc>
        <w:tc>
          <w:tcPr>
            <w:tcW w:type="dxa" w:w="2154"/>
            <w:vAlign w:val="center"/>
            <w:shd w:fill="FFFFFF"/>
          </w:tcPr>
          <w:p>
            <w:pPr>
              <w:keepNext w:val="0"/>
              <w:spacing w:before="20" w:after="40" w:line="278" w:lineRule="auto"/>
              <w:ind w:firstLine="0"/>
            </w:pPr>
            <w:r>
              <w:rPr>
                <w:b w:val="0"/>
                <w:color w:val="202829"/>
                <w:sz w:val="18"/>
              </w:rPr>
              <w:t>申请人、管理员；提出／已处理（载体写法待核实）</w:t>
            </w:r>
          </w:p>
        </w:tc>
        <w:tc>
          <w:tcPr>
            <w:tcW w:type="dxa" w:w="2835"/>
            <w:vAlign w:val="center"/>
            <w:shd w:fill="FFFFFF"/>
          </w:tcPr>
          <w:p>
            <w:pPr>
              <w:keepNext w:val="0"/>
              <w:spacing w:before="20" w:after="40" w:line="278" w:lineRule="auto"/>
              <w:ind w:firstLine="0"/>
            </w:pPr>
            <w:r>
              <w:rPr>
                <w:b w:val="0"/>
                <w:color w:val="202829"/>
                <w:sz w:val="18"/>
              </w:rPr>
              <w:t>审批意见或通知；数字化为申请与补充说明；不按纸张一表一数据库表</w:t>
            </w:r>
          </w:p>
        </w:tc>
      </w:tr>
      <w:tr>
        <w:trPr>
          <w:cantSplit/>
        </w:trPr>
        <w:tc>
          <w:tcPr>
            <w:tcW w:type="dxa" w:w="1587"/>
            <w:vAlign w:val="center"/>
            <w:shd w:fill="F1F5F3"/>
          </w:tcPr>
          <w:p>
            <w:pPr>
              <w:keepNext w:val="0"/>
              <w:spacing w:before="20" w:after="40" w:line="278" w:lineRule="auto"/>
              <w:ind w:firstLine="0"/>
            </w:pPr>
            <w:r>
              <w:rPr>
                <w:b w:val="0"/>
                <w:color w:val="202829"/>
                <w:sz w:val="18"/>
              </w:rPr>
              <w:t>BE-04 共享预约表</w:t>
            </w:r>
          </w:p>
        </w:tc>
        <w:tc>
          <w:tcPr>
            <w:tcW w:type="dxa" w:w="3061"/>
            <w:vAlign w:val="center"/>
            <w:shd w:fill="F1F5F3"/>
          </w:tcPr>
          <w:p>
            <w:pPr>
              <w:keepNext w:val="0"/>
              <w:spacing w:before="20" w:after="40" w:line="278" w:lineRule="auto"/>
              <w:ind w:firstLine="0"/>
            </w:pPr>
            <w:r>
              <w:rPr>
                <w:b w:val="0"/>
                <w:color w:val="202829"/>
                <w:sz w:val="18"/>
              </w:rPr>
              <w:t>共享表格，题设载体；设备与计划时段、处理结果；具体列未知</w:t>
            </w:r>
          </w:p>
        </w:tc>
        <w:tc>
          <w:tcPr>
            <w:tcW w:type="dxa" w:w="2154"/>
            <w:vAlign w:val="center"/>
            <w:shd w:fill="F1F5F3"/>
          </w:tcPr>
          <w:p>
            <w:pPr>
              <w:keepNext w:val="0"/>
              <w:spacing w:before="20" w:after="40" w:line="278" w:lineRule="auto"/>
              <w:ind w:firstLine="0"/>
            </w:pPr>
            <w:r>
              <w:rPr>
                <w:b w:val="0"/>
                <w:color w:val="202829"/>
                <w:sz w:val="18"/>
              </w:rPr>
              <w:t>管理员；人工更新；无证据证明具备排他保护</w:t>
            </w:r>
          </w:p>
        </w:tc>
        <w:tc>
          <w:tcPr>
            <w:tcW w:type="dxa" w:w="2835"/>
            <w:vAlign w:val="center"/>
            <w:shd w:fill="F1F5F3"/>
          </w:tcPr>
          <w:p>
            <w:pPr>
              <w:keepNext w:val="0"/>
              <w:spacing w:before="20" w:after="40" w:line="278" w:lineRule="auto"/>
              <w:ind w:firstLine="0"/>
            </w:pPr>
            <w:r>
              <w:rPr>
                <w:b w:val="0"/>
                <w:color w:val="202829"/>
                <w:sz w:val="18"/>
              </w:rPr>
              <w:t>申请材料与决定；预约记录、决定、日历；只迁移信息职责</w:t>
            </w:r>
          </w:p>
        </w:tc>
      </w:tr>
      <w:tr>
        <w:trPr>
          <w:cantSplit/>
        </w:trPr>
        <w:tc>
          <w:tcPr>
            <w:tcW w:type="dxa" w:w="1587"/>
            <w:vAlign w:val="center"/>
            <w:shd w:fill="FFFFFF"/>
          </w:tcPr>
          <w:p>
            <w:pPr>
              <w:keepNext w:val="0"/>
              <w:spacing w:before="20" w:after="40" w:line="278" w:lineRule="auto"/>
              <w:ind w:firstLine="0"/>
            </w:pPr>
            <w:r>
              <w:rPr>
                <w:b w:val="0"/>
                <w:color w:val="202829"/>
                <w:sz w:val="18"/>
              </w:rPr>
              <w:t>BE-05 设备借还登记册</w:t>
            </w:r>
          </w:p>
        </w:tc>
        <w:tc>
          <w:tcPr>
            <w:tcW w:type="dxa" w:w="3061"/>
            <w:vAlign w:val="center"/>
            <w:shd w:fill="FFFFFF"/>
          </w:tcPr>
          <w:p>
            <w:pPr>
              <w:keepNext w:val="0"/>
              <w:spacing w:before="20" w:after="40" w:line="278" w:lineRule="auto"/>
              <w:ind w:firstLine="0"/>
            </w:pPr>
            <w:r>
              <w:rPr>
                <w:b w:val="0"/>
                <w:color w:val="202829"/>
                <w:sz w:val="18"/>
              </w:rPr>
              <w:t>独立纸质或人工登记，AS-03；设备标签、借还时间、借用人与配件核对</w:t>
            </w:r>
          </w:p>
        </w:tc>
        <w:tc>
          <w:tcPr>
            <w:tcW w:type="dxa" w:w="2154"/>
            <w:vAlign w:val="center"/>
            <w:shd w:fill="FFFFFF"/>
          </w:tcPr>
          <w:p>
            <w:pPr>
              <w:keepNext w:val="0"/>
              <w:spacing w:before="20" w:after="40" w:line="278" w:lineRule="auto"/>
              <w:ind w:firstLine="0"/>
            </w:pPr>
            <w:r>
              <w:rPr>
                <w:b w:val="0"/>
                <w:color w:val="202829"/>
                <w:sz w:val="18"/>
              </w:rPr>
              <w:t>管理员；借出／已接收；原载体状态待核实</w:t>
            </w:r>
          </w:p>
        </w:tc>
        <w:tc>
          <w:tcPr>
            <w:tcW w:type="dxa" w:w="2835"/>
            <w:vAlign w:val="center"/>
            <w:shd w:fill="FFFFFF"/>
          </w:tcPr>
          <w:p>
            <w:pPr>
              <w:keepNext w:val="0"/>
              <w:spacing w:before="20" w:after="40" w:line="278" w:lineRule="auto"/>
              <w:ind w:firstLine="0"/>
            </w:pPr>
            <w:r>
              <w:rPr>
                <w:b w:val="0"/>
                <w:color w:val="202829"/>
                <w:sz w:val="18"/>
              </w:rPr>
              <w:t>实物交接；Loan/ReturnRecord/HandoverItem；与柜子分离</w:t>
            </w:r>
          </w:p>
        </w:tc>
      </w:tr>
      <w:tr>
        <w:trPr>
          <w:cantSplit/>
        </w:trPr>
        <w:tc>
          <w:tcPr>
            <w:tcW w:type="dxa" w:w="1587"/>
            <w:vAlign w:val="center"/>
            <w:shd w:fill="F1F5F3"/>
          </w:tcPr>
          <w:p>
            <w:pPr>
              <w:keepNext w:val="0"/>
              <w:spacing w:before="20" w:after="40" w:line="278" w:lineRule="auto"/>
              <w:ind w:firstLine="0"/>
            </w:pPr>
            <w:r>
              <w:rPr>
                <w:b w:val="0"/>
                <w:color w:val="202829"/>
                <w:sz w:val="18"/>
              </w:rPr>
              <w:t>BE-06 场地申请与使用记录</w:t>
            </w:r>
          </w:p>
        </w:tc>
        <w:tc>
          <w:tcPr>
            <w:tcW w:type="dxa" w:w="3061"/>
            <w:vAlign w:val="center"/>
            <w:shd w:fill="F1F5F3"/>
          </w:tcPr>
          <w:p>
            <w:pPr>
              <w:keepNext w:val="0"/>
              <w:spacing w:before="20" w:after="40" w:line="278" w:lineRule="auto"/>
              <w:ind w:firstLine="0"/>
            </w:pPr>
            <w:r>
              <w:rPr>
                <w:b w:val="0"/>
                <w:color w:val="202829"/>
                <w:sz w:val="18"/>
              </w:rPr>
              <w:t>现状载体待核实，AS-04；负责教师、时段、人数、实际开始结束</w:t>
            </w:r>
          </w:p>
        </w:tc>
        <w:tc>
          <w:tcPr>
            <w:tcW w:type="dxa" w:w="2154"/>
            <w:vAlign w:val="center"/>
            <w:shd w:fill="F1F5F3"/>
          </w:tcPr>
          <w:p>
            <w:pPr>
              <w:keepNext w:val="0"/>
              <w:spacing w:before="20" w:after="40" w:line="278" w:lineRule="auto"/>
              <w:ind w:firstLine="0"/>
            </w:pPr>
            <w:r>
              <w:rPr>
                <w:b w:val="0"/>
                <w:color w:val="202829"/>
                <w:sz w:val="18"/>
              </w:rPr>
              <w:t>管理员、负责教师；申请／决定／实际使用事实分开</w:t>
            </w:r>
          </w:p>
        </w:tc>
        <w:tc>
          <w:tcPr>
            <w:tcW w:type="dxa" w:w="2835"/>
            <w:vAlign w:val="center"/>
            <w:shd w:fill="F1F5F3"/>
          </w:tcPr>
          <w:p>
            <w:pPr>
              <w:keepNext w:val="0"/>
              <w:spacing w:before="20" w:after="40" w:line="278" w:lineRule="auto"/>
              <w:ind w:firstLine="0"/>
            </w:pPr>
            <w:r>
              <w:rPr>
                <w:b w:val="0"/>
                <w:color w:val="202829"/>
                <w:sz w:val="18"/>
              </w:rPr>
              <w:t>入场和离场核验；Reservation/RoomUse；不是场地本体</w:t>
            </w:r>
          </w:p>
        </w:tc>
      </w:tr>
      <w:tr>
        <w:trPr>
          <w:cantSplit/>
        </w:trPr>
        <w:tc>
          <w:tcPr>
            <w:tcW w:type="dxa" w:w="1587"/>
            <w:vAlign w:val="center"/>
            <w:shd w:fill="FFFFFF"/>
          </w:tcPr>
          <w:p>
            <w:pPr>
              <w:keepNext w:val="0"/>
              <w:spacing w:before="20" w:after="40" w:line="278" w:lineRule="auto"/>
              <w:ind w:firstLine="0"/>
            </w:pPr>
            <w:r>
              <w:rPr>
                <w:b w:val="0"/>
                <w:color w:val="202829"/>
                <w:sz w:val="18"/>
              </w:rPr>
              <w:t>BE-07 异常记录</w:t>
            </w:r>
          </w:p>
        </w:tc>
        <w:tc>
          <w:tcPr>
            <w:tcW w:type="dxa" w:w="3061"/>
            <w:vAlign w:val="center"/>
            <w:shd w:fill="FFFFFF"/>
          </w:tcPr>
          <w:p>
            <w:pPr>
              <w:keepNext w:val="0"/>
              <w:spacing w:before="20" w:after="40" w:line="278" w:lineRule="auto"/>
              <w:ind w:firstLine="0"/>
            </w:pPr>
            <w:r>
              <w:rPr>
                <w:b w:val="0"/>
                <w:color w:val="202829"/>
                <w:sz w:val="18"/>
              </w:rPr>
              <w:t>纸表、消息或其他载体待核实；现象、时间、资源、关联使用与证据</w:t>
            </w:r>
          </w:p>
        </w:tc>
        <w:tc>
          <w:tcPr>
            <w:tcW w:type="dxa" w:w="2154"/>
            <w:vAlign w:val="center"/>
            <w:shd w:fill="FFFFFF"/>
          </w:tcPr>
          <w:p>
            <w:pPr>
              <w:keepNext w:val="0"/>
              <w:spacing w:before="20" w:after="40" w:line="278" w:lineRule="auto"/>
              <w:ind w:firstLine="0"/>
            </w:pPr>
            <w:r>
              <w:rPr>
                <w:b w:val="0"/>
                <w:color w:val="202829"/>
                <w:sz w:val="18"/>
              </w:rPr>
              <w:t>报告人、管理员；待核实／处置结论（现状术语未知）</w:t>
            </w:r>
          </w:p>
        </w:tc>
        <w:tc>
          <w:tcPr>
            <w:tcW w:type="dxa" w:w="2835"/>
            <w:vAlign w:val="center"/>
            <w:shd w:fill="FFFFFF"/>
          </w:tcPr>
          <w:p>
            <w:pPr>
              <w:keepNext w:val="0"/>
              <w:spacing w:before="20" w:after="40" w:line="278" w:lineRule="auto"/>
              <w:ind w:firstLine="0"/>
            </w:pPr>
            <w:r>
              <w:rPr>
                <w:b w:val="0"/>
                <w:color w:val="202829"/>
                <w:sz w:val="18"/>
              </w:rPr>
              <w:t>原交接及核实依据；Incident/Evidence/IncidentResponse</w:t>
            </w:r>
          </w:p>
        </w:tc>
      </w:tr>
      <w:tr>
        <w:trPr>
          <w:cantSplit/>
        </w:trPr>
        <w:tc>
          <w:tcPr>
            <w:tcW w:type="dxa" w:w="1587"/>
            <w:vAlign w:val="center"/>
            <w:shd w:fill="F1F5F3"/>
          </w:tcPr>
          <w:p>
            <w:pPr>
              <w:keepNext w:val="0"/>
              <w:spacing w:before="20" w:after="40" w:line="278" w:lineRule="auto"/>
              <w:ind w:firstLine="0"/>
            </w:pPr>
            <w:r>
              <w:rPr>
                <w:b w:val="0"/>
                <w:color w:val="202829"/>
                <w:sz w:val="18"/>
              </w:rPr>
              <w:t>BE-08 维修记录</w:t>
            </w:r>
          </w:p>
        </w:tc>
        <w:tc>
          <w:tcPr>
            <w:tcW w:type="dxa" w:w="3061"/>
            <w:vAlign w:val="center"/>
            <w:shd w:fill="F1F5F3"/>
          </w:tcPr>
          <w:p>
            <w:pPr>
              <w:keepNext w:val="0"/>
              <w:spacing w:before="20" w:after="40" w:line="278" w:lineRule="auto"/>
              <w:ind w:firstLine="0"/>
            </w:pPr>
            <w:r>
              <w:rPr>
                <w:b w:val="0"/>
                <w:color w:val="202829"/>
                <w:sz w:val="18"/>
              </w:rPr>
              <w:t>维修方记录，现状形式待核实；任务、执行人、检测、处理和接收结果</w:t>
            </w:r>
          </w:p>
        </w:tc>
        <w:tc>
          <w:tcPr>
            <w:tcW w:type="dxa" w:w="2154"/>
            <w:vAlign w:val="center"/>
            <w:shd w:fill="F1F5F3"/>
          </w:tcPr>
          <w:p>
            <w:pPr>
              <w:keepNext w:val="0"/>
              <w:spacing w:before="20" w:after="40" w:line="278" w:lineRule="auto"/>
              <w:ind w:firstLine="0"/>
            </w:pPr>
            <w:r>
              <w:rPr>
                <w:b w:val="0"/>
                <w:color w:val="202829"/>
                <w:sz w:val="18"/>
              </w:rPr>
              <w:t>维修人员、管理员；维修／提交／接收（现状验收制度待查）</w:t>
            </w:r>
          </w:p>
        </w:tc>
        <w:tc>
          <w:tcPr>
            <w:tcW w:type="dxa" w:w="2835"/>
            <w:vAlign w:val="center"/>
            <w:shd w:fill="F1F5F3"/>
          </w:tcPr>
          <w:p>
            <w:pPr>
              <w:keepNext w:val="0"/>
              <w:spacing w:before="20" w:after="40" w:line="278" w:lineRule="auto"/>
              <w:ind w:firstLine="0"/>
            </w:pPr>
            <w:r>
              <w:rPr>
                <w:b w:val="0"/>
                <w:color w:val="202829"/>
                <w:sz w:val="18"/>
              </w:rPr>
              <w:t>异常、技术结果、复测；WorkOrder/WorkOrderEvent；技术活动保留人工</w:t>
            </w:r>
          </w:p>
        </w:tc>
      </w:tr>
      <w:tr>
        <w:trPr>
          <w:cantSplit/>
        </w:trPr>
        <w:tc>
          <w:tcPr>
            <w:tcW w:type="dxa" w:w="1587"/>
            <w:vAlign w:val="center"/>
            <w:shd w:fill="FFFFFF"/>
          </w:tcPr>
          <w:p>
            <w:pPr>
              <w:keepNext w:val="0"/>
              <w:spacing w:before="20" w:after="40" w:line="278" w:lineRule="auto"/>
              <w:ind w:firstLine="0"/>
            </w:pPr>
            <w:r>
              <w:rPr>
                <w:b w:val="0"/>
                <w:color w:val="202829"/>
                <w:sz w:val="18"/>
              </w:rPr>
              <w:t>BE-09 利用信息汇总</w:t>
            </w:r>
          </w:p>
        </w:tc>
        <w:tc>
          <w:tcPr>
            <w:tcW w:type="dxa" w:w="3061"/>
            <w:vAlign w:val="center"/>
            <w:shd w:fill="FFFFFF"/>
          </w:tcPr>
          <w:p>
            <w:pPr>
              <w:keepNext w:val="0"/>
              <w:spacing w:before="20" w:after="40" w:line="278" w:lineRule="auto"/>
              <w:ind w:firstLine="0"/>
            </w:pPr>
            <w:r>
              <w:rPr>
                <w:b w:val="0"/>
                <w:color w:val="202829"/>
                <w:sz w:val="18"/>
              </w:rPr>
              <w:t>人工汇总及报表，AS-06；计划、实际、开放和维护时间及口径</w:t>
            </w:r>
          </w:p>
        </w:tc>
        <w:tc>
          <w:tcPr>
            <w:tcW w:type="dxa" w:w="2154"/>
            <w:vAlign w:val="center"/>
            <w:shd w:fill="FFFFFF"/>
          </w:tcPr>
          <w:p>
            <w:pPr>
              <w:keepNext w:val="0"/>
              <w:spacing w:before="20" w:after="40" w:line="278" w:lineRule="auto"/>
              <w:ind w:firstLine="0"/>
            </w:pPr>
            <w:r>
              <w:rPr>
                <w:b w:val="0"/>
                <w:color w:val="202829"/>
                <w:sz w:val="18"/>
              </w:rPr>
              <w:t>管理员、主任；整理／复核／提供</w:t>
            </w:r>
          </w:p>
        </w:tc>
        <w:tc>
          <w:tcPr>
            <w:tcW w:type="dxa" w:w="2835"/>
            <w:vAlign w:val="center"/>
            <w:shd w:fill="FFFFFF"/>
          </w:tcPr>
          <w:p>
            <w:pPr>
              <w:keepNext w:val="0"/>
              <w:spacing w:before="20" w:after="40" w:line="278" w:lineRule="auto"/>
              <w:ind w:firstLine="0"/>
            </w:pPr>
            <w:r>
              <w:rPr>
                <w:b w:val="0"/>
                <w:color w:val="202829"/>
                <w:sz w:val="18"/>
              </w:rPr>
              <w:t>原申请、借还、场地、维护资料；由历史事实派生报表，不虚构独立汇总实体表</w:t>
            </w:r>
          </w:p>
        </w:tc>
      </w:tr>
      <w:tr>
        <w:trPr>
          <w:cantSplit/>
        </w:trPr>
        <w:tc>
          <w:tcPr>
            <w:tcW w:type="dxa" w:w="1587"/>
            <w:vAlign w:val="center"/>
            <w:shd w:fill="F1F5F3"/>
          </w:tcPr>
          <w:p>
            <w:pPr>
              <w:keepNext w:val="0"/>
              <w:spacing w:before="20" w:after="40" w:line="278" w:lineRule="auto"/>
              <w:ind w:firstLine="0"/>
            </w:pPr>
            <w:r>
              <w:rPr>
                <w:b w:val="0"/>
                <w:color w:val="202829"/>
                <w:sz w:val="18"/>
              </w:rPr>
              <w:t>BE-10 资格与开放依据</w:t>
            </w:r>
          </w:p>
        </w:tc>
        <w:tc>
          <w:tcPr>
            <w:tcW w:type="dxa" w:w="3061"/>
            <w:vAlign w:val="center"/>
            <w:shd w:fill="F1F5F3"/>
          </w:tcPr>
          <w:p>
            <w:pPr>
              <w:keepNext w:val="0"/>
              <w:spacing w:before="20" w:after="40" w:line="278" w:lineRule="auto"/>
              <w:ind w:firstLine="0"/>
            </w:pPr>
            <w:r>
              <w:rPr>
                <w:b w:val="0"/>
                <w:color w:val="202829"/>
                <w:sz w:val="18"/>
              </w:rPr>
              <w:t>真实证明及日历材料尚缺；身份、培训、授权、开放条件</w:t>
            </w:r>
          </w:p>
        </w:tc>
        <w:tc>
          <w:tcPr>
            <w:tcW w:type="dxa" w:w="2154"/>
            <w:vAlign w:val="center"/>
            <w:shd w:fill="F1F5F3"/>
          </w:tcPr>
          <w:p>
            <w:pPr>
              <w:keepNext w:val="0"/>
              <w:spacing w:before="20" w:after="40" w:line="278" w:lineRule="auto"/>
              <w:ind w:firstLine="0"/>
            </w:pPr>
            <w:r>
              <w:rPr>
                <w:b w:val="0"/>
                <w:color w:val="202829"/>
                <w:sz w:val="18"/>
              </w:rPr>
              <w:t>学校提供方、业务负责人、授权岗位；有效／失效；实际规则待查</w:t>
            </w:r>
          </w:p>
        </w:tc>
        <w:tc>
          <w:tcPr>
            <w:tcW w:type="dxa" w:w="2835"/>
            <w:vAlign w:val="center"/>
            <w:shd w:fill="F1F5F3"/>
          </w:tcPr>
          <w:p>
            <w:pPr>
              <w:keepNext w:val="0"/>
              <w:spacing w:before="20" w:after="40" w:line="278" w:lineRule="auto"/>
              <w:ind w:firstLine="0"/>
            </w:pPr>
            <w:r>
              <w:rPr>
                <w:b w:val="0"/>
                <w:color w:val="202829"/>
                <w:sz w:val="18"/>
              </w:rPr>
              <w:t>证明和配置依据；UserQualification/OpeningPeriod/CalendarException/PolicyRevision</w:t>
            </w:r>
          </w:p>
        </w:tc>
      </w:tr>
    </w:tbl>
    <w:p>
      <w:bookmarkStart w:id="18" w:name="H18"/>
      <w:pPr>
        <w:pStyle w:val="Heading2"/>
      </w:pPr>
      <w:r>
        <w:t>3.2 业务用例说明</w:t>
      </w:r>
      <w:bookmarkEnd w:id="18"/>
    </w:p>
    <w:p>
      <w:pPr>
        <w:keepNext w:val="0"/>
        <w:widowControl/>
        <w:ind w:firstLine="420"/>
        <w:jc w:val="both"/>
      </w:pPr>
      <w:r>
        <w:t>组织价值按可观察服务结果划分，不按软件页面操作划分。一个业务用例可以由多个岗位、实体及系统用例实现。恢复资源可服务条件另以支持过程SP-01说明，服务于异常处置和后续资源使用，不把维修人员参加流程等同于维修人员接受全部业务价值。</w:t>
      </w:r>
    </w:p>
    <w:p>
      <w:bookmarkStart w:id="19" w:name="H19"/>
      <w:pPr>
        <w:pStyle w:val="Heading3"/>
      </w:pPr>
      <w:r>
        <w:t>BUC-01 获得设备预约结果</w:t>
      </w:r>
      <w:bookmarkEnd w:id="19"/>
    </w:p>
    <w:p>
      <w:pPr>
        <w:keepNext w:val="0"/>
        <w:widowControl/>
        <w:spacing w:after="60"/>
      </w:pPr>
      <w:r/>
      <w:r>
        <w:rPr>
          <w:b/>
        </w:rPr>
        <w:t>组织边界与主要执行者：</w:t>
      </w:r>
      <w:r>
        <w:t>某高校实验教学中心；学生、教师</w:t>
      </w:r>
    </w:p>
    <w:p>
      <w:pPr>
        <w:keepNext w:val="0"/>
        <w:widowControl/>
        <w:spacing w:after="60"/>
      </w:pPr>
      <w:r/>
      <w:r>
        <w:rPr>
          <w:b/>
        </w:rPr>
        <w:t>其他协作与受益者：</w:t>
      </w:r>
      <w:r>
        <w:t>实验室管理员（内部）；申请人及安排课程的教师</w:t>
      </w:r>
    </w:p>
    <w:p>
      <w:pPr>
        <w:keepNext w:val="0"/>
        <w:widowControl/>
        <w:spacing w:after="60"/>
      </w:pPr>
      <w:r/>
      <w:r>
        <w:rPr>
          <w:b/>
        </w:rPr>
        <w:t>触发与对外结果：</w:t>
      </w:r>
      <w:r>
        <w:t>提出指定设备和时段的使用需要；收到明确预约决定；获准者得到可核对的时段承诺与领取条件，未获准者得到原因</w:t>
      </w:r>
    </w:p>
    <w:p>
      <w:pPr>
        <w:keepNext w:val="0"/>
        <w:widowControl/>
        <w:spacing w:after="60"/>
      </w:pPr>
      <w:r/>
      <w:r>
        <w:rPr>
          <w:b/>
        </w:rPr>
        <w:t>业务价值与实现要素：</w:t>
      </w:r>
      <w:r>
        <w:t>使使用计划有可追踪的承诺依据；内部岗位：BW-01；实体：BE-01/03/04/10</w:t>
      </w:r>
    </w:p>
    <w:p>
      <w:pPr>
        <w:keepNext w:val="0"/>
        <w:widowControl/>
        <w:spacing w:after="60"/>
      </w:pPr>
      <w:r/>
      <w:r>
        <w:rPr>
          <w:b/>
        </w:rPr>
        <w:t>边界与流程定位：</w:t>
      </w:r>
      <w:r>
        <w:t>止于预约结果，不包括实物交付；登录、自动检查是实现职责；现状AS-E01至AS-E07，改进TO-E01至TO-E07</w:t>
      </w:r>
    </w:p>
    <w:p>
      <w:bookmarkStart w:id="20" w:name="H20"/>
      <w:pPr>
        <w:pStyle w:val="Heading3"/>
      </w:pPr>
      <w:r>
        <w:t>BUC-02 完成设备领取</w:t>
      </w:r>
      <w:bookmarkEnd w:id="20"/>
    </w:p>
    <w:p>
      <w:pPr>
        <w:keepNext w:val="0"/>
        <w:widowControl/>
        <w:spacing w:after="60"/>
      </w:pPr>
      <w:r/>
      <w:r>
        <w:rPr>
          <w:b/>
        </w:rPr>
        <w:t>组织边界与主要执行者：</w:t>
      </w:r>
      <w:r>
        <w:t>某高校实验教学中心；学生、教师</w:t>
      </w:r>
    </w:p>
    <w:p>
      <w:pPr>
        <w:keepNext w:val="0"/>
        <w:widowControl/>
        <w:spacing w:after="60"/>
      </w:pPr>
      <w:r/>
      <w:r>
        <w:rPr>
          <w:b/>
        </w:rPr>
        <w:t>其他协作与受益者：</w:t>
      </w:r>
      <w:r>
        <w:t>实验室管理员（内部）；获准借用人与下一位申请人</w:t>
      </w:r>
    </w:p>
    <w:p>
      <w:pPr>
        <w:keepNext w:val="0"/>
        <w:widowControl/>
        <w:spacing w:after="60"/>
      </w:pPr>
      <w:r/>
      <w:r>
        <w:rPr>
          <w:b/>
        </w:rPr>
        <w:t>触发与对外结果：</w:t>
      </w:r>
      <w:r>
        <w:t>获准借用人到场领取；实物、配件及责任完成交接；不能交付时得到可核实原因和协调结果</w:t>
      </w:r>
    </w:p>
    <w:p>
      <w:pPr>
        <w:keepNext w:val="0"/>
        <w:widowControl/>
        <w:spacing w:after="60"/>
      </w:pPr>
      <w:r/>
      <w:r>
        <w:rPr>
          <w:b/>
        </w:rPr>
        <w:t>业务价值与实现要素：</w:t>
      </w:r>
      <w:r>
        <w:t>使预约承诺转化为安全、可追责的实际使用；内部岗位：BW-01；实体：BE-01/04/05/10</w:t>
      </w:r>
    </w:p>
    <w:p>
      <w:pPr>
        <w:keepNext w:val="0"/>
        <w:widowControl/>
        <w:spacing w:after="60"/>
      </w:pPr>
      <w:r/>
      <w:r>
        <w:rPr>
          <w:b/>
        </w:rPr>
        <w:t>边界与流程定位：</w:t>
      </w:r>
      <w:r>
        <w:t>领取不是预约批准；止于实际交付或明确拒绝/协调；现状AS-E08至AS-E10，改进TO-E08至TO-E11</w:t>
      </w:r>
    </w:p>
    <w:p>
      <w:bookmarkStart w:id="21" w:name="H21"/>
      <w:pPr>
        <w:pStyle w:val="Heading3"/>
      </w:pPr>
      <w:r>
        <w:t>BUC-03 完成设备归还</w:t>
      </w:r>
      <w:bookmarkEnd w:id="21"/>
    </w:p>
    <w:p>
      <w:pPr>
        <w:keepNext w:val="0"/>
        <w:widowControl/>
        <w:spacing w:after="60"/>
      </w:pPr>
      <w:r/>
      <w:r>
        <w:rPr>
          <w:b/>
        </w:rPr>
        <w:t>组织边界与主要执行者：</w:t>
      </w:r>
      <w:r>
        <w:t>某高校实验教学中心；学生、教师</w:t>
      </w:r>
    </w:p>
    <w:p>
      <w:pPr>
        <w:keepNext w:val="0"/>
        <w:widowControl/>
        <w:spacing w:after="60"/>
      </w:pPr>
      <w:r/>
      <w:r>
        <w:rPr>
          <w:b/>
        </w:rPr>
        <w:t>其他协作与受益者：</w:t>
      </w:r>
      <w:r>
        <w:t>实验室管理员（内部）；借用人、设备保管人与后续申请人</w:t>
      </w:r>
    </w:p>
    <w:p>
      <w:pPr>
        <w:keepNext w:val="0"/>
        <w:widowControl/>
        <w:spacing w:after="60"/>
      </w:pPr>
      <w:r/>
      <w:r>
        <w:rPr>
          <w:b/>
        </w:rPr>
        <w:t>触发与对外结果：</w:t>
      </w:r>
      <w:r>
        <w:t>借用人交回设备；形成真实接收凭据及配件结论；逾期、缺件、损坏另留事实</w:t>
      </w:r>
    </w:p>
    <w:p>
      <w:pPr>
        <w:keepNext w:val="0"/>
        <w:widowControl/>
        <w:spacing w:after="60"/>
      </w:pPr>
      <w:r/>
      <w:r>
        <w:rPr>
          <w:b/>
        </w:rPr>
        <w:t>业务价值与实现要素：</w:t>
      </w:r>
      <w:r>
        <w:t>结束实物责任交接并为下一次可用判断提供依据；内部岗位：BW-01；实体：BE-01/05/07</w:t>
      </w:r>
    </w:p>
    <w:p>
      <w:pPr>
        <w:keepNext w:val="0"/>
        <w:widowControl/>
        <w:spacing w:after="60"/>
      </w:pPr>
      <w:r/>
      <w:r>
        <w:rPr>
          <w:b/>
        </w:rPr>
        <w:t>边界与流程定位：</w:t>
      </w:r>
      <w:r>
        <w:t>接收成功不自动证明设备安全；维修另属支持过程；现状AS-E11至AS-E13，改进TO-E12至TO-E15</w:t>
      </w:r>
    </w:p>
    <w:p>
      <w:bookmarkStart w:id="22" w:name="H22"/>
      <w:pPr>
        <w:pStyle w:val="Heading3"/>
      </w:pPr>
      <w:r>
        <w:t>BUC-04 获得场地使用服务</w:t>
      </w:r>
      <w:bookmarkEnd w:id="22"/>
    </w:p>
    <w:p>
      <w:pPr>
        <w:keepNext w:val="0"/>
        <w:widowControl/>
        <w:spacing w:after="60"/>
      </w:pPr>
      <w:r/>
      <w:r>
        <w:rPr>
          <w:b/>
        </w:rPr>
        <w:t>组织边界与主要执行者：</w:t>
      </w:r>
      <w:r>
        <w:t>某高校实验教学中心；教师</w:t>
      </w:r>
    </w:p>
    <w:p>
      <w:pPr>
        <w:keepNext w:val="0"/>
        <w:widowControl/>
        <w:spacing w:after="60"/>
      </w:pPr>
      <w:r/>
      <w:r>
        <w:rPr>
          <w:b/>
        </w:rPr>
        <w:t>其他协作与受益者：</w:t>
      </w:r>
      <w:r>
        <w:t>实验室管理员（内部）；负责教师与参加活动人员</w:t>
      </w:r>
    </w:p>
    <w:p>
      <w:pPr>
        <w:keepNext w:val="0"/>
        <w:widowControl/>
        <w:spacing w:after="60"/>
      </w:pPr>
      <w:r/>
      <w:r>
        <w:rPr>
          <w:b/>
        </w:rPr>
        <w:t>触发与对外结果：</w:t>
      </w:r>
      <w:r>
        <w:t>教师提出整间场地活动需要；获得场地决定，获准后按实际入场与结束检查完成空间交接</w:t>
      </w:r>
    </w:p>
    <w:p>
      <w:pPr>
        <w:keepNext w:val="0"/>
        <w:widowControl/>
        <w:spacing w:after="60"/>
      </w:pPr>
      <w:r/>
      <w:r>
        <w:rPr>
          <w:b/>
        </w:rPr>
        <w:t>业务价值与实现要素：</w:t>
      </w:r>
      <w:r>
        <w:t>提供可负责、可协调的空间时段与使用事实；内部岗位：BW-01；实体：BE-02/06/10</w:t>
      </w:r>
    </w:p>
    <w:p>
      <w:pPr>
        <w:keepNext w:val="0"/>
        <w:widowControl/>
        <w:spacing w:after="60"/>
      </w:pPr>
      <w:r/>
      <w:r>
        <w:rPr>
          <w:b/>
        </w:rPr>
        <w:t>边界与流程定位：</w:t>
      </w:r>
      <w:r>
        <w:t>不自动获得室内设备；设备另申请；场地开始结束独立于借还；现状AS-R01至AS-R10，改进TO-R01至TO-R12</w:t>
      </w:r>
    </w:p>
    <w:p>
      <w:bookmarkStart w:id="23" w:name="H23"/>
      <w:pPr>
        <w:pStyle w:val="Heading3"/>
      </w:pPr>
      <w:r>
        <w:t>BUC-05 获得资源异常处置结果</w:t>
      </w:r>
      <w:bookmarkEnd w:id="23"/>
    </w:p>
    <w:p>
      <w:pPr>
        <w:keepNext w:val="0"/>
        <w:widowControl/>
        <w:spacing w:after="60"/>
      </w:pPr>
      <w:r/>
      <w:r>
        <w:rPr>
          <w:b/>
        </w:rPr>
        <w:t>组织边界与主要执行者：</w:t>
      </w:r>
      <w:r>
        <w:t>某高校实验教学中心；学生、教师</w:t>
      </w:r>
    </w:p>
    <w:p>
      <w:pPr>
        <w:keepNext w:val="0"/>
        <w:widowControl/>
        <w:spacing w:after="60"/>
      </w:pPr>
      <w:r/>
      <w:r>
        <w:rPr>
          <w:b/>
        </w:rPr>
        <w:t>其他协作与受益者：</w:t>
      </w:r>
      <w:r>
        <w:t>学校维修支持岗位（外部协作，归属待核实）；管理员（内部）；报告人、受影响借用人及后续使用者</w:t>
      </w:r>
    </w:p>
    <w:p>
      <w:pPr>
        <w:keepNext w:val="0"/>
        <w:widowControl/>
        <w:spacing w:after="60"/>
      </w:pPr>
      <w:r/>
      <w:r>
        <w:rPr>
          <w:b/>
        </w:rPr>
        <w:t>触发与对外结果：</w:t>
      </w:r>
      <w:r>
        <w:t>发现资源异常或对交接检查提出异议；异常有核实结论、处置进度及结果；需要维修时保留技术处理与验收依据</w:t>
      </w:r>
    </w:p>
    <w:p>
      <w:pPr>
        <w:keepNext w:val="0"/>
        <w:widowControl/>
        <w:spacing w:after="60"/>
      </w:pPr>
      <w:r/>
      <w:r>
        <w:rPr>
          <w:b/>
        </w:rPr>
        <w:t>业务价值与实现要素：</w:t>
      </w:r>
      <w:r>
        <w:t>使安全问题得到明确责任和结果，而非仅转发报修消息；内部岗位：BW-01；维修支持方；实体：BE-01/02/07/08</w:t>
      </w:r>
    </w:p>
    <w:p>
      <w:pPr>
        <w:keepNext w:val="0"/>
        <w:widowControl/>
        <w:spacing w:after="60"/>
      </w:pPr>
      <w:r/>
      <w:r>
        <w:rPr>
          <w:b/>
        </w:rPr>
        <w:t>边界与流程定位：</w:t>
      </w:r>
      <w:r>
        <w:t>恢复可服务条件是支持过程SP-01；维修人员是协作方，不是恢复价值的唯一接受者；不自动判赔；现状AS-M01至AS-M08，改进TO-M01至TO-M12</w:t>
      </w:r>
    </w:p>
    <w:p>
      <w:bookmarkStart w:id="24" w:name="H24"/>
      <w:pPr>
        <w:pStyle w:val="Heading3"/>
      </w:pPr>
      <w:r>
        <w:t>BUC-06 获得资源利用信息</w:t>
      </w:r>
      <w:bookmarkEnd w:id="24"/>
    </w:p>
    <w:p>
      <w:pPr>
        <w:keepNext w:val="0"/>
        <w:widowControl/>
        <w:spacing w:after="60"/>
      </w:pPr>
      <w:r/>
      <w:r>
        <w:rPr>
          <w:b/>
        </w:rPr>
        <w:t>组织边界与主要执行者：</w:t>
      </w:r>
      <w:r>
        <w:t>某高校实验教学中心；教学管理部门（假设）</w:t>
      </w:r>
    </w:p>
    <w:p>
      <w:pPr>
        <w:keepNext w:val="0"/>
        <w:widowControl/>
        <w:spacing w:after="60"/>
      </w:pPr>
      <w:r/>
      <w:r>
        <w:rPr>
          <w:b/>
        </w:rPr>
        <w:t>其他协作与受益者：</w:t>
      </w:r>
      <w:r>
        <w:t>管理员整理、中心主任复核（内部）；教学管理部门与中心业务负责人</w:t>
      </w:r>
    </w:p>
    <w:p>
      <w:pPr>
        <w:keepNext w:val="0"/>
        <w:widowControl/>
        <w:spacing w:after="60"/>
      </w:pPr>
      <w:r/>
      <w:r>
        <w:rPr>
          <w:b/>
        </w:rPr>
        <w:t>触发与对外结果：</w:t>
      </w:r>
      <w:r>
        <w:t>提出教学资源安排的信息需求；获得计划与实际使用分列、口径和限制可解释的汇总信息</w:t>
      </w:r>
    </w:p>
    <w:p>
      <w:pPr>
        <w:keepNext w:val="0"/>
        <w:widowControl/>
        <w:spacing w:after="60"/>
      </w:pPr>
      <w:r/>
      <w:r>
        <w:rPr>
          <w:b/>
        </w:rPr>
        <w:t>业务价值与实现要素：</w:t>
      </w:r>
      <w:r>
        <w:t>支持教学资源配置判断，避免把预约量误当实际利用；内部岗位：BW-01/02；实体：BE-04/05/06/08/09</w:t>
      </w:r>
    </w:p>
    <w:p>
      <w:pPr>
        <w:keepNext w:val="0"/>
        <w:widowControl/>
        <w:spacing w:after="60"/>
      </w:pPr>
      <w:r/>
      <w:r>
        <w:rPr>
          <w:b/>
        </w:rPr>
        <w:t>边界与流程定位：</w:t>
      </w:r>
      <w:r>
        <w:t>外部接收者不直接使用本系统；主任在软件查询后复核并提供；不承诺利用率已提升；现状AS-S01至AS-S06，改进TO-S01至TO-S06</w:t>
      </w:r>
    </w:p>
    <w:p>
      <w:bookmarkStart w:id="25" w:name="H25"/>
      <w:pPr>
        <w:pStyle w:val="Heading2"/>
      </w:pPr>
      <w:r>
        <w:t>3.3 业务用例图</w:t>
      </w:r>
      <w:bookmarkEnd w:id="25"/>
    </w:p>
    <w:p>
      <w:pPr>
        <w:keepNext/>
        <w:widowControl/>
        <w:ind w:firstLine="420"/>
        <w:jc w:val="both"/>
      </w:pPr>
      <w:r>
        <w:t>图3-1将六项业务价值置于实验教学中心边界内；每条无箭头实线表示对应的服务或协作关系。</w:t>
      </w:r>
    </w:p>
    <w:p>
      <w:pPr>
        <w:keepNext/>
        <w:widowControl/>
        <w:jc w:val="center"/>
      </w:pPr>
      <w:r/>
      <w:r>
        <w:drawing>
          <wp:inline xmlns:a="http://schemas.openxmlformats.org/drawingml/2006/main" xmlns:pic="http://schemas.openxmlformats.org/drawingml/2006/picture">
            <wp:extent cx="5903999" cy="5414910"/>
            <wp:docPr id="1" name="Picture 1"/>
            <wp:cNvGraphicFramePr>
              <a:graphicFrameLocks noChangeAspect="1"/>
            </wp:cNvGraphicFramePr>
            <a:graphic>
              <a:graphicData uri="http://schemas.openxmlformats.org/drawingml/2006/picture">
                <pic:pic>
                  <pic:nvPicPr>
                    <pic:cNvPr id="0" name="图3-1-业务用例图.png"/>
                    <pic:cNvPicPr/>
                  </pic:nvPicPr>
                  <pic:blipFill>
                    <a:blip r:embed="rId11"/>
                    <a:stretch>
                      <a:fillRect/>
                    </a:stretch>
                  </pic:blipFill>
                  <pic:spPr>
                    <a:xfrm>
                      <a:off x="0" y="0"/>
                      <a:ext cx="5903999" cy="5414910"/>
                    </a:xfrm>
                    <a:prstGeom prst="rect"/>
                  </pic:spPr>
                </pic:pic>
              </a:graphicData>
            </a:graphic>
          </wp:inline>
        </w:drawing>
      </w:r>
    </w:p>
    <w:p>
      <w:pPr>
        <w:pStyle w:val="Caption"/>
        <w:keepNext w:val="0"/>
        <w:widowControl/>
        <w:jc w:val="center"/>
      </w:pPr>
      <w:r/>
      <w:r>
        <w:t>图3-</w:t>
      </w:r>
      <w:r>
        <w:fldChar w:fldCharType="begin"/>
      </w:r>
      <w:r>
        <w:instrText xml:space="preserve"> SEQ Figure3 \r 1 </w:instrText>
      </w:r>
      <w:r>
        <w:fldChar w:fldCharType="separate"/>
      </w:r>
      <w:r>
        <w:t>1</w:t>
      </w:r>
      <w:r>
        <w:fldChar w:fldCharType="end"/>
      </w:r>
      <w:r>
        <w:t xml:space="preserve"> 业务用例图</w:t>
      </w:r>
    </w:p>
    <w:p>
      <w:pPr>
        <w:keepNext w:val="0"/>
        <w:widowControl/>
        <w:ind w:firstLine="420"/>
        <w:jc w:val="both"/>
      </w:pPr>
      <w:r>
        <w:t>图内为组织服务目标，组织外的师生接受资源服务；维修支持为异常处置的协作方，教学管理部门接受利用信息，两项归属均标为假设。内部管理员和主任在后续实现图中承担工作，不放到组织外仅为画关联线。</w:t>
      </w:r>
    </w:p>
    <w:p>
      <w:bookmarkStart w:id="26" w:name="H26"/>
      <w:pPr>
        <w:pStyle w:val="Heading2"/>
      </w:pPr>
      <w:r>
        <w:t>3.4 现状业务流程分析</w:t>
      </w:r>
      <w:bookmarkEnd w:id="26"/>
    </w:p>
    <w:p>
      <w:pPr>
        <w:keepNext w:val="0"/>
        <w:widowControl/>
        <w:ind w:firstLine="420"/>
        <w:jc w:val="both"/>
      </w:pPr>
      <w:r>
        <w:t>设备服务以询问为起点，管理员人工查阅记录，申请人提交材料，管理员核对并作出决定。实际交付、归还检查又作用于实物与借还记录。题设支持多渠道和记录分散，但具体人工顺序、字段与关联凭据按AS-03作为核实对象。电话和即时消息是渠道，纸表、共享预约表、借还登记册分别承载信息，设备实物由管理员交接；记录载体本身没有审批判断能力。</w:t>
      </w:r>
    </w:p>
    <w:p>
      <w:pPr>
        <w:keepNext w:val="0"/>
        <w:widowControl/>
        <w:ind w:firstLine="420"/>
        <w:jc w:val="both"/>
      </w:pPr>
      <w:r>
        <w:t>场地流程交付空间条件，异常维修流程交付处理结果，利用信息流程交付可解释汇总。后三组的原始载体、岗位和制度材料不足，全部明确标为待核实的现状流程假设。为了比较而描述其最低责任交接，不把拟开发系统的校验、自动通知或独立验收预先安放在现状中。</w:t>
      </w:r>
    </w:p>
    <w:p>
      <w:bookmarkStart w:id="27" w:name="H27"/>
      <w:pPr>
        <w:pStyle w:val="Heading2"/>
      </w:pPr>
      <w:r>
        <w:t>3.5 现状业务序列图</w:t>
      </w:r>
      <w:bookmarkEnd w:id="27"/>
    </w:p>
    <w:p>
      <w:pPr>
        <w:keepNext/>
        <w:widowControl/>
        <w:ind w:firstLine="420"/>
        <w:jc w:val="both"/>
      </w:pPr>
      <w:r>
        <w:t>图3-2说明设备现状业务实现；依据：SRC-A02、AS-03；处理顺序与载体字段待核实。消息编号用于后续追踪。</w:t>
      </w:r>
    </w:p>
    <w:p>
      <w:pPr>
        <w:keepNext/>
        <w:widowControl/>
        <w:jc w:val="center"/>
      </w:pPr>
      <w:r/>
      <w:r>
        <w:drawing>
          <wp:inline xmlns:a="http://schemas.openxmlformats.org/drawingml/2006/main" xmlns:pic="http://schemas.openxmlformats.org/drawingml/2006/picture">
            <wp:extent cx="5903999" cy="7697324"/>
            <wp:docPr id="2" name="Picture 2"/>
            <wp:cNvGraphicFramePr>
              <a:graphicFrameLocks noChangeAspect="1"/>
            </wp:cNvGraphicFramePr>
            <a:graphic>
              <a:graphicData uri="http://schemas.openxmlformats.org/drawingml/2006/picture">
                <pic:pic>
                  <pic:nvPicPr>
                    <pic:cNvPr id="0" name="图3-2-设备现状业务实现.png"/>
                    <pic:cNvPicPr/>
                  </pic:nvPicPr>
                  <pic:blipFill>
                    <a:blip r:embed="rId12"/>
                    <a:stretch>
                      <a:fillRect/>
                    </a:stretch>
                  </pic:blipFill>
                  <pic:spPr>
                    <a:xfrm>
                      <a:off x="0" y="0"/>
                      <a:ext cx="5903999" cy="7697324"/>
                    </a:xfrm>
                    <a:prstGeom prst="rect"/>
                  </pic:spPr>
                </pic:pic>
              </a:graphicData>
            </a:graphic>
          </wp:inline>
        </w:drawing>
      </w:r>
    </w:p>
    <w:p>
      <w:pPr>
        <w:pStyle w:val="Caption"/>
        <w:keepNext w:val="0"/>
        <w:widowControl/>
        <w:jc w:val="center"/>
      </w:pPr>
      <w:r/>
      <w:r>
        <w:t>图3-</w:t>
      </w:r>
      <w:r>
        <w:fldChar w:fldCharType="begin"/>
      </w:r>
      <w:r>
        <w:instrText xml:space="preserve"> SEQ Figure3 \r 2 </w:instrText>
      </w:r>
      <w:r>
        <w:fldChar w:fldCharType="separate"/>
      </w:r>
      <w:r>
        <w:t>2</w:t>
      </w:r>
      <w:r>
        <w:fldChar w:fldCharType="end"/>
      </w:r>
      <w:r>
        <w:t xml:space="preserve"> 设备现状业务实现</w:t>
      </w:r>
    </w:p>
    <w:p>
      <w:pPr>
        <w:keepNext w:val="0"/>
        <w:widowControl/>
        <w:ind w:firstLine="420"/>
        <w:jc w:val="both"/>
      </w:pPr>
      <w:r>
        <w:t>纸表提交与共享表预约结果分开记录，借还登记又使用另一载体。图中没有可证明的统一关联键或同步动作，因而存在重复登记和状态分散风险；未声称一定发生冲突。审批留痕形式及归还后共享表更新环节需要实物材料核实。</w:t>
      </w:r>
    </w:p>
    <w:p>
      <w:pPr>
        <w:keepNext/>
        <w:widowControl/>
        <w:ind w:firstLine="420"/>
        <w:jc w:val="both"/>
      </w:pPr>
      <w:r>
        <w:t>图3-3说明场地现状业务实现；依据：AS-04；全部步骤为待核实的课程现状流程假设。消息编号用于后续追踪。</w:t>
      </w:r>
    </w:p>
    <w:p>
      <w:pPr>
        <w:keepNext/>
        <w:widowControl/>
        <w:jc w:val="center"/>
      </w:pPr>
      <w:r/>
      <w:r>
        <w:drawing>
          <wp:inline xmlns:a="http://schemas.openxmlformats.org/drawingml/2006/main" xmlns:pic="http://schemas.openxmlformats.org/drawingml/2006/picture">
            <wp:extent cx="5903999" cy="7115076"/>
            <wp:docPr id="3" name="Picture 3"/>
            <wp:cNvGraphicFramePr>
              <a:graphicFrameLocks noChangeAspect="1"/>
            </wp:cNvGraphicFramePr>
            <a:graphic>
              <a:graphicData uri="http://schemas.openxmlformats.org/drawingml/2006/picture">
                <pic:pic>
                  <pic:nvPicPr>
                    <pic:cNvPr id="0" name="图3-3-场地现状业务实现.png"/>
                    <pic:cNvPicPr/>
                  </pic:nvPicPr>
                  <pic:blipFill>
                    <a:blip r:embed="rId13"/>
                    <a:stretch>
                      <a:fillRect/>
                    </a:stretch>
                  </pic:blipFill>
                  <pic:spPr>
                    <a:xfrm>
                      <a:off x="0" y="0"/>
                      <a:ext cx="5903999" cy="7115076"/>
                    </a:xfrm>
                    <a:prstGeom prst="rect"/>
                  </pic:spPr>
                </pic:pic>
              </a:graphicData>
            </a:graphic>
          </wp:inline>
        </w:drawing>
      </w:r>
    </w:p>
    <w:p>
      <w:pPr>
        <w:pStyle w:val="Caption"/>
        <w:keepNext w:val="0"/>
        <w:widowControl/>
        <w:jc w:val="center"/>
      </w:pPr>
      <w:r/>
      <w:r>
        <w:t>图3-</w:t>
      </w:r>
      <w:r>
        <w:fldChar w:fldCharType="begin"/>
      </w:r>
      <w:r>
        <w:instrText xml:space="preserve"> SEQ Figure3 \r 3 </w:instrText>
      </w:r>
      <w:r>
        <w:fldChar w:fldCharType="separate"/>
      </w:r>
      <w:r>
        <w:t>3</w:t>
      </w:r>
      <w:r>
        <w:fldChar w:fldCharType="end"/>
      </w:r>
      <w:r>
        <w:t xml:space="preserve"> 场地现状业务实现</w:t>
      </w:r>
    </w:p>
    <w:p>
      <w:pPr>
        <w:keepNext w:val="0"/>
        <w:widowControl/>
        <w:ind w:firstLine="420"/>
        <w:jc w:val="both"/>
      </w:pPr>
      <w:r>
        <w:t>场地交付的是空间使用条件，不能以设备出柜或归还代替。图中把申请决定与实际开始、结束分开，是用于核实责任的分析假设；没有证据证明学校已有这些记录，也不把“混记”写成确定现状。</w:t>
      </w:r>
    </w:p>
    <w:p>
      <w:pPr>
        <w:keepNext/>
        <w:widowControl/>
        <w:ind w:firstLine="420"/>
        <w:jc w:val="both"/>
      </w:pPr>
      <w:r>
        <w:t>图3-4说明异常与维修现状业务实现；依据：SRC-A02支持维护登记不同步；AS-05补充待核实环节。消息编号用于后续追踪。</w:t>
      </w:r>
    </w:p>
    <w:p>
      <w:pPr>
        <w:keepNext/>
        <w:widowControl/>
        <w:jc w:val="center"/>
      </w:pPr>
      <w:r/>
      <w:r>
        <w:drawing>
          <wp:inline xmlns:a="http://schemas.openxmlformats.org/drawingml/2006/main" xmlns:pic="http://schemas.openxmlformats.org/drawingml/2006/picture">
            <wp:extent cx="5903999" cy="4238769"/>
            <wp:docPr id="4" name="Picture 4"/>
            <wp:cNvGraphicFramePr>
              <a:graphicFrameLocks noChangeAspect="1"/>
            </wp:cNvGraphicFramePr>
            <a:graphic>
              <a:graphicData uri="http://schemas.openxmlformats.org/drawingml/2006/picture">
                <pic:pic>
                  <pic:nvPicPr>
                    <pic:cNvPr id="0" name="图3-4-异常与维修现状业务实现.png"/>
                    <pic:cNvPicPr/>
                  </pic:nvPicPr>
                  <pic:blipFill>
                    <a:blip r:embed="rId14"/>
                    <a:stretch>
                      <a:fillRect/>
                    </a:stretch>
                  </pic:blipFill>
                  <pic:spPr>
                    <a:xfrm>
                      <a:off x="0" y="0"/>
                      <a:ext cx="5903999" cy="4238769"/>
                    </a:xfrm>
                    <a:prstGeom prst="rect"/>
                  </pic:spPr>
                </pic:pic>
              </a:graphicData>
            </a:graphic>
          </wp:inline>
        </w:drawing>
      </w:r>
    </w:p>
    <w:p>
      <w:pPr>
        <w:pStyle w:val="Caption"/>
        <w:keepNext w:val="0"/>
        <w:widowControl/>
        <w:jc w:val="center"/>
      </w:pPr>
      <w:r/>
      <w:r>
        <w:t>图3-</w:t>
      </w:r>
      <w:r>
        <w:fldChar w:fldCharType="begin"/>
      </w:r>
      <w:r>
        <w:instrText xml:space="preserve"> SEQ Figure3 \r 4 </w:instrText>
      </w:r>
      <w:r>
        <w:fldChar w:fldCharType="separate"/>
      </w:r>
      <w:r>
        <w:t>4</w:t>
      </w:r>
      <w:r>
        <w:fldChar w:fldCharType="end"/>
      </w:r>
      <w:r>
        <w:t xml:space="preserve"> 异常与维修现状业务实现</w:t>
      </w:r>
    </w:p>
    <w:p>
      <w:pPr>
        <w:keepNext w:val="0"/>
        <w:widowControl/>
        <w:ind w:firstLine="420"/>
        <w:jc w:val="both"/>
      </w:pPr>
      <w:r>
        <w:t>已知题设指出维护登记不同步；具体维修岗位归属、原始工单、复测和结案机制均没有真实资料。未知交接处显式保留，不把缺少材料直接断定为学校没有验收制度。</w:t>
      </w:r>
    </w:p>
    <w:p>
      <w:pPr>
        <w:keepNext/>
        <w:widowControl/>
        <w:ind w:firstLine="420"/>
        <w:jc w:val="both"/>
      </w:pPr>
      <w:r>
        <w:t>图3-5说明利用信息现状业务实现；依据：AS-06；拟核实的人工汇总场景，不是既有统计制度事实。消息编号用于后续追踪。</w:t>
      </w:r>
    </w:p>
    <w:p>
      <w:pPr>
        <w:keepNext/>
        <w:widowControl/>
        <w:jc w:val="center"/>
      </w:pPr>
      <w:r/>
      <w:r>
        <w:drawing>
          <wp:inline xmlns:a="http://schemas.openxmlformats.org/drawingml/2006/main" xmlns:pic="http://schemas.openxmlformats.org/drawingml/2006/picture">
            <wp:extent cx="5903999" cy="2526958"/>
            <wp:docPr id="5" name="Picture 5"/>
            <wp:cNvGraphicFramePr>
              <a:graphicFrameLocks noChangeAspect="1"/>
            </wp:cNvGraphicFramePr>
            <a:graphic>
              <a:graphicData uri="http://schemas.openxmlformats.org/drawingml/2006/picture">
                <pic:pic>
                  <pic:nvPicPr>
                    <pic:cNvPr id="0" name="图3-5-利用信息现状业务实现.png"/>
                    <pic:cNvPicPr/>
                  </pic:nvPicPr>
                  <pic:blipFill>
                    <a:blip r:embed="rId15"/>
                    <a:stretch>
                      <a:fillRect/>
                    </a:stretch>
                  </pic:blipFill>
                  <pic:spPr>
                    <a:xfrm>
                      <a:off x="0" y="0"/>
                      <a:ext cx="5903999" cy="2526958"/>
                    </a:xfrm>
                    <a:prstGeom prst="rect"/>
                  </pic:spPr>
                </pic:pic>
              </a:graphicData>
            </a:graphic>
          </wp:inline>
        </w:drawing>
      </w:r>
    </w:p>
    <w:p>
      <w:pPr>
        <w:pStyle w:val="Caption"/>
        <w:keepNext w:val="0"/>
        <w:widowControl/>
        <w:jc w:val="center"/>
      </w:pPr>
      <w:r/>
      <w:r>
        <w:t>图3-</w:t>
      </w:r>
      <w:r>
        <w:fldChar w:fldCharType="begin"/>
      </w:r>
      <w:r>
        <w:instrText xml:space="preserve"> SEQ Figure3 \r 5 </w:instrText>
      </w:r>
      <w:r>
        <w:fldChar w:fldCharType="separate"/>
      </w:r>
      <w:r>
        <w:t>5</w:t>
      </w:r>
      <w:r>
        <w:fldChar w:fldCharType="end"/>
      </w:r>
      <w:r>
        <w:t xml:space="preserve"> 利用信息现状业务实现</w:t>
      </w:r>
    </w:p>
    <w:p>
      <w:pPr>
        <w:keepNext w:val="0"/>
        <w:widowControl/>
        <w:ind w:firstLine="420"/>
        <w:jc w:val="both"/>
      </w:pPr>
      <w:r>
        <w:t>中心主任与教学管理部门在此分别承担内部信息负责人与外部接收方角色，不是名称替换。若目标学校没有该外部提供任务，BUC-06应调整为内部管理支持过程；软件只读报表职责仍可由业务负责人使用。</w:t>
      </w:r>
    </w:p>
    <w:p>
      <w:bookmarkStart w:id="28" w:name="H28"/>
      <w:pPr>
        <w:pStyle w:val="Heading2"/>
      </w:pPr>
      <w:r>
        <w:t>3.6 现状问题总结</w:t>
      </w:r>
      <w:bookmarkEnd w:id="28"/>
    </w:p>
    <w:p>
      <w:pPr>
        <w:keepNext w:val="0"/>
        <w:widowControl/>
        <w:ind w:firstLine="420"/>
        <w:jc w:val="both"/>
      </w:pPr>
      <w:r>
        <w:t>问题集中在答复与承诺脱节、记录载体没有统一关联、计划与真实交接混淆，以及异常恢复条件缺少连续解释。现状图通过纸表、共享表和登记册的不同更新动作展示信息分散风险；图中未出现能证实全流程同步的动作。材料未提供的环节标为未知，不能由此断言学校没有制度或一定发生事故。</w:t>
      </w:r>
    </w:p>
    <w:p>
      <w:pPr>
        <w:keepNext w:val="0"/>
        <w:widowControl/>
        <w:ind w:firstLine="420"/>
        <w:jc w:val="both"/>
      </w:pPr>
      <w:r>
        <w:t>对场地、利用率和维修复测，当前结论首先是证据缺口。后续现场核实如发现已有规范流程，应把正确责任保留到改进实现中；系统的价值在于集中传递和执行规则，不要求把所有人工活动判为错误。</w:t>
      </w:r>
    </w:p>
    <w:p>
      <w:bookmarkStart w:id="29" w:name="H29"/>
      <w:pPr>
        <w:pStyle w:val="Heading2"/>
      </w:pPr>
      <w:r>
        <w:t>3.7 职责迁移与改进措施</w:t>
      </w:r>
      <w:bookmarkEnd w:id="29"/>
    </w:p>
    <w:p>
      <w:pPr>
        <w:keepNext w:val="0"/>
        <w:widowControl/>
        <w:ind w:firstLine="420"/>
        <w:jc w:val="both"/>
      </w:pPr>
      <w:r>
        <w:t>职责迁移分三类：申请、决定和记录的信息数字化；校验、状态与待办的信息流自动化；冲突、资格、配额、交接及恢复条件的领域逻辑集中。表3-4记录现状和改进承担者，表3-5继续说明保留人工与验收关联，两表用迁移编号连接。完整输入、处理、输出和依据另见配套职责迁移矩阵。</w:t>
      </w:r>
    </w:p>
    <w:p>
      <w:pPr>
        <w:pStyle w:val="Caption"/>
        <w:keepNext/>
        <w:widowControl/>
        <w:jc w:val="left"/>
      </w:pPr>
      <w:r/>
      <w:r>
        <w:t>表3-</w:t>
      </w:r>
      <w:r>
        <w:fldChar w:fldCharType="begin"/>
      </w:r>
      <w:r>
        <w:instrText xml:space="preserve"> SEQ Table3 \r 4 </w:instrText>
      </w:r>
      <w:r>
        <w:fldChar w:fldCharType="separate"/>
      </w:r>
      <w:r>
        <w:t>4</w:t>
      </w:r>
      <w:r>
        <w:fldChar w:fldCharType="end"/>
      </w:r>
      <w:r>
        <w:t xml:space="preserve"> 现状职责与改进承担者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50"/>
        <w:gridCol w:w="4252"/>
        <w:gridCol w:w="4535"/>
      </w:tblGrid>
      <w:tr>
        <w:trPr>
          <w:cantSplit/>
          <w:tblHeader/>
        </w:trPr>
        <w:tc>
          <w:tcPr>
            <w:tcW w:type="dxa" w:w="850"/>
            <w:vAlign w:val="center"/>
            <w:shd w:fill="24384B"/>
          </w:tcPr>
          <w:p>
            <w:pPr>
              <w:keepNext/>
              <w:spacing w:before="20" w:after="40" w:line="278" w:lineRule="auto"/>
              <w:ind w:firstLine="0"/>
            </w:pPr>
            <w:r>
              <w:rPr>
                <w:b/>
                <w:color w:val="FFFFFF"/>
                <w:sz w:val="18"/>
              </w:rPr>
              <w:t>迁移</w:t>
            </w:r>
          </w:p>
        </w:tc>
        <w:tc>
          <w:tcPr>
            <w:tcW w:type="dxa" w:w="4252"/>
            <w:vAlign w:val="center"/>
            <w:shd w:fill="24384B"/>
          </w:tcPr>
          <w:p>
            <w:pPr>
              <w:keepNext/>
              <w:spacing w:before="20" w:after="40" w:line="278" w:lineRule="auto"/>
              <w:ind w:firstLine="0"/>
            </w:pPr>
            <w:r>
              <w:rPr>
                <w:b/>
                <w:color w:val="FFFFFF"/>
                <w:sz w:val="18"/>
              </w:rPr>
              <w:t>现状步骤及当前承担者</w:t>
            </w:r>
          </w:p>
        </w:tc>
        <w:tc>
          <w:tcPr>
            <w:tcW w:type="dxa" w:w="4535"/>
            <w:vAlign w:val="center"/>
            <w:shd w:fill="24384B"/>
          </w:tcPr>
          <w:p>
            <w:pPr>
              <w:keepNext/>
              <w:spacing w:before="20" w:after="40" w:line="278" w:lineRule="auto"/>
              <w:ind w:firstLine="0"/>
            </w:pPr>
            <w:r>
              <w:rPr>
                <w:b/>
                <w:color w:val="FFFFFF"/>
                <w:sz w:val="18"/>
              </w:rPr>
              <w:t>系统接管职责与改进位置</w:t>
            </w:r>
          </w:p>
        </w:tc>
      </w:tr>
      <w:tr>
        <w:trPr>
          <w:cantSplit/>
        </w:trPr>
        <w:tc>
          <w:tcPr>
            <w:tcW w:type="dxa" w:w="850"/>
            <w:vAlign w:val="center"/>
            <w:shd w:fill="FFFFFF"/>
          </w:tcPr>
          <w:p>
            <w:pPr>
              <w:keepNext w:val="0"/>
              <w:spacing w:before="20" w:after="40" w:line="278" w:lineRule="auto"/>
              <w:ind w:firstLine="0"/>
            </w:pPr>
            <w:r>
              <w:rPr>
                <w:b w:val="0"/>
                <w:color w:val="202829"/>
                <w:sz w:val="18"/>
              </w:rPr>
              <w:t>TR-01</w:t>
            </w:r>
          </w:p>
        </w:tc>
        <w:tc>
          <w:tcPr>
            <w:tcW w:type="dxa" w:w="4252"/>
            <w:vAlign w:val="center"/>
            <w:shd w:fill="FFFFFF"/>
          </w:tcPr>
          <w:p>
            <w:pPr>
              <w:keepNext w:val="0"/>
              <w:spacing w:before="20" w:after="40" w:line="278" w:lineRule="auto"/>
              <w:ind w:firstLine="0"/>
            </w:pPr>
            <w:r>
              <w:rPr>
                <w:b w:val="0"/>
                <w:color w:val="202829"/>
                <w:sz w:val="18"/>
              </w:rPr>
              <w:t>AS-E01/02；AS-R01/02；BW-01；BE-04/06；询问→人工查记录→答复</w:t>
            </w:r>
          </w:p>
        </w:tc>
        <w:tc>
          <w:tcPr>
            <w:tcW w:type="dxa" w:w="4535"/>
            <w:vAlign w:val="center"/>
            <w:shd w:fill="FFFFFF"/>
          </w:tcPr>
          <w:p>
            <w:pPr>
              <w:keepNext w:val="0"/>
              <w:spacing w:before="20" w:after="40" w:line="278" w:lineRule="auto"/>
              <w:ind w:firstLine="0"/>
            </w:pPr>
            <w:r>
              <w:rPr>
                <w:b w:val="0"/>
                <w:color w:val="202829"/>
                <w:sz w:val="18"/>
              </w:rPr>
              <w:t>统一系统：集中档案、日历与承诺查询；TO-E01/02；TO-R01</w:t>
            </w:r>
          </w:p>
        </w:tc>
      </w:tr>
      <w:tr>
        <w:trPr>
          <w:cantSplit/>
        </w:trPr>
        <w:tc>
          <w:tcPr>
            <w:tcW w:type="dxa" w:w="850"/>
            <w:vAlign w:val="center"/>
            <w:shd w:fill="F1F5F3"/>
          </w:tcPr>
          <w:p>
            <w:pPr>
              <w:keepNext w:val="0"/>
              <w:spacing w:before="20" w:after="40" w:line="278" w:lineRule="auto"/>
              <w:ind w:firstLine="0"/>
            </w:pPr>
            <w:r>
              <w:rPr>
                <w:b w:val="0"/>
                <w:color w:val="202829"/>
                <w:sz w:val="18"/>
              </w:rPr>
              <w:t>TR-02</w:t>
            </w:r>
          </w:p>
        </w:tc>
        <w:tc>
          <w:tcPr>
            <w:tcW w:type="dxa" w:w="4252"/>
            <w:vAlign w:val="center"/>
            <w:shd w:fill="F1F5F3"/>
          </w:tcPr>
          <w:p>
            <w:pPr>
              <w:keepNext w:val="0"/>
              <w:spacing w:before="20" w:after="40" w:line="278" w:lineRule="auto"/>
              <w:ind w:firstLine="0"/>
            </w:pPr>
            <w:r>
              <w:rPr>
                <w:b w:val="0"/>
                <w:color w:val="202829"/>
                <w:sz w:val="18"/>
              </w:rPr>
              <w:t>AS-E04至07；BW-01；BE-03/04/10；材料→资格/时段人工判断→设备决定</w:t>
            </w:r>
          </w:p>
        </w:tc>
        <w:tc>
          <w:tcPr>
            <w:tcW w:type="dxa" w:w="4535"/>
            <w:vAlign w:val="center"/>
            <w:shd w:fill="F1F5F3"/>
          </w:tcPr>
          <w:p>
            <w:pPr>
              <w:keepNext w:val="0"/>
              <w:spacing w:before="20" w:after="40" w:line="278" w:lineRule="auto"/>
              <w:ind w:firstLine="0"/>
            </w:pPr>
            <w:r>
              <w:rPr>
                <w:b w:val="0"/>
                <w:color w:val="202829"/>
                <w:sz w:val="18"/>
              </w:rPr>
              <w:t>系统及管理员：规则明确的普通决定自动化；受限产生审核任务；TO-E03至07</w:t>
            </w:r>
          </w:p>
        </w:tc>
      </w:tr>
      <w:tr>
        <w:trPr>
          <w:cantSplit/>
        </w:trPr>
        <w:tc>
          <w:tcPr>
            <w:tcW w:type="dxa" w:w="850"/>
            <w:vAlign w:val="center"/>
            <w:shd w:fill="FFFFFF"/>
          </w:tcPr>
          <w:p>
            <w:pPr>
              <w:keepNext w:val="0"/>
              <w:spacing w:before="20" w:after="40" w:line="278" w:lineRule="auto"/>
              <w:ind w:firstLine="0"/>
            </w:pPr>
            <w:r>
              <w:rPr>
                <w:b w:val="0"/>
                <w:color w:val="202829"/>
                <w:sz w:val="18"/>
              </w:rPr>
              <w:t>TR-03</w:t>
            </w:r>
          </w:p>
        </w:tc>
        <w:tc>
          <w:tcPr>
            <w:tcW w:type="dxa" w:w="4252"/>
            <w:vAlign w:val="center"/>
            <w:shd w:fill="FFFFFF"/>
          </w:tcPr>
          <w:p>
            <w:pPr>
              <w:keepNext w:val="0"/>
              <w:spacing w:before="20" w:after="40" w:line="278" w:lineRule="auto"/>
              <w:ind w:firstLine="0"/>
            </w:pPr>
            <w:r>
              <w:rPr>
                <w:b w:val="0"/>
                <w:color w:val="202829"/>
                <w:sz w:val="18"/>
              </w:rPr>
              <w:t>AS-R04至06；BW-01；BE-06/10；教师材料→协调容量和场地→决定</w:t>
            </w:r>
          </w:p>
        </w:tc>
        <w:tc>
          <w:tcPr>
            <w:tcW w:type="dxa" w:w="4535"/>
            <w:vAlign w:val="center"/>
            <w:shd w:fill="FFFFFF"/>
          </w:tcPr>
          <w:p>
            <w:pPr>
              <w:keepNext w:val="0"/>
              <w:spacing w:before="20" w:after="40" w:line="278" w:lineRule="auto"/>
              <w:ind w:firstLine="0"/>
            </w:pPr>
            <w:r>
              <w:rPr>
                <w:b w:val="0"/>
                <w:color w:val="202829"/>
                <w:sz w:val="18"/>
              </w:rPr>
              <w:t>系统及管理员：教师、容量、配额与固定设备依赖检查；TO-R02至06</w:t>
            </w:r>
          </w:p>
        </w:tc>
      </w:tr>
      <w:tr>
        <w:trPr>
          <w:cantSplit/>
        </w:trPr>
        <w:tc>
          <w:tcPr>
            <w:tcW w:type="dxa" w:w="850"/>
            <w:vAlign w:val="center"/>
            <w:shd w:fill="F1F5F3"/>
          </w:tcPr>
          <w:p>
            <w:pPr>
              <w:keepNext w:val="0"/>
              <w:spacing w:before="20" w:after="40" w:line="278" w:lineRule="auto"/>
              <w:ind w:firstLine="0"/>
            </w:pPr>
            <w:r>
              <w:rPr>
                <w:b w:val="0"/>
                <w:color w:val="202829"/>
                <w:sz w:val="18"/>
              </w:rPr>
              <w:t>TR-04</w:t>
            </w:r>
          </w:p>
        </w:tc>
        <w:tc>
          <w:tcPr>
            <w:tcW w:type="dxa" w:w="4252"/>
            <w:vAlign w:val="center"/>
            <w:shd w:fill="F1F5F3"/>
          </w:tcPr>
          <w:p>
            <w:pPr>
              <w:keepNext w:val="0"/>
              <w:spacing w:before="20" w:after="40" w:line="278" w:lineRule="auto"/>
              <w:ind w:firstLine="0"/>
            </w:pPr>
            <w:r>
              <w:rPr>
                <w:b w:val="0"/>
                <w:color w:val="202829"/>
                <w:sz w:val="18"/>
              </w:rPr>
              <w:t>AS-E08至10；BW-01；BE-01/05；到场→核验交物→借出登记</w:t>
            </w:r>
          </w:p>
        </w:tc>
        <w:tc>
          <w:tcPr>
            <w:tcW w:type="dxa" w:w="4535"/>
            <w:vAlign w:val="center"/>
            <w:shd w:fill="F1F5F3"/>
          </w:tcPr>
          <w:p>
            <w:pPr>
              <w:keepNext w:val="0"/>
              <w:spacing w:before="20" w:after="40" w:line="278" w:lineRule="auto"/>
              <w:ind w:firstLine="0"/>
            </w:pPr>
            <w:r>
              <w:rPr>
                <w:b w:val="0"/>
                <w:color w:val="202829"/>
                <w:sz w:val="18"/>
              </w:rPr>
              <w:t>管理员主导，系统记录与校验：准备清单、当前条件复核、交接快照、原子状态传递；TO-E08至11</w:t>
            </w:r>
          </w:p>
        </w:tc>
      </w:tr>
      <w:tr>
        <w:trPr>
          <w:cantSplit/>
        </w:trPr>
        <w:tc>
          <w:tcPr>
            <w:tcW w:type="dxa" w:w="850"/>
            <w:vAlign w:val="center"/>
            <w:shd w:fill="FFFFFF"/>
          </w:tcPr>
          <w:p>
            <w:pPr>
              <w:keepNext w:val="0"/>
              <w:spacing w:before="20" w:after="40" w:line="278" w:lineRule="auto"/>
              <w:ind w:firstLine="0"/>
            </w:pPr>
            <w:r>
              <w:rPr>
                <w:b w:val="0"/>
                <w:color w:val="202829"/>
                <w:sz w:val="18"/>
              </w:rPr>
              <w:t>TR-05</w:t>
            </w:r>
          </w:p>
        </w:tc>
        <w:tc>
          <w:tcPr>
            <w:tcW w:type="dxa" w:w="4252"/>
            <w:vAlign w:val="center"/>
            <w:shd w:fill="FFFFFF"/>
          </w:tcPr>
          <w:p>
            <w:pPr>
              <w:keepNext w:val="0"/>
              <w:spacing w:before="20" w:after="40" w:line="278" w:lineRule="auto"/>
              <w:ind w:firstLine="0"/>
            </w:pPr>
            <w:r>
              <w:rPr>
                <w:b w:val="0"/>
                <w:color w:val="202829"/>
                <w:sz w:val="18"/>
              </w:rPr>
              <w:t>AS-E11至13；BW-01；BE-01/05/07；实物归还→人工检查→登记</w:t>
            </w:r>
          </w:p>
        </w:tc>
        <w:tc>
          <w:tcPr>
            <w:tcW w:type="dxa" w:w="4535"/>
            <w:vAlign w:val="center"/>
            <w:shd w:fill="FFFFFF"/>
          </w:tcPr>
          <w:p>
            <w:pPr>
              <w:keepNext w:val="0"/>
              <w:spacing w:before="20" w:after="40" w:line="278" w:lineRule="auto"/>
              <w:ind w:firstLine="0"/>
            </w:pPr>
            <w:r>
              <w:rPr>
                <w:b w:val="0"/>
                <w:color w:val="202829"/>
                <w:sz w:val="18"/>
              </w:rPr>
              <w:t>管理员主导，系统归集：按借出快照核对；实际/计划分开；异常关联与同步；TO-E12至15</w:t>
            </w:r>
          </w:p>
        </w:tc>
      </w:tr>
      <w:tr>
        <w:trPr>
          <w:cantSplit/>
        </w:trPr>
        <w:tc>
          <w:tcPr>
            <w:tcW w:type="dxa" w:w="850"/>
            <w:vAlign w:val="center"/>
            <w:shd w:fill="F1F5F3"/>
          </w:tcPr>
          <w:p>
            <w:pPr>
              <w:keepNext w:val="0"/>
              <w:spacing w:before="20" w:after="40" w:line="278" w:lineRule="auto"/>
              <w:ind w:firstLine="0"/>
            </w:pPr>
            <w:r>
              <w:rPr>
                <w:b w:val="0"/>
                <w:color w:val="202829"/>
                <w:sz w:val="18"/>
              </w:rPr>
              <w:t>TR-06</w:t>
            </w:r>
          </w:p>
        </w:tc>
        <w:tc>
          <w:tcPr>
            <w:tcW w:type="dxa" w:w="4252"/>
            <w:vAlign w:val="center"/>
            <w:shd w:fill="F1F5F3"/>
          </w:tcPr>
          <w:p>
            <w:pPr>
              <w:keepNext w:val="0"/>
              <w:spacing w:before="20" w:after="40" w:line="278" w:lineRule="auto"/>
              <w:ind w:firstLine="0"/>
            </w:pPr>
            <w:r>
              <w:rPr>
                <w:b w:val="0"/>
                <w:color w:val="202829"/>
                <w:sz w:val="18"/>
              </w:rPr>
              <w:t>AS-R07至10；BW-01；BE-02/06；到场/交场→现场检查→开始结束信息</w:t>
            </w:r>
          </w:p>
        </w:tc>
        <w:tc>
          <w:tcPr>
            <w:tcW w:type="dxa" w:w="4535"/>
            <w:vAlign w:val="center"/>
            <w:shd w:fill="F1F5F3"/>
          </w:tcPr>
          <w:p>
            <w:pPr>
              <w:keepNext w:val="0"/>
              <w:spacing w:before="20" w:after="40" w:line="278" w:lineRule="auto"/>
              <w:ind w:firstLine="0"/>
            </w:pPr>
            <w:r>
              <w:rPr>
                <w:b w:val="0"/>
                <w:color w:val="202829"/>
                <w:sz w:val="18"/>
              </w:rPr>
              <w:t>管理员及系统：独立场地事实、容量和依赖校验；释放剩余占用；TO-R07至12</w:t>
            </w:r>
          </w:p>
        </w:tc>
      </w:tr>
      <w:tr>
        <w:trPr>
          <w:cantSplit/>
        </w:trPr>
        <w:tc>
          <w:tcPr>
            <w:tcW w:type="dxa" w:w="850"/>
            <w:vAlign w:val="center"/>
            <w:shd w:fill="FFFFFF"/>
          </w:tcPr>
          <w:p>
            <w:pPr>
              <w:keepNext w:val="0"/>
              <w:spacing w:before="20" w:after="40" w:line="278" w:lineRule="auto"/>
              <w:ind w:firstLine="0"/>
            </w:pPr>
            <w:r>
              <w:rPr>
                <w:b w:val="0"/>
                <w:color w:val="202829"/>
                <w:sz w:val="18"/>
              </w:rPr>
              <w:t>TR-07</w:t>
            </w:r>
          </w:p>
        </w:tc>
        <w:tc>
          <w:tcPr>
            <w:tcW w:type="dxa" w:w="4252"/>
            <w:vAlign w:val="center"/>
            <w:shd w:fill="FFFFFF"/>
          </w:tcPr>
          <w:p>
            <w:pPr>
              <w:keepNext w:val="0"/>
              <w:spacing w:before="20" w:after="40" w:line="278" w:lineRule="auto"/>
              <w:ind w:firstLine="0"/>
            </w:pPr>
            <w:r>
              <w:rPr>
                <w:b w:val="0"/>
                <w:color w:val="202829"/>
                <w:sz w:val="18"/>
              </w:rPr>
              <w:t>AS-M01至04；BW-01；BE-07；现象→核实→报修安排</w:t>
            </w:r>
          </w:p>
        </w:tc>
        <w:tc>
          <w:tcPr>
            <w:tcW w:type="dxa" w:w="4535"/>
            <w:vAlign w:val="center"/>
            <w:shd w:fill="FFFFFF"/>
          </w:tcPr>
          <w:p>
            <w:pPr>
              <w:keepNext w:val="0"/>
              <w:spacing w:before="20" w:after="40" w:line="278" w:lineRule="auto"/>
              <w:ind w:firstLine="0"/>
            </w:pPr>
            <w:r>
              <w:rPr>
                <w:b w:val="0"/>
                <w:color w:val="202829"/>
                <w:sz w:val="18"/>
              </w:rPr>
              <w:t>系统路由，管理员核实：分级报告、证据、受影响预约、待办关联；TO-M01至06</w:t>
            </w:r>
          </w:p>
        </w:tc>
      </w:tr>
      <w:tr>
        <w:trPr>
          <w:cantSplit/>
        </w:trPr>
        <w:tc>
          <w:tcPr>
            <w:tcW w:type="dxa" w:w="850"/>
            <w:vAlign w:val="center"/>
            <w:shd w:fill="F1F5F3"/>
          </w:tcPr>
          <w:p>
            <w:pPr>
              <w:keepNext w:val="0"/>
              <w:spacing w:before="20" w:after="40" w:line="278" w:lineRule="auto"/>
              <w:ind w:firstLine="0"/>
            </w:pPr>
            <w:r>
              <w:rPr>
                <w:b w:val="0"/>
                <w:color w:val="202829"/>
                <w:sz w:val="18"/>
              </w:rPr>
              <w:t>TR-08</w:t>
            </w:r>
          </w:p>
        </w:tc>
        <w:tc>
          <w:tcPr>
            <w:tcW w:type="dxa" w:w="4252"/>
            <w:vAlign w:val="center"/>
            <w:shd w:fill="F1F5F3"/>
          </w:tcPr>
          <w:p>
            <w:pPr>
              <w:keepNext w:val="0"/>
              <w:spacing w:before="20" w:after="40" w:line="278" w:lineRule="auto"/>
              <w:ind w:firstLine="0"/>
            </w:pPr>
            <w:r>
              <w:rPr>
                <w:b w:val="0"/>
                <w:color w:val="202829"/>
                <w:sz w:val="18"/>
              </w:rPr>
              <w:t>AS-M05至08；维修支持方、BW-01；BE-08；技术维修→结果→复测接收</w:t>
            </w:r>
          </w:p>
        </w:tc>
        <w:tc>
          <w:tcPr>
            <w:tcW w:type="dxa" w:w="4535"/>
            <w:vAlign w:val="center"/>
            <w:shd w:fill="F1F5F3"/>
          </w:tcPr>
          <w:p>
            <w:pPr>
              <w:keepNext w:val="0"/>
              <w:spacing w:before="20" w:after="40" w:line="278" w:lineRule="auto"/>
              <w:ind w:firstLine="0"/>
            </w:pPr>
            <w:r>
              <w:rPr>
                <w:b w:val="0"/>
                <w:color w:val="202829"/>
                <w:sz w:val="18"/>
              </w:rPr>
              <w:t>维修人员和管理员；系统追踪：指派、过程、独立验收、恢复条件集中校验；TO-M07至12</w:t>
            </w:r>
          </w:p>
        </w:tc>
      </w:tr>
      <w:tr>
        <w:trPr>
          <w:cantSplit/>
        </w:trPr>
        <w:tc>
          <w:tcPr>
            <w:tcW w:type="dxa" w:w="850"/>
            <w:vAlign w:val="center"/>
            <w:shd w:fill="FFFFFF"/>
          </w:tcPr>
          <w:p>
            <w:pPr>
              <w:keepNext w:val="0"/>
              <w:spacing w:before="20" w:after="40" w:line="278" w:lineRule="auto"/>
              <w:ind w:firstLine="0"/>
            </w:pPr>
            <w:r>
              <w:rPr>
                <w:b w:val="0"/>
                <w:color w:val="202829"/>
                <w:sz w:val="18"/>
              </w:rPr>
              <w:t>TR-09</w:t>
            </w:r>
          </w:p>
        </w:tc>
        <w:tc>
          <w:tcPr>
            <w:tcW w:type="dxa" w:w="4252"/>
            <w:vAlign w:val="center"/>
            <w:shd w:fill="FFFFFF"/>
          </w:tcPr>
          <w:p>
            <w:pPr>
              <w:keepNext w:val="0"/>
              <w:spacing w:before="20" w:after="40" w:line="278" w:lineRule="auto"/>
              <w:ind w:firstLine="0"/>
            </w:pPr>
            <w:r>
              <w:rPr>
                <w:b w:val="0"/>
                <w:color w:val="202829"/>
                <w:sz w:val="18"/>
              </w:rPr>
              <w:t>AS-S01至06；BW-01/02；BE-09；需求→汇集记录→复核提供</w:t>
            </w:r>
          </w:p>
        </w:tc>
        <w:tc>
          <w:tcPr>
            <w:tcW w:type="dxa" w:w="4535"/>
            <w:vAlign w:val="center"/>
            <w:shd w:fill="FFFFFF"/>
          </w:tcPr>
          <w:p>
            <w:pPr>
              <w:keepNext w:val="0"/>
              <w:spacing w:before="20" w:after="40" w:line="278" w:lineRule="auto"/>
              <w:ind w:firstLine="0"/>
            </w:pPr>
            <w:r>
              <w:rPr>
                <w:b w:val="0"/>
                <w:color w:val="202829"/>
                <w:sz w:val="18"/>
              </w:rPr>
              <w:t>系统计算，主任解释提供：同口径求交、计划实际分列、审计关联；TO-S01至06</w:t>
            </w:r>
          </w:p>
        </w:tc>
      </w:tr>
      <w:tr>
        <w:trPr>
          <w:cantSplit/>
        </w:trPr>
        <w:tc>
          <w:tcPr>
            <w:tcW w:type="dxa" w:w="850"/>
            <w:vAlign w:val="center"/>
            <w:shd w:fill="F1F5F3"/>
          </w:tcPr>
          <w:p>
            <w:pPr>
              <w:keepNext w:val="0"/>
              <w:spacing w:before="20" w:after="40" w:line="278" w:lineRule="auto"/>
              <w:ind w:firstLine="0"/>
            </w:pPr>
            <w:r>
              <w:rPr>
                <w:b w:val="0"/>
                <w:color w:val="202829"/>
                <w:sz w:val="18"/>
              </w:rPr>
              <w:t>TR-10</w:t>
            </w:r>
          </w:p>
        </w:tc>
        <w:tc>
          <w:tcPr>
            <w:tcW w:type="dxa" w:w="4252"/>
            <w:vAlign w:val="center"/>
            <w:shd w:fill="F1F5F3"/>
          </w:tcPr>
          <w:p>
            <w:pPr>
              <w:keepNext w:val="0"/>
              <w:spacing w:before="20" w:after="40" w:line="278" w:lineRule="auto"/>
              <w:ind w:firstLine="0"/>
            </w:pPr>
            <w:r>
              <w:rPr>
                <w:b w:val="0"/>
                <w:color w:val="202829"/>
                <w:sz w:val="18"/>
              </w:rPr>
              <w:t>AS-E03/07a；AS-M08；BW-01；沟通渠道与处理记录；电话/消息→传达结果</w:t>
            </w:r>
          </w:p>
        </w:tc>
        <w:tc>
          <w:tcPr>
            <w:tcW w:type="dxa" w:w="4535"/>
            <w:vAlign w:val="center"/>
            <w:shd w:fill="F1F5F3"/>
          </w:tcPr>
          <w:p>
            <w:pPr>
              <w:keepNext w:val="0"/>
              <w:spacing w:before="20" w:after="40" w:line="278" w:lineRule="auto"/>
              <w:ind w:firstLine="0"/>
            </w:pPr>
            <w:r>
              <w:rPr>
                <w:b w:val="0"/>
                <w:color w:val="202829"/>
                <w:sz w:val="18"/>
              </w:rPr>
              <w:t>系统通知与管理员补救：站内消息、异步重试、积压升级和幂等；TO-E07a；TO-M12</w:t>
            </w:r>
          </w:p>
        </w:tc>
      </w:tr>
      <w:tr>
        <w:trPr>
          <w:cantSplit/>
        </w:trPr>
        <w:tc>
          <w:tcPr>
            <w:tcW w:type="dxa" w:w="850"/>
            <w:vAlign w:val="center"/>
            <w:shd w:fill="FFFFFF"/>
          </w:tcPr>
          <w:p>
            <w:pPr>
              <w:keepNext w:val="0"/>
              <w:spacing w:before="20" w:after="40" w:line="278" w:lineRule="auto"/>
              <w:ind w:firstLine="0"/>
            </w:pPr>
            <w:r>
              <w:rPr>
                <w:b w:val="0"/>
                <w:color w:val="202829"/>
                <w:sz w:val="18"/>
              </w:rPr>
              <w:t>TR-11</w:t>
            </w:r>
          </w:p>
        </w:tc>
        <w:tc>
          <w:tcPr>
            <w:tcW w:type="dxa" w:w="4252"/>
            <w:vAlign w:val="center"/>
            <w:shd w:fill="FFFFFF"/>
          </w:tcPr>
          <w:p>
            <w:pPr>
              <w:keepNext w:val="0"/>
              <w:spacing w:before="20" w:after="40" w:line="278" w:lineRule="auto"/>
              <w:ind w:firstLine="0"/>
            </w:pPr>
            <w:r>
              <w:rPr>
                <w:b w:val="0"/>
                <w:color w:val="202829"/>
                <w:sz w:val="18"/>
              </w:rPr>
              <w:t>AS-E06；AS-R05；BW-01及学校依据提供方；BE-10；资格与制度依据→核对</w:t>
            </w:r>
          </w:p>
        </w:tc>
        <w:tc>
          <w:tcPr>
            <w:tcW w:type="dxa" w:w="4535"/>
            <w:vAlign w:val="center"/>
            <w:shd w:fill="FFFFFF"/>
          </w:tcPr>
          <w:p>
            <w:pPr>
              <w:keepNext w:val="0"/>
              <w:spacing w:before="20" w:after="40" w:line="278" w:lineRule="auto"/>
              <w:ind w:firstLine="0"/>
            </w:pPr>
            <w:r>
              <w:rPr>
                <w:b w:val="0"/>
                <w:color w:val="202829"/>
                <w:sz w:val="18"/>
              </w:rPr>
              <w:t>认证适配及授权配置：统一角色、范围、资质和版本依据；每请求重检；TO-E04；TO-R03</w:t>
            </w:r>
          </w:p>
        </w:tc>
      </w:tr>
    </w:tbl>
    <w:p>
      <w:pPr>
        <w:pStyle w:val="Caption"/>
        <w:keepNext/>
        <w:widowControl/>
        <w:jc w:val="left"/>
      </w:pPr>
      <w:r/>
      <w:r>
        <w:t>表3-</w:t>
      </w:r>
      <w:r>
        <w:fldChar w:fldCharType="begin"/>
      </w:r>
      <w:r>
        <w:instrText xml:space="preserve"> SEQ Table3 \r 5 </w:instrText>
      </w:r>
      <w:r>
        <w:fldChar w:fldCharType="separate"/>
      </w:r>
      <w:r>
        <w:t>5</w:t>
      </w:r>
      <w:r>
        <w:fldChar w:fldCharType="end"/>
      </w:r>
      <w:r>
        <w:t xml:space="preserve"> 人工责任与改进追踪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50"/>
        <w:gridCol w:w="3685"/>
        <w:gridCol w:w="2381"/>
        <w:gridCol w:w="2721"/>
      </w:tblGrid>
      <w:tr>
        <w:trPr>
          <w:cantSplit/>
          <w:tblHeader/>
        </w:trPr>
        <w:tc>
          <w:tcPr>
            <w:tcW w:type="dxa" w:w="850"/>
            <w:vAlign w:val="center"/>
            <w:shd w:fill="24384B"/>
          </w:tcPr>
          <w:p>
            <w:pPr>
              <w:keepNext/>
              <w:spacing w:before="20" w:after="40" w:line="278" w:lineRule="auto"/>
              <w:ind w:firstLine="0"/>
            </w:pPr>
            <w:r>
              <w:rPr>
                <w:b/>
                <w:color w:val="FFFFFF"/>
                <w:sz w:val="18"/>
              </w:rPr>
              <w:t>迁移</w:t>
            </w:r>
          </w:p>
        </w:tc>
        <w:tc>
          <w:tcPr>
            <w:tcW w:type="dxa" w:w="3685"/>
            <w:vAlign w:val="center"/>
            <w:shd w:fill="24384B"/>
          </w:tcPr>
          <w:p>
            <w:pPr>
              <w:keepNext/>
              <w:spacing w:before="20" w:after="40" w:line="278" w:lineRule="auto"/>
              <w:ind w:firstLine="0"/>
            </w:pPr>
            <w:r>
              <w:rPr>
                <w:b/>
                <w:color w:val="FFFFFF"/>
                <w:sz w:val="18"/>
              </w:rPr>
              <w:t>保留人工职责</w:t>
            </w:r>
          </w:p>
        </w:tc>
        <w:tc>
          <w:tcPr>
            <w:tcW w:type="dxa" w:w="2381"/>
            <w:vAlign w:val="center"/>
            <w:shd w:fill="24384B"/>
          </w:tcPr>
          <w:p>
            <w:pPr>
              <w:keepNext/>
              <w:spacing w:before="20" w:after="40" w:line="278" w:lineRule="auto"/>
              <w:ind w:firstLine="0"/>
            </w:pPr>
            <w:r>
              <w:rPr>
                <w:b/>
                <w:color w:val="FFFFFF"/>
                <w:sz w:val="18"/>
              </w:rPr>
              <w:t>问题与规则</w:t>
            </w:r>
          </w:p>
        </w:tc>
        <w:tc>
          <w:tcPr>
            <w:tcW w:type="dxa" w:w="2721"/>
            <w:vAlign w:val="center"/>
            <w:shd w:fill="24384B"/>
          </w:tcPr>
          <w:p>
            <w:pPr>
              <w:keepNext/>
              <w:spacing w:before="20" w:after="40" w:line="278" w:lineRule="auto"/>
              <w:ind w:firstLine="0"/>
            </w:pPr>
            <w:r>
              <w:rPr>
                <w:b/>
                <w:color w:val="FFFFFF"/>
                <w:sz w:val="18"/>
              </w:rPr>
              <w:t>愿景与系统用例</w:t>
            </w:r>
          </w:p>
        </w:tc>
      </w:tr>
      <w:tr>
        <w:trPr>
          <w:cantSplit/>
        </w:trPr>
        <w:tc>
          <w:tcPr>
            <w:tcW w:type="dxa" w:w="850"/>
            <w:vAlign w:val="center"/>
            <w:shd w:fill="FFFFFF"/>
          </w:tcPr>
          <w:p>
            <w:pPr>
              <w:keepNext w:val="0"/>
              <w:spacing w:before="20" w:after="40" w:line="278" w:lineRule="auto"/>
              <w:ind w:firstLine="0"/>
            </w:pPr>
            <w:r>
              <w:rPr>
                <w:b w:val="0"/>
                <w:color w:val="202829"/>
                <w:sz w:val="18"/>
              </w:rPr>
              <w:t>TR-01</w:t>
            </w:r>
          </w:p>
        </w:tc>
        <w:tc>
          <w:tcPr>
            <w:tcW w:type="dxa" w:w="3685"/>
            <w:vAlign w:val="center"/>
            <w:shd w:fill="FFFFFF"/>
          </w:tcPr>
          <w:p>
            <w:pPr>
              <w:keepNext w:val="0"/>
              <w:spacing w:before="20" w:after="40" w:line="278" w:lineRule="auto"/>
              <w:ind w:firstLine="0"/>
            </w:pPr>
            <w:r>
              <w:rPr>
                <w:b w:val="0"/>
                <w:color w:val="202829"/>
                <w:sz w:val="18"/>
              </w:rPr>
              <w:t>档案真实性、实物条件核实</w:t>
            </w:r>
          </w:p>
        </w:tc>
        <w:tc>
          <w:tcPr>
            <w:tcW w:type="dxa" w:w="2381"/>
            <w:vAlign w:val="center"/>
            <w:shd w:fill="FFFFFF"/>
          </w:tcPr>
          <w:p>
            <w:pPr>
              <w:keepNext w:val="0"/>
              <w:spacing w:before="20" w:after="40" w:line="278" w:lineRule="auto"/>
              <w:ind w:firstLine="0"/>
            </w:pPr>
            <w:r>
              <w:rPr>
                <w:b w:val="0"/>
                <w:color w:val="202829"/>
                <w:sz w:val="18"/>
              </w:rPr>
              <w:t>P-01；BR-05/06/07/39/40</w:t>
            </w:r>
          </w:p>
        </w:tc>
        <w:tc>
          <w:tcPr>
            <w:tcW w:type="dxa" w:w="2721"/>
            <w:vAlign w:val="center"/>
            <w:shd w:fill="FFFFFF"/>
          </w:tcPr>
          <w:p>
            <w:pPr>
              <w:keepNext w:val="0"/>
              <w:spacing w:before="20" w:after="40" w:line="278" w:lineRule="auto"/>
              <w:ind w:firstLine="0"/>
            </w:pPr>
            <w:r>
              <w:rPr>
                <w:b w:val="0"/>
                <w:color w:val="202829"/>
                <w:sz w:val="18"/>
              </w:rPr>
              <w:t>M-03；UC-02,UC-03,UC-18,UC-20</w:t>
            </w:r>
          </w:p>
        </w:tc>
      </w:tr>
      <w:tr>
        <w:trPr>
          <w:cantSplit/>
        </w:trPr>
        <w:tc>
          <w:tcPr>
            <w:tcW w:type="dxa" w:w="850"/>
            <w:vAlign w:val="center"/>
            <w:shd w:fill="F1F5F3"/>
          </w:tcPr>
          <w:p>
            <w:pPr>
              <w:keepNext w:val="0"/>
              <w:spacing w:before="20" w:after="40" w:line="278" w:lineRule="auto"/>
              <w:ind w:firstLine="0"/>
            </w:pPr>
            <w:r>
              <w:rPr>
                <w:b w:val="0"/>
                <w:color w:val="202829"/>
                <w:sz w:val="18"/>
              </w:rPr>
              <w:t>TR-02</w:t>
            </w:r>
          </w:p>
        </w:tc>
        <w:tc>
          <w:tcPr>
            <w:tcW w:type="dxa" w:w="3685"/>
            <w:vAlign w:val="center"/>
            <w:shd w:fill="F1F5F3"/>
          </w:tcPr>
          <w:p>
            <w:pPr>
              <w:keepNext w:val="0"/>
              <w:spacing w:before="20" w:after="40" w:line="278" w:lineRule="auto"/>
              <w:ind w:firstLine="0"/>
            </w:pPr>
            <w:r>
              <w:rPr>
                <w:b w:val="0"/>
                <w:color w:val="202829"/>
                <w:sz w:val="18"/>
              </w:rPr>
              <w:t>受限人工判断和审批理由</w:t>
            </w:r>
          </w:p>
        </w:tc>
        <w:tc>
          <w:tcPr>
            <w:tcW w:type="dxa" w:w="2381"/>
            <w:vAlign w:val="center"/>
            <w:shd w:fill="F1F5F3"/>
          </w:tcPr>
          <w:p>
            <w:pPr>
              <w:keepNext w:val="0"/>
              <w:spacing w:before="20" w:after="40" w:line="278" w:lineRule="auto"/>
              <w:ind w:firstLine="0"/>
            </w:pPr>
            <w:r>
              <w:rPr>
                <w:b w:val="0"/>
                <w:color w:val="202829"/>
                <w:sz w:val="18"/>
              </w:rPr>
              <w:t>P-02/03/10；BR-08/09/13/14/15</w:t>
            </w:r>
          </w:p>
        </w:tc>
        <w:tc>
          <w:tcPr>
            <w:tcW w:type="dxa" w:w="2721"/>
            <w:vAlign w:val="center"/>
            <w:shd w:fill="F1F5F3"/>
          </w:tcPr>
          <w:p>
            <w:pPr>
              <w:keepNext w:val="0"/>
              <w:spacing w:before="20" w:after="40" w:line="278" w:lineRule="auto"/>
              <w:ind w:firstLine="0"/>
            </w:pPr>
            <w:r>
              <w:rPr>
                <w:b w:val="0"/>
                <w:color w:val="202829"/>
                <w:sz w:val="18"/>
              </w:rPr>
              <w:t>M-01/02；UC-04,UC-06,UC-08</w:t>
            </w:r>
          </w:p>
        </w:tc>
      </w:tr>
      <w:tr>
        <w:trPr>
          <w:cantSplit/>
        </w:trPr>
        <w:tc>
          <w:tcPr>
            <w:tcW w:type="dxa" w:w="850"/>
            <w:vAlign w:val="center"/>
            <w:shd w:fill="FFFFFF"/>
          </w:tcPr>
          <w:p>
            <w:pPr>
              <w:keepNext w:val="0"/>
              <w:spacing w:before="20" w:after="40" w:line="278" w:lineRule="auto"/>
              <w:ind w:firstLine="0"/>
            </w:pPr>
            <w:r>
              <w:rPr>
                <w:b w:val="0"/>
                <w:color w:val="202829"/>
                <w:sz w:val="18"/>
              </w:rPr>
              <w:t>TR-03</w:t>
            </w:r>
          </w:p>
        </w:tc>
        <w:tc>
          <w:tcPr>
            <w:tcW w:type="dxa" w:w="3685"/>
            <w:vAlign w:val="center"/>
            <w:shd w:fill="FFFFFF"/>
          </w:tcPr>
          <w:p>
            <w:pPr>
              <w:keepNext w:val="0"/>
              <w:spacing w:before="20" w:after="40" w:line="278" w:lineRule="auto"/>
              <w:ind w:firstLine="0"/>
            </w:pPr>
            <w:r>
              <w:rPr>
                <w:b w:val="0"/>
                <w:color w:val="202829"/>
                <w:sz w:val="18"/>
              </w:rPr>
              <w:t>场地活动责任与人工批准</w:t>
            </w:r>
          </w:p>
        </w:tc>
        <w:tc>
          <w:tcPr>
            <w:tcW w:type="dxa" w:w="2381"/>
            <w:vAlign w:val="center"/>
            <w:shd w:fill="FFFFFF"/>
          </w:tcPr>
          <w:p>
            <w:pPr>
              <w:keepNext w:val="0"/>
              <w:spacing w:before="20" w:after="40" w:line="278" w:lineRule="auto"/>
              <w:ind w:firstLine="0"/>
            </w:pPr>
            <w:r>
              <w:rPr>
                <w:b w:val="0"/>
                <w:color w:val="202829"/>
                <w:sz w:val="18"/>
              </w:rPr>
              <w:t>P-07/10；BR-02/11/14/39</w:t>
            </w:r>
          </w:p>
        </w:tc>
        <w:tc>
          <w:tcPr>
            <w:tcW w:type="dxa" w:w="2721"/>
            <w:vAlign w:val="center"/>
            <w:shd w:fill="FFFFFF"/>
          </w:tcPr>
          <w:p>
            <w:pPr>
              <w:keepNext w:val="0"/>
              <w:spacing w:before="20" w:after="40" w:line="278" w:lineRule="auto"/>
              <w:ind w:firstLine="0"/>
            </w:pPr>
            <w:r>
              <w:rPr>
                <w:b w:val="0"/>
                <w:color w:val="202829"/>
                <w:sz w:val="18"/>
              </w:rPr>
              <w:t>M-02/07；UC-05,UC-08</w:t>
            </w:r>
          </w:p>
        </w:tc>
      </w:tr>
      <w:tr>
        <w:trPr>
          <w:cantSplit/>
        </w:trPr>
        <w:tc>
          <w:tcPr>
            <w:tcW w:type="dxa" w:w="850"/>
            <w:vAlign w:val="center"/>
            <w:shd w:fill="F1F5F3"/>
          </w:tcPr>
          <w:p>
            <w:pPr>
              <w:keepNext w:val="0"/>
              <w:spacing w:before="20" w:after="40" w:line="278" w:lineRule="auto"/>
              <w:ind w:firstLine="0"/>
            </w:pPr>
            <w:r>
              <w:rPr>
                <w:b w:val="0"/>
                <w:color w:val="202829"/>
                <w:sz w:val="18"/>
              </w:rPr>
              <w:t>TR-04</w:t>
            </w:r>
          </w:p>
        </w:tc>
        <w:tc>
          <w:tcPr>
            <w:tcW w:type="dxa" w:w="3685"/>
            <w:vAlign w:val="center"/>
            <w:shd w:fill="F1F5F3"/>
          </w:tcPr>
          <w:p>
            <w:pPr>
              <w:keepNext w:val="0"/>
              <w:spacing w:before="20" w:after="40" w:line="278" w:lineRule="auto"/>
              <w:ind w:firstLine="0"/>
            </w:pPr>
            <w:r>
              <w:rPr>
                <w:b w:val="0"/>
                <w:color w:val="202829"/>
                <w:sz w:val="18"/>
              </w:rPr>
              <w:t>身份实物核对、实际交付；延误须真实协调</w:t>
            </w:r>
          </w:p>
        </w:tc>
        <w:tc>
          <w:tcPr>
            <w:tcW w:type="dxa" w:w="2381"/>
            <w:vAlign w:val="center"/>
            <w:shd w:fill="F1F5F3"/>
          </w:tcPr>
          <w:p>
            <w:pPr>
              <w:keepNext w:val="0"/>
              <w:spacing w:before="20" w:after="40" w:line="278" w:lineRule="auto"/>
              <w:ind w:firstLine="0"/>
            </w:pPr>
            <w:r>
              <w:rPr>
                <w:b w:val="0"/>
                <w:color w:val="202829"/>
                <w:sz w:val="18"/>
              </w:rPr>
              <w:t>P-05；BR-17/18/19/36/38/44</w:t>
            </w:r>
          </w:p>
        </w:tc>
        <w:tc>
          <w:tcPr>
            <w:tcW w:type="dxa" w:w="2721"/>
            <w:vAlign w:val="center"/>
            <w:shd w:fill="F1F5F3"/>
          </w:tcPr>
          <w:p>
            <w:pPr>
              <w:keepNext w:val="0"/>
              <w:spacing w:before="20" w:after="40" w:line="278" w:lineRule="auto"/>
              <w:ind w:firstLine="0"/>
            </w:pPr>
            <w:r>
              <w:rPr>
                <w:b w:val="0"/>
                <w:color w:val="202829"/>
                <w:sz w:val="18"/>
              </w:rPr>
              <w:t>M-04/06；UC-27,UC-09</w:t>
            </w:r>
          </w:p>
        </w:tc>
      </w:tr>
      <w:tr>
        <w:trPr>
          <w:cantSplit/>
        </w:trPr>
        <w:tc>
          <w:tcPr>
            <w:tcW w:type="dxa" w:w="850"/>
            <w:vAlign w:val="center"/>
            <w:shd w:fill="FFFFFF"/>
          </w:tcPr>
          <w:p>
            <w:pPr>
              <w:keepNext w:val="0"/>
              <w:spacing w:before="20" w:after="40" w:line="278" w:lineRule="auto"/>
              <w:ind w:firstLine="0"/>
            </w:pPr>
            <w:r>
              <w:rPr>
                <w:b w:val="0"/>
                <w:color w:val="202829"/>
                <w:sz w:val="18"/>
              </w:rPr>
              <w:t>TR-05</w:t>
            </w:r>
          </w:p>
        </w:tc>
        <w:tc>
          <w:tcPr>
            <w:tcW w:type="dxa" w:w="3685"/>
            <w:vAlign w:val="center"/>
            <w:shd w:fill="FFFFFF"/>
          </w:tcPr>
          <w:p>
            <w:pPr>
              <w:keepNext w:val="0"/>
              <w:spacing w:before="20" w:after="40" w:line="278" w:lineRule="auto"/>
              <w:ind w:firstLine="0"/>
            </w:pPr>
            <w:r>
              <w:rPr>
                <w:b w:val="0"/>
                <w:color w:val="202829"/>
                <w:sz w:val="18"/>
              </w:rPr>
              <w:t>实收数量和损坏事实，争议核实</w:t>
            </w:r>
          </w:p>
        </w:tc>
        <w:tc>
          <w:tcPr>
            <w:tcW w:type="dxa" w:w="2381"/>
            <w:vAlign w:val="center"/>
            <w:shd w:fill="FFFFFF"/>
          </w:tcPr>
          <w:p>
            <w:pPr>
              <w:keepNext w:val="0"/>
              <w:spacing w:before="20" w:after="40" w:line="278" w:lineRule="auto"/>
              <w:ind w:firstLine="0"/>
            </w:pPr>
            <w:r>
              <w:rPr>
                <w:b w:val="0"/>
                <w:color w:val="202829"/>
                <w:sz w:val="18"/>
              </w:rPr>
              <w:t>P-06；BR-20/21/25/42/45</w:t>
            </w:r>
          </w:p>
        </w:tc>
        <w:tc>
          <w:tcPr>
            <w:tcW w:type="dxa" w:w="2721"/>
            <w:vAlign w:val="center"/>
            <w:shd w:fill="FFFFFF"/>
          </w:tcPr>
          <w:p>
            <w:pPr>
              <w:keepNext w:val="0"/>
              <w:spacing w:before="20" w:after="40" w:line="278" w:lineRule="auto"/>
              <w:ind w:firstLine="0"/>
            </w:pPr>
            <w:r>
              <w:rPr>
                <w:b w:val="0"/>
                <w:color w:val="202829"/>
                <w:sz w:val="18"/>
              </w:rPr>
              <w:t>M-05/06；UC-10,UC-13,UC-14,UC-25</w:t>
            </w:r>
          </w:p>
        </w:tc>
      </w:tr>
      <w:tr>
        <w:trPr>
          <w:cantSplit/>
        </w:trPr>
        <w:tc>
          <w:tcPr>
            <w:tcW w:type="dxa" w:w="850"/>
            <w:vAlign w:val="center"/>
            <w:shd w:fill="F1F5F3"/>
          </w:tcPr>
          <w:p>
            <w:pPr>
              <w:keepNext w:val="0"/>
              <w:spacing w:before="20" w:after="40" w:line="278" w:lineRule="auto"/>
              <w:ind w:firstLine="0"/>
            </w:pPr>
            <w:r>
              <w:rPr>
                <w:b w:val="0"/>
                <w:color w:val="202829"/>
                <w:sz w:val="18"/>
              </w:rPr>
              <w:t>TR-06</w:t>
            </w:r>
          </w:p>
        </w:tc>
        <w:tc>
          <w:tcPr>
            <w:tcW w:type="dxa" w:w="3685"/>
            <w:vAlign w:val="center"/>
            <w:shd w:fill="F1F5F3"/>
          </w:tcPr>
          <w:p>
            <w:pPr>
              <w:keepNext w:val="0"/>
              <w:spacing w:before="20" w:after="40" w:line="278" w:lineRule="auto"/>
              <w:ind w:firstLine="0"/>
            </w:pPr>
            <w:r>
              <w:rPr>
                <w:b w:val="0"/>
                <w:color w:val="202829"/>
                <w:sz w:val="18"/>
              </w:rPr>
              <w:t>现场条件和真实开始结束，不由计划推算</w:t>
            </w:r>
          </w:p>
        </w:tc>
        <w:tc>
          <w:tcPr>
            <w:tcW w:type="dxa" w:w="2381"/>
            <w:vAlign w:val="center"/>
            <w:shd w:fill="F1F5F3"/>
          </w:tcPr>
          <w:p>
            <w:pPr>
              <w:keepNext w:val="0"/>
              <w:spacing w:before="20" w:after="40" w:line="278" w:lineRule="auto"/>
              <w:ind w:firstLine="0"/>
            </w:pPr>
            <w:r>
              <w:rPr>
                <w:b w:val="0"/>
                <w:color w:val="202829"/>
                <w:sz w:val="18"/>
              </w:rPr>
              <w:t>P-07；BR-18/21/39/44</w:t>
            </w:r>
          </w:p>
        </w:tc>
        <w:tc>
          <w:tcPr>
            <w:tcW w:type="dxa" w:w="2721"/>
            <w:vAlign w:val="center"/>
            <w:shd w:fill="F1F5F3"/>
          </w:tcPr>
          <w:p>
            <w:pPr>
              <w:keepNext w:val="0"/>
              <w:spacing w:before="20" w:after="40" w:line="278" w:lineRule="auto"/>
              <w:ind w:firstLine="0"/>
            </w:pPr>
            <w:r>
              <w:rPr>
                <w:b w:val="0"/>
                <w:color w:val="202829"/>
                <w:sz w:val="18"/>
              </w:rPr>
              <w:t>M-07；UC-11,UC-12,UC-27</w:t>
            </w:r>
          </w:p>
        </w:tc>
      </w:tr>
      <w:tr>
        <w:trPr>
          <w:cantSplit/>
        </w:trPr>
        <w:tc>
          <w:tcPr>
            <w:tcW w:type="dxa" w:w="850"/>
            <w:vAlign w:val="center"/>
            <w:shd w:fill="FFFFFF"/>
          </w:tcPr>
          <w:p>
            <w:pPr>
              <w:keepNext w:val="0"/>
              <w:spacing w:before="20" w:after="40" w:line="278" w:lineRule="auto"/>
              <w:ind w:firstLine="0"/>
            </w:pPr>
            <w:r>
              <w:rPr>
                <w:b w:val="0"/>
                <w:color w:val="202829"/>
                <w:sz w:val="18"/>
              </w:rPr>
              <w:t>TR-07</w:t>
            </w:r>
          </w:p>
        </w:tc>
        <w:tc>
          <w:tcPr>
            <w:tcW w:type="dxa" w:w="3685"/>
            <w:vAlign w:val="center"/>
            <w:shd w:fill="FFFFFF"/>
          </w:tcPr>
          <w:p>
            <w:pPr>
              <w:keepNext w:val="0"/>
              <w:spacing w:before="20" w:after="40" w:line="278" w:lineRule="auto"/>
              <w:ind w:firstLine="0"/>
            </w:pPr>
            <w:r>
              <w:rPr>
                <w:b w:val="0"/>
                <w:color w:val="202829"/>
                <w:sz w:val="18"/>
              </w:rPr>
              <w:t>安全判断、事实核实、异议独立复核</w:t>
            </w:r>
          </w:p>
        </w:tc>
        <w:tc>
          <w:tcPr>
            <w:tcW w:type="dxa" w:w="2381"/>
            <w:vAlign w:val="center"/>
            <w:shd w:fill="FFFFFF"/>
          </w:tcPr>
          <w:p>
            <w:pPr>
              <w:keepNext w:val="0"/>
              <w:spacing w:before="20" w:after="40" w:line="278" w:lineRule="auto"/>
              <w:ind w:firstLine="0"/>
            </w:pPr>
            <w:r>
              <w:rPr>
                <w:b w:val="0"/>
                <w:color w:val="202829"/>
                <w:sz w:val="18"/>
              </w:rPr>
              <w:t>P-06/08；BR-22/36/37/42</w:t>
            </w:r>
          </w:p>
        </w:tc>
        <w:tc>
          <w:tcPr>
            <w:tcW w:type="dxa" w:w="2721"/>
            <w:vAlign w:val="center"/>
            <w:shd w:fill="FFFFFF"/>
          </w:tcPr>
          <w:p>
            <w:pPr>
              <w:keepNext w:val="0"/>
              <w:spacing w:before="20" w:after="40" w:line="278" w:lineRule="auto"/>
              <w:ind w:firstLine="0"/>
            </w:pPr>
            <w:r>
              <w:rPr>
                <w:b w:val="0"/>
                <w:color w:val="202829"/>
                <w:sz w:val="18"/>
              </w:rPr>
              <w:t>M-05/06；UC-13,UC-14,UC-15,UC-25,UC-27</w:t>
            </w:r>
          </w:p>
        </w:tc>
      </w:tr>
      <w:tr>
        <w:trPr>
          <w:cantSplit/>
        </w:trPr>
        <w:tc>
          <w:tcPr>
            <w:tcW w:type="dxa" w:w="850"/>
            <w:vAlign w:val="center"/>
            <w:shd w:fill="F1F5F3"/>
          </w:tcPr>
          <w:p>
            <w:pPr>
              <w:keepNext w:val="0"/>
              <w:spacing w:before="20" w:after="40" w:line="278" w:lineRule="auto"/>
              <w:ind w:firstLine="0"/>
            </w:pPr>
            <w:r>
              <w:rPr>
                <w:b w:val="0"/>
                <w:color w:val="202829"/>
                <w:sz w:val="18"/>
              </w:rPr>
              <w:t>TR-08</w:t>
            </w:r>
          </w:p>
        </w:tc>
        <w:tc>
          <w:tcPr>
            <w:tcW w:type="dxa" w:w="3685"/>
            <w:vAlign w:val="center"/>
            <w:shd w:fill="F1F5F3"/>
          </w:tcPr>
          <w:p>
            <w:pPr>
              <w:keepNext w:val="0"/>
              <w:spacing w:before="20" w:after="40" w:line="278" w:lineRule="auto"/>
              <w:ind w:firstLine="0"/>
            </w:pPr>
            <w:r>
              <w:rPr>
                <w:b w:val="0"/>
                <w:color w:val="202829"/>
                <w:sz w:val="18"/>
              </w:rPr>
              <w:t>技术维修与独立复测；不能软件替代</w:t>
            </w:r>
          </w:p>
        </w:tc>
        <w:tc>
          <w:tcPr>
            <w:tcW w:type="dxa" w:w="2381"/>
            <w:vAlign w:val="center"/>
            <w:shd w:fill="F1F5F3"/>
          </w:tcPr>
          <w:p>
            <w:pPr>
              <w:keepNext w:val="0"/>
              <w:spacing w:before="20" w:after="40" w:line="278" w:lineRule="auto"/>
              <w:ind w:firstLine="0"/>
            </w:pPr>
            <w:r>
              <w:rPr>
                <w:b w:val="0"/>
                <w:color w:val="202829"/>
                <w:sz w:val="18"/>
              </w:rPr>
              <w:t>P-06；BR-23/24/25/43</w:t>
            </w:r>
          </w:p>
        </w:tc>
        <w:tc>
          <w:tcPr>
            <w:tcW w:type="dxa" w:w="2721"/>
            <w:vAlign w:val="center"/>
            <w:shd w:fill="F1F5F3"/>
          </w:tcPr>
          <w:p>
            <w:pPr>
              <w:keepNext w:val="0"/>
              <w:spacing w:before="20" w:after="40" w:line="278" w:lineRule="auto"/>
              <w:ind w:firstLine="0"/>
            </w:pPr>
            <w:r>
              <w:rPr>
                <w:b w:val="0"/>
                <w:color w:val="202829"/>
                <w:sz w:val="18"/>
              </w:rPr>
              <w:t>M-05/06；UC-15,UC-16,UC-17</w:t>
            </w:r>
          </w:p>
        </w:tc>
      </w:tr>
      <w:tr>
        <w:trPr>
          <w:cantSplit/>
        </w:trPr>
        <w:tc>
          <w:tcPr>
            <w:tcW w:type="dxa" w:w="850"/>
            <w:vAlign w:val="center"/>
            <w:shd w:fill="FFFFFF"/>
          </w:tcPr>
          <w:p>
            <w:pPr>
              <w:keepNext w:val="0"/>
              <w:spacing w:before="20" w:after="40" w:line="278" w:lineRule="auto"/>
              <w:ind w:firstLine="0"/>
            </w:pPr>
            <w:r>
              <w:rPr>
                <w:b w:val="0"/>
                <w:color w:val="202829"/>
                <w:sz w:val="18"/>
              </w:rPr>
              <w:t>TR-09</w:t>
            </w:r>
          </w:p>
        </w:tc>
        <w:tc>
          <w:tcPr>
            <w:tcW w:type="dxa" w:w="3685"/>
            <w:vAlign w:val="center"/>
            <w:shd w:fill="FFFFFF"/>
          </w:tcPr>
          <w:p>
            <w:pPr>
              <w:keepNext w:val="0"/>
              <w:spacing w:before="20" w:after="40" w:line="278" w:lineRule="auto"/>
              <w:ind w:firstLine="0"/>
            </w:pPr>
            <w:r>
              <w:rPr>
                <w:b w:val="0"/>
                <w:color w:val="202829"/>
                <w:sz w:val="18"/>
              </w:rPr>
              <w:t>缺失资料解释及对外提供责任</w:t>
            </w:r>
          </w:p>
        </w:tc>
        <w:tc>
          <w:tcPr>
            <w:tcW w:type="dxa" w:w="2381"/>
            <w:vAlign w:val="center"/>
            <w:shd w:fill="FFFFFF"/>
          </w:tcPr>
          <w:p>
            <w:pPr>
              <w:keepNext w:val="0"/>
              <w:spacing w:before="20" w:after="40" w:line="278" w:lineRule="auto"/>
              <w:ind w:firstLine="0"/>
            </w:pPr>
            <w:r>
              <w:rPr>
                <w:b w:val="0"/>
                <w:color w:val="202829"/>
                <w:sz w:val="18"/>
              </w:rPr>
              <w:t>P-09；BR-26/29/34</w:t>
            </w:r>
          </w:p>
        </w:tc>
        <w:tc>
          <w:tcPr>
            <w:tcW w:type="dxa" w:w="2721"/>
            <w:vAlign w:val="center"/>
            <w:shd w:fill="FFFFFF"/>
          </w:tcPr>
          <w:p>
            <w:pPr>
              <w:keepNext w:val="0"/>
              <w:spacing w:before="20" w:after="40" w:line="278" w:lineRule="auto"/>
              <w:ind w:firstLine="0"/>
            </w:pPr>
            <w:r>
              <w:rPr>
                <w:b w:val="0"/>
                <w:color w:val="202829"/>
                <w:sz w:val="18"/>
              </w:rPr>
              <w:t>M-08；UC-21,UC-24,UC-26</w:t>
            </w:r>
          </w:p>
        </w:tc>
      </w:tr>
      <w:tr>
        <w:trPr>
          <w:cantSplit/>
        </w:trPr>
        <w:tc>
          <w:tcPr>
            <w:tcW w:type="dxa" w:w="850"/>
            <w:vAlign w:val="center"/>
            <w:shd w:fill="F1F5F3"/>
          </w:tcPr>
          <w:p>
            <w:pPr>
              <w:keepNext w:val="0"/>
              <w:spacing w:before="20" w:after="40" w:line="278" w:lineRule="auto"/>
              <w:ind w:firstLine="0"/>
            </w:pPr>
            <w:r>
              <w:rPr>
                <w:b w:val="0"/>
                <w:color w:val="202829"/>
                <w:sz w:val="18"/>
              </w:rPr>
              <w:t>TR-10</w:t>
            </w:r>
          </w:p>
        </w:tc>
        <w:tc>
          <w:tcPr>
            <w:tcW w:type="dxa" w:w="3685"/>
            <w:vAlign w:val="center"/>
            <w:shd w:fill="F1F5F3"/>
          </w:tcPr>
          <w:p>
            <w:pPr>
              <w:keepNext w:val="0"/>
              <w:spacing w:before="20" w:after="40" w:line="278" w:lineRule="auto"/>
              <w:ind w:firstLine="0"/>
            </w:pPr>
            <w:r>
              <w:rPr>
                <w:b w:val="0"/>
                <w:color w:val="202829"/>
                <w:sz w:val="18"/>
              </w:rPr>
              <w:t>失败后的人工联系及应急责任</w:t>
            </w:r>
          </w:p>
        </w:tc>
        <w:tc>
          <w:tcPr>
            <w:tcW w:type="dxa" w:w="2381"/>
            <w:vAlign w:val="center"/>
            <w:shd w:fill="F1F5F3"/>
          </w:tcPr>
          <w:p>
            <w:pPr>
              <w:keepNext w:val="0"/>
              <w:spacing w:before="20" w:after="40" w:line="278" w:lineRule="auto"/>
              <w:ind w:firstLine="0"/>
            </w:pPr>
            <w:r>
              <w:rPr>
                <w:b w:val="0"/>
                <w:color w:val="202829"/>
                <w:sz w:val="18"/>
              </w:rPr>
              <w:t>P-04/08；BR-26/27/28/41/46</w:t>
            </w:r>
          </w:p>
        </w:tc>
        <w:tc>
          <w:tcPr>
            <w:tcW w:type="dxa" w:w="2721"/>
            <w:vAlign w:val="center"/>
            <w:shd w:fill="F1F5F3"/>
          </w:tcPr>
          <w:p>
            <w:pPr>
              <w:keepNext w:val="0"/>
              <w:spacing w:before="20" w:after="40" w:line="278" w:lineRule="auto"/>
              <w:ind w:firstLine="0"/>
            </w:pPr>
            <w:r>
              <w:rPr>
                <w:b w:val="0"/>
                <w:color w:val="202829"/>
                <w:sz w:val="18"/>
              </w:rPr>
              <w:t>M-06；UC-22,UC-23</w:t>
            </w:r>
          </w:p>
        </w:tc>
      </w:tr>
      <w:tr>
        <w:trPr>
          <w:cantSplit/>
        </w:trPr>
        <w:tc>
          <w:tcPr>
            <w:tcW w:type="dxa" w:w="850"/>
            <w:vAlign w:val="center"/>
            <w:shd w:fill="FFFFFF"/>
          </w:tcPr>
          <w:p>
            <w:pPr>
              <w:keepNext w:val="0"/>
              <w:spacing w:before="20" w:after="40" w:line="278" w:lineRule="auto"/>
              <w:ind w:firstLine="0"/>
            </w:pPr>
            <w:r>
              <w:rPr>
                <w:b w:val="0"/>
                <w:color w:val="202829"/>
                <w:sz w:val="18"/>
              </w:rPr>
              <w:t>TR-11</w:t>
            </w:r>
          </w:p>
        </w:tc>
        <w:tc>
          <w:tcPr>
            <w:tcW w:type="dxa" w:w="3685"/>
            <w:vAlign w:val="center"/>
            <w:shd w:fill="FFFFFF"/>
          </w:tcPr>
          <w:p>
            <w:pPr>
              <w:keepNext w:val="0"/>
              <w:spacing w:before="20" w:after="40" w:line="278" w:lineRule="auto"/>
              <w:ind w:firstLine="0"/>
            </w:pPr>
            <w:r>
              <w:rPr>
                <w:b w:val="0"/>
                <w:color w:val="202829"/>
                <w:sz w:val="18"/>
              </w:rPr>
              <w:t>学校出具资格及业务负责人决定制度</w:t>
            </w:r>
          </w:p>
        </w:tc>
        <w:tc>
          <w:tcPr>
            <w:tcW w:type="dxa" w:w="2381"/>
            <w:vAlign w:val="center"/>
            <w:shd w:fill="FFFFFF"/>
          </w:tcPr>
          <w:p>
            <w:pPr>
              <w:keepNext w:val="0"/>
              <w:spacing w:before="20" w:after="40" w:line="278" w:lineRule="auto"/>
              <w:ind w:firstLine="0"/>
            </w:pPr>
            <w:r>
              <w:rPr>
                <w:b w:val="0"/>
                <w:color w:val="202829"/>
                <w:sz w:val="18"/>
              </w:rPr>
              <w:t>P-10；BR-01/29/30/33/44</w:t>
            </w:r>
          </w:p>
        </w:tc>
        <w:tc>
          <w:tcPr>
            <w:tcW w:type="dxa" w:w="2721"/>
            <w:vAlign w:val="center"/>
            <w:shd w:fill="FFFFFF"/>
          </w:tcPr>
          <w:p>
            <w:pPr>
              <w:keepNext w:val="0"/>
              <w:spacing w:before="20" w:after="40" w:line="278" w:lineRule="auto"/>
              <w:ind w:firstLine="0"/>
            </w:pPr>
            <w:r>
              <w:rPr>
                <w:b w:val="0"/>
                <w:color w:val="202829"/>
                <w:sz w:val="18"/>
              </w:rPr>
              <w:t>M-02/06；UC-01,UC-19,UC-20</w:t>
            </w:r>
          </w:p>
        </w:tc>
      </w:tr>
    </w:tbl>
    <w:p>
      <w:pPr>
        <w:pStyle w:val="Caption"/>
        <w:keepNext/>
        <w:widowControl/>
        <w:jc w:val="left"/>
      </w:pPr>
      <w:r/>
      <w:r>
        <w:t>表3-</w:t>
      </w:r>
      <w:r>
        <w:fldChar w:fldCharType="begin"/>
      </w:r>
      <w:r>
        <w:instrText xml:space="preserve"> SEQ Table3 \r 6 </w:instrText>
      </w:r>
      <w:r>
        <w:fldChar w:fldCharType="separate"/>
      </w:r>
      <w:r>
        <w:t>6</w:t>
      </w:r>
      <w:r>
        <w:fldChar w:fldCharType="end"/>
      </w:r>
      <w:r>
        <w:t xml:space="preserve"> 现状问题与改进措施和愿景指标对应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855"/>
        <w:gridCol w:w="4706"/>
        <w:gridCol w:w="1077"/>
      </w:tblGrid>
      <w:tr>
        <w:trPr>
          <w:cantSplit/>
          <w:tblHeader/>
        </w:trPr>
        <w:tc>
          <w:tcPr>
            <w:tcW w:type="dxa" w:w="3855"/>
            <w:vAlign w:val="center"/>
            <w:shd w:fill="24384B"/>
          </w:tcPr>
          <w:p>
            <w:pPr>
              <w:keepNext/>
              <w:spacing w:before="20" w:after="40" w:line="278" w:lineRule="auto"/>
              <w:ind w:firstLine="0"/>
            </w:pPr>
            <w:r>
              <w:rPr>
                <w:b/>
                <w:color w:val="FFFFFF"/>
                <w:sz w:val="18"/>
              </w:rPr>
              <w:t>问题</w:t>
            </w:r>
          </w:p>
        </w:tc>
        <w:tc>
          <w:tcPr>
            <w:tcW w:type="dxa" w:w="4706"/>
            <w:vAlign w:val="center"/>
            <w:shd w:fill="24384B"/>
          </w:tcPr>
          <w:p>
            <w:pPr>
              <w:keepNext/>
              <w:spacing w:before="20" w:after="40" w:line="278" w:lineRule="auto"/>
              <w:ind w:firstLine="0"/>
            </w:pPr>
            <w:r>
              <w:rPr>
                <w:b/>
                <w:color w:val="FFFFFF"/>
                <w:sz w:val="18"/>
              </w:rPr>
              <w:t>改进措施</w:t>
            </w:r>
          </w:p>
        </w:tc>
        <w:tc>
          <w:tcPr>
            <w:tcW w:type="dxa" w:w="1077"/>
            <w:vAlign w:val="center"/>
            <w:shd w:fill="24384B"/>
          </w:tcPr>
          <w:p>
            <w:pPr>
              <w:keepNext/>
              <w:spacing w:before="20" w:after="40" w:line="278" w:lineRule="auto"/>
              <w:ind w:firstLine="0"/>
            </w:pPr>
            <w:r>
              <w:rPr>
                <w:b/>
                <w:color w:val="FFFFFF"/>
                <w:sz w:val="18"/>
              </w:rPr>
              <w:t>愿景指标</w:t>
            </w:r>
          </w:p>
        </w:tc>
      </w:tr>
      <w:tr>
        <w:trPr>
          <w:cantSplit/>
        </w:trPr>
        <w:tc>
          <w:tcPr>
            <w:tcW w:type="dxa" w:w="3855"/>
            <w:vAlign w:val="center"/>
            <w:shd w:fill="FFFFFF"/>
          </w:tcPr>
          <w:p>
            <w:pPr>
              <w:keepNext w:val="0"/>
              <w:spacing w:before="20" w:after="40" w:line="278" w:lineRule="auto"/>
              <w:ind w:firstLine="0"/>
            </w:pPr>
            <w:r>
              <w:rPr>
                <w:b w:val="0"/>
                <w:color w:val="202829"/>
                <w:sz w:val="18"/>
              </w:rPr>
              <w:t>P-01 信息分散且查询依赖管理员</w:t>
            </w:r>
          </w:p>
        </w:tc>
        <w:tc>
          <w:tcPr>
            <w:tcW w:type="dxa" w:w="4706"/>
            <w:vAlign w:val="center"/>
            <w:shd w:fill="FFFFFF"/>
          </w:tcPr>
          <w:p>
            <w:pPr>
              <w:keepNext w:val="0"/>
              <w:spacing w:before="20" w:after="40" w:line="278" w:lineRule="auto"/>
              <w:ind w:firstLine="0"/>
            </w:pPr>
            <w:r>
              <w:rPr>
                <w:b w:val="0"/>
                <w:color w:val="202829"/>
                <w:sz w:val="18"/>
              </w:rPr>
              <w:t>I-01 集中资源档案、开放日历与目标时段可用性查询</w:t>
            </w:r>
          </w:p>
        </w:tc>
        <w:tc>
          <w:tcPr>
            <w:tcW w:type="dxa" w:w="1077"/>
            <w:vAlign w:val="center"/>
            <w:shd w:fill="FFFFFF"/>
          </w:tcPr>
          <w:p>
            <w:pPr>
              <w:keepNext w:val="0"/>
              <w:spacing w:before="20" w:after="40" w:line="278" w:lineRule="auto"/>
              <w:ind w:firstLine="0"/>
            </w:pPr>
            <w:r>
              <w:rPr>
                <w:b w:val="0"/>
                <w:color w:val="202829"/>
                <w:sz w:val="18"/>
              </w:rPr>
              <w:t>M-03</w:t>
            </w:r>
          </w:p>
        </w:tc>
      </w:tr>
      <w:tr>
        <w:trPr>
          <w:cantSplit/>
        </w:trPr>
        <w:tc>
          <w:tcPr>
            <w:tcW w:type="dxa" w:w="3855"/>
            <w:vAlign w:val="center"/>
            <w:shd w:fill="F1F5F3"/>
          </w:tcPr>
          <w:p>
            <w:pPr>
              <w:keepNext w:val="0"/>
              <w:spacing w:before="20" w:after="40" w:line="278" w:lineRule="auto"/>
              <w:ind w:firstLine="0"/>
            </w:pPr>
            <w:r>
              <w:rPr>
                <w:b w:val="0"/>
                <w:color w:val="202829"/>
                <w:sz w:val="18"/>
              </w:rPr>
              <w:t>P-02 人工判断冲突且存在重复承诺风险</w:t>
            </w:r>
          </w:p>
        </w:tc>
        <w:tc>
          <w:tcPr>
            <w:tcW w:type="dxa" w:w="4706"/>
            <w:vAlign w:val="center"/>
            <w:shd w:fill="F1F5F3"/>
          </w:tcPr>
          <w:p>
            <w:pPr>
              <w:keepNext w:val="0"/>
              <w:spacing w:before="20" w:after="40" w:line="278" w:lineRule="auto"/>
              <w:ind w:firstLine="0"/>
            </w:pPr>
            <w:r>
              <w:rPr>
                <w:b w:val="0"/>
                <w:color w:val="202829"/>
                <w:sz w:val="18"/>
              </w:rPr>
              <w:t>I-02 自动冲突检测、待审核不占用、批准前原子复核</w:t>
            </w:r>
          </w:p>
        </w:tc>
        <w:tc>
          <w:tcPr>
            <w:tcW w:type="dxa" w:w="1077"/>
            <w:vAlign w:val="center"/>
            <w:shd w:fill="F1F5F3"/>
          </w:tcPr>
          <w:p>
            <w:pPr>
              <w:keepNext w:val="0"/>
              <w:spacing w:before="20" w:after="40" w:line="278" w:lineRule="auto"/>
              <w:ind w:firstLine="0"/>
            </w:pPr>
            <w:r>
              <w:rPr>
                <w:b w:val="0"/>
                <w:color w:val="202829"/>
                <w:sz w:val="18"/>
              </w:rPr>
              <w:t>M-02</w:t>
            </w:r>
          </w:p>
        </w:tc>
      </w:tr>
      <w:tr>
        <w:trPr>
          <w:cantSplit/>
        </w:trPr>
        <w:tc>
          <w:tcPr>
            <w:tcW w:type="dxa" w:w="3855"/>
            <w:vAlign w:val="center"/>
            <w:shd w:fill="FFFFFF"/>
          </w:tcPr>
          <w:p>
            <w:pPr>
              <w:keepNext w:val="0"/>
              <w:spacing w:before="20" w:after="40" w:line="278" w:lineRule="auto"/>
              <w:ind w:firstLine="0"/>
            </w:pPr>
            <w:r>
              <w:rPr>
                <w:b w:val="0"/>
                <w:color w:val="202829"/>
                <w:sz w:val="18"/>
              </w:rPr>
              <w:t>P-03 纸质与共享表格重复录入，普通申请等待人工确认</w:t>
            </w:r>
          </w:p>
        </w:tc>
        <w:tc>
          <w:tcPr>
            <w:tcW w:type="dxa" w:w="4706"/>
            <w:vAlign w:val="center"/>
            <w:shd w:fill="FFFFFF"/>
          </w:tcPr>
          <w:p>
            <w:pPr>
              <w:keepNext w:val="0"/>
              <w:spacing w:before="20" w:after="40" w:line="278" w:lineRule="auto"/>
              <w:ind w:firstLine="0"/>
            </w:pPr>
            <w:r>
              <w:rPr>
                <w:b w:val="0"/>
                <w:color w:val="202829"/>
                <w:sz w:val="18"/>
              </w:rPr>
              <w:t>I-03 一次录入、分级确认与本人进度查询</w:t>
            </w:r>
          </w:p>
        </w:tc>
        <w:tc>
          <w:tcPr>
            <w:tcW w:type="dxa" w:w="1077"/>
            <w:vAlign w:val="center"/>
            <w:shd w:fill="FFFFFF"/>
          </w:tcPr>
          <w:p>
            <w:pPr>
              <w:keepNext w:val="0"/>
              <w:spacing w:before="20" w:after="40" w:line="278" w:lineRule="auto"/>
              <w:ind w:firstLine="0"/>
            </w:pPr>
            <w:r>
              <w:rPr>
                <w:b w:val="0"/>
                <w:color w:val="202829"/>
                <w:sz w:val="18"/>
              </w:rPr>
              <w:t>M-01</w:t>
            </w:r>
          </w:p>
        </w:tc>
      </w:tr>
      <w:tr>
        <w:trPr>
          <w:cantSplit/>
        </w:trPr>
        <w:tc>
          <w:tcPr>
            <w:tcW w:type="dxa" w:w="3855"/>
            <w:vAlign w:val="center"/>
            <w:shd w:fill="F1F5F3"/>
          </w:tcPr>
          <w:p>
            <w:pPr>
              <w:keepNext w:val="0"/>
              <w:spacing w:before="20" w:after="40" w:line="278" w:lineRule="auto"/>
              <w:ind w:firstLine="0"/>
            </w:pPr>
            <w:r>
              <w:rPr>
                <w:b w:val="0"/>
                <w:color w:val="202829"/>
                <w:sz w:val="18"/>
              </w:rPr>
              <w:t>P-04 审批结果散落即时消息，缺少连续责任记录</w:t>
            </w:r>
          </w:p>
        </w:tc>
        <w:tc>
          <w:tcPr>
            <w:tcW w:type="dxa" w:w="4706"/>
            <w:vAlign w:val="center"/>
            <w:shd w:fill="F1F5F3"/>
          </w:tcPr>
          <w:p>
            <w:pPr>
              <w:keepNext w:val="0"/>
              <w:spacing w:before="20" w:after="40" w:line="278" w:lineRule="auto"/>
              <w:ind w:firstLine="0"/>
            </w:pPr>
            <w:r>
              <w:rPr>
                <w:b w:val="0"/>
                <w:color w:val="202829"/>
                <w:sz w:val="18"/>
              </w:rPr>
              <w:t>I-04 在线决定、补充说明、原新状态与操作者审计</w:t>
            </w:r>
          </w:p>
        </w:tc>
        <w:tc>
          <w:tcPr>
            <w:tcW w:type="dxa" w:w="1077"/>
            <w:vAlign w:val="center"/>
            <w:shd w:fill="F1F5F3"/>
          </w:tcPr>
          <w:p>
            <w:pPr>
              <w:keepNext w:val="0"/>
              <w:spacing w:before="20" w:after="40" w:line="278" w:lineRule="auto"/>
              <w:ind w:firstLine="0"/>
            </w:pPr>
            <w:r>
              <w:rPr>
                <w:b w:val="0"/>
                <w:color w:val="202829"/>
                <w:sz w:val="18"/>
              </w:rPr>
              <w:t>M-06</w:t>
            </w:r>
          </w:p>
        </w:tc>
      </w:tr>
      <w:tr>
        <w:trPr>
          <w:cantSplit/>
        </w:trPr>
        <w:tc>
          <w:tcPr>
            <w:tcW w:type="dxa" w:w="3855"/>
            <w:vAlign w:val="center"/>
            <w:shd w:fill="FFFFFF"/>
          </w:tcPr>
          <w:p>
            <w:pPr>
              <w:keepNext w:val="0"/>
              <w:spacing w:before="20" w:after="40" w:line="278" w:lineRule="auto"/>
              <w:ind w:firstLine="0"/>
            </w:pPr>
            <w:r>
              <w:rPr>
                <w:b w:val="0"/>
                <w:color w:val="202829"/>
                <w:sz w:val="18"/>
              </w:rPr>
              <w:t>P-05 到场核验与配件核对缺少准备，领取排队</w:t>
            </w:r>
          </w:p>
        </w:tc>
        <w:tc>
          <w:tcPr>
            <w:tcW w:type="dxa" w:w="4706"/>
            <w:vAlign w:val="center"/>
            <w:shd w:fill="FFFFFF"/>
          </w:tcPr>
          <w:p>
            <w:pPr>
              <w:keepNext w:val="0"/>
              <w:spacing w:before="20" w:after="40" w:line="278" w:lineRule="auto"/>
              <w:ind w:firstLine="0"/>
            </w:pPr>
            <w:r>
              <w:rPr>
                <w:b w:val="0"/>
                <w:color w:val="202829"/>
                <w:sz w:val="18"/>
              </w:rPr>
              <w:t>I-05 按确认预约办理，核验身份标签和交接清单，采集等待时间</w:t>
            </w:r>
          </w:p>
        </w:tc>
        <w:tc>
          <w:tcPr>
            <w:tcW w:type="dxa" w:w="1077"/>
            <w:vAlign w:val="center"/>
            <w:shd w:fill="FFFFFF"/>
          </w:tcPr>
          <w:p>
            <w:pPr>
              <w:keepNext w:val="0"/>
              <w:spacing w:before="20" w:after="40" w:line="278" w:lineRule="auto"/>
              <w:ind w:firstLine="0"/>
            </w:pPr>
            <w:r>
              <w:rPr>
                <w:b w:val="0"/>
                <w:color w:val="202829"/>
                <w:sz w:val="18"/>
              </w:rPr>
              <w:t>M-04</w:t>
            </w:r>
          </w:p>
        </w:tc>
      </w:tr>
      <w:tr>
        <w:trPr>
          <w:cantSplit/>
        </w:trPr>
        <w:tc>
          <w:tcPr>
            <w:tcW w:type="dxa" w:w="3855"/>
            <w:vAlign w:val="center"/>
            <w:shd w:fill="F1F5F3"/>
          </w:tcPr>
          <w:p>
            <w:pPr>
              <w:keepNext w:val="0"/>
              <w:spacing w:before="20" w:after="40" w:line="278" w:lineRule="auto"/>
              <w:ind w:firstLine="0"/>
            </w:pPr>
            <w:r>
              <w:rPr>
                <w:b w:val="0"/>
                <w:color w:val="202829"/>
                <w:sz w:val="18"/>
              </w:rPr>
              <w:t>P-06 归还、异常与维护状态不同步</w:t>
            </w:r>
          </w:p>
        </w:tc>
        <w:tc>
          <w:tcPr>
            <w:tcW w:type="dxa" w:w="4706"/>
            <w:vAlign w:val="center"/>
            <w:shd w:fill="F1F5F3"/>
          </w:tcPr>
          <w:p>
            <w:pPr>
              <w:keepNext w:val="0"/>
              <w:spacing w:before="20" w:after="40" w:line="278" w:lineRule="auto"/>
              <w:ind w:firstLine="0"/>
            </w:pPr>
            <w:r>
              <w:rPr>
                <w:b w:val="0"/>
                <w:color w:val="202829"/>
                <w:sz w:val="18"/>
              </w:rPr>
              <w:t>I-06 归还事实、分级异常核实、维修独立验收与状态同步闭环</w:t>
            </w:r>
          </w:p>
        </w:tc>
        <w:tc>
          <w:tcPr>
            <w:tcW w:type="dxa" w:w="1077"/>
            <w:vAlign w:val="center"/>
            <w:shd w:fill="F1F5F3"/>
          </w:tcPr>
          <w:p>
            <w:pPr>
              <w:keepNext w:val="0"/>
              <w:spacing w:before="20" w:after="40" w:line="278" w:lineRule="auto"/>
              <w:ind w:firstLine="0"/>
            </w:pPr>
            <w:r>
              <w:rPr>
                <w:b w:val="0"/>
                <w:color w:val="202829"/>
                <w:sz w:val="18"/>
              </w:rPr>
              <w:t>M-05</w:t>
            </w:r>
          </w:p>
        </w:tc>
      </w:tr>
      <w:tr>
        <w:trPr>
          <w:cantSplit/>
        </w:trPr>
        <w:tc>
          <w:tcPr>
            <w:tcW w:type="dxa" w:w="3855"/>
            <w:vAlign w:val="center"/>
            <w:shd w:fill="FFFFFF"/>
          </w:tcPr>
          <w:p>
            <w:pPr>
              <w:keepNext w:val="0"/>
              <w:spacing w:before="20" w:after="40" w:line="278" w:lineRule="auto"/>
              <w:ind w:firstLine="0"/>
            </w:pPr>
            <w:r>
              <w:rPr>
                <w:b w:val="0"/>
                <w:color w:val="202829"/>
                <w:sz w:val="18"/>
              </w:rPr>
              <w:t>P-07 场地使用责任与实际登记方式待核实，存在与设备记录混淆的分析风险</w:t>
            </w:r>
          </w:p>
        </w:tc>
        <w:tc>
          <w:tcPr>
            <w:tcW w:type="dxa" w:w="4706"/>
            <w:vAlign w:val="center"/>
            <w:shd w:fill="FFFFFF"/>
          </w:tcPr>
          <w:p>
            <w:pPr>
              <w:keepNext w:val="0"/>
              <w:spacing w:before="20" w:after="40" w:line="278" w:lineRule="auto"/>
              <w:ind w:firstLine="0"/>
            </w:pPr>
            <w:r>
              <w:rPr>
                <w:b w:val="0"/>
                <w:color w:val="202829"/>
                <w:sz w:val="18"/>
              </w:rPr>
              <w:t>I-07 场地独立申请，教师负责，管理员登记实际开始与结束</w:t>
            </w:r>
          </w:p>
        </w:tc>
        <w:tc>
          <w:tcPr>
            <w:tcW w:type="dxa" w:w="1077"/>
            <w:vAlign w:val="center"/>
            <w:shd w:fill="FFFFFF"/>
          </w:tcPr>
          <w:p>
            <w:pPr>
              <w:keepNext w:val="0"/>
              <w:spacing w:before="20" w:after="40" w:line="278" w:lineRule="auto"/>
              <w:ind w:firstLine="0"/>
            </w:pPr>
            <w:r>
              <w:rPr>
                <w:b w:val="0"/>
                <w:color w:val="202829"/>
                <w:sz w:val="18"/>
              </w:rPr>
              <w:t>M-07</w:t>
            </w:r>
          </w:p>
        </w:tc>
      </w:tr>
      <w:tr>
        <w:trPr>
          <w:cantSplit/>
        </w:trPr>
        <w:tc>
          <w:tcPr>
            <w:tcW w:type="dxa" w:w="3855"/>
            <w:vAlign w:val="center"/>
            <w:shd w:fill="F1F5F3"/>
          </w:tcPr>
          <w:p>
            <w:pPr>
              <w:keepNext w:val="0"/>
              <w:spacing w:before="20" w:after="40" w:line="278" w:lineRule="auto"/>
              <w:ind w:firstLine="0"/>
            </w:pPr>
            <w:r>
              <w:rPr>
                <w:b w:val="0"/>
                <w:color w:val="202829"/>
                <w:sz w:val="18"/>
              </w:rPr>
              <w:t>P-08 提醒依赖电话且失败后无跟进</w:t>
            </w:r>
          </w:p>
        </w:tc>
        <w:tc>
          <w:tcPr>
            <w:tcW w:type="dxa" w:w="4706"/>
            <w:vAlign w:val="center"/>
            <w:shd w:fill="F1F5F3"/>
          </w:tcPr>
          <w:p>
            <w:pPr>
              <w:keepNext w:val="0"/>
              <w:spacing w:before="20" w:after="40" w:line="278" w:lineRule="auto"/>
              <w:ind w:firstLine="0"/>
            </w:pPr>
            <w:r>
              <w:rPr>
                <w:b w:val="0"/>
                <w:color w:val="202829"/>
                <w:sz w:val="18"/>
              </w:rPr>
              <w:t>I-08 站内通知与投递任务同事务保存，独立重试、人工联系留痕</w:t>
            </w:r>
          </w:p>
        </w:tc>
        <w:tc>
          <w:tcPr>
            <w:tcW w:type="dxa" w:w="1077"/>
            <w:vAlign w:val="center"/>
            <w:shd w:fill="F1F5F3"/>
          </w:tcPr>
          <w:p>
            <w:pPr>
              <w:keepNext w:val="0"/>
              <w:spacing w:before="20" w:after="40" w:line="278" w:lineRule="auto"/>
              <w:ind w:firstLine="0"/>
            </w:pPr>
            <w:r>
              <w:rPr>
                <w:b w:val="0"/>
                <w:color w:val="202829"/>
                <w:sz w:val="18"/>
              </w:rPr>
              <w:t>M-06</w:t>
            </w:r>
          </w:p>
        </w:tc>
      </w:tr>
      <w:tr>
        <w:trPr>
          <w:cantSplit/>
        </w:trPr>
        <w:tc>
          <w:tcPr>
            <w:tcW w:type="dxa" w:w="3855"/>
            <w:vAlign w:val="center"/>
            <w:shd w:fill="FFFFFF"/>
          </w:tcPr>
          <w:p>
            <w:pPr>
              <w:keepNext w:val="0"/>
              <w:spacing w:before="20" w:after="40" w:line="278" w:lineRule="auto"/>
              <w:ind w:firstLine="0"/>
            </w:pPr>
            <w:r>
              <w:rPr>
                <w:b w:val="0"/>
                <w:color w:val="202829"/>
                <w:sz w:val="18"/>
              </w:rPr>
              <w:t>P-09 利用信息的来源、统计口径和接收职责尚无真实材料，难以证明可复核</w:t>
            </w:r>
          </w:p>
        </w:tc>
        <w:tc>
          <w:tcPr>
            <w:tcW w:type="dxa" w:w="4706"/>
            <w:vAlign w:val="center"/>
            <w:shd w:fill="FFFFFF"/>
          </w:tcPr>
          <w:p>
            <w:pPr>
              <w:keepNext w:val="0"/>
              <w:spacing w:before="20" w:after="40" w:line="278" w:lineRule="auto"/>
              <w:ind w:firstLine="0"/>
            </w:pPr>
            <w:r>
              <w:rPr>
                <w:b w:val="0"/>
                <w:color w:val="202829"/>
                <w:sz w:val="18"/>
              </w:rPr>
              <w:t>I-09 保留实际使用、历史开放和服务状态区间，按统一口径统计</w:t>
            </w:r>
          </w:p>
        </w:tc>
        <w:tc>
          <w:tcPr>
            <w:tcW w:type="dxa" w:w="1077"/>
            <w:vAlign w:val="center"/>
            <w:shd w:fill="FFFFFF"/>
          </w:tcPr>
          <w:p>
            <w:pPr>
              <w:keepNext w:val="0"/>
              <w:spacing w:before="20" w:after="40" w:line="278" w:lineRule="auto"/>
              <w:ind w:firstLine="0"/>
            </w:pPr>
            <w:r>
              <w:rPr>
                <w:b w:val="0"/>
                <w:color w:val="202829"/>
                <w:sz w:val="18"/>
              </w:rPr>
              <w:t>M-08</w:t>
            </w:r>
          </w:p>
        </w:tc>
      </w:tr>
      <w:tr>
        <w:trPr>
          <w:cantSplit/>
        </w:trPr>
        <w:tc>
          <w:tcPr>
            <w:tcW w:type="dxa" w:w="3855"/>
            <w:vAlign w:val="center"/>
            <w:shd w:fill="F1F5F3"/>
          </w:tcPr>
          <w:p>
            <w:pPr>
              <w:keepNext w:val="0"/>
              <w:spacing w:before="20" w:after="40" w:line="278" w:lineRule="auto"/>
              <w:ind w:firstLine="0"/>
            </w:pPr>
            <w:r>
              <w:rPr>
                <w:b w:val="0"/>
                <w:color w:val="202829"/>
                <w:sz w:val="18"/>
              </w:rPr>
              <w:t>P-10 身份、培训与管理范围的核查依据待核实，需建立一致授权方案</w:t>
            </w:r>
          </w:p>
        </w:tc>
        <w:tc>
          <w:tcPr>
            <w:tcW w:type="dxa" w:w="4706"/>
            <w:vAlign w:val="center"/>
            <w:shd w:fill="F1F5F3"/>
          </w:tcPr>
          <w:p>
            <w:pPr>
              <w:keepNext w:val="0"/>
              <w:spacing w:before="20" w:after="40" w:line="278" w:lineRule="auto"/>
              <w:ind w:firstLine="0"/>
            </w:pPr>
            <w:r>
              <w:rPr>
                <w:b w:val="0"/>
                <w:color w:val="202829"/>
                <w:sz w:val="18"/>
              </w:rPr>
              <w:t>I-10 统一身份映射、最小角色权限、实验室范围和资质复核</w:t>
            </w:r>
          </w:p>
        </w:tc>
        <w:tc>
          <w:tcPr>
            <w:tcW w:type="dxa" w:w="1077"/>
            <w:vAlign w:val="center"/>
            <w:shd w:fill="F1F5F3"/>
          </w:tcPr>
          <w:p>
            <w:pPr>
              <w:keepNext w:val="0"/>
              <w:spacing w:before="20" w:after="40" w:line="278" w:lineRule="auto"/>
              <w:ind w:firstLine="0"/>
            </w:pPr>
            <w:r>
              <w:rPr>
                <w:b w:val="0"/>
                <w:color w:val="202829"/>
                <w:sz w:val="18"/>
              </w:rPr>
              <w:t>M-02</w:t>
            </w:r>
          </w:p>
        </w:tc>
      </w:tr>
    </w:tbl>
    <w:p>
      <w:bookmarkStart w:id="30" w:name="H30"/>
      <w:pPr>
        <w:pStyle w:val="Heading2"/>
      </w:pPr>
      <w:r>
        <w:t>3.8 改进后的业务序列图</w:t>
      </w:r>
      <w:bookmarkEnd w:id="30"/>
    </w:p>
    <w:p>
      <w:pPr>
        <w:keepNext w:val="0"/>
        <w:widowControl/>
        <w:ind w:firstLine="420"/>
        <w:jc w:val="both"/>
      </w:pPr>
      <w:r>
        <w:t>下列图形保持与现状相同的业务目标。管理员人工查表由系统集中查询替代，普通设备决定由规则接管；受限审批保留人工决定，交接仍基于实物和现场，维修仍由人员执行并独立验收。流程比较不把“纸表改成系统表”当作全部改进。</w:t>
      </w:r>
    </w:p>
    <w:p>
      <w:pPr>
        <w:keepNext/>
        <w:widowControl/>
        <w:ind w:firstLine="420"/>
        <w:jc w:val="both"/>
      </w:pPr>
      <w:r>
        <w:t>图3-6展开引入系统后的设备业务实现，对应现状编号AS-E；SRC-A01/D02；与AS-E同一设备服务目标比较。</w:t>
      </w:r>
    </w:p>
    <w:p>
      <w:pPr>
        <w:keepNext/>
        <w:widowControl/>
        <w:jc w:val="center"/>
      </w:pPr>
      <w:r/>
      <w:r>
        <w:drawing>
          <wp:inline xmlns:a="http://schemas.openxmlformats.org/drawingml/2006/main" xmlns:pic="http://schemas.openxmlformats.org/drawingml/2006/picture">
            <wp:extent cx="5903999" cy="7988448"/>
            <wp:docPr id="6" name="Picture 6"/>
            <wp:cNvGraphicFramePr>
              <a:graphicFrameLocks noChangeAspect="1"/>
            </wp:cNvGraphicFramePr>
            <a:graphic>
              <a:graphicData uri="http://schemas.openxmlformats.org/drawingml/2006/picture">
                <pic:pic>
                  <pic:nvPicPr>
                    <pic:cNvPr id="0" name="图3-6-引入系统后的设备业务实现.png"/>
                    <pic:cNvPicPr/>
                  </pic:nvPicPr>
                  <pic:blipFill>
                    <a:blip r:embed="rId16"/>
                    <a:stretch>
                      <a:fillRect/>
                    </a:stretch>
                  </pic:blipFill>
                  <pic:spPr>
                    <a:xfrm>
                      <a:off x="0" y="0"/>
                      <a:ext cx="5903999" cy="7988448"/>
                    </a:xfrm>
                    <a:prstGeom prst="rect"/>
                  </pic:spPr>
                </pic:pic>
              </a:graphicData>
            </a:graphic>
          </wp:inline>
        </w:drawing>
      </w:r>
    </w:p>
    <w:p>
      <w:pPr>
        <w:pStyle w:val="Caption"/>
        <w:keepNext w:val="0"/>
        <w:widowControl/>
        <w:jc w:val="center"/>
      </w:pPr>
      <w:r/>
      <w:r>
        <w:t>图3-</w:t>
      </w:r>
      <w:r>
        <w:fldChar w:fldCharType="begin"/>
      </w:r>
      <w:r>
        <w:instrText xml:space="preserve"> SEQ Figure3 \r 6 </w:instrText>
      </w:r>
      <w:r>
        <w:fldChar w:fldCharType="separate"/>
      </w:r>
      <w:r>
        <w:t>6</w:t>
      </w:r>
      <w:r>
        <w:fldChar w:fldCharType="end"/>
      </w:r>
      <w:r>
        <w:t xml:space="preserve"> 引入系统后的设备业务实现</w:t>
      </w:r>
    </w:p>
    <w:p>
      <w:pPr>
        <w:keepNext w:val="0"/>
        <w:widowControl/>
        <w:ind w:firstLine="420"/>
        <w:jc w:val="both"/>
      </w:pPr>
      <w:r>
        <w:t>查询和校验由系统集中执行；普通决定自动化，人工审批保留责任。信息承诺、实物交接和维护安全仍是不同事实。前人未归还时不伪造结束，可按BR-38记录原宽限内真实到场与等待，原结束不延长。归还异常进入图3-8。</w:t>
      </w:r>
    </w:p>
    <w:p>
      <w:pPr>
        <w:keepNext/>
        <w:widowControl/>
        <w:ind w:firstLine="420"/>
        <w:jc w:val="both"/>
      </w:pPr>
      <w:r>
        <w:t>图3-7展开引入系统后的场地业务实现，对应现状编号AS-R；SRC-A01/D02；与AS-R相同空间服务目标。</w:t>
      </w:r>
    </w:p>
    <w:p>
      <w:pPr>
        <w:keepNext/>
        <w:widowControl/>
        <w:jc w:val="center"/>
      </w:pPr>
      <w:r/>
      <w:r>
        <w:drawing>
          <wp:inline xmlns:a="http://schemas.openxmlformats.org/drawingml/2006/main" xmlns:pic="http://schemas.openxmlformats.org/drawingml/2006/picture">
            <wp:extent cx="5903999" cy="5694390"/>
            <wp:docPr id="7" name="Picture 7"/>
            <wp:cNvGraphicFramePr>
              <a:graphicFrameLocks noChangeAspect="1"/>
            </wp:cNvGraphicFramePr>
            <a:graphic>
              <a:graphicData uri="http://schemas.openxmlformats.org/drawingml/2006/picture">
                <pic:pic>
                  <pic:nvPicPr>
                    <pic:cNvPr id="0" name="图3-7-引入系统后的场地业务实现.png"/>
                    <pic:cNvPicPr/>
                  </pic:nvPicPr>
                  <pic:blipFill>
                    <a:blip r:embed="rId17"/>
                    <a:stretch>
                      <a:fillRect/>
                    </a:stretch>
                  </pic:blipFill>
                  <pic:spPr>
                    <a:xfrm>
                      <a:off x="0" y="0"/>
                      <a:ext cx="5903999" cy="5694390"/>
                    </a:xfrm>
                    <a:prstGeom prst="rect"/>
                  </pic:spPr>
                </pic:pic>
              </a:graphicData>
            </a:graphic>
          </wp:inline>
        </w:drawing>
      </w:r>
    </w:p>
    <w:p>
      <w:pPr>
        <w:pStyle w:val="Caption"/>
        <w:keepNext w:val="0"/>
        <w:widowControl/>
        <w:jc w:val="center"/>
      </w:pPr>
      <w:r/>
      <w:r>
        <w:t>图3-</w:t>
      </w:r>
      <w:r>
        <w:fldChar w:fldCharType="begin"/>
      </w:r>
      <w:r>
        <w:instrText xml:space="preserve"> SEQ Figure3 \r 7 </w:instrText>
      </w:r>
      <w:r>
        <w:fldChar w:fldCharType="separate"/>
      </w:r>
      <w:r>
        <w:t>7</w:t>
      </w:r>
      <w:r>
        <w:fldChar w:fldCharType="end"/>
      </w:r>
      <w:r>
        <w:t xml:space="preserve"> 引入系统后的场地业务实现</w:t>
      </w:r>
    </w:p>
    <w:p>
      <w:pPr>
        <w:keepNext w:val="0"/>
        <w:widowControl/>
        <w:ind w:firstLine="420"/>
        <w:jc w:val="both"/>
      </w:pPr>
      <w:r>
        <w:t>审批只承诺空间时段，管理员登记的实际开始与结束才证明使用。可移动设备不自动占用或锁定；固定设备与他人场地承诺及未结束实际使用双向校验。教师资格撤销后不能入场，但管理员仍可记录已使用场地的真实结束。</w:t>
      </w:r>
    </w:p>
    <w:p>
      <w:pPr>
        <w:keepNext/>
        <w:widowControl/>
        <w:ind w:firstLine="420"/>
        <w:jc w:val="both"/>
      </w:pPr>
      <w:r>
        <w:t>图3-8展开引入系统后的异常维修业务实现，对应现状编号AS-M；SRC-D02；异常分级BR-37，独立验收BR-24/25。</w:t>
      </w:r>
    </w:p>
    <w:p>
      <w:pPr>
        <w:keepNext/>
        <w:widowControl/>
        <w:jc w:val="center"/>
      </w:pPr>
      <w:r/>
      <w:r>
        <w:drawing>
          <wp:inline xmlns:a="http://schemas.openxmlformats.org/drawingml/2006/main" xmlns:pic="http://schemas.openxmlformats.org/drawingml/2006/picture">
            <wp:extent cx="5903999" cy="5950579"/>
            <wp:docPr id="8" name="Picture 8"/>
            <wp:cNvGraphicFramePr>
              <a:graphicFrameLocks noChangeAspect="1"/>
            </wp:cNvGraphicFramePr>
            <a:graphic>
              <a:graphicData uri="http://schemas.openxmlformats.org/drawingml/2006/picture">
                <pic:pic>
                  <pic:nvPicPr>
                    <pic:cNvPr id="0" name="图3-8-引入系统后的异常维修业务实现.png"/>
                    <pic:cNvPicPr/>
                  </pic:nvPicPr>
                  <pic:blipFill>
                    <a:blip r:embed="rId18"/>
                    <a:stretch>
                      <a:fillRect/>
                    </a:stretch>
                  </pic:blipFill>
                  <pic:spPr>
                    <a:xfrm>
                      <a:off x="0" y="0"/>
                      <a:ext cx="5903999" cy="5950579"/>
                    </a:xfrm>
                    <a:prstGeom prst="rect"/>
                  </pic:spPr>
                </pic:pic>
              </a:graphicData>
            </a:graphic>
          </wp:inline>
        </w:drawing>
      </w:r>
    </w:p>
    <w:p>
      <w:pPr>
        <w:pStyle w:val="Caption"/>
        <w:keepNext w:val="0"/>
        <w:widowControl/>
        <w:jc w:val="center"/>
      </w:pPr>
      <w:r/>
      <w:r>
        <w:t>图3-</w:t>
      </w:r>
      <w:r>
        <w:fldChar w:fldCharType="begin"/>
      </w:r>
      <w:r>
        <w:instrText xml:space="preserve"> SEQ Figure3 \r 8 </w:instrText>
      </w:r>
      <w:r>
        <w:fldChar w:fldCharType="separate"/>
      </w:r>
      <w:r>
        <w:t>8</w:t>
      </w:r>
      <w:r>
        <w:fldChar w:fldCharType="end"/>
      </w:r>
      <w:r>
        <w:t xml:space="preserve"> 引入系统后的异常维修业务实现</w:t>
      </w:r>
    </w:p>
    <w:p>
      <w:pPr>
        <w:keepNext w:val="0"/>
        <w:widowControl/>
        <w:ind w:firstLine="420"/>
        <w:jc w:val="both"/>
      </w:pPr>
      <w:r>
        <w:t>维修服务通过异常核实、技术处理和独立验收实现支持性过程SP-01。普通报告和安全报告不一律隔离；一个工单关闭也不自动解除其他异常或手工停用。异议与独立复核只追加事实，不自动判责或赔偿。</w:t>
      </w:r>
    </w:p>
    <w:p>
      <w:pPr>
        <w:keepNext/>
        <w:widowControl/>
        <w:ind w:firstLine="420"/>
        <w:jc w:val="both"/>
      </w:pPr>
      <w:r>
        <w:t>图3-9展开引入系统后的利用信息业务实现，对应现状编号AS-S；AS-06、SRC-D02；BR-34统计口径。</w:t>
      </w:r>
    </w:p>
    <w:p>
      <w:pPr>
        <w:keepNext/>
        <w:widowControl/>
        <w:jc w:val="center"/>
      </w:pPr>
      <w:r/>
      <w:r>
        <w:drawing>
          <wp:inline xmlns:a="http://schemas.openxmlformats.org/drawingml/2006/main" xmlns:pic="http://schemas.openxmlformats.org/drawingml/2006/picture">
            <wp:extent cx="5903999" cy="2526958"/>
            <wp:docPr id="9" name="Picture 9"/>
            <wp:cNvGraphicFramePr>
              <a:graphicFrameLocks noChangeAspect="1"/>
            </wp:cNvGraphicFramePr>
            <a:graphic>
              <a:graphicData uri="http://schemas.openxmlformats.org/drawingml/2006/picture">
                <pic:pic>
                  <pic:nvPicPr>
                    <pic:cNvPr id="0" name="图3-9-引入系统后的利用信息业务实现.png"/>
                    <pic:cNvPicPr/>
                  </pic:nvPicPr>
                  <pic:blipFill>
                    <a:blip r:embed="rId19"/>
                    <a:stretch>
                      <a:fillRect/>
                    </a:stretch>
                  </pic:blipFill>
                  <pic:spPr>
                    <a:xfrm>
                      <a:off x="0" y="0"/>
                      <a:ext cx="5903999" cy="2526958"/>
                    </a:xfrm>
                    <a:prstGeom prst="rect"/>
                  </pic:spPr>
                </pic:pic>
              </a:graphicData>
            </a:graphic>
          </wp:inline>
        </w:drawing>
      </w:r>
    </w:p>
    <w:p>
      <w:pPr>
        <w:pStyle w:val="Caption"/>
        <w:keepNext w:val="0"/>
        <w:widowControl/>
        <w:jc w:val="center"/>
      </w:pPr>
      <w:r/>
      <w:r>
        <w:t>图3-</w:t>
      </w:r>
      <w:r>
        <w:fldChar w:fldCharType="begin"/>
      </w:r>
      <w:r>
        <w:instrText xml:space="preserve"> SEQ Figure3 \r 9 </w:instrText>
      </w:r>
      <w:r>
        <w:fldChar w:fldCharType="separate"/>
      </w:r>
      <w:r>
        <w:t>9</w:t>
      </w:r>
      <w:r>
        <w:fldChar w:fldCharType="end"/>
      </w:r>
      <w:r>
        <w:t xml:space="preserve"> 引入系统后的利用信息业务实现</w:t>
      </w:r>
    </w:p>
    <w:p>
      <w:pPr>
        <w:keepNext w:val="0"/>
        <w:widowControl/>
        <w:ind w:firstLine="420"/>
        <w:jc w:val="both"/>
      </w:pPr>
      <w:r>
        <w:t>系统接管汇集与计算，主任保留解释口径和对外提供的责任。外部教学管理部门不因此新增软件账号。报表可复核是可验收结果，利用率提升幅度须等待真实基线，不能由模拟报表证明。</w:t>
      </w:r>
    </w:p>
    <w:p>
      <w:bookmarkStart w:id="31" w:name="H31"/>
      <w:pPr>
        <w:pStyle w:val="Heading2"/>
      </w:pPr>
      <w:r>
        <w:t>3.9 改进前后对比</w:t>
      </w:r>
      <w:bookmarkEnd w:id="31"/>
    </w:p>
    <w:p>
      <w:pPr>
        <w:pStyle w:val="Caption"/>
        <w:keepNext/>
        <w:widowControl/>
        <w:jc w:val="left"/>
      </w:pPr>
      <w:r/>
      <w:r>
        <w:t>表3-</w:t>
      </w:r>
      <w:r>
        <w:fldChar w:fldCharType="begin"/>
      </w:r>
      <w:r>
        <w:instrText xml:space="preserve"> SEQ Table3 \r 7 </w:instrText>
      </w:r>
      <w:r>
        <w:fldChar w:fldCharType="separate"/>
      </w:r>
      <w:r>
        <w:t>7</w:t>
      </w:r>
      <w:r>
        <w:fldChar w:fldCharType="end"/>
      </w:r>
      <w:r>
        <w:t xml:space="preserve"> 改进前后的业务实现比较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17"/>
        <w:gridCol w:w="3798"/>
        <w:gridCol w:w="4422"/>
      </w:tblGrid>
      <w:tr>
        <w:trPr>
          <w:cantSplit/>
          <w:tblHeader/>
        </w:trPr>
        <w:tc>
          <w:tcPr>
            <w:tcW w:type="dxa" w:w="1417"/>
            <w:vAlign w:val="center"/>
            <w:shd w:fill="24384B"/>
          </w:tcPr>
          <w:p>
            <w:pPr>
              <w:keepNext/>
              <w:spacing w:before="20" w:after="40" w:line="278" w:lineRule="auto"/>
              <w:ind w:firstLine="0"/>
            </w:pPr>
            <w:r>
              <w:rPr>
                <w:b/>
                <w:color w:val="FFFFFF"/>
                <w:sz w:val="18"/>
              </w:rPr>
              <w:t>比较项</w:t>
            </w:r>
          </w:p>
        </w:tc>
        <w:tc>
          <w:tcPr>
            <w:tcW w:type="dxa" w:w="3798"/>
            <w:vAlign w:val="center"/>
            <w:shd w:fill="24384B"/>
          </w:tcPr>
          <w:p>
            <w:pPr>
              <w:keepNext/>
              <w:spacing w:before="20" w:after="40" w:line="278" w:lineRule="auto"/>
              <w:ind w:firstLine="0"/>
            </w:pPr>
            <w:r>
              <w:rPr>
                <w:b/>
                <w:color w:val="FFFFFF"/>
                <w:sz w:val="18"/>
              </w:rPr>
              <w:t>现状及证据限制</w:t>
            </w:r>
          </w:p>
        </w:tc>
        <w:tc>
          <w:tcPr>
            <w:tcW w:type="dxa" w:w="4422"/>
            <w:vAlign w:val="center"/>
            <w:shd w:fill="24384B"/>
          </w:tcPr>
          <w:p>
            <w:pPr>
              <w:keepNext/>
              <w:spacing w:before="20" w:after="40" w:line="278" w:lineRule="auto"/>
              <w:ind w:firstLine="0"/>
            </w:pPr>
            <w:r>
              <w:rPr>
                <w:b/>
                <w:color w:val="FFFFFF"/>
                <w:sz w:val="18"/>
              </w:rPr>
              <w:t>改进后的责任变化</w:t>
            </w:r>
          </w:p>
        </w:tc>
      </w:tr>
      <w:tr>
        <w:trPr>
          <w:cantSplit/>
        </w:trPr>
        <w:tc>
          <w:tcPr>
            <w:tcW w:type="dxa" w:w="1417"/>
            <w:vAlign w:val="center"/>
            <w:shd w:fill="FFFFFF"/>
          </w:tcPr>
          <w:p>
            <w:pPr>
              <w:keepNext w:val="0"/>
              <w:spacing w:before="20" w:after="40" w:line="278" w:lineRule="auto"/>
              <w:ind w:firstLine="0"/>
            </w:pPr>
            <w:r>
              <w:rPr>
                <w:b w:val="0"/>
                <w:color w:val="202829"/>
                <w:sz w:val="18"/>
              </w:rPr>
              <w:t>信息查询</w:t>
            </w:r>
          </w:p>
        </w:tc>
        <w:tc>
          <w:tcPr>
            <w:tcW w:type="dxa" w:w="3798"/>
            <w:vAlign w:val="center"/>
            <w:shd w:fill="FFFFFF"/>
          </w:tcPr>
          <w:p>
            <w:pPr>
              <w:keepNext w:val="0"/>
              <w:spacing w:before="20" w:after="40" w:line="278" w:lineRule="auto"/>
              <w:ind w:firstLine="0"/>
            </w:pPr>
            <w:r>
              <w:rPr>
                <w:b w:val="0"/>
                <w:color w:val="202829"/>
                <w:sz w:val="18"/>
              </w:rPr>
              <w:t>题设以电话/消息向管理员询问；具体查询耗时未知</w:t>
            </w:r>
          </w:p>
        </w:tc>
        <w:tc>
          <w:tcPr>
            <w:tcW w:type="dxa" w:w="4422"/>
            <w:vAlign w:val="center"/>
            <w:shd w:fill="FFFFFF"/>
          </w:tcPr>
          <w:p>
            <w:pPr>
              <w:keepNext w:val="0"/>
              <w:spacing w:before="20" w:after="40" w:line="278" w:lineRule="auto"/>
              <w:ind w:firstLine="0"/>
            </w:pPr>
            <w:r>
              <w:rPr>
                <w:b w:val="0"/>
                <w:color w:val="202829"/>
                <w:sz w:val="18"/>
              </w:rPr>
              <w:t>用户查询集中档案和时段；管理员维护档案并核对现场</w:t>
            </w:r>
          </w:p>
        </w:tc>
      </w:tr>
      <w:tr>
        <w:trPr>
          <w:cantSplit/>
        </w:trPr>
        <w:tc>
          <w:tcPr>
            <w:tcW w:type="dxa" w:w="1417"/>
            <w:vAlign w:val="center"/>
            <w:shd w:fill="F1F5F3"/>
          </w:tcPr>
          <w:p>
            <w:pPr>
              <w:keepNext w:val="0"/>
              <w:spacing w:before="20" w:after="40" w:line="278" w:lineRule="auto"/>
              <w:ind w:firstLine="0"/>
            </w:pPr>
            <w:r>
              <w:rPr>
                <w:b w:val="0"/>
                <w:color w:val="202829"/>
                <w:sz w:val="18"/>
              </w:rPr>
              <w:t>冲突检测</w:t>
            </w:r>
          </w:p>
        </w:tc>
        <w:tc>
          <w:tcPr>
            <w:tcW w:type="dxa" w:w="3798"/>
            <w:vAlign w:val="center"/>
            <w:shd w:fill="F1F5F3"/>
          </w:tcPr>
          <w:p>
            <w:pPr>
              <w:keepNext w:val="0"/>
              <w:spacing w:before="20" w:after="40" w:line="278" w:lineRule="auto"/>
              <w:ind w:firstLine="0"/>
            </w:pPr>
            <w:r>
              <w:rPr>
                <w:b w:val="0"/>
                <w:color w:val="202829"/>
                <w:sz w:val="18"/>
              </w:rPr>
              <w:t>人工查阅不同载体；不预设已发生数量</w:t>
            </w:r>
          </w:p>
        </w:tc>
        <w:tc>
          <w:tcPr>
            <w:tcW w:type="dxa" w:w="4422"/>
            <w:vAlign w:val="center"/>
            <w:shd w:fill="F1F5F3"/>
          </w:tcPr>
          <w:p>
            <w:pPr>
              <w:keepNext w:val="0"/>
              <w:spacing w:before="20" w:after="40" w:line="278" w:lineRule="auto"/>
              <w:ind w:firstLine="0"/>
            </w:pPr>
            <w:r>
              <w:rPr>
                <w:b w:val="0"/>
                <w:color w:val="202829"/>
                <w:sz w:val="18"/>
              </w:rPr>
              <w:t>提交及批准重新检查；并发最多一个重叠承诺</w:t>
            </w:r>
          </w:p>
        </w:tc>
      </w:tr>
      <w:tr>
        <w:trPr>
          <w:cantSplit/>
        </w:trPr>
        <w:tc>
          <w:tcPr>
            <w:tcW w:type="dxa" w:w="1417"/>
            <w:vAlign w:val="center"/>
            <w:shd w:fill="FFFFFF"/>
          </w:tcPr>
          <w:p>
            <w:pPr>
              <w:keepNext w:val="0"/>
              <w:spacing w:before="20" w:after="40" w:line="278" w:lineRule="auto"/>
              <w:ind w:firstLine="0"/>
            </w:pPr>
            <w:r>
              <w:rPr>
                <w:b w:val="0"/>
                <w:color w:val="202829"/>
                <w:sz w:val="18"/>
              </w:rPr>
              <w:t>审核</w:t>
            </w:r>
          </w:p>
        </w:tc>
        <w:tc>
          <w:tcPr>
            <w:tcW w:type="dxa" w:w="3798"/>
            <w:vAlign w:val="center"/>
            <w:shd w:fill="FFFFFF"/>
          </w:tcPr>
          <w:p>
            <w:pPr>
              <w:keepNext w:val="0"/>
              <w:spacing w:before="20" w:after="40" w:line="278" w:lineRule="auto"/>
              <w:ind w:firstLine="0"/>
            </w:pPr>
            <w:r>
              <w:rPr>
                <w:b w:val="0"/>
                <w:color w:val="202829"/>
                <w:sz w:val="18"/>
              </w:rPr>
              <w:t>题设缺少连续留痕；具体审批制度待查</w:t>
            </w:r>
          </w:p>
        </w:tc>
        <w:tc>
          <w:tcPr>
            <w:tcW w:type="dxa" w:w="4422"/>
            <w:vAlign w:val="center"/>
            <w:shd w:fill="FFFFFF"/>
          </w:tcPr>
          <w:p>
            <w:pPr>
              <w:keepNext w:val="0"/>
              <w:spacing w:before="20" w:after="40" w:line="278" w:lineRule="auto"/>
              <w:ind w:firstLine="0"/>
            </w:pPr>
            <w:r>
              <w:rPr>
                <w:b w:val="0"/>
                <w:color w:val="202829"/>
                <w:sz w:val="18"/>
              </w:rPr>
              <w:t>普通规则确认；受限/场地人工；原决定与后续复核分开</w:t>
            </w:r>
          </w:p>
        </w:tc>
      </w:tr>
      <w:tr>
        <w:trPr>
          <w:cantSplit/>
        </w:trPr>
        <w:tc>
          <w:tcPr>
            <w:tcW w:type="dxa" w:w="1417"/>
            <w:vAlign w:val="center"/>
            <w:shd w:fill="F1F5F3"/>
          </w:tcPr>
          <w:p>
            <w:pPr>
              <w:keepNext w:val="0"/>
              <w:spacing w:before="20" w:after="40" w:line="278" w:lineRule="auto"/>
              <w:ind w:firstLine="0"/>
            </w:pPr>
            <w:r>
              <w:rPr>
                <w:b w:val="0"/>
                <w:color w:val="202829"/>
                <w:sz w:val="18"/>
              </w:rPr>
              <w:t>状态通知</w:t>
            </w:r>
          </w:p>
        </w:tc>
        <w:tc>
          <w:tcPr>
            <w:tcW w:type="dxa" w:w="3798"/>
            <w:vAlign w:val="center"/>
            <w:shd w:fill="F1F5F3"/>
          </w:tcPr>
          <w:p>
            <w:pPr>
              <w:keepNext w:val="0"/>
              <w:spacing w:before="20" w:after="40" w:line="278" w:lineRule="auto"/>
              <w:ind w:firstLine="0"/>
            </w:pPr>
            <w:r>
              <w:rPr>
                <w:b w:val="0"/>
                <w:color w:val="202829"/>
                <w:sz w:val="18"/>
              </w:rPr>
              <w:t>电话或即时消息传达；失败跟进机制待核实</w:t>
            </w:r>
          </w:p>
        </w:tc>
        <w:tc>
          <w:tcPr>
            <w:tcW w:type="dxa" w:w="4422"/>
            <w:vAlign w:val="center"/>
            <w:shd w:fill="F1F5F3"/>
          </w:tcPr>
          <w:p>
            <w:pPr>
              <w:keepNext w:val="0"/>
              <w:spacing w:before="20" w:after="40" w:line="278" w:lineRule="auto"/>
              <w:ind w:firstLine="0"/>
            </w:pPr>
            <w:r>
              <w:rPr>
                <w:b w:val="0"/>
                <w:color w:val="202829"/>
                <w:sz w:val="18"/>
              </w:rPr>
              <w:t>站内结果与异步投递分层；失败独立重试及人工补救</w:t>
            </w:r>
          </w:p>
        </w:tc>
      </w:tr>
      <w:tr>
        <w:trPr>
          <w:cantSplit/>
        </w:trPr>
        <w:tc>
          <w:tcPr>
            <w:tcW w:type="dxa" w:w="1417"/>
            <w:vAlign w:val="center"/>
            <w:shd w:fill="FFFFFF"/>
          </w:tcPr>
          <w:p>
            <w:pPr>
              <w:keepNext w:val="0"/>
              <w:spacing w:before="20" w:after="40" w:line="278" w:lineRule="auto"/>
              <w:ind w:firstLine="0"/>
            </w:pPr>
            <w:r>
              <w:rPr>
                <w:b w:val="0"/>
                <w:color w:val="202829"/>
                <w:sz w:val="18"/>
              </w:rPr>
              <w:t>借还及场地记录</w:t>
            </w:r>
          </w:p>
        </w:tc>
        <w:tc>
          <w:tcPr>
            <w:tcW w:type="dxa" w:w="3798"/>
            <w:vAlign w:val="center"/>
            <w:shd w:fill="FFFFFF"/>
          </w:tcPr>
          <w:p>
            <w:pPr>
              <w:keepNext w:val="0"/>
              <w:spacing w:before="20" w:after="40" w:line="278" w:lineRule="auto"/>
              <w:ind w:firstLine="0"/>
            </w:pPr>
            <w:r>
              <w:rPr>
                <w:b w:val="0"/>
                <w:color w:val="202829"/>
                <w:sz w:val="18"/>
              </w:rPr>
              <w:t>设备册与空间交接载体不同，场地载体待查</w:t>
            </w:r>
          </w:p>
        </w:tc>
        <w:tc>
          <w:tcPr>
            <w:tcW w:type="dxa" w:w="4422"/>
            <w:vAlign w:val="center"/>
            <w:shd w:fill="FFFFFF"/>
          </w:tcPr>
          <w:p>
            <w:pPr>
              <w:keepNext w:val="0"/>
              <w:spacing w:before="20" w:after="40" w:line="278" w:lineRule="auto"/>
              <w:ind w:firstLine="0"/>
            </w:pPr>
            <w:r>
              <w:rPr>
                <w:b w:val="0"/>
                <w:color w:val="202829"/>
                <w:sz w:val="18"/>
              </w:rPr>
              <w:t>原计划、设备借还、场地实际使用分别记录，不虚构结束</w:t>
            </w:r>
          </w:p>
        </w:tc>
      </w:tr>
      <w:tr>
        <w:trPr>
          <w:cantSplit/>
        </w:trPr>
        <w:tc>
          <w:tcPr>
            <w:tcW w:type="dxa" w:w="1417"/>
            <w:vAlign w:val="center"/>
            <w:shd w:fill="F1F5F3"/>
          </w:tcPr>
          <w:p>
            <w:pPr>
              <w:keepNext w:val="0"/>
              <w:spacing w:before="20" w:after="40" w:line="278" w:lineRule="auto"/>
              <w:ind w:firstLine="0"/>
            </w:pPr>
            <w:r>
              <w:rPr>
                <w:b w:val="0"/>
                <w:color w:val="202829"/>
                <w:sz w:val="18"/>
              </w:rPr>
              <w:t>异常与维修</w:t>
            </w:r>
          </w:p>
        </w:tc>
        <w:tc>
          <w:tcPr>
            <w:tcW w:type="dxa" w:w="3798"/>
            <w:vAlign w:val="center"/>
            <w:shd w:fill="F1F5F3"/>
          </w:tcPr>
          <w:p>
            <w:pPr>
              <w:keepNext w:val="0"/>
              <w:spacing w:before="20" w:after="40" w:line="278" w:lineRule="auto"/>
              <w:ind w:firstLine="0"/>
            </w:pPr>
            <w:r>
              <w:rPr>
                <w:b w:val="0"/>
                <w:color w:val="202829"/>
                <w:sz w:val="18"/>
              </w:rPr>
              <w:t>题设维护同步问题；现状验收制度未知</w:t>
            </w:r>
          </w:p>
        </w:tc>
        <w:tc>
          <w:tcPr>
            <w:tcW w:type="dxa" w:w="4422"/>
            <w:vAlign w:val="center"/>
            <w:shd w:fill="F1F5F3"/>
          </w:tcPr>
          <w:p>
            <w:pPr>
              <w:keepNext w:val="0"/>
              <w:spacing w:before="20" w:after="40" w:line="278" w:lineRule="auto"/>
              <w:ind w:firstLine="0"/>
            </w:pPr>
            <w:r>
              <w:rPr>
                <w:b w:val="0"/>
                <w:color w:val="202829"/>
                <w:sz w:val="18"/>
              </w:rPr>
              <w:t>分级核实、任务指派、独立验收和全部恢复条件集中</w:t>
            </w:r>
          </w:p>
        </w:tc>
      </w:tr>
      <w:tr>
        <w:trPr>
          <w:cantSplit/>
        </w:trPr>
        <w:tc>
          <w:tcPr>
            <w:tcW w:type="dxa" w:w="1417"/>
            <w:vAlign w:val="center"/>
            <w:shd w:fill="FFFFFF"/>
          </w:tcPr>
          <w:p>
            <w:pPr>
              <w:keepNext w:val="0"/>
              <w:spacing w:before="20" w:after="40" w:line="278" w:lineRule="auto"/>
              <w:ind w:firstLine="0"/>
            </w:pPr>
            <w:r>
              <w:rPr>
                <w:b w:val="0"/>
                <w:color w:val="202829"/>
                <w:sz w:val="18"/>
              </w:rPr>
              <w:t>责任追踪</w:t>
            </w:r>
          </w:p>
        </w:tc>
        <w:tc>
          <w:tcPr>
            <w:tcW w:type="dxa" w:w="3798"/>
            <w:vAlign w:val="center"/>
            <w:shd w:fill="FFFFFF"/>
          </w:tcPr>
          <w:p>
            <w:pPr>
              <w:keepNext w:val="0"/>
              <w:spacing w:before="20" w:after="40" w:line="278" w:lineRule="auto"/>
              <w:ind w:firstLine="0"/>
            </w:pPr>
            <w:r>
              <w:rPr>
                <w:b w:val="0"/>
                <w:color w:val="202829"/>
                <w:sz w:val="18"/>
              </w:rPr>
              <w:t>载体关联与原始主体字段待样表核实</w:t>
            </w:r>
          </w:p>
        </w:tc>
        <w:tc>
          <w:tcPr>
            <w:tcW w:type="dxa" w:w="4422"/>
            <w:vAlign w:val="center"/>
            <w:shd w:fill="FFFFFF"/>
          </w:tcPr>
          <w:p>
            <w:pPr>
              <w:keepNext w:val="0"/>
              <w:spacing w:before="20" w:after="40" w:line="278" w:lineRule="auto"/>
              <w:ind w:firstLine="0"/>
            </w:pPr>
            <w:r>
              <w:rPr>
                <w:b w:val="0"/>
                <w:color w:val="202829"/>
                <w:sz w:val="18"/>
              </w:rPr>
              <w:t>审计与事实关联；异议只追加；不能自动判赔</w:t>
            </w:r>
          </w:p>
        </w:tc>
      </w:tr>
      <w:tr>
        <w:trPr>
          <w:cantSplit/>
        </w:trPr>
        <w:tc>
          <w:tcPr>
            <w:tcW w:type="dxa" w:w="1417"/>
            <w:vAlign w:val="center"/>
            <w:shd w:fill="F1F5F3"/>
          </w:tcPr>
          <w:p>
            <w:pPr>
              <w:keepNext w:val="0"/>
              <w:spacing w:before="20" w:after="40" w:line="278" w:lineRule="auto"/>
              <w:ind w:firstLine="0"/>
            </w:pPr>
            <w:r>
              <w:rPr>
                <w:b w:val="0"/>
                <w:color w:val="202829"/>
                <w:sz w:val="18"/>
              </w:rPr>
              <w:t>利用信息</w:t>
            </w:r>
          </w:p>
        </w:tc>
        <w:tc>
          <w:tcPr>
            <w:tcW w:type="dxa" w:w="3798"/>
            <w:vAlign w:val="center"/>
            <w:shd w:fill="F1F5F3"/>
          </w:tcPr>
          <w:p>
            <w:pPr>
              <w:keepNext w:val="0"/>
              <w:spacing w:before="20" w:after="40" w:line="278" w:lineRule="auto"/>
              <w:ind w:firstLine="0"/>
            </w:pPr>
            <w:r>
              <w:rPr>
                <w:b w:val="0"/>
                <w:color w:val="202829"/>
                <w:sz w:val="18"/>
              </w:rPr>
              <w:t>当前统计接收人和口径未知</w:t>
            </w:r>
          </w:p>
        </w:tc>
        <w:tc>
          <w:tcPr>
            <w:tcW w:type="dxa" w:w="4422"/>
            <w:vAlign w:val="center"/>
            <w:shd w:fill="F1F5F3"/>
          </w:tcPr>
          <w:p>
            <w:pPr>
              <w:keepNext w:val="0"/>
              <w:spacing w:before="20" w:after="40" w:line="278" w:lineRule="auto"/>
              <w:ind w:firstLine="0"/>
            </w:pPr>
            <w:r>
              <w:rPr>
                <w:b w:val="0"/>
                <w:color w:val="202829"/>
                <w:sz w:val="18"/>
              </w:rPr>
              <w:t>系统计算、主任解释并提供；同口径区分计划与实际</w:t>
            </w:r>
          </w:p>
        </w:tc>
      </w:tr>
    </w:tbl>
    <w:p>
      <w:bookmarkStart w:id="32" w:name="H32"/>
      <w:pPr>
        <w:pStyle w:val="Heading1"/>
      </w:pPr>
      <w:r>
        <w:t>四 系统需求</w:t>
      </w:r>
      <w:bookmarkEnd w:id="32"/>
    </w:p>
    <w:p>
      <w:bookmarkStart w:id="33" w:name="H33"/>
      <w:pPr>
        <w:pStyle w:val="Heading2"/>
      </w:pPr>
      <w:r>
        <w:t>4.1 系统边界与使用者</w:t>
      </w:r>
      <w:bookmarkEnd w:id="33"/>
    </w:p>
    <w:p>
      <w:pPr>
        <w:keepNext w:val="0"/>
        <w:widowControl/>
        <w:ind w:firstLine="420"/>
        <w:jc w:val="both"/>
      </w:pPr>
      <w:r>
        <w:t>系统承担集中信息、领域规则执行、业务凭据记录和协作路由。系统参与者是直接与软件交换信息的人或外部系统：学生、教师、实验室管理员、维修人员、主任、系统管理员、学校身份系统和消息服务。教学管理部门在本期只经主任接受汇总，不直接使用系统；保管柜、设备实物和纸表不是拥有软件权限的参与者。</w:t>
      </w:r>
    </w:p>
    <w:p>
      <w:pPr>
        <w:pStyle w:val="Caption"/>
        <w:keepNext/>
        <w:widowControl/>
        <w:jc w:val="left"/>
      </w:pPr>
      <w:r/>
      <w:r>
        <w:t>表4-</w:t>
      </w:r>
      <w:r>
        <w:fldChar w:fldCharType="begin"/>
      </w:r>
      <w:r>
        <w:instrText xml:space="preserve"> SEQ Table4 \r 1 </w:instrText>
      </w:r>
      <w:r>
        <w:fldChar w:fldCharType="separate"/>
      </w:r>
      <w:r>
        <w:t>1</w:t>
      </w:r>
      <w:r>
        <w:fldChar w:fldCharType="end"/>
      </w:r>
      <w:r>
        <w:t xml:space="preserve"> 系统参与者与权限范围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41"/>
        <w:gridCol w:w="2721"/>
        <w:gridCol w:w="4876"/>
      </w:tblGrid>
      <w:tr>
        <w:trPr>
          <w:cantSplit/>
          <w:tblHeader/>
        </w:trPr>
        <w:tc>
          <w:tcPr>
            <w:tcW w:type="dxa" w:w="2041"/>
            <w:vAlign w:val="center"/>
            <w:shd w:fill="24384B"/>
          </w:tcPr>
          <w:p>
            <w:pPr>
              <w:keepNext/>
              <w:spacing w:before="20" w:after="40" w:line="278" w:lineRule="auto"/>
              <w:ind w:firstLine="0"/>
            </w:pPr>
            <w:r>
              <w:rPr>
                <w:b/>
                <w:color w:val="FFFFFF"/>
                <w:sz w:val="18"/>
              </w:rPr>
              <w:t>参与者</w:t>
            </w:r>
          </w:p>
        </w:tc>
        <w:tc>
          <w:tcPr>
            <w:tcW w:type="dxa" w:w="2721"/>
            <w:vAlign w:val="center"/>
            <w:shd w:fill="24384B"/>
          </w:tcPr>
          <w:p>
            <w:pPr>
              <w:keepNext/>
              <w:spacing w:before="20" w:after="40" w:line="278" w:lineRule="auto"/>
              <w:ind w:firstLine="0"/>
            </w:pPr>
            <w:r>
              <w:rPr>
                <w:b/>
                <w:color w:val="FFFFFF"/>
                <w:sz w:val="18"/>
              </w:rPr>
              <w:t>可执行功能</w:t>
            </w:r>
          </w:p>
        </w:tc>
        <w:tc>
          <w:tcPr>
            <w:tcW w:type="dxa" w:w="4876"/>
            <w:vAlign w:val="center"/>
            <w:shd w:fill="24384B"/>
          </w:tcPr>
          <w:p>
            <w:pPr>
              <w:keepNext/>
              <w:spacing w:before="20" w:after="40" w:line="278" w:lineRule="auto"/>
              <w:ind w:firstLine="0"/>
            </w:pPr>
            <w:r>
              <w:rPr>
                <w:b/>
                <w:color w:val="FFFFFF"/>
                <w:sz w:val="18"/>
              </w:rPr>
              <w:t>数据与责任边界</w:t>
            </w:r>
          </w:p>
        </w:tc>
      </w:tr>
      <w:tr>
        <w:trPr>
          <w:cantSplit/>
        </w:trPr>
        <w:tc>
          <w:tcPr>
            <w:tcW w:type="dxa" w:w="2041"/>
            <w:vAlign w:val="center"/>
            <w:shd w:fill="FFFFFF"/>
          </w:tcPr>
          <w:p>
            <w:pPr>
              <w:keepNext w:val="0"/>
              <w:spacing w:before="20" w:after="40" w:line="278" w:lineRule="auto"/>
              <w:ind w:firstLine="0"/>
            </w:pPr>
            <w:r>
              <w:rPr>
                <w:b w:val="0"/>
                <w:color w:val="202829"/>
                <w:sz w:val="18"/>
              </w:rPr>
              <w:t>学生</w:t>
            </w:r>
          </w:p>
        </w:tc>
        <w:tc>
          <w:tcPr>
            <w:tcW w:type="dxa" w:w="2721"/>
            <w:vAlign w:val="center"/>
            <w:shd w:fill="FFFFFF"/>
          </w:tcPr>
          <w:p>
            <w:pPr>
              <w:keepNext w:val="0"/>
              <w:spacing w:before="20" w:after="40" w:line="278" w:lineRule="auto"/>
              <w:ind w:firstLine="0"/>
            </w:pPr>
            <w:r>
              <w:rPr>
                <w:b w:val="0"/>
                <w:color w:val="202829"/>
                <w:sz w:val="18"/>
              </w:rPr>
              <w:t>系统主要参与者</w:t>
            </w:r>
          </w:p>
        </w:tc>
        <w:tc>
          <w:tcPr>
            <w:tcW w:type="dxa" w:w="4876"/>
            <w:vAlign w:val="center"/>
            <w:shd w:fill="FFFFFF"/>
          </w:tcPr>
          <w:p>
            <w:pPr>
              <w:keepNext w:val="0"/>
              <w:spacing w:before="20" w:after="40" w:line="278" w:lineRule="auto"/>
              <w:ind w:firstLine="0"/>
            </w:pPr>
            <w:r>
              <w:rPr>
                <w:b w:val="0"/>
                <w:color w:val="202829"/>
                <w:sz w:val="18"/>
              </w:rPr>
              <w:t>设备及本人记录，无整间场地申请权；关联异常可回应但不可核实</w:t>
            </w:r>
          </w:p>
        </w:tc>
      </w:tr>
      <w:tr>
        <w:trPr>
          <w:cantSplit/>
        </w:trPr>
        <w:tc>
          <w:tcPr>
            <w:tcW w:type="dxa" w:w="2041"/>
            <w:vAlign w:val="center"/>
            <w:shd w:fill="F1F5F3"/>
          </w:tcPr>
          <w:p>
            <w:pPr>
              <w:keepNext w:val="0"/>
              <w:spacing w:before="20" w:after="40" w:line="278" w:lineRule="auto"/>
              <w:ind w:firstLine="0"/>
            </w:pPr>
            <w:r>
              <w:rPr>
                <w:b w:val="0"/>
                <w:color w:val="202829"/>
                <w:sz w:val="18"/>
              </w:rPr>
              <w:t>教师</w:t>
            </w:r>
          </w:p>
        </w:tc>
        <w:tc>
          <w:tcPr>
            <w:tcW w:type="dxa" w:w="2721"/>
            <w:vAlign w:val="center"/>
            <w:shd w:fill="F1F5F3"/>
          </w:tcPr>
          <w:p>
            <w:pPr>
              <w:keepNext w:val="0"/>
              <w:spacing w:before="20" w:after="40" w:line="278" w:lineRule="auto"/>
              <w:ind w:firstLine="0"/>
            </w:pPr>
            <w:r>
              <w:rPr>
                <w:b w:val="0"/>
                <w:color w:val="202829"/>
                <w:sz w:val="18"/>
              </w:rPr>
              <w:t>系统主要参与者</w:t>
            </w:r>
          </w:p>
        </w:tc>
        <w:tc>
          <w:tcPr>
            <w:tcW w:type="dxa" w:w="4876"/>
            <w:vAlign w:val="center"/>
            <w:shd w:fill="F1F5F3"/>
          </w:tcPr>
          <w:p>
            <w:pPr>
              <w:keepNext w:val="0"/>
              <w:spacing w:before="20" w:after="40" w:line="278" w:lineRule="auto"/>
              <w:ind w:firstLine="0"/>
            </w:pPr>
            <w:r>
              <w:rPr>
                <w:b w:val="0"/>
                <w:color w:val="202829"/>
                <w:sz w:val="18"/>
              </w:rPr>
              <w:t>设备、本人场地及本人记录；关联异常可回应但不可核实</w:t>
            </w:r>
          </w:p>
        </w:tc>
      </w:tr>
      <w:tr>
        <w:trPr>
          <w:cantSplit/>
        </w:trPr>
        <w:tc>
          <w:tcPr>
            <w:tcW w:type="dxa" w:w="2041"/>
            <w:vAlign w:val="center"/>
            <w:shd w:fill="FFFFFF"/>
          </w:tcPr>
          <w:p>
            <w:pPr>
              <w:keepNext w:val="0"/>
              <w:spacing w:before="20" w:after="40" w:line="278" w:lineRule="auto"/>
              <w:ind w:firstLine="0"/>
            </w:pPr>
            <w:r>
              <w:rPr>
                <w:b w:val="0"/>
                <w:color w:val="202829"/>
                <w:sz w:val="18"/>
              </w:rPr>
              <w:t>实验室管理员</w:t>
            </w:r>
          </w:p>
        </w:tc>
        <w:tc>
          <w:tcPr>
            <w:tcW w:type="dxa" w:w="2721"/>
            <w:vAlign w:val="center"/>
            <w:shd w:fill="FFFFFF"/>
          </w:tcPr>
          <w:p>
            <w:pPr>
              <w:keepNext w:val="0"/>
              <w:spacing w:before="20" w:after="40" w:line="278" w:lineRule="auto"/>
              <w:ind w:firstLine="0"/>
            </w:pPr>
            <w:r>
              <w:rPr>
                <w:b w:val="0"/>
                <w:color w:val="202829"/>
                <w:sz w:val="18"/>
              </w:rPr>
              <w:t>系统参与者</w:t>
            </w:r>
          </w:p>
        </w:tc>
        <w:tc>
          <w:tcPr>
            <w:tcW w:type="dxa" w:w="4876"/>
            <w:vAlign w:val="center"/>
            <w:shd w:fill="FFFFFF"/>
          </w:tcPr>
          <w:p>
            <w:pPr>
              <w:keepNext w:val="0"/>
              <w:spacing w:before="20" w:after="40" w:line="278" w:lineRule="auto"/>
              <w:ind w:firstLine="0"/>
            </w:pPr>
            <w:r>
              <w:rPr>
                <w:b w:val="0"/>
                <w:color w:val="202829"/>
                <w:sz w:val="18"/>
              </w:rPr>
              <w:t>授权实验室；不得审批本人；验收不同于维修执行</w:t>
            </w:r>
          </w:p>
        </w:tc>
      </w:tr>
      <w:tr>
        <w:trPr>
          <w:cantSplit/>
        </w:trPr>
        <w:tc>
          <w:tcPr>
            <w:tcW w:type="dxa" w:w="2041"/>
            <w:vAlign w:val="center"/>
            <w:shd w:fill="F1F5F3"/>
          </w:tcPr>
          <w:p>
            <w:pPr>
              <w:keepNext w:val="0"/>
              <w:spacing w:before="20" w:after="40" w:line="278" w:lineRule="auto"/>
              <w:ind w:firstLine="0"/>
            </w:pPr>
            <w:r>
              <w:rPr>
                <w:b w:val="0"/>
                <w:color w:val="202829"/>
                <w:sz w:val="18"/>
              </w:rPr>
              <w:t>维修支持岗位／维修人员</w:t>
            </w:r>
          </w:p>
        </w:tc>
        <w:tc>
          <w:tcPr>
            <w:tcW w:type="dxa" w:w="2721"/>
            <w:vAlign w:val="center"/>
            <w:shd w:fill="F1F5F3"/>
          </w:tcPr>
          <w:p>
            <w:pPr>
              <w:keepNext w:val="0"/>
              <w:spacing w:before="20" w:after="40" w:line="278" w:lineRule="auto"/>
              <w:ind w:firstLine="0"/>
            </w:pPr>
            <w:r>
              <w:rPr>
                <w:b w:val="0"/>
                <w:color w:val="202829"/>
                <w:sz w:val="18"/>
              </w:rPr>
              <w:t>维修人员TECHNICIAN</w:t>
            </w:r>
          </w:p>
        </w:tc>
        <w:tc>
          <w:tcPr>
            <w:tcW w:type="dxa" w:w="4876"/>
            <w:vAlign w:val="center"/>
            <w:shd w:fill="F1F5F3"/>
          </w:tcPr>
          <w:p>
            <w:pPr>
              <w:keepNext w:val="0"/>
              <w:spacing w:before="20" w:after="40" w:line="278" w:lineRule="auto"/>
              <w:ind w:firstLine="0"/>
            </w:pPr>
            <w:r>
              <w:rPr>
                <w:b w:val="0"/>
                <w:color w:val="202829"/>
                <w:sz w:val="18"/>
              </w:rPr>
              <w:t>仅被指派工单及必要证据；不能自验收</w:t>
            </w:r>
          </w:p>
        </w:tc>
      </w:tr>
      <w:tr>
        <w:trPr>
          <w:cantSplit/>
        </w:trPr>
        <w:tc>
          <w:tcPr>
            <w:tcW w:type="dxa" w:w="2041"/>
            <w:vAlign w:val="center"/>
            <w:shd w:fill="FFFFFF"/>
          </w:tcPr>
          <w:p>
            <w:pPr>
              <w:keepNext w:val="0"/>
              <w:spacing w:before="20" w:after="40" w:line="278" w:lineRule="auto"/>
              <w:ind w:firstLine="0"/>
            </w:pPr>
            <w:r>
              <w:rPr>
                <w:b w:val="0"/>
                <w:color w:val="202829"/>
                <w:sz w:val="18"/>
              </w:rPr>
              <w:t>实验教学中心主任</w:t>
            </w:r>
          </w:p>
        </w:tc>
        <w:tc>
          <w:tcPr>
            <w:tcW w:type="dxa" w:w="2721"/>
            <w:vAlign w:val="center"/>
            <w:shd w:fill="FFFFFF"/>
          </w:tcPr>
          <w:p>
            <w:pPr>
              <w:keepNext w:val="0"/>
              <w:spacing w:before="20" w:after="40" w:line="278" w:lineRule="auto"/>
              <w:ind w:firstLine="0"/>
            </w:pPr>
            <w:r>
              <w:rPr>
                <w:b w:val="0"/>
                <w:color w:val="202829"/>
                <w:sz w:val="18"/>
              </w:rPr>
              <w:t>只读系统参与者DIRECTOR</w:t>
            </w:r>
          </w:p>
        </w:tc>
        <w:tc>
          <w:tcPr>
            <w:tcW w:type="dxa" w:w="4876"/>
            <w:vAlign w:val="center"/>
            <w:shd w:fill="FFFFFF"/>
          </w:tcPr>
          <w:p>
            <w:pPr>
              <w:keepNext w:val="0"/>
              <w:spacing w:before="20" w:after="40" w:line="278" w:lineRule="auto"/>
              <w:ind w:firstLine="0"/>
            </w:pPr>
            <w:r>
              <w:rPr>
                <w:b w:val="0"/>
                <w:color w:val="202829"/>
                <w:sz w:val="18"/>
              </w:rPr>
              <w:t>全中心统计与审计；无隐含审批借还权</w:t>
            </w:r>
          </w:p>
        </w:tc>
      </w:tr>
      <w:tr>
        <w:trPr>
          <w:cantSplit/>
        </w:trPr>
        <w:tc>
          <w:tcPr>
            <w:tcW w:type="dxa" w:w="2041"/>
            <w:vAlign w:val="center"/>
            <w:shd w:fill="F1F5F3"/>
          </w:tcPr>
          <w:p>
            <w:pPr>
              <w:keepNext w:val="0"/>
              <w:spacing w:before="20" w:after="40" w:line="278" w:lineRule="auto"/>
              <w:ind w:firstLine="0"/>
            </w:pPr>
            <w:r>
              <w:rPr>
                <w:b w:val="0"/>
                <w:color w:val="202829"/>
                <w:sz w:val="18"/>
              </w:rPr>
              <w:t>系统管理员</w:t>
            </w:r>
          </w:p>
        </w:tc>
        <w:tc>
          <w:tcPr>
            <w:tcW w:type="dxa" w:w="2721"/>
            <w:vAlign w:val="center"/>
            <w:shd w:fill="F1F5F3"/>
          </w:tcPr>
          <w:p>
            <w:pPr>
              <w:keepNext w:val="0"/>
              <w:spacing w:before="20" w:after="40" w:line="278" w:lineRule="auto"/>
              <w:ind w:firstLine="0"/>
            </w:pPr>
            <w:r>
              <w:rPr>
                <w:b w:val="0"/>
                <w:color w:val="202829"/>
                <w:sz w:val="18"/>
              </w:rPr>
              <w:t>系统参与者SYS_ADMIN</w:t>
            </w:r>
          </w:p>
        </w:tc>
        <w:tc>
          <w:tcPr>
            <w:tcW w:type="dxa" w:w="4876"/>
            <w:vAlign w:val="center"/>
            <w:shd w:fill="F1F5F3"/>
          </w:tcPr>
          <w:p>
            <w:pPr>
              <w:keepNext w:val="0"/>
              <w:spacing w:before="20" w:after="40" w:line="278" w:lineRule="auto"/>
              <w:ind w:firstLine="0"/>
            </w:pPr>
            <w:r>
              <w:rPr>
                <w:b w:val="0"/>
                <w:color w:val="202829"/>
                <w:sz w:val="18"/>
              </w:rPr>
              <w:t>配置与只读审计；无自动业务审批借还权</w:t>
            </w:r>
          </w:p>
        </w:tc>
      </w:tr>
      <w:tr>
        <w:trPr>
          <w:cantSplit/>
        </w:trPr>
        <w:tc>
          <w:tcPr>
            <w:tcW w:type="dxa" w:w="2041"/>
            <w:vAlign w:val="center"/>
            <w:shd w:fill="FFFFFF"/>
          </w:tcPr>
          <w:p>
            <w:pPr>
              <w:keepNext w:val="0"/>
              <w:spacing w:before="20" w:after="40" w:line="278" w:lineRule="auto"/>
              <w:ind w:firstLine="0"/>
            </w:pPr>
            <w:r>
              <w:rPr>
                <w:b w:val="0"/>
                <w:color w:val="202829"/>
                <w:sz w:val="18"/>
              </w:rPr>
              <w:t>学校统一身份认证系统</w:t>
            </w:r>
          </w:p>
        </w:tc>
        <w:tc>
          <w:tcPr>
            <w:tcW w:type="dxa" w:w="2721"/>
            <w:vAlign w:val="center"/>
            <w:shd w:fill="FFFFFF"/>
          </w:tcPr>
          <w:p>
            <w:pPr>
              <w:keepNext w:val="0"/>
              <w:spacing w:before="20" w:after="40" w:line="278" w:lineRule="auto"/>
              <w:ind w:firstLine="0"/>
            </w:pPr>
            <w:r>
              <w:rPr>
                <w:b w:val="0"/>
                <w:color w:val="202829"/>
                <w:sz w:val="18"/>
              </w:rPr>
              <w:t>外部系统参与者</w:t>
            </w:r>
          </w:p>
        </w:tc>
        <w:tc>
          <w:tcPr>
            <w:tcW w:type="dxa" w:w="4876"/>
            <w:vAlign w:val="center"/>
            <w:shd w:fill="FFFFFF"/>
          </w:tcPr>
          <w:p>
            <w:pPr>
              <w:keepNext w:val="0"/>
              <w:spacing w:before="20" w:after="40" w:line="278" w:lineRule="auto"/>
              <w:ind w:firstLine="0"/>
            </w:pPr>
            <w:r>
              <w:rPr>
                <w:b w:val="0"/>
                <w:color w:val="202829"/>
                <w:sz w:val="18"/>
              </w:rPr>
              <w:t>仅认证接口；当前演示为独立模拟提供方</w:t>
            </w:r>
          </w:p>
        </w:tc>
      </w:tr>
      <w:tr>
        <w:trPr>
          <w:cantSplit/>
        </w:trPr>
        <w:tc>
          <w:tcPr>
            <w:tcW w:type="dxa" w:w="2041"/>
            <w:vAlign w:val="center"/>
            <w:shd w:fill="F1F5F3"/>
          </w:tcPr>
          <w:p>
            <w:pPr>
              <w:keepNext w:val="0"/>
              <w:spacing w:before="20" w:after="40" w:line="278" w:lineRule="auto"/>
              <w:ind w:firstLine="0"/>
            </w:pPr>
            <w:r>
              <w:rPr>
                <w:b w:val="0"/>
                <w:color w:val="202829"/>
                <w:sz w:val="18"/>
              </w:rPr>
              <w:t>消息服务</w:t>
            </w:r>
          </w:p>
        </w:tc>
        <w:tc>
          <w:tcPr>
            <w:tcW w:type="dxa" w:w="2721"/>
            <w:vAlign w:val="center"/>
            <w:shd w:fill="F1F5F3"/>
          </w:tcPr>
          <w:p>
            <w:pPr>
              <w:keepNext w:val="0"/>
              <w:spacing w:before="20" w:after="40" w:line="278" w:lineRule="auto"/>
              <w:ind w:firstLine="0"/>
            </w:pPr>
            <w:r>
              <w:rPr>
                <w:b w:val="0"/>
                <w:color w:val="202829"/>
                <w:sz w:val="18"/>
              </w:rPr>
              <w:t>外部系统参与者</w:t>
            </w:r>
          </w:p>
        </w:tc>
        <w:tc>
          <w:tcPr>
            <w:tcW w:type="dxa" w:w="4876"/>
            <w:vAlign w:val="center"/>
            <w:shd w:fill="F1F5F3"/>
          </w:tcPr>
          <w:p>
            <w:pPr>
              <w:keepNext w:val="0"/>
              <w:spacing w:before="20" w:after="40" w:line="278" w:lineRule="auto"/>
              <w:ind w:firstLine="0"/>
            </w:pPr>
            <w:r>
              <w:rPr>
                <w:b w:val="0"/>
                <w:color w:val="202829"/>
                <w:sz w:val="18"/>
              </w:rPr>
              <w:t>无审批或业务状态写权；演示渠道不等于真实送达</w:t>
            </w:r>
          </w:p>
        </w:tc>
      </w:tr>
    </w:tbl>
    <w:p>
      <w:bookmarkStart w:id="34" w:name="H34"/>
      <w:pPr>
        <w:pStyle w:val="Heading2"/>
      </w:pPr>
      <w:r>
        <w:t>4.2 系统用例图</w:t>
      </w:r>
      <w:bookmarkEnd w:id="34"/>
    </w:p>
    <w:p>
      <w:pPr>
        <w:keepNext w:val="0"/>
        <w:widowControl/>
        <w:ind w:firstLine="420"/>
        <w:jc w:val="both"/>
      </w:pPr>
      <w:r>
        <w:t>图4-1给出全系统用户目标与支撑能力。重复出现的同名岗位表示同一系统参与者以减少长线；细节由图4-2至图4-5展开。UC-23为跨业务通知支撑能力，由业务事件和调度触发，与外部消息服务交互，不虚构人工业务执行者。UC-27对应条件变化后的独立复核目标。图中不以箭头表达业务先后，也不为展示符号强加include或extend。</w:t>
      </w:r>
    </w:p>
    <w:p>
      <w:pPr>
        <w:keepNext w:val="0"/>
        <w:widowControl/>
        <w:ind w:firstLine="420"/>
        <w:jc w:val="both"/>
      </w:pPr>
      <w:r>
        <w:t>设备获得预约结果由查询、申请、查看进度及初始审核等多个软件目标共同支持；到场领取另由实际交接规约承接。因此，组织价值不按页面或数据库操作拆分，系统目标也不机械复制业务用例名称。场地申请与设备申请在责任主体、人数和依赖条件上分别描述，实际开始与结束保留独立凭据。</w:t>
      </w:r>
    </w:p>
    <w:p>
      <w:pPr>
        <w:keepNext w:val="0"/>
        <w:widowControl/>
        <w:ind w:firstLine="420"/>
        <w:jc w:val="both"/>
      </w:pPr>
      <w:r>
        <w:t>异常流程中，普通用户参与UC-14仅表示对本人关联事实追加确认、异议或证据；核实、结案和独立复核仍属于授权管理员。UC-25依异常关联和当前维修指派限定证据访问。图上的关联表明可参与某一分支，不授予该用例全部业务权限；具体边界以规约和角色字典为准。</w:t>
      </w:r>
    </w:p>
    <w:p>
      <w:pPr>
        <w:keepNext/>
        <w:widowControl/>
        <w:ind w:firstLine="420"/>
        <w:jc w:val="both"/>
      </w:pPr>
      <w:r>
        <w:t>图4-1按预约服务、实际交接、资源维护及统计支撑分区；申请人共同能力与仅教师申请场地分别标注。</w:t>
      </w:r>
    </w:p>
    <w:p>
      <w:pPr>
        <w:keepNext/>
        <w:widowControl/>
        <w:jc w:val="center"/>
      </w:pPr>
      <w:r/>
      <w:r>
        <w:drawing>
          <wp:inline xmlns:a="http://schemas.openxmlformats.org/drawingml/2006/main" xmlns:pic="http://schemas.openxmlformats.org/drawingml/2006/picture">
            <wp:extent cx="5724000" cy="8128757"/>
            <wp:docPr id="10" name="Picture 10"/>
            <wp:cNvGraphicFramePr>
              <a:graphicFrameLocks noChangeAspect="1"/>
            </wp:cNvGraphicFramePr>
            <a:graphic>
              <a:graphicData uri="http://schemas.openxmlformats.org/drawingml/2006/picture">
                <pic:pic>
                  <pic:nvPicPr>
                    <pic:cNvPr id="0" name="图4-1-系统总用例图.png"/>
                    <pic:cNvPicPr/>
                  </pic:nvPicPr>
                  <pic:blipFill>
                    <a:blip r:embed="rId20"/>
                    <a:stretch>
                      <a:fillRect/>
                    </a:stretch>
                  </pic:blipFill>
                  <pic:spPr>
                    <a:xfrm>
                      <a:off x="0" y="0"/>
                      <a:ext cx="5724000" cy="8128757"/>
                    </a:xfrm>
                    <a:prstGeom prst="rect"/>
                  </pic:spPr>
                </pic:pic>
              </a:graphicData>
            </a:graphic>
          </wp:inline>
        </w:drawing>
      </w:r>
    </w:p>
    <w:p>
      <w:pPr>
        <w:pStyle w:val="Caption"/>
        <w:keepNext w:val="0"/>
        <w:widowControl/>
        <w:jc w:val="center"/>
      </w:pPr>
      <w:r/>
      <w:r>
        <w:t>图4-</w:t>
      </w:r>
      <w:r>
        <w:fldChar w:fldCharType="begin"/>
      </w:r>
      <w:r>
        <w:instrText xml:space="preserve"> SEQ Figure4 \r 1 </w:instrText>
      </w:r>
      <w:r>
        <w:fldChar w:fldCharType="separate"/>
      </w:r>
      <w:r>
        <w:t>1</w:t>
      </w:r>
      <w:r>
        <w:fldChar w:fldCharType="end"/>
      </w:r>
      <w:r>
        <w:t xml:space="preserve"> 系统总用例图</w:t>
      </w:r>
    </w:p>
    <w:p>
      <w:pPr>
        <w:keepNext w:val="0"/>
        <w:widowControl/>
        <w:ind w:firstLine="420"/>
        <w:jc w:val="both"/>
      </w:pPr>
      <w:r>
        <w:t>总图用于范围导航；以下分图补足角色关联，图中的每个编号均对应4.4的结构化规约。身份、审计、通知及授权作为支撑来源说明，不要求虚构同名组织业务用例。</w:t>
      </w:r>
    </w:p>
    <w:p>
      <w:pPr>
        <w:keepNext/>
        <w:widowControl/>
        <w:ind w:firstLine="420"/>
        <w:jc w:val="both"/>
      </w:pPr>
      <w:r>
        <w:t>如图4-2所示，以下图形表达对应职责及其条件。</w:t>
      </w:r>
    </w:p>
    <w:p>
      <w:pPr>
        <w:keepNext/>
        <w:widowControl/>
        <w:jc w:val="center"/>
      </w:pPr>
      <w:r/>
      <w:r>
        <w:drawing>
          <wp:inline xmlns:a="http://schemas.openxmlformats.org/drawingml/2006/main" xmlns:pic="http://schemas.openxmlformats.org/drawingml/2006/picture">
            <wp:extent cx="5903999" cy="4890887"/>
            <wp:docPr id="11" name="Picture 11"/>
            <wp:cNvGraphicFramePr>
              <a:graphicFrameLocks noChangeAspect="1"/>
            </wp:cNvGraphicFramePr>
            <a:graphic>
              <a:graphicData uri="http://schemas.openxmlformats.org/drawingml/2006/picture">
                <pic:pic>
                  <pic:nvPicPr>
                    <pic:cNvPr id="0" name="图4-2-预约服务用例分图.png"/>
                    <pic:cNvPicPr/>
                  </pic:nvPicPr>
                  <pic:blipFill>
                    <a:blip r:embed="rId21"/>
                    <a:stretch>
                      <a:fillRect/>
                    </a:stretch>
                  </pic:blipFill>
                  <pic:spPr>
                    <a:xfrm>
                      <a:off x="0" y="0"/>
                      <a:ext cx="5903999" cy="4890887"/>
                    </a:xfrm>
                    <a:prstGeom prst="rect"/>
                  </pic:spPr>
                </pic:pic>
              </a:graphicData>
            </a:graphic>
          </wp:inline>
        </w:drawing>
      </w:r>
    </w:p>
    <w:p>
      <w:pPr>
        <w:pStyle w:val="Caption"/>
        <w:keepNext w:val="0"/>
        <w:widowControl/>
        <w:jc w:val="center"/>
      </w:pPr>
      <w:r/>
      <w:r>
        <w:t>图4-</w:t>
      </w:r>
      <w:r>
        <w:fldChar w:fldCharType="begin"/>
      </w:r>
      <w:r>
        <w:instrText xml:space="preserve"> SEQ Figure4 \r 2 </w:instrText>
      </w:r>
      <w:r>
        <w:fldChar w:fldCharType="separate"/>
      </w:r>
      <w:r>
        <w:t>2</w:t>
      </w:r>
      <w:r>
        <w:fldChar w:fldCharType="end"/>
      </w:r>
      <w:r>
        <w:t xml:space="preserve"> 预约服务用例分图</w:t>
      </w:r>
    </w:p>
    <w:p>
      <w:pPr>
        <w:keepNext w:val="0"/>
        <w:widowControl/>
        <w:ind w:firstLine="420"/>
        <w:jc w:val="both"/>
      </w:pPr>
      <w:r>
        <w:t>学生不能申请整间场地；管理员处理初始审核和后续复核，二者是不同用例。</w:t>
      </w:r>
    </w:p>
    <w:p>
      <w:pPr>
        <w:keepNext/>
        <w:widowControl/>
        <w:ind w:firstLine="420"/>
        <w:jc w:val="both"/>
      </w:pPr>
      <w:r>
        <w:t>如图4-3所示，以下图形表达对应职责及其条件。</w:t>
      </w:r>
    </w:p>
    <w:p>
      <w:pPr>
        <w:keepNext/>
        <w:widowControl/>
        <w:jc w:val="center"/>
      </w:pPr>
      <w:r/>
      <w:r>
        <w:drawing>
          <wp:inline xmlns:a="http://schemas.openxmlformats.org/drawingml/2006/main" xmlns:pic="http://schemas.openxmlformats.org/drawingml/2006/picture">
            <wp:extent cx="5903999" cy="2678343"/>
            <wp:docPr id="12" name="Picture 12"/>
            <wp:cNvGraphicFramePr>
              <a:graphicFrameLocks noChangeAspect="1"/>
            </wp:cNvGraphicFramePr>
            <a:graphic>
              <a:graphicData uri="http://schemas.openxmlformats.org/drawingml/2006/picture">
                <pic:pic>
                  <pic:nvPicPr>
                    <pic:cNvPr id="0" name="图4-3-借还场地用例分图.png"/>
                    <pic:cNvPicPr/>
                  </pic:nvPicPr>
                  <pic:blipFill>
                    <a:blip r:embed="rId22"/>
                    <a:stretch>
                      <a:fillRect/>
                    </a:stretch>
                  </pic:blipFill>
                  <pic:spPr>
                    <a:xfrm>
                      <a:off x="0" y="0"/>
                      <a:ext cx="5903999" cy="2678343"/>
                    </a:xfrm>
                    <a:prstGeom prst="rect"/>
                  </pic:spPr>
                </pic:pic>
              </a:graphicData>
            </a:graphic>
          </wp:inline>
        </w:drawing>
      </w:r>
    </w:p>
    <w:p>
      <w:pPr>
        <w:pStyle w:val="Caption"/>
        <w:keepNext w:val="0"/>
        <w:widowControl/>
        <w:jc w:val="center"/>
      </w:pPr>
      <w:r/>
      <w:r>
        <w:t>图4-</w:t>
      </w:r>
      <w:r>
        <w:fldChar w:fldCharType="begin"/>
      </w:r>
      <w:r>
        <w:instrText xml:space="preserve"> SEQ Figure4 \r 3 </w:instrText>
      </w:r>
      <w:r>
        <w:fldChar w:fldCharType="separate"/>
      </w:r>
      <w:r>
        <w:t>3</w:t>
      </w:r>
      <w:r>
        <w:fldChar w:fldCharType="end"/>
      </w:r>
      <w:r>
        <w:t xml:space="preserve"> 借还场地用例分图</w:t>
      </w:r>
    </w:p>
    <w:p>
      <w:pPr>
        <w:keepNext w:val="0"/>
        <w:widowControl/>
        <w:ind w:firstLine="420"/>
        <w:jc w:val="both"/>
      </w:pPr>
      <w:r>
        <w:t>设备借还与场地实际开始结束独立，均由业务管理员按范围核验。</w:t>
      </w:r>
    </w:p>
    <w:p>
      <w:pPr>
        <w:keepNext/>
        <w:widowControl/>
        <w:ind w:firstLine="420"/>
        <w:jc w:val="both"/>
      </w:pPr>
      <w:r>
        <w:t>如图4-4所示，以下图形表达对应职责及其条件。</w:t>
      </w:r>
    </w:p>
    <w:p>
      <w:pPr>
        <w:keepNext/>
        <w:widowControl/>
        <w:jc w:val="center"/>
      </w:pPr>
      <w:r/>
      <w:r>
        <w:drawing>
          <wp:inline xmlns:a="http://schemas.openxmlformats.org/drawingml/2006/main" xmlns:pic="http://schemas.openxmlformats.org/drawingml/2006/picture">
            <wp:extent cx="5903999" cy="3901064"/>
            <wp:docPr id="13" name="Picture 13"/>
            <wp:cNvGraphicFramePr>
              <a:graphicFrameLocks noChangeAspect="1"/>
            </wp:cNvGraphicFramePr>
            <a:graphic>
              <a:graphicData uri="http://schemas.openxmlformats.org/drawingml/2006/picture">
                <pic:pic>
                  <pic:nvPicPr>
                    <pic:cNvPr id="0" name="图4-4-维护用例分图.png"/>
                    <pic:cNvPicPr/>
                  </pic:nvPicPr>
                  <pic:blipFill>
                    <a:blip r:embed="rId23"/>
                    <a:stretch>
                      <a:fillRect/>
                    </a:stretch>
                  </pic:blipFill>
                  <pic:spPr>
                    <a:xfrm>
                      <a:off x="0" y="0"/>
                      <a:ext cx="5903999" cy="3901064"/>
                    </a:xfrm>
                    <a:prstGeom prst="rect"/>
                  </pic:spPr>
                </pic:pic>
              </a:graphicData>
            </a:graphic>
          </wp:inline>
        </w:drawing>
      </w:r>
    </w:p>
    <w:p>
      <w:pPr>
        <w:pStyle w:val="Caption"/>
        <w:keepNext w:val="0"/>
        <w:widowControl/>
        <w:jc w:val="center"/>
      </w:pPr>
      <w:r/>
      <w:r>
        <w:t>图4-</w:t>
      </w:r>
      <w:r>
        <w:fldChar w:fldCharType="begin"/>
      </w:r>
      <w:r>
        <w:instrText xml:space="preserve"> SEQ Figure4 \r 4 </w:instrText>
      </w:r>
      <w:r>
        <w:fldChar w:fldCharType="separate"/>
      </w:r>
      <w:r>
        <w:t>4</w:t>
      </w:r>
      <w:r>
        <w:fldChar w:fldCharType="end"/>
      </w:r>
      <w:r>
        <w:t xml:space="preserve"> 维护用例分图</w:t>
      </w:r>
    </w:p>
    <w:p>
      <w:pPr>
        <w:keepNext w:val="0"/>
        <w:widowControl/>
        <w:ind w:firstLine="420"/>
        <w:jc w:val="both"/>
      </w:pPr>
      <w:r>
        <w:t>报告、核实、指派、技术处理和独立验收分开；UC-14普通用户仅追加本人关联回应，不能核实或解除隔离；证据读写依对象权限。</w:t>
      </w:r>
    </w:p>
    <w:p>
      <w:pPr>
        <w:keepNext/>
        <w:widowControl/>
        <w:ind w:firstLine="420"/>
        <w:jc w:val="both"/>
      </w:pPr>
      <w:r>
        <w:t>如图4-5所示，以下图形表达对应职责及其条件。</w:t>
      </w:r>
    </w:p>
    <w:p>
      <w:pPr>
        <w:keepNext/>
        <w:widowControl/>
        <w:jc w:val="center"/>
      </w:pPr>
      <w:r/>
      <w:r>
        <w:drawing>
          <wp:inline xmlns:a="http://schemas.openxmlformats.org/drawingml/2006/main" xmlns:pic="http://schemas.openxmlformats.org/drawingml/2006/picture">
            <wp:extent cx="5903999" cy="3668165"/>
            <wp:docPr id="14" name="Picture 14"/>
            <wp:cNvGraphicFramePr>
              <a:graphicFrameLocks noChangeAspect="1"/>
            </wp:cNvGraphicFramePr>
            <a:graphic>
              <a:graphicData uri="http://schemas.openxmlformats.org/drawingml/2006/picture">
                <pic:pic>
                  <pic:nvPicPr>
                    <pic:cNvPr id="0" name="图4-5-统计支撑用例分图.png"/>
                    <pic:cNvPicPr/>
                  </pic:nvPicPr>
                  <pic:blipFill>
                    <a:blip r:embed="rId24"/>
                    <a:stretch>
                      <a:fillRect/>
                    </a:stretch>
                  </pic:blipFill>
                  <pic:spPr>
                    <a:xfrm>
                      <a:off x="0" y="0"/>
                      <a:ext cx="5903999" cy="3668165"/>
                    </a:xfrm>
                    <a:prstGeom prst="rect"/>
                  </pic:spPr>
                </pic:pic>
              </a:graphicData>
            </a:graphic>
          </wp:inline>
        </w:drawing>
      </w:r>
    </w:p>
    <w:p>
      <w:pPr>
        <w:pStyle w:val="Caption"/>
        <w:keepNext w:val="0"/>
        <w:widowControl/>
        <w:jc w:val="center"/>
      </w:pPr>
      <w:r/>
      <w:r>
        <w:t>图4-</w:t>
      </w:r>
      <w:r>
        <w:fldChar w:fldCharType="begin"/>
      </w:r>
      <w:r>
        <w:instrText xml:space="preserve"> SEQ Figure4 \r 5 </w:instrText>
      </w:r>
      <w:r>
        <w:fldChar w:fldCharType="separate"/>
      </w:r>
      <w:r>
        <w:t>5</w:t>
      </w:r>
      <w:r>
        <w:fldChar w:fldCharType="end"/>
      </w:r>
      <w:r>
        <w:t xml:space="preserve"> 统计支撑用例分图</w:t>
      </w:r>
    </w:p>
    <w:p>
      <w:pPr>
        <w:keepNext w:val="0"/>
        <w:widowControl/>
        <w:ind w:firstLine="420"/>
        <w:jc w:val="both"/>
      </w:pPr>
      <w:r>
        <w:t>主任只读统计与审计；系统管理员配置权限不等于借还权；消息服务仅协作投递。</w:t>
      </w:r>
    </w:p>
    <w:p>
      <w:bookmarkStart w:id="35" w:name="H35"/>
      <w:pPr>
        <w:pStyle w:val="Heading2"/>
      </w:pPr>
      <w:r>
        <w:t>4.3 功能需求</w:t>
      </w:r>
      <w:bookmarkEnd w:id="35"/>
    </w:p>
    <w:p>
      <w:pPr>
        <w:keepNext w:val="0"/>
        <w:widowControl/>
        <w:ind w:firstLine="420"/>
        <w:jc w:val="both"/>
      </w:pPr>
      <w:r>
        <w:t>功能需求从职责迁移推导。下表的FR与UC编号相同仅便于维护，不意味着业务用例与系统用例一一对应；来源链需同时核对业务用例、改进步骤与实体。质量、接口、数据及约束另在规约和4.5、4.6说明。</w:t>
      </w:r>
    </w:p>
    <w:p>
      <w:pPr>
        <w:pStyle w:val="Caption"/>
        <w:keepNext/>
        <w:widowControl/>
        <w:jc w:val="left"/>
      </w:pPr>
      <w:r/>
      <w:r>
        <w:t>表4-</w:t>
      </w:r>
      <w:r>
        <w:fldChar w:fldCharType="begin"/>
      </w:r>
      <w:r>
        <w:instrText xml:space="preserve"> SEQ Table4 \r 2 </w:instrText>
      </w:r>
      <w:r>
        <w:fldChar w:fldCharType="separate"/>
      </w:r>
      <w:r>
        <w:t>2</w:t>
      </w:r>
      <w:r>
        <w:fldChar w:fldCharType="end"/>
      </w:r>
      <w:r>
        <w:t xml:space="preserve"> 功能需求与来源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87"/>
        <w:gridCol w:w="4082"/>
        <w:gridCol w:w="3969"/>
      </w:tblGrid>
      <w:tr>
        <w:trPr>
          <w:cantSplit/>
          <w:tblHeader/>
        </w:trPr>
        <w:tc>
          <w:tcPr>
            <w:tcW w:type="dxa" w:w="1587"/>
            <w:vAlign w:val="center"/>
            <w:shd w:fill="24384B"/>
          </w:tcPr>
          <w:p>
            <w:pPr>
              <w:keepNext/>
              <w:spacing w:before="20" w:after="40" w:line="278" w:lineRule="auto"/>
              <w:ind w:firstLine="0"/>
            </w:pPr>
            <w:r>
              <w:rPr>
                <w:b/>
                <w:color w:val="FFFFFF"/>
                <w:sz w:val="18"/>
              </w:rPr>
              <w:t>需求与用例</w:t>
            </w:r>
          </w:p>
        </w:tc>
        <w:tc>
          <w:tcPr>
            <w:tcW w:type="dxa" w:w="4082"/>
            <w:vAlign w:val="center"/>
            <w:shd w:fill="24384B"/>
          </w:tcPr>
          <w:p>
            <w:pPr>
              <w:keepNext/>
              <w:spacing w:before="20" w:after="40" w:line="278" w:lineRule="auto"/>
              <w:ind w:firstLine="0"/>
            </w:pPr>
            <w:r>
              <w:rPr>
                <w:b/>
                <w:color w:val="FFFFFF"/>
                <w:sz w:val="18"/>
              </w:rPr>
              <w:t>系统应实现的用户目标</w:t>
            </w:r>
          </w:p>
        </w:tc>
        <w:tc>
          <w:tcPr>
            <w:tcW w:type="dxa" w:w="3969"/>
            <w:vAlign w:val="center"/>
            <w:shd w:fill="24384B"/>
          </w:tcPr>
          <w:p>
            <w:pPr>
              <w:keepNext/>
              <w:spacing w:before="20" w:after="40" w:line="278" w:lineRule="auto"/>
              <w:ind w:firstLine="0"/>
            </w:pPr>
            <w:r>
              <w:rPr>
                <w:b/>
                <w:color w:val="FFFFFF"/>
                <w:sz w:val="18"/>
              </w:rPr>
              <w:t>业务来源与改进步骤</w:t>
            </w:r>
          </w:p>
        </w:tc>
      </w:tr>
      <w:tr>
        <w:trPr>
          <w:cantSplit/>
        </w:trPr>
        <w:tc>
          <w:tcPr>
            <w:tcW w:type="dxa" w:w="1587"/>
            <w:vAlign w:val="center"/>
            <w:shd w:fill="FFFFFF"/>
          </w:tcPr>
          <w:p>
            <w:pPr>
              <w:keepNext w:val="0"/>
              <w:spacing w:before="20" w:after="40" w:line="278" w:lineRule="auto"/>
              <w:ind w:firstLine="0"/>
            </w:pPr>
            <w:r>
              <w:rPr>
                <w:b w:val="0"/>
                <w:color w:val="202829"/>
                <w:sz w:val="18"/>
              </w:rPr>
              <w:t>FR-01 / UC-01</w:t>
            </w:r>
          </w:p>
        </w:tc>
        <w:tc>
          <w:tcPr>
            <w:tcW w:type="dxa" w:w="4082"/>
            <w:vAlign w:val="center"/>
            <w:shd w:fill="FFFFFF"/>
          </w:tcPr>
          <w:p>
            <w:pPr>
              <w:keepNext w:val="0"/>
              <w:spacing w:before="20" w:after="40" w:line="278" w:lineRule="auto"/>
              <w:ind w:firstLine="0"/>
            </w:pPr>
            <w:r>
              <w:rPr>
                <w:b w:val="0"/>
                <w:color w:val="202829"/>
                <w:sz w:val="18"/>
              </w:rPr>
              <w:t>登录系统：在不保存学校密码的前提下建立可授权的身份会话</w:t>
            </w:r>
          </w:p>
        </w:tc>
        <w:tc>
          <w:tcPr>
            <w:tcW w:type="dxa" w:w="3969"/>
            <w:vAlign w:val="center"/>
            <w:shd w:fill="FFFFFF"/>
          </w:tcPr>
          <w:p>
            <w:pPr>
              <w:keepNext w:val="0"/>
              <w:spacing w:before="20" w:after="40" w:line="278" w:lineRule="auto"/>
              <w:ind w:firstLine="0"/>
            </w:pPr>
            <w:r>
              <w:rPr>
                <w:b w:val="0"/>
                <w:color w:val="202829"/>
                <w:sz w:val="18"/>
              </w:rPr>
              <w:t>BUC-01,BUC-04；TO-E01,TO-R01</w:t>
            </w:r>
          </w:p>
        </w:tc>
      </w:tr>
      <w:tr>
        <w:trPr>
          <w:cantSplit/>
        </w:trPr>
        <w:tc>
          <w:tcPr>
            <w:tcW w:type="dxa" w:w="1587"/>
            <w:vAlign w:val="center"/>
            <w:shd w:fill="F1F5F3"/>
          </w:tcPr>
          <w:p>
            <w:pPr>
              <w:keepNext w:val="0"/>
              <w:spacing w:before="20" w:after="40" w:line="278" w:lineRule="auto"/>
              <w:ind w:firstLine="0"/>
            </w:pPr>
            <w:r>
              <w:rPr>
                <w:b w:val="0"/>
                <w:color w:val="202829"/>
                <w:sz w:val="18"/>
              </w:rPr>
              <w:t>FR-02 / UC-02</w:t>
            </w:r>
          </w:p>
        </w:tc>
        <w:tc>
          <w:tcPr>
            <w:tcW w:type="dxa" w:w="4082"/>
            <w:vAlign w:val="center"/>
            <w:shd w:fill="F1F5F3"/>
          </w:tcPr>
          <w:p>
            <w:pPr>
              <w:keepNext w:val="0"/>
              <w:spacing w:before="20" w:after="40" w:line="278" w:lineRule="auto"/>
              <w:ind w:firstLine="0"/>
            </w:pPr>
            <w:r>
              <w:rPr>
                <w:b w:val="0"/>
                <w:color w:val="202829"/>
                <w:sz w:val="18"/>
              </w:rPr>
              <w:t>查询实验室与设备：找到符合活动需要的设备或整间场地及其使用限制</w:t>
            </w:r>
          </w:p>
        </w:tc>
        <w:tc>
          <w:tcPr>
            <w:tcW w:type="dxa" w:w="3969"/>
            <w:vAlign w:val="center"/>
            <w:shd w:fill="F1F5F3"/>
          </w:tcPr>
          <w:p>
            <w:pPr>
              <w:keepNext w:val="0"/>
              <w:spacing w:before="20" w:after="40" w:line="278" w:lineRule="auto"/>
              <w:ind w:firstLine="0"/>
            </w:pPr>
            <w:r>
              <w:rPr>
                <w:b w:val="0"/>
                <w:color w:val="202829"/>
                <w:sz w:val="18"/>
              </w:rPr>
              <w:t>BUC-01,BUC-04；TO-E01,TO-R01</w:t>
            </w:r>
          </w:p>
        </w:tc>
      </w:tr>
      <w:tr>
        <w:trPr>
          <w:cantSplit/>
        </w:trPr>
        <w:tc>
          <w:tcPr>
            <w:tcW w:type="dxa" w:w="1587"/>
            <w:vAlign w:val="center"/>
            <w:shd w:fill="FFFFFF"/>
          </w:tcPr>
          <w:p>
            <w:pPr>
              <w:keepNext w:val="0"/>
              <w:spacing w:before="20" w:after="40" w:line="278" w:lineRule="auto"/>
              <w:ind w:firstLine="0"/>
            </w:pPr>
            <w:r>
              <w:rPr>
                <w:b w:val="0"/>
                <w:color w:val="202829"/>
                <w:sz w:val="18"/>
              </w:rPr>
              <w:t>FR-03 / UC-03</w:t>
            </w:r>
          </w:p>
        </w:tc>
        <w:tc>
          <w:tcPr>
            <w:tcW w:type="dxa" w:w="4082"/>
            <w:vAlign w:val="center"/>
            <w:shd w:fill="FFFFFF"/>
          </w:tcPr>
          <w:p>
            <w:pPr>
              <w:keepNext w:val="0"/>
              <w:spacing w:before="20" w:after="40" w:line="278" w:lineRule="auto"/>
              <w:ind w:firstLine="0"/>
            </w:pPr>
            <w:r>
              <w:rPr>
                <w:b w:val="0"/>
                <w:color w:val="202829"/>
                <w:sz w:val="18"/>
              </w:rPr>
              <w:t>查询资源可用时段：区分指定时段的资源可申请性与本人实际申请资格</w:t>
            </w:r>
          </w:p>
        </w:tc>
        <w:tc>
          <w:tcPr>
            <w:tcW w:type="dxa" w:w="3969"/>
            <w:vAlign w:val="center"/>
            <w:shd w:fill="FFFFFF"/>
          </w:tcPr>
          <w:p>
            <w:pPr>
              <w:keepNext w:val="0"/>
              <w:spacing w:before="20" w:after="40" w:line="278" w:lineRule="auto"/>
              <w:ind w:firstLine="0"/>
            </w:pPr>
            <w:r>
              <w:rPr>
                <w:b w:val="0"/>
                <w:color w:val="202829"/>
                <w:sz w:val="18"/>
              </w:rPr>
              <w:t>BUC-01,BUC-04；TO-E01,TO-E02,TO-R01</w:t>
            </w:r>
          </w:p>
        </w:tc>
      </w:tr>
      <w:tr>
        <w:trPr>
          <w:cantSplit/>
        </w:trPr>
        <w:tc>
          <w:tcPr>
            <w:tcW w:type="dxa" w:w="1587"/>
            <w:vAlign w:val="center"/>
            <w:shd w:fill="F1F5F3"/>
          </w:tcPr>
          <w:p>
            <w:pPr>
              <w:keepNext w:val="0"/>
              <w:spacing w:before="20" w:after="40" w:line="278" w:lineRule="auto"/>
              <w:ind w:firstLine="0"/>
            </w:pPr>
            <w:r>
              <w:rPr>
                <w:b w:val="0"/>
                <w:color w:val="202829"/>
                <w:sz w:val="18"/>
              </w:rPr>
              <w:t>FR-04 / UC-04</w:t>
            </w:r>
          </w:p>
        </w:tc>
        <w:tc>
          <w:tcPr>
            <w:tcW w:type="dxa" w:w="4082"/>
            <w:vAlign w:val="center"/>
            <w:shd w:fill="F1F5F3"/>
          </w:tcPr>
          <w:p>
            <w:pPr>
              <w:keepNext w:val="0"/>
              <w:spacing w:before="20" w:after="40" w:line="278" w:lineRule="auto"/>
              <w:ind w:firstLine="0"/>
            </w:pPr>
            <w:r>
              <w:rPr>
                <w:b w:val="0"/>
                <w:color w:val="202829"/>
                <w:sz w:val="18"/>
              </w:rPr>
              <w:t>提交设备预约：形成单台或单套设备的明确申请结果与可靠重试凭据</w:t>
            </w:r>
          </w:p>
        </w:tc>
        <w:tc>
          <w:tcPr>
            <w:tcW w:type="dxa" w:w="3969"/>
            <w:vAlign w:val="center"/>
            <w:shd w:fill="F1F5F3"/>
          </w:tcPr>
          <w:p>
            <w:pPr>
              <w:keepNext w:val="0"/>
              <w:spacing w:before="20" w:after="40" w:line="278" w:lineRule="auto"/>
              <w:ind w:firstLine="0"/>
            </w:pPr>
            <w:r>
              <w:rPr>
                <w:b w:val="0"/>
                <w:color w:val="202829"/>
                <w:sz w:val="18"/>
              </w:rPr>
              <w:t>BUC-01；TO-E03,TO-E04,TO-E05,TO-E06,TO-E07</w:t>
            </w:r>
          </w:p>
        </w:tc>
      </w:tr>
      <w:tr>
        <w:trPr>
          <w:cantSplit/>
        </w:trPr>
        <w:tc>
          <w:tcPr>
            <w:tcW w:type="dxa" w:w="1587"/>
            <w:vAlign w:val="center"/>
            <w:shd w:fill="FFFFFF"/>
          </w:tcPr>
          <w:p>
            <w:pPr>
              <w:keepNext w:val="0"/>
              <w:spacing w:before="20" w:after="40" w:line="278" w:lineRule="auto"/>
              <w:ind w:firstLine="0"/>
            </w:pPr>
            <w:r>
              <w:rPr>
                <w:b w:val="0"/>
                <w:color w:val="202829"/>
                <w:sz w:val="18"/>
              </w:rPr>
              <w:t>FR-05 / UC-05</w:t>
            </w:r>
          </w:p>
        </w:tc>
        <w:tc>
          <w:tcPr>
            <w:tcW w:type="dxa" w:w="4082"/>
            <w:vAlign w:val="center"/>
            <w:shd w:fill="FFFFFF"/>
          </w:tcPr>
          <w:p>
            <w:pPr>
              <w:keepNext w:val="0"/>
              <w:spacing w:before="20" w:after="40" w:line="278" w:lineRule="auto"/>
              <w:ind w:firstLine="0"/>
            </w:pPr>
            <w:r>
              <w:rPr>
                <w:b w:val="0"/>
                <w:color w:val="202829"/>
                <w:sz w:val="18"/>
              </w:rPr>
              <w:t>提交场地预约：为负责活动提出整间场地申请，明确人数和空间承诺边界</w:t>
            </w:r>
          </w:p>
        </w:tc>
        <w:tc>
          <w:tcPr>
            <w:tcW w:type="dxa" w:w="3969"/>
            <w:vAlign w:val="center"/>
            <w:shd w:fill="FFFFFF"/>
          </w:tcPr>
          <w:p>
            <w:pPr>
              <w:keepNext w:val="0"/>
              <w:spacing w:before="20" w:after="40" w:line="278" w:lineRule="auto"/>
              <w:ind w:firstLine="0"/>
            </w:pPr>
            <w:r>
              <w:rPr>
                <w:b w:val="0"/>
                <w:color w:val="202829"/>
                <w:sz w:val="18"/>
              </w:rPr>
              <w:t>BUC-04；TO-R02,TO-R03,TO-R04</w:t>
            </w:r>
          </w:p>
        </w:tc>
      </w:tr>
      <w:tr>
        <w:trPr>
          <w:cantSplit/>
        </w:trPr>
        <w:tc>
          <w:tcPr>
            <w:tcW w:type="dxa" w:w="1587"/>
            <w:vAlign w:val="center"/>
            <w:shd w:fill="F1F5F3"/>
          </w:tcPr>
          <w:p>
            <w:pPr>
              <w:keepNext w:val="0"/>
              <w:spacing w:before="20" w:after="40" w:line="278" w:lineRule="auto"/>
              <w:ind w:firstLine="0"/>
            </w:pPr>
            <w:r>
              <w:rPr>
                <w:b w:val="0"/>
                <w:color w:val="202829"/>
                <w:sz w:val="18"/>
              </w:rPr>
              <w:t>FR-06 / UC-06</w:t>
            </w:r>
          </w:p>
        </w:tc>
        <w:tc>
          <w:tcPr>
            <w:tcW w:type="dxa" w:w="4082"/>
            <w:vAlign w:val="center"/>
            <w:shd w:fill="F1F5F3"/>
          </w:tcPr>
          <w:p>
            <w:pPr>
              <w:keepNext w:val="0"/>
              <w:spacing w:before="20" w:after="40" w:line="278" w:lineRule="auto"/>
              <w:ind w:firstLine="0"/>
            </w:pPr>
            <w:r>
              <w:rPr>
                <w:b w:val="0"/>
                <w:color w:val="202829"/>
                <w:sz w:val="18"/>
              </w:rPr>
              <w:t>查看预约进度：使申请人或有范围管理员明确申请当前状态及补充材料责任</w:t>
            </w:r>
          </w:p>
        </w:tc>
        <w:tc>
          <w:tcPr>
            <w:tcW w:type="dxa" w:w="3969"/>
            <w:vAlign w:val="center"/>
            <w:shd w:fill="F1F5F3"/>
          </w:tcPr>
          <w:p>
            <w:pPr>
              <w:keepNext w:val="0"/>
              <w:spacing w:before="20" w:after="40" w:line="278" w:lineRule="auto"/>
              <w:ind w:firstLine="0"/>
            </w:pPr>
            <w:r>
              <w:rPr>
                <w:b w:val="0"/>
                <w:color w:val="202829"/>
                <w:sz w:val="18"/>
              </w:rPr>
              <w:t>BUC-01,BUC-04；TO-E07,TO-R06</w:t>
            </w:r>
          </w:p>
        </w:tc>
      </w:tr>
      <w:tr>
        <w:trPr>
          <w:cantSplit/>
        </w:trPr>
        <w:tc>
          <w:tcPr>
            <w:tcW w:type="dxa" w:w="1587"/>
            <w:vAlign w:val="center"/>
            <w:shd w:fill="FFFFFF"/>
          </w:tcPr>
          <w:p>
            <w:pPr>
              <w:keepNext w:val="0"/>
              <w:spacing w:before="20" w:after="40" w:line="278" w:lineRule="auto"/>
              <w:ind w:firstLine="0"/>
            </w:pPr>
            <w:r>
              <w:rPr>
                <w:b w:val="0"/>
                <w:color w:val="202829"/>
                <w:sz w:val="18"/>
              </w:rPr>
              <w:t>FR-07 / UC-07</w:t>
            </w:r>
          </w:p>
        </w:tc>
        <w:tc>
          <w:tcPr>
            <w:tcW w:type="dxa" w:w="4082"/>
            <w:vAlign w:val="center"/>
            <w:shd w:fill="FFFFFF"/>
          </w:tcPr>
          <w:p>
            <w:pPr>
              <w:keepNext w:val="0"/>
              <w:spacing w:before="20" w:after="40" w:line="278" w:lineRule="auto"/>
              <w:ind w:firstLine="0"/>
            </w:pPr>
            <w:r>
              <w:rPr>
                <w:b w:val="0"/>
                <w:color w:val="202829"/>
                <w:sz w:val="18"/>
              </w:rPr>
              <w:t>取消预约：结束尚未开始的本人预约并释放相应承诺和配额</w:t>
            </w:r>
          </w:p>
        </w:tc>
        <w:tc>
          <w:tcPr>
            <w:tcW w:type="dxa" w:w="3969"/>
            <w:vAlign w:val="center"/>
            <w:shd w:fill="FFFFFF"/>
          </w:tcPr>
          <w:p>
            <w:pPr>
              <w:keepNext w:val="0"/>
              <w:spacing w:before="20" w:after="40" w:line="278" w:lineRule="auto"/>
              <w:ind w:firstLine="0"/>
            </w:pPr>
            <w:r>
              <w:rPr>
                <w:b w:val="0"/>
                <w:color w:val="202829"/>
                <w:sz w:val="18"/>
              </w:rPr>
              <w:t>BUC-01,BUC-04；TO-E07,TO-R06</w:t>
            </w:r>
          </w:p>
        </w:tc>
      </w:tr>
      <w:tr>
        <w:trPr>
          <w:cantSplit/>
        </w:trPr>
        <w:tc>
          <w:tcPr>
            <w:tcW w:type="dxa" w:w="1587"/>
            <w:vAlign w:val="center"/>
            <w:shd w:fill="F1F5F3"/>
          </w:tcPr>
          <w:p>
            <w:pPr>
              <w:keepNext w:val="0"/>
              <w:spacing w:before="20" w:after="40" w:line="278" w:lineRule="auto"/>
              <w:ind w:firstLine="0"/>
            </w:pPr>
            <w:r>
              <w:rPr>
                <w:b w:val="0"/>
                <w:color w:val="202829"/>
                <w:sz w:val="18"/>
              </w:rPr>
              <w:t>FR-08 / UC-08</w:t>
            </w:r>
          </w:p>
        </w:tc>
        <w:tc>
          <w:tcPr>
            <w:tcW w:type="dxa" w:w="4082"/>
            <w:vAlign w:val="center"/>
            <w:shd w:fill="F1F5F3"/>
          </w:tcPr>
          <w:p>
            <w:pPr>
              <w:keepNext w:val="0"/>
              <w:spacing w:before="20" w:after="40" w:line="278" w:lineRule="auto"/>
              <w:ind w:firstLine="0"/>
            </w:pPr>
            <w:r>
              <w:rPr>
                <w:b w:val="0"/>
                <w:color w:val="202829"/>
                <w:sz w:val="18"/>
              </w:rPr>
              <w:t>审核预约：对待审核申请作出有责任主体且不重复承诺的初始决定</w:t>
            </w:r>
          </w:p>
        </w:tc>
        <w:tc>
          <w:tcPr>
            <w:tcW w:type="dxa" w:w="3969"/>
            <w:vAlign w:val="center"/>
            <w:shd w:fill="F1F5F3"/>
          </w:tcPr>
          <w:p>
            <w:pPr>
              <w:keepNext w:val="0"/>
              <w:spacing w:before="20" w:after="40" w:line="278" w:lineRule="auto"/>
              <w:ind w:firstLine="0"/>
            </w:pPr>
            <w:r>
              <w:rPr>
                <w:b w:val="0"/>
                <w:color w:val="202829"/>
                <w:sz w:val="18"/>
              </w:rPr>
              <w:t>BUC-01,BUC-04；TO-E06a,TO-R05,TO-R05b</w:t>
            </w:r>
          </w:p>
        </w:tc>
      </w:tr>
      <w:tr>
        <w:trPr>
          <w:cantSplit/>
        </w:trPr>
        <w:tc>
          <w:tcPr>
            <w:tcW w:type="dxa" w:w="1587"/>
            <w:vAlign w:val="center"/>
            <w:shd w:fill="FFFFFF"/>
          </w:tcPr>
          <w:p>
            <w:pPr>
              <w:keepNext w:val="0"/>
              <w:spacing w:before="20" w:after="40" w:line="278" w:lineRule="auto"/>
              <w:ind w:firstLine="0"/>
            </w:pPr>
            <w:r>
              <w:rPr>
                <w:b w:val="0"/>
                <w:color w:val="202829"/>
                <w:sz w:val="18"/>
              </w:rPr>
              <w:t>FR-09 / UC-09</w:t>
            </w:r>
          </w:p>
        </w:tc>
        <w:tc>
          <w:tcPr>
            <w:tcW w:type="dxa" w:w="4082"/>
            <w:vAlign w:val="center"/>
            <w:shd w:fill="FFFFFF"/>
          </w:tcPr>
          <w:p>
            <w:pPr>
              <w:keepNext w:val="0"/>
              <w:spacing w:before="20" w:after="40" w:line="278" w:lineRule="auto"/>
              <w:ind w:firstLine="0"/>
            </w:pPr>
            <w:r>
              <w:rPr>
                <w:b w:val="0"/>
                <w:color w:val="202829"/>
                <w:sz w:val="18"/>
              </w:rPr>
              <w:t>办理设备借出：将正确设备与配件实际交给合法申请人，形成交接凭据</w:t>
            </w:r>
          </w:p>
        </w:tc>
        <w:tc>
          <w:tcPr>
            <w:tcW w:type="dxa" w:w="3969"/>
            <w:vAlign w:val="center"/>
            <w:shd w:fill="FFFFFF"/>
          </w:tcPr>
          <w:p>
            <w:pPr>
              <w:keepNext w:val="0"/>
              <w:spacing w:before="20" w:after="40" w:line="278" w:lineRule="auto"/>
              <w:ind w:firstLine="0"/>
            </w:pPr>
            <w:r>
              <w:rPr>
                <w:b w:val="0"/>
                <w:color w:val="202829"/>
                <w:sz w:val="18"/>
              </w:rPr>
              <w:t>BUC-02；TO-E08,TO-E09,TO-E09a,TO-E10,TO-E11,TO-E10b</w:t>
            </w:r>
          </w:p>
        </w:tc>
      </w:tr>
      <w:tr>
        <w:trPr>
          <w:cantSplit/>
        </w:trPr>
        <w:tc>
          <w:tcPr>
            <w:tcW w:type="dxa" w:w="1587"/>
            <w:vAlign w:val="center"/>
            <w:shd w:fill="F1F5F3"/>
          </w:tcPr>
          <w:p>
            <w:pPr>
              <w:keepNext w:val="0"/>
              <w:spacing w:before="20" w:after="40" w:line="278" w:lineRule="auto"/>
              <w:ind w:firstLine="0"/>
            </w:pPr>
            <w:r>
              <w:rPr>
                <w:b w:val="0"/>
                <w:color w:val="202829"/>
                <w:sz w:val="18"/>
              </w:rPr>
              <w:t>FR-10 / UC-10</w:t>
            </w:r>
          </w:p>
        </w:tc>
        <w:tc>
          <w:tcPr>
            <w:tcW w:type="dxa" w:w="4082"/>
            <w:vAlign w:val="center"/>
            <w:shd w:fill="F1F5F3"/>
          </w:tcPr>
          <w:p>
            <w:pPr>
              <w:keepNext w:val="0"/>
              <w:spacing w:before="20" w:after="40" w:line="278" w:lineRule="auto"/>
              <w:ind w:firstLine="0"/>
            </w:pPr>
            <w:r>
              <w:rPr>
                <w:b w:val="0"/>
                <w:color w:val="202829"/>
                <w:sz w:val="18"/>
              </w:rPr>
              <w:t>办理设备归还：如实接收设备和配件，分别结束使用与保留逾期、异常事实</w:t>
            </w:r>
          </w:p>
        </w:tc>
        <w:tc>
          <w:tcPr>
            <w:tcW w:type="dxa" w:w="3969"/>
            <w:vAlign w:val="center"/>
            <w:shd w:fill="F1F5F3"/>
          </w:tcPr>
          <w:p>
            <w:pPr>
              <w:keepNext w:val="0"/>
              <w:spacing w:before="20" w:after="40" w:line="278" w:lineRule="auto"/>
              <w:ind w:firstLine="0"/>
            </w:pPr>
            <w:r>
              <w:rPr>
                <w:b w:val="0"/>
                <w:color w:val="202829"/>
                <w:sz w:val="18"/>
              </w:rPr>
              <w:t>BUC-03；TO-E12,TO-E13,TO-E14,TO-E15</w:t>
            </w:r>
          </w:p>
        </w:tc>
      </w:tr>
      <w:tr>
        <w:trPr>
          <w:cantSplit/>
        </w:trPr>
        <w:tc>
          <w:tcPr>
            <w:tcW w:type="dxa" w:w="1587"/>
            <w:vAlign w:val="center"/>
            <w:shd w:fill="FFFFFF"/>
          </w:tcPr>
          <w:p>
            <w:pPr>
              <w:keepNext w:val="0"/>
              <w:spacing w:before="20" w:after="40" w:line="278" w:lineRule="auto"/>
              <w:ind w:firstLine="0"/>
            </w:pPr>
            <w:r>
              <w:rPr>
                <w:b w:val="0"/>
                <w:color w:val="202829"/>
                <w:sz w:val="18"/>
              </w:rPr>
              <w:t>FR-11 / UC-11</w:t>
            </w:r>
          </w:p>
        </w:tc>
        <w:tc>
          <w:tcPr>
            <w:tcW w:type="dxa" w:w="4082"/>
            <w:vAlign w:val="center"/>
            <w:shd w:fill="FFFFFF"/>
          </w:tcPr>
          <w:p>
            <w:pPr>
              <w:keepNext w:val="0"/>
              <w:spacing w:before="20" w:after="40" w:line="278" w:lineRule="auto"/>
              <w:ind w:firstLine="0"/>
            </w:pPr>
            <w:r>
              <w:rPr>
                <w:b w:val="0"/>
                <w:color w:val="202829"/>
                <w:sz w:val="18"/>
              </w:rPr>
              <w:t>登记场地使用开始：将获准场地承诺转为有负责教师和实际人数的空间使用事实</w:t>
            </w:r>
          </w:p>
        </w:tc>
        <w:tc>
          <w:tcPr>
            <w:tcW w:type="dxa" w:w="3969"/>
            <w:vAlign w:val="center"/>
            <w:shd w:fill="FFFFFF"/>
          </w:tcPr>
          <w:p>
            <w:pPr>
              <w:keepNext w:val="0"/>
              <w:spacing w:before="20" w:after="40" w:line="278" w:lineRule="auto"/>
              <w:ind w:firstLine="0"/>
            </w:pPr>
            <w:r>
              <w:rPr>
                <w:b w:val="0"/>
                <w:color w:val="202829"/>
                <w:sz w:val="18"/>
              </w:rPr>
              <w:t>BUC-04；TO-R07,TO-R08,TO-R09,TO-R10</w:t>
            </w:r>
          </w:p>
        </w:tc>
      </w:tr>
      <w:tr>
        <w:trPr>
          <w:cantSplit/>
        </w:trPr>
        <w:tc>
          <w:tcPr>
            <w:tcW w:type="dxa" w:w="1587"/>
            <w:vAlign w:val="center"/>
            <w:shd w:fill="F1F5F3"/>
          </w:tcPr>
          <w:p>
            <w:pPr>
              <w:keepNext w:val="0"/>
              <w:spacing w:before="20" w:after="40" w:line="278" w:lineRule="auto"/>
              <w:ind w:firstLine="0"/>
            </w:pPr>
            <w:r>
              <w:rPr>
                <w:b w:val="0"/>
                <w:color w:val="202829"/>
                <w:sz w:val="18"/>
              </w:rPr>
              <w:t>FR-12 / UC-12</w:t>
            </w:r>
          </w:p>
        </w:tc>
        <w:tc>
          <w:tcPr>
            <w:tcW w:type="dxa" w:w="4082"/>
            <w:vAlign w:val="center"/>
            <w:shd w:fill="F1F5F3"/>
          </w:tcPr>
          <w:p>
            <w:pPr>
              <w:keepNext w:val="0"/>
              <w:spacing w:before="20" w:after="40" w:line="278" w:lineRule="auto"/>
              <w:ind w:firstLine="0"/>
            </w:pPr>
            <w:r>
              <w:rPr>
                <w:b w:val="0"/>
                <w:color w:val="202829"/>
                <w:sz w:val="18"/>
              </w:rPr>
              <w:t>登记场地使用结束：保存真实场地离场与检查，结束空间使用责任</w:t>
            </w:r>
          </w:p>
        </w:tc>
        <w:tc>
          <w:tcPr>
            <w:tcW w:type="dxa" w:w="3969"/>
            <w:vAlign w:val="center"/>
            <w:shd w:fill="F1F5F3"/>
          </w:tcPr>
          <w:p>
            <w:pPr>
              <w:keepNext w:val="0"/>
              <w:spacing w:before="20" w:after="40" w:line="278" w:lineRule="auto"/>
              <w:ind w:firstLine="0"/>
            </w:pPr>
            <w:r>
              <w:rPr>
                <w:b w:val="0"/>
                <w:color w:val="202829"/>
                <w:sz w:val="18"/>
              </w:rPr>
              <w:t>BUC-04；TO-R11,TO-R12</w:t>
            </w:r>
          </w:p>
        </w:tc>
      </w:tr>
      <w:tr>
        <w:trPr>
          <w:cantSplit/>
        </w:trPr>
        <w:tc>
          <w:tcPr>
            <w:tcW w:type="dxa" w:w="1587"/>
            <w:vAlign w:val="center"/>
            <w:shd w:fill="FFFFFF"/>
          </w:tcPr>
          <w:p>
            <w:pPr>
              <w:keepNext w:val="0"/>
              <w:spacing w:before="20" w:after="40" w:line="278" w:lineRule="auto"/>
              <w:ind w:firstLine="0"/>
            </w:pPr>
            <w:r>
              <w:rPr>
                <w:b w:val="0"/>
                <w:color w:val="202829"/>
                <w:sz w:val="18"/>
              </w:rPr>
              <w:t>FR-13 / UC-13</w:t>
            </w:r>
          </w:p>
        </w:tc>
        <w:tc>
          <w:tcPr>
            <w:tcW w:type="dxa" w:w="4082"/>
            <w:vAlign w:val="center"/>
            <w:shd w:fill="FFFFFF"/>
          </w:tcPr>
          <w:p>
            <w:pPr>
              <w:keepNext w:val="0"/>
              <w:spacing w:before="20" w:after="40" w:line="278" w:lineRule="auto"/>
              <w:ind w:firstLine="0"/>
            </w:pPr>
            <w:r>
              <w:rPr>
                <w:b w:val="0"/>
                <w:color w:val="202829"/>
                <w:sz w:val="18"/>
              </w:rPr>
              <w:t>提交资源异常说明：使设备或场地的可核查异常进入负责岗位的处理队列</w:t>
            </w:r>
          </w:p>
        </w:tc>
        <w:tc>
          <w:tcPr>
            <w:tcW w:type="dxa" w:w="3969"/>
            <w:vAlign w:val="center"/>
            <w:shd w:fill="FFFFFF"/>
          </w:tcPr>
          <w:p>
            <w:pPr>
              <w:keepNext w:val="0"/>
              <w:spacing w:before="20" w:after="40" w:line="278" w:lineRule="auto"/>
              <w:ind w:firstLine="0"/>
            </w:pPr>
            <w:r>
              <w:rPr>
                <w:b w:val="0"/>
                <w:color w:val="202829"/>
                <w:sz w:val="18"/>
              </w:rPr>
              <w:t>BUC-05；TO-M01,TO-M02,TO-M03,TO-M04</w:t>
            </w:r>
          </w:p>
        </w:tc>
      </w:tr>
      <w:tr>
        <w:trPr>
          <w:cantSplit/>
        </w:trPr>
        <w:tc>
          <w:tcPr>
            <w:tcW w:type="dxa" w:w="1587"/>
            <w:vAlign w:val="center"/>
            <w:shd w:fill="F1F5F3"/>
          </w:tcPr>
          <w:p>
            <w:pPr>
              <w:keepNext w:val="0"/>
              <w:spacing w:before="20" w:after="40" w:line="278" w:lineRule="auto"/>
              <w:ind w:firstLine="0"/>
            </w:pPr>
            <w:r>
              <w:rPr>
                <w:b w:val="0"/>
                <w:color w:val="202829"/>
                <w:sz w:val="18"/>
              </w:rPr>
              <w:t>FR-14 / UC-14</w:t>
            </w:r>
          </w:p>
        </w:tc>
        <w:tc>
          <w:tcPr>
            <w:tcW w:type="dxa" w:w="4082"/>
            <w:vAlign w:val="center"/>
            <w:shd w:fill="F1F5F3"/>
          </w:tcPr>
          <w:p>
            <w:pPr>
              <w:keepNext w:val="0"/>
              <w:spacing w:before="20" w:after="40" w:line="278" w:lineRule="auto"/>
              <w:ind w:firstLine="0"/>
            </w:pPr>
            <w:r>
              <w:rPr>
                <w:b w:val="0"/>
                <w:color w:val="202829"/>
                <w:sz w:val="18"/>
              </w:rPr>
              <w:t>核实与处置资源异常：给出有依据的异常核实或处置结论，并支持追加异议与独立复核</w:t>
            </w:r>
          </w:p>
        </w:tc>
        <w:tc>
          <w:tcPr>
            <w:tcW w:type="dxa" w:w="3969"/>
            <w:vAlign w:val="center"/>
            <w:shd w:fill="F1F5F3"/>
          </w:tcPr>
          <w:p>
            <w:pPr>
              <w:keepNext w:val="0"/>
              <w:spacing w:before="20" w:after="40" w:line="278" w:lineRule="auto"/>
              <w:ind w:firstLine="0"/>
            </w:pPr>
            <w:r>
              <w:rPr>
                <w:b w:val="0"/>
                <w:color w:val="202829"/>
                <w:sz w:val="18"/>
              </w:rPr>
              <w:t>BUC-05；TO-M04,TO-M05,TO-M11</w:t>
            </w:r>
          </w:p>
        </w:tc>
      </w:tr>
      <w:tr>
        <w:trPr>
          <w:cantSplit/>
        </w:trPr>
        <w:tc>
          <w:tcPr>
            <w:tcW w:type="dxa" w:w="1587"/>
            <w:vAlign w:val="center"/>
            <w:shd w:fill="FFFFFF"/>
          </w:tcPr>
          <w:p>
            <w:pPr>
              <w:keepNext w:val="0"/>
              <w:spacing w:before="20" w:after="40" w:line="278" w:lineRule="auto"/>
              <w:ind w:firstLine="0"/>
            </w:pPr>
            <w:r>
              <w:rPr>
                <w:b w:val="0"/>
                <w:color w:val="202829"/>
                <w:sz w:val="18"/>
              </w:rPr>
              <w:t>FR-15 / UC-15</w:t>
            </w:r>
          </w:p>
        </w:tc>
        <w:tc>
          <w:tcPr>
            <w:tcW w:type="dxa" w:w="4082"/>
            <w:vAlign w:val="center"/>
            <w:shd w:fill="FFFFFF"/>
          </w:tcPr>
          <w:p>
            <w:pPr>
              <w:keepNext w:val="0"/>
              <w:spacing w:before="20" w:after="40" w:line="278" w:lineRule="auto"/>
              <w:ind w:firstLine="0"/>
            </w:pPr>
            <w:r>
              <w:rPr>
                <w:b w:val="0"/>
                <w:color w:val="202829"/>
                <w:sz w:val="18"/>
              </w:rPr>
              <w:t>创建与指派维修工单：把确认故障交给明确有效的维修执行人并保留责任变更</w:t>
            </w:r>
          </w:p>
        </w:tc>
        <w:tc>
          <w:tcPr>
            <w:tcW w:type="dxa" w:w="3969"/>
            <w:vAlign w:val="center"/>
            <w:shd w:fill="FFFFFF"/>
          </w:tcPr>
          <w:p>
            <w:pPr>
              <w:keepNext w:val="0"/>
              <w:spacing w:before="20" w:after="40" w:line="278" w:lineRule="auto"/>
              <w:ind w:firstLine="0"/>
            </w:pPr>
            <w:r>
              <w:rPr>
                <w:b w:val="0"/>
                <w:color w:val="202829"/>
                <w:sz w:val="18"/>
              </w:rPr>
              <w:t>BUC-05；TO-M06,TO-M07</w:t>
            </w:r>
          </w:p>
        </w:tc>
      </w:tr>
      <w:tr>
        <w:trPr>
          <w:cantSplit/>
        </w:trPr>
        <w:tc>
          <w:tcPr>
            <w:tcW w:type="dxa" w:w="1587"/>
            <w:vAlign w:val="center"/>
            <w:shd w:fill="F1F5F3"/>
          </w:tcPr>
          <w:p>
            <w:pPr>
              <w:keepNext w:val="0"/>
              <w:spacing w:before="20" w:after="40" w:line="278" w:lineRule="auto"/>
              <w:ind w:firstLine="0"/>
            </w:pPr>
            <w:r>
              <w:rPr>
                <w:b w:val="0"/>
                <w:color w:val="202829"/>
                <w:sz w:val="18"/>
              </w:rPr>
              <w:t>FR-16 / UC-16</w:t>
            </w:r>
          </w:p>
        </w:tc>
        <w:tc>
          <w:tcPr>
            <w:tcW w:type="dxa" w:w="4082"/>
            <w:vAlign w:val="center"/>
            <w:shd w:fill="F1F5F3"/>
          </w:tcPr>
          <w:p>
            <w:pPr>
              <w:keepNext w:val="0"/>
              <w:spacing w:before="20" w:after="40" w:line="278" w:lineRule="auto"/>
              <w:ind w:firstLine="0"/>
            </w:pPr>
            <w:r>
              <w:rPr>
                <w:b w:val="0"/>
                <w:color w:val="202829"/>
                <w:sz w:val="18"/>
              </w:rPr>
              <w:t>处理维修任务：由当前执行人留下检测、维修和提交结果的连续依据</w:t>
            </w:r>
          </w:p>
        </w:tc>
        <w:tc>
          <w:tcPr>
            <w:tcW w:type="dxa" w:w="3969"/>
            <w:vAlign w:val="center"/>
            <w:shd w:fill="F1F5F3"/>
          </w:tcPr>
          <w:p>
            <w:pPr>
              <w:keepNext w:val="0"/>
              <w:spacing w:before="20" w:after="40" w:line="278" w:lineRule="auto"/>
              <w:ind w:firstLine="0"/>
            </w:pPr>
            <w:r>
              <w:rPr>
                <w:b w:val="0"/>
                <w:color w:val="202829"/>
                <w:sz w:val="18"/>
              </w:rPr>
              <w:t>BUC-05；TO-M07,TO-M08,TO-M09</w:t>
            </w:r>
          </w:p>
        </w:tc>
      </w:tr>
      <w:tr>
        <w:trPr>
          <w:cantSplit/>
        </w:trPr>
        <w:tc>
          <w:tcPr>
            <w:tcW w:type="dxa" w:w="1587"/>
            <w:vAlign w:val="center"/>
            <w:shd w:fill="FFFFFF"/>
          </w:tcPr>
          <w:p>
            <w:pPr>
              <w:keepNext w:val="0"/>
              <w:spacing w:before="20" w:after="40" w:line="278" w:lineRule="auto"/>
              <w:ind w:firstLine="0"/>
            </w:pPr>
            <w:r>
              <w:rPr>
                <w:b w:val="0"/>
                <w:color w:val="202829"/>
                <w:sz w:val="18"/>
              </w:rPr>
              <w:t>FR-17 / UC-17</w:t>
            </w:r>
          </w:p>
        </w:tc>
        <w:tc>
          <w:tcPr>
            <w:tcW w:type="dxa" w:w="4082"/>
            <w:vAlign w:val="center"/>
            <w:shd w:fill="FFFFFF"/>
          </w:tcPr>
          <w:p>
            <w:pPr>
              <w:keepNext w:val="0"/>
              <w:spacing w:before="20" w:after="40" w:line="278" w:lineRule="auto"/>
              <w:ind w:firstLine="0"/>
            </w:pPr>
            <w:r>
              <w:rPr>
                <w:b w:val="0"/>
                <w:color w:val="202829"/>
                <w:sz w:val="18"/>
              </w:rPr>
              <w:t>验收维修与恢复资源：以独立复测结束维修责任，并核对资源是否真正可恢复</w:t>
            </w:r>
          </w:p>
        </w:tc>
        <w:tc>
          <w:tcPr>
            <w:tcW w:type="dxa" w:w="3969"/>
            <w:vAlign w:val="center"/>
            <w:shd w:fill="FFFFFF"/>
          </w:tcPr>
          <w:p>
            <w:pPr>
              <w:keepNext w:val="0"/>
              <w:spacing w:before="20" w:after="40" w:line="278" w:lineRule="auto"/>
              <w:ind w:firstLine="0"/>
            </w:pPr>
            <w:r>
              <w:rPr>
                <w:b w:val="0"/>
                <w:color w:val="202829"/>
                <w:sz w:val="18"/>
              </w:rPr>
              <w:t>BUC-05；TO-M10,TO-M11,TO-M11b</w:t>
            </w:r>
          </w:p>
        </w:tc>
      </w:tr>
      <w:tr>
        <w:trPr>
          <w:cantSplit/>
        </w:trPr>
        <w:tc>
          <w:tcPr>
            <w:tcW w:type="dxa" w:w="1587"/>
            <w:vAlign w:val="center"/>
            <w:shd w:fill="F1F5F3"/>
          </w:tcPr>
          <w:p>
            <w:pPr>
              <w:keepNext w:val="0"/>
              <w:spacing w:before="20" w:after="40" w:line="278" w:lineRule="auto"/>
              <w:ind w:firstLine="0"/>
            </w:pPr>
            <w:r>
              <w:rPr>
                <w:b w:val="0"/>
                <w:color w:val="202829"/>
                <w:sz w:val="18"/>
              </w:rPr>
              <w:t>FR-18 / UC-18</w:t>
            </w:r>
          </w:p>
        </w:tc>
        <w:tc>
          <w:tcPr>
            <w:tcW w:type="dxa" w:w="4082"/>
            <w:vAlign w:val="center"/>
            <w:shd w:fill="F1F5F3"/>
          </w:tcPr>
          <w:p>
            <w:pPr>
              <w:keepNext w:val="0"/>
              <w:spacing w:before="20" w:after="40" w:line="278" w:lineRule="auto"/>
              <w:ind w:firstLine="0"/>
            </w:pPr>
            <w:r>
              <w:rPr>
                <w:b w:val="0"/>
                <w:color w:val="202829"/>
                <w:sz w:val="18"/>
              </w:rPr>
              <w:t>维护实验室与设备档案：维护可解释的资源档案及限制，保护原交接事实</w:t>
            </w:r>
          </w:p>
        </w:tc>
        <w:tc>
          <w:tcPr>
            <w:tcW w:type="dxa" w:w="3969"/>
            <w:vAlign w:val="center"/>
            <w:shd w:fill="F1F5F3"/>
          </w:tcPr>
          <w:p>
            <w:pPr>
              <w:keepNext w:val="0"/>
              <w:spacing w:before="20" w:after="40" w:line="278" w:lineRule="auto"/>
              <w:ind w:firstLine="0"/>
            </w:pPr>
            <w:r>
              <w:rPr>
                <w:b w:val="0"/>
                <w:color w:val="202829"/>
                <w:sz w:val="18"/>
              </w:rPr>
              <w:t>BUC-01,BUC-04,BUC-05；TO-E02,TO-E04,TO-R03,TO-M11</w:t>
            </w:r>
          </w:p>
        </w:tc>
      </w:tr>
      <w:tr>
        <w:trPr>
          <w:cantSplit/>
        </w:trPr>
        <w:tc>
          <w:tcPr>
            <w:tcW w:type="dxa" w:w="1587"/>
            <w:vAlign w:val="center"/>
            <w:shd w:fill="FFFFFF"/>
          </w:tcPr>
          <w:p>
            <w:pPr>
              <w:keepNext w:val="0"/>
              <w:spacing w:before="20" w:after="40" w:line="278" w:lineRule="auto"/>
              <w:ind w:firstLine="0"/>
            </w:pPr>
            <w:r>
              <w:rPr>
                <w:b w:val="0"/>
                <w:color w:val="202829"/>
                <w:sz w:val="18"/>
              </w:rPr>
              <w:t>FR-19 / UC-19</w:t>
            </w:r>
          </w:p>
        </w:tc>
        <w:tc>
          <w:tcPr>
            <w:tcW w:type="dxa" w:w="4082"/>
            <w:vAlign w:val="center"/>
            <w:shd w:fill="FFFFFF"/>
          </w:tcPr>
          <w:p>
            <w:pPr>
              <w:keepNext w:val="0"/>
              <w:spacing w:before="20" w:after="40" w:line="278" w:lineRule="auto"/>
              <w:ind w:firstLine="0"/>
            </w:pPr>
            <w:r>
              <w:rPr>
                <w:b w:val="0"/>
                <w:color w:val="202829"/>
                <w:sz w:val="18"/>
              </w:rPr>
              <w:t>维护用户角色与管理范围：根据明确依据维护当前业务权限并使失效授权及时停止新使用</w:t>
            </w:r>
          </w:p>
        </w:tc>
        <w:tc>
          <w:tcPr>
            <w:tcW w:type="dxa" w:w="3969"/>
            <w:vAlign w:val="center"/>
            <w:shd w:fill="FFFFFF"/>
          </w:tcPr>
          <w:p>
            <w:pPr>
              <w:keepNext w:val="0"/>
              <w:spacing w:before="20" w:after="40" w:line="278" w:lineRule="auto"/>
              <w:ind w:firstLine="0"/>
            </w:pPr>
            <w:r>
              <w:rPr>
                <w:b w:val="0"/>
                <w:color w:val="202829"/>
                <w:sz w:val="18"/>
              </w:rPr>
              <w:t>BUC-01,BUC-04；TO-E04,TO-E09,TO-R03,TO-R08</w:t>
            </w:r>
          </w:p>
        </w:tc>
      </w:tr>
      <w:tr>
        <w:trPr>
          <w:cantSplit/>
        </w:trPr>
        <w:tc>
          <w:tcPr>
            <w:tcW w:type="dxa" w:w="1587"/>
            <w:vAlign w:val="center"/>
            <w:shd w:fill="F1F5F3"/>
          </w:tcPr>
          <w:p>
            <w:pPr>
              <w:keepNext w:val="0"/>
              <w:spacing w:before="20" w:after="40" w:line="278" w:lineRule="auto"/>
              <w:ind w:firstLine="0"/>
            </w:pPr>
            <w:r>
              <w:rPr>
                <w:b w:val="0"/>
                <w:color w:val="202829"/>
                <w:sz w:val="18"/>
              </w:rPr>
              <w:t>FR-20 / UC-20</w:t>
            </w:r>
          </w:p>
        </w:tc>
        <w:tc>
          <w:tcPr>
            <w:tcW w:type="dxa" w:w="4082"/>
            <w:vAlign w:val="center"/>
            <w:shd w:fill="F1F5F3"/>
          </w:tcPr>
          <w:p>
            <w:pPr>
              <w:keepNext w:val="0"/>
              <w:spacing w:before="20" w:after="40" w:line="278" w:lineRule="auto"/>
              <w:ind w:firstLine="0"/>
            </w:pPr>
            <w:r>
              <w:rPr>
                <w:b w:val="0"/>
                <w:color w:val="202829"/>
                <w:sz w:val="18"/>
              </w:rPr>
              <w:t>维护开放时间及预约参数：使开放与预约参数版本化，显式处理变更对承诺的影响</w:t>
            </w:r>
          </w:p>
        </w:tc>
        <w:tc>
          <w:tcPr>
            <w:tcW w:type="dxa" w:w="3969"/>
            <w:vAlign w:val="center"/>
            <w:shd w:fill="F1F5F3"/>
          </w:tcPr>
          <w:p>
            <w:pPr>
              <w:keepNext w:val="0"/>
              <w:spacing w:before="20" w:after="40" w:line="278" w:lineRule="auto"/>
              <w:ind w:firstLine="0"/>
            </w:pPr>
            <w:r>
              <w:rPr>
                <w:b w:val="0"/>
                <w:color w:val="202829"/>
                <w:sz w:val="18"/>
              </w:rPr>
              <w:t>BUC-01,BUC-04；TO-E02,TO-E04,TO-R03,TO-R08</w:t>
            </w:r>
          </w:p>
        </w:tc>
      </w:tr>
      <w:tr>
        <w:trPr>
          <w:cantSplit/>
        </w:trPr>
        <w:tc>
          <w:tcPr>
            <w:tcW w:type="dxa" w:w="1587"/>
            <w:vAlign w:val="center"/>
            <w:shd w:fill="FFFFFF"/>
          </w:tcPr>
          <w:p>
            <w:pPr>
              <w:keepNext w:val="0"/>
              <w:spacing w:before="20" w:after="40" w:line="278" w:lineRule="auto"/>
              <w:ind w:firstLine="0"/>
            </w:pPr>
            <w:r>
              <w:rPr>
                <w:b w:val="0"/>
                <w:color w:val="202829"/>
                <w:sz w:val="18"/>
              </w:rPr>
              <w:t>FR-21 / UC-21</w:t>
            </w:r>
          </w:p>
        </w:tc>
        <w:tc>
          <w:tcPr>
            <w:tcW w:type="dxa" w:w="4082"/>
            <w:vAlign w:val="center"/>
            <w:shd w:fill="FFFFFF"/>
          </w:tcPr>
          <w:p>
            <w:pPr>
              <w:keepNext w:val="0"/>
              <w:spacing w:before="20" w:after="40" w:line="278" w:lineRule="auto"/>
              <w:ind w:firstLine="0"/>
            </w:pPr>
            <w:r>
              <w:rPr>
                <w:b w:val="0"/>
                <w:color w:val="202829"/>
                <w:sz w:val="18"/>
              </w:rPr>
              <w:t>查询审计记录：在授权范围重建谁依据何事改变过什么</w:t>
            </w:r>
          </w:p>
        </w:tc>
        <w:tc>
          <w:tcPr>
            <w:tcW w:type="dxa" w:w="3969"/>
            <w:vAlign w:val="center"/>
            <w:shd w:fill="FFFFFF"/>
          </w:tcPr>
          <w:p>
            <w:pPr>
              <w:keepNext w:val="0"/>
              <w:spacing w:before="20" w:after="40" w:line="278" w:lineRule="auto"/>
              <w:ind w:firstLine="0"/>
            </w:pPr>
            <w:r>
              <w:rPr>
                <w:b w:val="0"/>
                <w:color w:val="202829"/>
                <w:sz w:val="18"/>
              </w:rPr>
              <w:t>BUC-06；TO-S03,TO-S05</w:t>
            </w:r>
          </w:p>
        </w:tc>
      </w:tr>
      <w:tr>
        <w:trPr>
          <w:cantSplit/>
        </w:trPr>
        <w:tc>
          <w:tcPr>
            <w:tcW w:type="dxa" w:w="1587"/>
            <w:vAlign w:val="center"/>
            <w:shd w:fill="F1F5F3"/>
          </w:tcPr>
          <w:p>
            <w:pPr>
              <w:keepNext w:val="0"/>
              <w:spacing w:before="20" w:after="40" w:line="278" w:lineRule="auto"/>
              <w:ind w:firstLine="0"/>
            </w:pPr>
            <w:r>
              <w:rPr>
                <w:b w:val="0"/>
                <w:color w:val="202829"/>
                <w:sz w:val="18"/>
              </w:rPr>
              <w:t>FR-22 / UC-22</w:t>
            </w:r>
          </w:p>
        </w:tc>
        <w:tc>
          <w:tcPr>
            <w:tcW w:type="dxa" w:w="4082"/>
            <w:vAlign w:val="center"/>
            <w:shd w:fill="F1F5F3"/>
          </w:tcPr>
          <w:p>
            <w:pPr>
              <w:keepNext w:val="0"/>
              <w:spacing w:before="20" w:after="40" w:line="278" w:lineRule="auto"/>
              <w:ind w:firstLine="0"/>
            </w:pPr>
            <w:r>
              <w:rPr>
                <w:b w:val="0"/>
                <w:color w:val="202829"/>
                <w:sz w:val="18"/>
              </w:rPr>
              <w:t>查看本人通知：在外部通知不可用时仍能看到本人业务结果</w:t>
            </w:r>
          </w:p>
        </w:tc>
        <w:tc>
          <w:tcPr>
            <w:tcW w:type="dxa" w:w="3969"/>
            <w:vAlign w:val="center"/>
            <w:shd w:fill="F1F5F3"/>
          </w:tcPr>
          <w:p>
            <w:pPr>
              <w:keepNext w:val="0"/>
              <w:spacing w:before="20" w:after="40" w:line="278" w:lineRule="auto"/>
              <w:ind w:firstLine="0"/>
            </w:pPr>
            <w:r>
              <w:rPr>
                <w:b w:val="0"/>
                <w:color w:val="202829"/>
                <w:sz w:val="18"/>
              </w:rPr>
              <w:t>BUC-01,BUC-04,BUC-05；TO-E07,TO-R06,TO-M12</w:t>
            </w:r>
          </w:p>
        </w:tc>
      </w:tr>
      <w:tr>
        <w:trPr>
          <w:cantSplit/>
        </w:trPr>
        <w:tc>
          <w:tcPr>
            <w:tcW w:type="dxa" w:w="1587"/>
            <w:vAlign w:val="center"/>
            <w:shd w:fill="FFFFFF"/>
          </w:tcPr>
          <w:p>
            <w:pPr>
              <w:keepNext w:val="0"/>
              <w:spacing w:before="20" w:after="40" w:line="278" w:lineRule="auto"/>
              <w:ind w:firstLine="0"/>
            </w:pPr>
            <w:r>
              <w:rPr>
                <w:b w:val="0"/>
                <w:color w:val="202829"/>
                <w:sz w:val="18"/>
              </w:rPr>
              <w:t>FR-23 / UC-23</w:t>
            </w:r>
          </w:p>
        </w:tc>
        <w:tc>
          <w:tcPr>
            <w:tcW w:type="dxa" w:w="4082"/>
            <w:vAlign w:val="center"/>
            <w:shd w:fill="FFFFFF"/>
          </w:tcPr>
          <w:p>
            <w:pPr>
              <w:keepNext w:val="0"/>
              <w:spacing w:before="20" w:after="40" w:line="278" w:lineRule="auto"/>
              <w:ind w:firstLine="0"/>
            </w:pPr>
            <w:r>
              <w:rPr>
                <w:b w:val="0"/>
                <w:color w:val="202829"/>
                <w:sz w:val="18"/>
              </w:rPr>
              <w:t>投递通知与失败重试：可靠传递已保存业务的消息并使失败可追踪、可补救</w:t>
            </w:r>
          </w:p>
        </w:tc>
        <w:tc>
          <w:tcPr>
            <w:tcW w:type="dxa" w:w="3969"/>
            <w:vAlign w:val="center"/>
            <w:shd w:fill="FFFFFF"/>
          </w:tcPr>
          <w:p>
            <w:pPr>
              <w:keepNext w:val="0"/>
              <w:spacing w:before="20" w:after="40" w:line="278" w:lineRule="auto"/>
              <w:ind w:firstLine="0"/>
            </w:pPr>
            <w:r>
              <w:rPr>
                <w:b w:val="0"/>
                <w:color w:val="202829"/>
                <w:sz w:val="18"/>
              </w:rPr>
              <w:t>BUC-01,BUC-04,BUC-05；TO-E07a,TO-R06,TO-M12</w:t>
            </w:r>
          </w:p>
        </w:tc>
      </w:tr>
      <w:tr>
        <w:trPr>
          <w:cantSplit/>
        </w:trPr>
        <w:tc>
          <w:tcPr>
            <w:tcW w:type="dxa" w:w="1587"/>
            <w:vAlign w:val="center"/>
            <w:shd w:fill="F1F5F3"/>
          </w:tcPr>
          <w:p>
            <w:pPr>
              <w:keepNext w:val="0"/>
              <w:spacing w:before="20" w:after="40" w:line="278" w:lineRule="auto"/>
              <w:ind w:firstLine="0"/>
            </w:pPr>
            <w:r>
              <w:rPr>
                <w:b w:val="0"/>
                <w:color w:val="202829"/>
                <w:sz w:val="18"/>
              </w:rPr>
              <w:t>FR-24 / UC-24</w:t>
            </w:r>
          </w:p>
        </w:tc>
        <w:tc>
          <w:tcPr>
            <w:tcW w:type="dxa" w:w="4082"/>
            <w:vAlign w:val="center"/>
            <w:shd w:fill="F1F5F3"/>
          </w:tcPr>
          <w:p>
            <w:pPr>
              <w:keepNext w:val="0"/>
              <w:spacing w:before="20" w:after="40" w:line="278" w:lineRule="auto"/>
              <w:ind w:firstLine="0"/>
            </w:pPr>
            <w:r>
              <w:rPr>
                <w:b w:val="0"/>
                <w:color w:val="202829"/>
                <w:sz w:val="18"/>
              </w:rPr>
              <w:t>查看资源利用与运行报表：得到同口径、可复核且区分计划与实际的资源利用信息</w:t>
            </w:r>
          </w:p>
        </w:tc>
        <w:tc>
          <w:tcPr>
            <w:tcW w:type="dxa" w:w="3969"/>
            <w:vAlign w:val="center"/>
            <w:shd w:fill="F1F5F3"/>
          </w:tcPr>
          <w:p>
            <w:pPr>
              <w:keepNext w:val="0"/>
              <w:spacing w:before="20" w:after="40" w:line="278" w:lineRule="auto"/>
              <w:ind w:firstLine="0"/>
            </w:pPr>
            <w:r>
              <w:rPr>
                <w:b w:val="0"/>
                <w:color w:val="202829"/>
                <w:sz w:val="18"/>
              </w:rPr>
              <w:t>BUC-06；TO-S02,TO-S03,TO-S04,TO-S05,TO-S06</w:t>
            </w:r>
          </w:p>
        </w:tc>
      </w:tr>
      <w:tr>
        <w:trPr>
          <w:cantSplit/>
        </w:trPr>
        <w:tc>
          <w:tcPr>
            <w:tcW w:type="dxa" w:w="1587"/>
            <w:vAlign w:val="center"/>
            <w:shd w:fill="FFFFFF"/>
          </w:tcPr>
          <w:p>
            <w:pPr>
              <w:keepNext w:val="0"/>
              <w:spacing w:before="20" w:after="40" w:line="278" w:lineRule="auto"/>
              <w:ind w:firstLine="0"/>
            </w:pPr>
            <w:r>
              <w:rPr>
                <w:b w:val="0"/>
                <w:color w:val="202829"/>
                <w:sz w:val="18"/>
              </w:rPr>
              <w:t>FR-25 / UC-25</w:t>
            </w:r>
          </w:p>
        </w:tc>
        <w:tc>
          <w:tcPr>
            <w:tcW w:type="dxa" w:w="4082"/>
            <w:vAlign w:val="center"/>
            <w:shd w:fill="FFFFFF"/>
          </w:tcPr>
          <w:p>
            <w:pPr>
              <w:keepNext w:val="0"/>
              <w:spacing w:before="20" w:after="40" w:line="278" w:lineRule="auto"/>
              <w:ind w:firstLine="0"/>
            </w:pPr>
            <w:r>
              <w:rPr>
                <w:b w:val="0"/>
                <w:color w:val="202829"/>
                <w:sz w:val="18"/>
              </w:rPr>
              <w:t>提交与读取异常证据：为异常核实、维修和异议提供可授权读取的证据</w:t>
            </w:r>
          </w:p>
        </w:tc>
        <w:tc>
          <w:tcPr>
            <w:tcW w:type="dxa" w:w="3969"/>
            <w:vAlign w:val="center"/>
            <w:shd w:fill="FFFFFF"/>
          </w:tcPr>
          <w:p>
            <w:pPr>
              <w:keepNext w:val="0"/>
              <w:spacing w:before="20" w:after="40" w:line="278" w:lineRule="auto"/>
              <w:ind w:firstLine="0"/>
            </w:pPr>
            <w:r>
              <w:rPr>
                <w:b w:val="0"/>
                <w:color w:val="202829"/>
                <w:sz w:val="18"/>
              </w:rPr>
              <w:t>BUC-05；TO-M04,TO-M05,TO-M07</w:t>
            </w:r>
          </w:p>
        </w:tc>
      </w:tr>
      <w:tr>
        <w:trPr>
          <w:cantSplit/>
        </w:trPr>
        <w:tc>
          <w:tcPr>
            <w:tcW w:type="dxa" w:w="1587"/>
            <w:vAlign w:val="center"/>
            <w:shd w:fill="F1F5F3"/>
          </w:tcPr>
          <w:p>
            <w:pPr>
              <w:keepNext w:val="0"/>
              <w:spacing w:before="20" w:after="40" w:line="278" w:lineRule="auto"/>
              <w:ind w:firstLine="0"/>
            </w:pPr>
            <w:r>
              <w:rPr>
                <w:b w:val="0"/>
                <w:color w:val="202829"/>
                <w:sz w:val="18"/>
              </w:rPr>
              <w:t>FR-26 / UC-26</w:t>
            </w:r>
          </w:p>
        </w:tc>
        <w:tc>
          <w:tcPr>
            <w:tcW w:type="dxa" w:w="4082"/>
            <w:vAlign w:val="center"/>
            <w:shd w:fill="F1F5F3"/>
          </w:tcPr>
          <w:p>
            <w:pPr>
              <w:keepNext w:val="0"/>
              <w:spacing w:before="20" w:after="40" w:line="278" w:lineRule="auto"/>
              <w:ind w:firstLine="0"/>
            </w:pPr>
            <w:r>
              <w:rPr>
                <w:b w:val="0"/>
                <w:color w:val="202829"/>
                <w:sz w:val="18"/>
              </w:rPr>
              <w:t>查询预约与使用历史：按业务条件找到可访问的预约与实际使用历史</w:t>
            </w:r>
          </w:p>
        </w:tc>
        <w:tc>
          <w:tcPr>
            <w:tcW w:type="dxa" w:w="3969"/>
            <w:vAlign w:val="center"/>
            <w:shd w:fill="F1F5F3"/>
          </w:tcPr>
          <w:p>
            <w:pPr>
              <w:keepNext w:val="0"/>
              <w:spacing w:before="20" w:after="40" w:line="278" w:lineRule="auto"/>
              <w:ind w:firstLine="0"/>
            </w:pPr>
            <w:r>
              <w:rPr>
                <w:b w:val="0"/>
                <w:color w:val="202829"/>
                <w:sz w:val="18"/>
              </w:rPr>
              <w:t>BUC-01,BUC-03,BUC-04,BUC-06；TO-E07,TO-E15,TO-R12,TO-S03</w:t>
            </w:r>
          </w:p>
        </w:tc>
      </w:tr>
      <w:tr>
        <w:trPr>
          <w:cantSplit/>
        </w:trPr>
        <w:tc>
          <w:tcPr>
            <w:tcW w:type="dxa" w:w="1587"/>
            <w:vAlign w:val="center"/>
            <w:shd w:fill="FFFFFF"/>
          </w:tcPr>
          <w:p>
            <w:pPr>
              <w:keepNext w:val="0"/>
              <w:spacing w:before="20" w:after="40" w:line="278" w:lineRule="auto"/>
              <w:ind w:firstLine="0"/>
            </w:pPr>
            <w:r>
              <w:rPr>
                <w:b w:val="0"/>
                <w:color w:val="202829"/>
                <w:sz w:val="18"/>
              </w:rPr>
              <w:t>FR-27 / UC-27</w:t>
            </w:r>
          </w:p>
        </w:tc>
        <w:tc>
          <w:tcPr>
            <w:tcW w:type="dxa" w:w="4082"/>
            <w:vAlign w:val="center"/>
            <w:shd w:fill="FFFFFF"/>
          </w:tcPr>
          <w:p>
            <w:pPr>
              <w:keepNext w:val="0"/>
              <w:spacing w:before="20" w:after="40" w:line="278" w:lineRule="auto"/>
              <w:ind w:firstLine="0"/>
            </w:pPr>
            <w:r>
              <w:rPr>
                <w:b w:val="0"/>
                <w:color w:val="202829"/>
                <w:sz w:val="18"/>
              </w:rPr>
              <w:t>复核受影响预约：在条件变化后重新确认能否执行原承诺，而不改写初始决定</w:t>
            </w:r>
          </w:p>
        </w:tc>
        <w:tc>
          <w:tcPr>
            <w:tcW w:type="dxa" w:w="3969"/>
            <w:vAlign w:val="center"/>
            <w:shd w:fill="FFFFFF"/>
          </w:tcPr>
          <w:p>
            <w:pPr>
              <w:keepNext w:val="0"/>
              <w:spacing w:before="20" w:after="40" w:line="278" w:lineRule="auto"/>
              <w:ind w:firstLine="0"/>
            </w:pPr>
            <w:r>
              <w:rPr>
                <w:b w:val="0"/>
                <w:color w:val="202829"/>
                <w:sz w:val="18"/>
              </w:rPr>
              <w:t>BUC-01,BUC-02,BUC-04；TO-E09,TO-R08,TO-M03,TO-M05</w:t>
            </w:r>
          </w:p>
        </w:tc>
      </w:tr>
    </w:tbl>
    <w:p>
      <w:bookmarkStart w:id="36" w:name="H36"/>
      <w:pPr>
        <w:pStyle w:val="Heading2"/>
      </w:pPr>
      <w:r>
        <w:t>4.4 用例规约</w:t>
      </w:r>
      <w:bookmarkEnd w:id="36"/>
    </w:p>
    <w:p>
      <w:pPr>
        <w:keepNext w:val="0"/>
        <w:widowControl/>
        <w:ind w:firstLine="420"/>
        <w:jc w:val="both"/>
      </w:pPr>
      <w:r>
        <w:t>以下每个用例包含目标、执行者、涉众、来源、可检测前后置、最低保证、基本及扩展、字段、对象状态、规则权限约束、质量及验收。校验失败不因被写成前置条件而被排除；合法异常结果与技术失败分别说明。输入字段使用业务逻辑类型，表内“类型/条件”和“来源/校验”分别展开8项属性，不复制数据库结构。</w:t>
      </w:r>
    </w:p>
    <w:p>
      <w:bookmarkStart w:id="37" w:name="H37"/>
      <w:pPr>
        <w:pStyle w:val="Heading3"/>
      </w:pPr>
      <w:r>
        <w:t>UC-01 登录系统</w:t>
      </w:r>
      <w:bookmarkEnd w:id="37"/>
    </w:p>
    <w:p>
      <w:pPr>
        <w:keepNext w:val="0"/>
        <w:widowControl/>
        <w:spacing w:after="60"/>
      </w:pPr>
      <w:r/>
      <w:r>
        <w:rPr>
          <w:b/>
        </w:rPr>
        <w:t>编号名称及版本：</w:t>
      </w:r>
      <w:r>
        <w:t>SPEC-01；登录系统；2.2；用户目标用例</w:t>
      </w:r>
    </w:p>
    <w:p>
      <w:pPr>
        <w:keepNext w:val="0"/>
        <w:widowControl/>
        <w:spacing w:after="60"/>
      </w:pPr>
      <w:r/>
      <w:r>
        <w:rPr>
          <w:b/>
        </w:rPr>
        <w:t>目标与业务价值：</w:t>
      </w:r>
      <w:r>
        <w:t>在不保存学校密码的前提下建立可授权的身份会话</w:t>
      </w:r>
    </w:p>
    <w:p>
      <w:pPr>
        <w:keepNext w:val="0"/>
        <w:widowControl/>
        <w:spacing w:after="60"/>
      </w:pPr>
      <w:r/>
      <w:r>
        <w:rPr>
          <w:b/>
        </w:rPr>
        <w:t>主要执行者：</w:t>
      </w:r>
      <w:r>
        <w:t>学生、教师及各管理岗位</w:t>
      </w:r>
    </w:p>
    <w:p>
      <w:pPr>
        <w:keepNext w:val="0"/>
        <w:widowControl/>
        <w:spacing w:after="60"/>
      </w:pPr>
      <w:r/>
      <w:r>
        <w:rPr>
          <w:b/>
        </w:rPr>
        <w:t>次要参与者：</w:t>
      </w:r>
      <w:r>
        <w:t>学校统一身份认证系统；演示为独立模拟身份提供方</w:t>
      </w:r>
    </w:p>
    <w:p>
      <w:pPr>
        <w:keepNext w:val="0"/>
        <w:widowControl/>
        <w:spacing w:after="60"/>
      </w:pPr>
      <w:r/>
      <w:r>
        <w:rPr>
          <w:b/>
        </w:rPr>
        <w:t>涉众及利益：</w:t>
      </w:r>
      <w:r>
        <w:t>用户关心身份和退出状态；学校身份提供方关心凭据不泄露；管理岗位关心后续权限由当前授权判定。</w:t>
      </w:r>
    </w:p>
    <w:p>
      <w:pPr>
        <w:keepNext w:val="0"/>
        <w:widowControl/>
        <w:spacing w:after="60"/>
      </w:pPr>
      <w:r/>
      <w:r>
        <w:rPr>
          <w:b/>
        </w:rPr>
        <w:t>来源与触发：</w:t>
      </w:r>
      <w:r>
        <w:t>BUC-01,BUC-04；TO-E01,TO-R01；触发：访问保护功能或主动登录</w:t>
      </w:r>
    </w:p>
    <w:p>
      <w:pPr>
        <w:keepNext w:val="0"/>
        <w:widowControl/>
        <w:spacing w:after="60"/>
      </w:pPr>
      <w:r/>
      <w:r>
        <w:rPr>
          <w:b/>
        </w:rPr>
        <w:t>可检测前置条件：</w:t>
      </w:r>
      <w:r>
        <w:t>可访问认证入口；身份映射由授权岗位维护。账号是否存在和有效是执行中的检查，不预先假定成功。</w:t>
      </w:r>
    </w:p>
    <w:p>
      <w:pPr>
        <w:keepNext w:val="0"/>
        <w:widowControl/>
        <w:spacing w:after="60"/>
      </w:pPr>
      <w:r/>
      <w:r>
        <w:rPr>
          <w:b/>
        </w:rPr>
        <w:t>成功后置条件：</w:t>
      </w:r>
      <w:r>
        <w:t>建立具有到期时间的会话；记录登录主体及渠道；显示当前角色入口。</w:t>
      </w:r>
    </w:p>
    <w:p>
      <w:pPr>
        <w:keepNext w:val="0"/>
        <w:widowControl/>
        <w:spacing w:after="60"/>
      </w:pPr>
      <w:r/>
      <w:r>
        <w:rPr>
          <w:b/>
        </w:rPr>
        <w:t>最低保证及失败后置：</w:t>
      </w:r>
      <w:r>
        <w:t>认证失败不产生已登录会话；原业务记录不变。退出或会话失效不删除业务历史。</w:t>
      </w:r>
    </w:p>
    <w:p>
      <w:pPr>
        <w:keepNext/>
        <w:widowControl/>
      </w:pPr>
      <w:r>
        <w:rPr>
          <w:b/>
        </w:rPr>
        <w:t>基本流程</w:t>
      </w:r>
    </w:p>
    <w:p>
      <w:pPr>
        <w:keepNext w:val="0"/>
        <w:widowControl/>
      </w:pPr>
      <w:r>
        <w:t>1. 用户请求访问受保护业务，系统建立认证请求。</w:t>
      </w:r>
    </w:p>
    <w:p>
      <w:pPr>
        <w:keepNext w:val="0"/>
        <w:widowControl/>
      </w:pPr>
      <w:r>
        <w:t>2. 网页身份提供方返回绑定本次会话的断言；小程序提供一次性学校登录凭据，演示使用明确标识的模拟身份。</w:t>
      </w:r>
    </w:p>
    <w:p>
      <w:pPr>
        <w:keepNext w:val="0"/>
        <w:widowControl/>
      </w:pPr>
      <w:r>
        <w:t>3. 系统核验真实性、时效、请求绑定及本地身份有效性。</w:t>
      </w:r>
    </w:p>
    <w:p>
      <w:pPr>
        <w:keepNext w:val="0"/>
        <w:widowControl/>
      </w:pPr>
      <w:r>
        <w:t>4. 系统建立会话并保存登录事件，返回当前角色及入口。</w:t>
      </w:r>
    </w:p>
    <w:p>
      <w:pPr>
        <w:keepNext/>
        <w:widowControl/>
      </w:pPr>
      <w:r>
        <w:rPr>
          <w:b/>
        </w:rPr>
        <w:t>备选流程</w:t>
      </w:r>
    </w:p>
    <w:p>
      <w:pPr>
        <w:keepNext w:val="0"/>
        <w:widowControl/>
      </w:pPr>
      <w:r>
        <w:t>2a 模拟模式：仅由独立模拟身份服务验证演示凭据，继续步骤3，不将其称为学校认证。</w:t>
      </w:r>
    </w:p>
    <w:p>
      <w:pPr>
        <w:keepNext w:val="0"/>
        <w:widowControl/>
      </w:pPr>
      <w:r>
        <w:t>4a 多角色：显示并集入口；每次业务仍按角色及对象范围重新检查，用例结束。</w:t>
      </w:r>
    </w:p>
    <w:p>
      <w:pPr>
        <w:keepNext/>
        <w:widowControl/>
      </w:pPr>
      <w:r>
        <w:rPr>
          <w:b/>
        </w:rPr>
        <w:t>异常及并发流程</w:t>
      </w:r>
    </w:p>
    <w:p>
      <w:pPr>
        <w:keepNext w:val="0"/>
        <w:widowControl/>
      </w:pPr>
      <w:r>
        <w:t>2b 身份适配器缺失或不可用：拒绝认证并提示渠道不可用，不退回模拟成功，用例结束。</w:t>
      </w:r>
    </w:p>
    <w:p>
      <w:pPr>
        <w:keepNext w:val="0"/>
        <w:widowControl/>
      </w:pPr>
      <w:r>
        <w:t>3a 断言被改写、超时、回放、账号不存在/停用或角色失效：不创建会话，说明失败，用例结束。</w:t>
      </w:r>
    </w:p>
    <w:p>
      <w:pPr>
        <w:keepNext w:val="0"/>
        <w:widowControl/>
      </w:pPr>
      <w:r>
        <w:t>4b 技术保存失败：不返回成功会话，允许重新认证。</w:t>
      </w:r>
    </w:p>
    <w:p>
      <w:pPr>
        <w:pStyle w:val="Caption"/>
        <w:keepNext/>
        <w:widowControl/>
        <w:jc w:val="left"/>
      </w:pPr>
      <w:r/>
      <w:r>
        <w:t>表4-</w:t>
      </w:r>
      <w:r>
        <w:fldChar w:fldCharType="begin"/>
      </w:r>
      <w:r>
        <w:instrText xml:space="preserve"> SEQ Table4 \r 3 </w:instrText>
      </w:r>
      <w:r>
        <w:fldChar w:fldCharType="separate"/>
      </w:r>
      <w:r>
        <w:t>3</w:t>
      </w:r>
      <w:r>
        <w:fldChar w:fldCharType="end"/>
      </w:r>
      <w:r>
        <w:t xml:space="preserve"> UC-01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身份凭据</w:t>
              <w:br/>
              <w:t>提供方确认身份的材料；模拟与正式分开</w:t>
            </w:r>
          </w:p>
        </w:tc>
        <w:tc>
          <w:tcPr>
            <w:tcW w:type="dxa" w:w="2551"/>
            <w:vAlign w:val="center"/>
            <w:shd w:fill="FFFFFF"/>
          </w:tcPr>
          <w:p>
            <w:pPr>
              <w:keepNext w:val="0"/>
              <w:spacing w:before="20" w:after="40" w:line="278" w:lineRule="auto"/>
              <w:ind w:firstLine="0"/>
            </w:pPr>
            <w:r>
              <w:rPr>
                <w:b w:val="0"/>
                <w:color w:val="202829"/>
                <w:sz w:val="18"/>
              </w:rPr>
              <w:t>一次性断言/代码或演示凭据；认证时；提供方协议；演示断言60秒</w:t>
            </w:r>
          </w:p>
        </w:tc>
        <w:tc>
          <w:tcPr>
            <w:tcW w:type="dxa" w:w="3175"/>
            <w:vAlign w:val="center"/>
            <w:shd w:fill="FFFFFF"/>
          </w:tcPr>
          <w:p>
            <w:pPr>
              <w:keepNext w:val="0"/>
              <w:spacing w:before="20" w:after="40" w:line="278" w:lineRule="auto"/>
              <w:ind w:firstLine="0"/>
            </w:pPr>
            <w:r>
              <w:rPr>
                <w:b w:val="0"/>
                <w:color w:val="202829"/>
                <w:sz w:val="18"/>
              </w:rPr>
              <w:t>用户/学校提供方或独立演示服务；签名、时效、回放和身份映射；不保存学校密码</w:t>
            </w:r>
          </w:p>
        </w:tc>
        <w:tc>
          <w:tcPr>
            <w:tcW w:type="dxa" w:w="1984"/>
            <w:vAlign w:val="center"/>
            <w:shd w:fill="FFFFFF"/>
          </w:tcPr>
          <w:p>
            <w:pPr>
              <w:keepNext w:val="0"/>
              <w:spacing w:before="20" w:after="40" w:line="278" w:lineRule="auto"/>
              <w:ind w:firstLine="0"/>
            </w:pPr>
            <w:r>
              <w:rPr>
                <w:b w:val="0"/>
                <w:color w:val="202829"/>
                <w:sz w:val="18"/>
              </w:rPr>
              <w:t>认证通道；日志不记录原凭据</w:t>
            </w:r>
          </w:p>
        </w:tc>
      </w:tr>
      <w:tr>
        <w:trPr>
          <w:cantSplit/>
        </w:trPr>
        <w:tc>
          <w:tcPr>
            <w:tcW w:type="dxa" w:w="1928"/>
            <w:vAlign w:val="center"/>
            <w:shd w:fill="F1F5F3"/>
          </w:tcPr>
          <w:p>
            <w:pPr>
              <w:keepNext w:val="0"/>
              <w:spacing w:before="20" w:after="40" w:line="278" w:lineRule="auto"/>
              <w:ind w:firstLine="0"/>
            </w:pPr>
            <w:r>
              <w:rPr>
                <w:b w:val="0"/>
                <w:color w:val="202829"/>
                <w:sz w:val="18"/>
              </w:rPr>
              <w:t>会话绑定</w:t>
              <w:br/>
              <w:t>把返回身份绑定本次认证请求</w:t>
            </w:r>
          </w:p>
        </w:tc>
        <w:tc>
          <w:tcPr>
            <w:tcW w:type="dxa" w:w="2551"/>
            <w:vAlign w:val="center"/>
            <w:shd w:fill="F1F5F3"/>
          </w:tcPr>
          <w:p>
            <w:pPr>
              <w:keepNext w:val="0"/>
              <w:spacing w:before="20" w:after="40" w:line="278" w:lineRule="auto"/>
              <w:ind w:firstLine="0"/>
            </w:pPr>
            <w:r>
              <w:rPr>
                <w:b w:val="0"/>
                <w:color w:val="202829"/>
                <w:sz w:val="18"/>
              </w:rPr>
              <w:t>不可预测随机标识；网页认证时；单次有效</w:t>
            </w:r>
          </w:p>
        </w:tc>
        <w:tc>
          <w:tcPr>
            <w:tcW w:type="dxa" w:w="3175"/>
            <w:vAlign w:val="center"/>
            <w:shd w:fill="F1F5F3"/>
          </w:tcPr>
          <w:p>
            <w:pPr>
              <w:keepNext w:val="0"/>
              <w:spacing w:before="20" w:after="40" w:line="278" w:lineRule="auto"/>
              <w:ind w:firstLine="0"/>
            </w:pPr>
            <w:r>
              <w:rPr>
                <w:b w:val="0"/>
                <w:color w:val="202829"/>
                <w:sz w:val="18"/>
              </w:rPr>
              <w:t>系统；请求/回调绑定并消费</w:t>
            </w:r>
          </w:p>
        </w:tc>
        <w:tc>
          <w:tcPr>
            <w:tcW w:type="dxa" w:w="1984"/>
            <w:vAlign w:val="center"/>
            <w:shd w:fill="F1F5F3"/>
          </w:tcPr>
          <w:p>
            <w:pPr>
              <w:keepNext w:val="0"/>
              <w:spacing w:before="20" w:after="40" w:line="278" w:lineRule="auto"/>
              <w:ind w:firstLine="0"/>
            </w:pPr>
            <w:r>
              <w:rPr>
                <w:b w:val="0"/>
                <w:color w:val="202829"/>
                <w:sz w:val="18"/>
              </w:rPr>
              <w:t>仅认证过程，不公开</w:t>
            </w:r>
          </w:p>
        </w:tc>
      </w:tr>
    </w:tbl>
    <w:p>
      <w:pPr>
        <w:keepNext w:val="0"/>
        <w:widowControl/>
        <w:spacing w:after="60"/>
      </w:pPr>
      <w:r/>
      <w:r>
        <w:rPr>
          <w:b/>
        </w:rPr>
        <w:t>输出数据及凭据：</w:t>
      </w:r>
      <w:r>
        <w:t>建立具有到期时间的会话；记录登录主体及渠道；显示当前角色入口。</w:t>
      </w:r>
    </w:p>
    <w:p>
      <w:pPr>
        <w:keepNext w:val="0"/>
        <w:widowControl/>
        <w:spacing w:after="60"/>
      </w:pPr>
      <w:r/>
      <w:r>
        <w:rPr>
          <w:b/>
        </w:rPr>
        <w:t>关联实体与状态：</w:t>
      </w:r>
      <w:r>
        <w:t>User,UserRole,LabGrant,UserQualification,AuditEvent；状态变化按本规约后置条件与4.5事件字典解释。</w:t>
      </w:r>
    </w:p>
    <w:p>
      <w:pPr>
        <w:keepNext w:val="0"/>
        <w:widowControl/>
        <w:spacing w:after="60"/>
      </w:pPr>
      <w:r/>
      <w:r>
        <w:rPr>
          <w:b/>
        </w:rPr>
        <w:t>业务规则及权限：</w:t>
      </w:r>
      <w:r>
        <w:t>BR-01,BR-29,BR-30,BR-46；学生、教师及各管理岗位；本人及授权实验室记录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QR-01,QR-03,QR-08,QR-04,QR-09；沿用Django/PostgreSQL与原生小程序；网页断言60秒、绑定会话并单次消费；小程序会话与网页隔离。正式提供方缺失拒绝认证。</w:t>
      </w:r>
    </w:p>
    <w:p>
      <w:pPr>
        <w:keepNext w:val="0"/>
        <w:widowControl/>
        <w:spacing w:after="60"/>
      </w:pPr>
      <w:r/>
      <w:r>
        <w:rPr>
          <w:b/>
        </w:rPr>
        <w:t>验收场景：</w:t>
      </w:r>
      <w:r>
        <w:t>AC-01,AC-02,AC-63，内容见4.7。</w:t>
      </w:r>
    </w:p>
    <w:p>
      <w:pPr>
        <w:keepNext w:val="0"/>
        <w:widowControl/>
        <w:spacing w:after="60"/>
      </w:pPr>
      <w:r/>
      <w:r>
        <w:rPr>
          <w:b/>
        </w:rPr>
        <w:t>需求来源及待确认：</w:t>
      </w:r>
      <w:r>
        <w:t>SRC-A01,SRC-D02,SRC-E01,SRC-A02；真实学校制度与岗位范围待确认；本规约表达已接受课程方案。</w:t>
      </w:r>
    </w:p>
    <w:p>
      <w:bookmarkStart w:id="38" w:name="H38"/>
      <w:pPr>
        <w:pStyle w:val="Heading3"/>
      </w:pPr>
      <w:r>
        <w:t>UC-02 查询实验室与设备</w:t>
      </w:r>
      <w:bookmarkEnd w:id="38"/>
    </w:p>
    <w:p>
      <w:pPr>
        <w:keepNext w:val="0"/>
        <w:widowControl/>
        <w:spacing w:after="60"/>
      </w:pPr>
      <w:r/>
      <w:r>
        <w:rPr>
          <w:b/>
        </w:rPr>
        <w:t>编号名称及版本：</w:t>
      </w:r>
      <w:r>
        <w:t>SPEC-02；查询实验室与设备；2.2；用户目标用例</w:t>
      </w:r>
    </w:p>
    <w:p>
      <w:pPr>
        <w:keepNext w:val="0"/>
        <w:widowControl/>
        <w:spacing w:after="60"/>
      </w:pPr>
      <w:r/>
      <w:r>
        <w:rPr>
          <w:b/>
        </w:rPr>
        <w:t>目标与业务价值：</w:t>
      </w:r>
      <w:r>
        <w:t>找到符合活动需要的设备或整间场地及其使用限制</w:t>
      </w:r>
    </w:p>
    <w:p>
      <w:pPr>
        <w:keepNext w:val="0"/>
        <w:widowControl/>
        <w:spacing w:after="60"/>
      </w:pPr>
      <w:r/>
      <w:r>
        <w:rPr>
          <w:b/>
        </w:rPr>
        <w:t>主要执行者：</w:t>
      </w:r>
      <w:r>
        <w:t>学生、教师</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申请人关心类型、地点及限制是否清楚；管理员关心档案由负责岗位维护，目录可见不等于获准使用。</w:t>
      </w:r>
    </w:p>
    <w:p>
      <w:pPr>
        <w:keepNext w:val="0"/>
        <w:widowControl/>
        <w:spacing w:after="60"/>
      </w:pPr>
      <w:r/>
      <w:r>
        <w:rPr>
          <w:b/>
        </w:rPr>
        <w:t>来源与触发：</w:t>
      </w:r>
      <w:r>
        <w:t>BUC-01,BUC-04；TO-E01,TO-R01；触发：打开资源目录或输入筛选条件</w:t>
      </w:r>
    </w:p>
    <w:p>
      <w:pPr>
        <w:keepNext w:val="0"/>
        <w:widowControl/>
        <w:spacing w:after="60"/>
      </w:pPr>
      <w:r/>
      <w:r>
        <w:rPr>
          <w:b/>
        </w:rPr>
        <w:t>可检测前置条件：</w:t>
      </w:r>
      <w:r>
        <w:t>受保护目录请求需有效身份；无须先选定存在的资源。</w:t>
      </w:r>
    </w:p>
    <w:p>
      <w:pPr>
        <w:keepNext w:val="0"/>
        <w:widowControl/>
        <w:spacing w:after="60"/>
      </w:pPr>
      <w:r/>
      <w:r>
        <w:rPr>
          <w:b/>
        </w:rPr>
        <w:t>成功后置条件：</w:t>
      </w:r>
      <w:r>
        <w:t>返回分页目录及有权查看的资源详情；不形成预约承诺。</w:t>
      </w:r>
    </w:p>
    <w:p>
      <w:pPr>
        <w:keepNext w:val="0"/>
        <w:widowControl/>
        <w:spacing w:after="60"/>
      </w:pPr>
      <w:r/>
      <w:r>
        <w:rPr>
          <w:b/>
        </w:rPr>
        <w:t>最低保证及失败后置：</w:t>
      </w:r>
      <w:r>
        <w:t>查询失败不改变资源、预约或权限；不暴露他人申请内容。</w:t>
      </w:r>
    </w:p>
    <w:p>
      <w:pPr>
        <w:keepNext/>
        <w:widowControl/>
      </w:pPr>
      <w:r>
        <w:rPr>
          <w:b/>
        </w:rPr>
        <w:t>基本流程</w:t>
      </w:r>
    </w:p>
    <w:p>
      <w:pPr>
        <w:keepNext w:val="0"/>
        <w:widowControl/>
      </w:pPr>
      <w:r>
        <w:t>1. 用户提出名称、编号、实验室或资源类型条件。</w:t>
      </w:r>
    </w:p>
    <w:p>
      <w:pPr>
        <w:keepNext w:val="0"/>
        <w:widowControl/>
      </w:pPr>
      <w:r>
        <w:t>2. 系统解析条件，按稳定顺序读取集中档案并分页。</w:t>
      </w:r>
    </w:p>
    <w:p>
      <w:pPr>
        <w:keepNext w:val="0"/>
        <w:widowControl/>
      </w:pPr>
      <w:r>
        <w:t>3. 系统展示编号、地点、类型、服务状态和审批要求。</w:t>
      </w:r>
    </w:p>
    <w:p>
      <w:pPr>
        <w:keepNext w:val="0"/>
        <w:widowControl/>
      </w:pPr>
      <w:r>
        <w:t>4. 用户查看详情，系统补充配件/容量、固定依赖及取放说明，提示可用时段另查。</w:t>
      </w:r>
    </w:p>
    <w:p>
      <w:pPr>
        <w:keepNext/>
        <w:widowControl/>
      </w:pPr>
      <w:r>
        <w:rPr>
          <w:b/>
        </w:rPr>
        <w:t>备选流程</w:t>
      </w:r>
    </w:p>
    <w:p>
      <w:pPr>
        <w:keepNext w:val="0"/>
        <w:widowControl/>
      </w:pPr>
      <w:r>
        <w:t>2a 条件为空或没有匹配：返回默认分页或明确空结果，保留条件，用例结束。</w:t>
      </w:r>
    </w:p>
    <w:p>
      <w:pPr>
        <w:keepNext w:val="0"/>
        <w:widowControl/>
      </w:pPr>
      <w:r>
        <w:t>4a 需要目标时段结论：转UC-03；目录状态不能作为占用承诺。</w:t>
      </w:r>
    </w:p>
    <w:p>
      <w:pPr>
        <w:keepNext/>
        <w:widowControl/>
      </w:pPr>
      <w:r>
        <w:rPr>
          <w:b/>
        </w:rPr>
        <w:t>异常及并发流程</w:t>
      </w:r>
    </w:p>
    <w:p>
      <w:pPr>
        <w:keepNext w:val="0"/>
        <w:widowControl/>
      </w:pPr>
      <w:r>
        <w:t>2b 筛选格式非法：指出字段，不执行该查询，返回步骤1。</w:t>
      </w:r>
    </w:p>
    <w:p>
      <w:pPr>
        <w:keepNext w:val="0"/>
        <w:widowControl/>
      </w:pPr>
      <w:r>
        <w:t>4b 资源编号不存在：返回404或不存在提示，不生成空资源，用例结束。</w:t>
      </w:r>
    </w:p>
    <w:p>
      <w:pPr>
        <w:pStyle w:val="Caption"/>
        <w:keepNext/>
        <w:widowControl/>
        <w:jc w:val="left"/>
      </w:pPr>
      <w:r/>
      <w:r>
        <w:t>表4-</w:t>
      </w:r>
      <w:r>
        <w:fldChar w:fldCharType="begin"/>
      </w:r>
      <w:r>
        <w:instrText xml:space="preserve"> SEQ Table4 \r 4 </w:instrText>
      </w:r>
      <w:r>
        <w:fldChar w:fldCharType="separate"/>
      </w:r>
      <w:r>
        <w:t>4</w:t>
      </w:r>
      <w:r>
        <w:fldChar w:fldCharType="end"/>
      </w:r>
      <w:r>
        <w:t xml:space="preserve"> UC-02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检索条件</w:t>
              <w:br/>
              <w:t>目录搜索字段组</w:t>
            </w:r>
          </w:p>
        </w:tc>
        <w:tc>
          <w:tcPr>
            <w:tcW w:type="dxa" w:w="2551"/>
            <w:vAlign w:val="center"/>
            <w:shd w:fill="FFFFFF"/>
          </w:tcPr>
          <w:p>
            <w:pPr>
              <w:keepNext w:val="0"/>
              <w:spacing w:before="20" w:after="40" w:line="278" w:lineRule="auto"/>
              <w:ind w:firstLine="0"/>
            </w:pPr>
            <w:r>
              <w:rPr>
                <w:b w:val="0"/>
                <w:color w:val="202829"/>
                <w:sz w:val="18"/>
              </w:rPr>
              <w:t>可选文本/标识/枚举；可选；名称/编号、实验室、设备/场地类型</w:t>
            </w:r>
          </w:p>
        </w:tc>
        <w:tc>
          <w:tcPr>
            <w:tcW w:type="dxa" w:w="3175"/>
            <w:vAlign w:val="center"/>
            <w:shd w:fill="FFFFFF"/>
          </w:tcPr>
          <w:p>
            <w:pPr>
              <w:keepNext w:val="0"/>
              <w:spacing w:before="20" w:after="40" w:line="278" w:lineRule="auto"/>
              <w:ind w:firstLine="0"/>
            </w:pPr>
            <w:r>
              <w:rPr>
                <w:b w:val="0"/>
                <w:color w:val="202829"/>
                <w:sz w:val="18"/>
              </w:rPr>
              <w:t>用户；合法字段及对象编号；保留筛选</w:t>
            </w:r>
          </w:p>
        </w:tc>
        <w:tc>
          <w:tcPr>
            <w:tcW w:type="dxa" w:w="1984"/>
            <w:vAlign w:val="center"/>
            <w:shd w:fill="FFFFFF"/>
          </w:tcPr>
          <w:p>
            <w:pPr>
              <w:keepNext w:val="0"/>
              <w:spacing w:before="20" w:after="40" w:line="278" w:lineRule="auto"/>
              <w:ind w:firstLine="0"/>
            </w:pPr>
            <w:r>
              <w:rPr>
                <w:b w:val="0"/>
                <w:color w:val="202829"/>
                <w:sz w:val="18"/>
              </w:rPr>
              <w:t>不包含他人申请条件</w:t>
            </w:r>
          </w:p>
        </w:tc>
      </w:tr>
      <w:tr>
        <w:trPr>
          <w:cantSplit/>
        </w:trPr>
        <w:tc>
          <w:tcPr>
            <w:tcW w:type="dxa" w:w="1928"/>
            <w:vAlign w:val="center"/>
            <w:shd w:fill="F1F5F3"/>
          </w:tcPr>
          <w:p>
            <w:pPr>
              <w:keepNext w:val="0"/>
              <w:spacing w:before="20" w:after="40" w:line="278" w:lineRule="auto"/>
              <w:ind w:firstLine="0"/>
            </w:pPr>
            <w:r>
              <w:rPr>
                <w:b w:val="0"/>
                <w:color w:val="202829"/>
                <w:sz w:val="18"/>
              </w:rPr>
              <w:t>分页</w:t>
              <w:br/>
              <w:t>可重复定位的列表页码</w:t>
            </w:r>
          </w:p>
        </w:tc>
        <w:tc>
          <w:tcPr>
            <w:tcW w:type="dxa" w:w="2551"/>
            <w:vAlign w:val="center"/>
            <w:shd w:fill="F1F5F3"/>
          </w:tcPr>
          <w:p>
            <w:pPr>
              <w:keepNext w:val="0"/>
              <w:spacing w:before="20" w:after="40" w:line="278" w:lineRule="auto"/>
              <w:ind w:firstLine="0"/>
            </w:pPr>
            <w:r>
              <w:rPr>
                <w:b w:val="0"/>
                <w:color w:val="202829"/>
                <w:sz w:val="18"/>
              </w:rPr>
              <w:t>正整数；可选，默认1；网页常用30条；报表50条；小程序20条</w:t>
            </w:r>
          </w:p>
        </w:tc>
        <w:tc>
          <w:tcPr>
            <w:tcW w:type="dxa" w:w="3175"/>
            <w:vAlign w:val="center"/>
            <w:shd w:fill="F1F5F3"/>
          </w:tcPr>
          <w:p>
            <w:pPr>
              <w:keepNext w:val="0"/>
              <w:spacing w:before="20" w:after="40" w:line="278" w:lineRule="auto"/>
              <w:ind w:firstLine="0"/>
            </w:pPr>
            <w:r>
              <w:rPr>
                <w:b w:val="0"/>
                <w:color w:val="202829"/>
                <w:sz w:val="18"/>
              </w:rPr>
              <w:t>用户/系统分页链接；稳定排序并保留筛选；不以页码绕过权限</w:t>
            </w:r>
          </w:p>
        </w:tc>
        <w:tc>
          <w:tcPr>
            <w:tcW w:type="dxa" w:w="1984"/>
            <w:vAlign w:val="center"/>
            <w:shd w:fill="F1F5F3"/>
          </w:tcPr>
          <w:p>
            <w:pPr>
              <w:keepNext w:val="0"/>
              <w:spacing w:before="20" w:after="40" w:line="278" w:lineRule="auto"/>
              <w:ind w:firstLine="0"/>
            </w:pPr>
            <w:r>
              <w:rPr>
                <w:b w:val="0"/>
                <w:color w:val="202829"/>
                <w:sz w:val="18"/>
              </w:rPr>
              <w:t>沿用对象权限</w:t>
            </w:r>
          </w:p>
        </w:tc>
      </w:tr>
      <w:tr>
        <w:trPr>
          <w:cantSplit/>
        </w:trPr>
        <w:tc>
          <w:tcPr>
            <w:tcW w:type="dxa" w:w="1928"/>
            <w:vAlign w:val="center"/>
            <w:shd w:fill="FFFFFF"/>
          </w:tcPr>
          <w:p>
            <w:pPr>
              <w:keepNext w:val="0"/>
              <w:spacing w:before="20" w:after="40" w:line="278" w:lineRule="auto"/>
              <w:ind w:firstLine="0"/>
            </w:pPr>
            <w:r>
              <w:rPr>
                <w:b w:val="0"/>
                <w:color w:val="202829"/>
                <w:sz w:val="18"/>
              </w:rPr>
              <w:t>资源编号</w:t>
              <w:br/>
              <w:t>唯一设备或整间场地标识</w:t>
            </w:r>
          </w:p>
        </w:tc>
        <w:tc>
          <w:tcPr>
            <w:tcW w:type="dxa" w:w="2551"/>
            <w:vAlign w:val="center"/>
            <w:shd w:fill="FFFFFF"/>
          </w:tcPr>
          <w:p>
            <w:pPr>
              <w:keepNext w:val="0"/>
              <w:spacing w:before="20" w:after="40" w:line="278" w:lineRule="auto"/>
              <w:ind w:firstLine="0"/>
            </w:pPr>
            <w:r>
              <w:rPr>
                <w:b w:val="0"/>
                <w:color w:val="202829"/>
                <w:sz w:val="18"/>
              </w:rPr>
              <w:t>业务标识；查询详情/预约/报告时；既有资源；类型由档案决定</w:t>
            </w:r>
          </w:p>
        </w:tc>
        <w:tc>
          <w:tcPr>
            <w:tcW w:type="dxa" w:w="3175"/>
            <w:vAlign w:val="center"/>
            <w:shd w:fill="FFFFFF"/>
          </w:tcPr>
          <w:p>
            <w:pPr>
              <w:keepNext w:val="0"/>
              <w:spacing w:before="20" w:after="40" w:line="278" w:lineRule="auto"/>
              <w:ind w:firstLine="0"/>
            </w:pPr>
            <w:r>
              <w:rPr>
                <w:b w:val="0"/>
                <w:color w:val="202829"/>
                <w:sz w:val="18"/>
              </w:rPr>
              <w:t>目录或受控URL；存在、类型一致；设备标签不因普通编辑变更</w:t>
            </w:r>
          </w:p>
        </w:tc>
        <w:tc>
          <w:tcPr>
            <w:tcW w:type="dxa" w:w="1984"/>
            <w:vAlign w:val="center"/>
            <w:shd w:fill="FFFFFF"/>
          </w:tcPr>
          <w:p>
            <w:pPr>
              <w:keepNext w:val="0"/>
              <w:spacing w:before="20" w:after="40" w:line="278" w:lineRule="auto"/>
              <w:ind w:firstLine="0"/>
            </w:pPr>
            <w:r>
              <w:rPr>
                <w:b w:val="0"/>
                <w:color w:val="202829"/>
                <w:sz w:val="18"/>
              </w:rPr>
              <w:t>资源公共业务属性，不含他人申请</w:t>
            </w:r>
          </w:p>
        </w:tc>
      </w:tr>
    </w:tbl>
    <w:p>
      <w:pPr>
        <w:keepNext w:val="0"/>
        <w:widowControl/>
        <w:spacing w:after="60"/>
      </w:pPr>
      <w:r/>
      <w:r>
        <w:rPr>
          <w:b/>
        </w:rPr>
        <w:t>输出数据及凭据：</w:t>
      </w:r>
      <w:r>
        <w:t>返回分页目录及有权查看的资源详情；不形成预约承诺。</w:t>
      </w:r>
    </w:p>
    <w:p>
      <w:pPr>
        <w:keepNext w:val="0"/>
        <w:widowControl/>
        <w:spacing w:after="60"/>
      </w:pPr>
      <w:r/>
      <w:r>
        <w:rPr>
          <w:b/>
        </w:rPr>
        <w:t>关联实体与状态：</w:t>
      </w:r>
      <w:r>
        <w:t>Lab,Resource,EquipmentDetail,RoomDetail,Accessory；状态变化按本规约后置条件与4.5事件字典解释。</w:t>
      </w:r>
    </w:p>
    <w:p>
      <w:pPr>
        <w:keepNext w:val="0"/>
        <w:widowControl/>
        <w:spacing w:after="60"/>
      </w:pPr>
      <w:r/>
      <w:r>
        <w:rPr>
          <w:b/>
        </w:rPr>
        <w:t>业务规则及权限：</w:t>
      </w:r>
      <w:r>
        <w:t>BR-01,BR-29,BR-31；学生、教师；本人及授权实验室记录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QR-01,QR-03,QR-08；沿用Django/PostgreSQL与原生小程序；只读目录与详情；分页稳定，档案可见不代表具备申请资格。</w:t>
      </w:r>
    </w:p>
    <w:p>
      <w:pPr>
        <w:keepNext w:val="0"/>
        <w:widowControl/>
        <w:spacing w:after="60"/>
      </w:pPr>
      <w:r/>
      <w:r>
        <w:rPr>
          <w:b/>
        </w:rPr>
        <w:t>验收场景：</w:t>
      </w:r>
      <w:r>
        <w:t>AC-03,AC-04，内容见4.7。</w:t>
      </w:r>
    </w:p>
    <w:p>
      <w:pPr>
        <w:keepNext w:val="0"/>
        <w:widowControl/>
        <w:spacing w:after="60"/>
      </w:pPr>
      <w:r/>
      <w:r>
        <w:rPr>
          <w:b/>
        </w:rPr>
        <w:t>需求来源及待确认：</w:t>
      </w:r>
      <w:r>
        <w:t>SRC-A01,SRC-D02,SRC-E01,SRC-A02；真实学校制度与岗位范围待确认；本规约表达已接受课程方案。</w:t>
      </w:r>
    </w:p>
    <w:p>
      <w:bookmarkStart w:id="39" w:name="H39"/>
      <w:pPr>
        <w:pStyle w:val="Heading3"/>
      </w:pPr>
      <w:r>
        <w:t>UC-03 查询资源可用时段</w:t>
      </w:r>
      <w:bookmarkEnd w:id="39"/>
    </w:p>
    <w:p>
      <w:pPr>
        <w:keepNext w:val="0"/>
        <w:widowControl/>
        <w:spacing w:after="60"/>
      </w:pPr>
      <w:r/>
      <w:r>
        <w:rPr>
          <w:b/>
        </w:rPr>
        <w:t>编号名称及版本：</w:t>
      </w:r>
      <w:r>
        <w:t>SPEC-03；查询资源可用时段；2.2；用户目标用例</w:t>
      </w:r>
    </w:p>
    <w:p>
      <w:pPr>
        <w:keepNext w:val="0"/>
        <w:widowControl/>
        <w:spacing w:after="60"/>
      </w:pPr>
      <w:r/>
      <w:r>
        <w:rPr>
          <w:b/>
        </w:rPr>
        <w:t>目标与业务价值：</w:t>
      </w:r>
      <w:r>
        <w:t>区分指定时段的资源可申请性与本人实际申请资格</w:t>
      </w:r>
    </w:p>
    <w:p>
      <w:pPr>
        <w:keepNext w:val="0"/>
        <w:widowControl/>
        <w:spacing w:after="60"/>
      </w:pPr>
      <w:r/>
      <w:r>
        <w:rPr>
          <w:b/>
        </w:rPr>
        <w:t>主要执行者：</w:t>
      </w:r>
      <w:r>
        <w:t>学生、教师</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申请人关心结论适用于哪个时段和本人条件；下一位使用者关心实际未结束使用不会被计划掩盖。</w:t>
      </w:r>
    </w:p>
    <w:p>
      <w:pPr>
        <w:keepNext w:val="0"/>
        <w:widowControl/>
        <w:spacing w:after="60"/>
      </w:pPr>
      <w:r/>
      <w:r>
        <w:rPr>
          <w:b/>
        </w:rPr>
        <w:t>来源与触发：</w:t>
      </w:r>
      <w:r>
        <w:t>BUC-01,BUC-04；TO-E01,TO-E02,TO-R01；触发：选择日期、开始与结束时间并发起查询</w:t>
      </w:r>
    </w:p>
    <w:p>
      <w:pPr>
        <w:keepNext w:val="0"/>
        <w:widowControl/>
        <w:spacing w:after="60"/>
      </w:pPr>
      <w:r/>
      <w:r>
        <w:rPr>
          <w:b/>
        </w:rPr>
        <w:t>可检测前置条件：</w:t>
      </w:r>
      <w:r>
        <w:t>用户具有有效会话；目标编号和时段可在执行时校验。</w:t>
      </w:r>
    </w:p>
    <w:p>
      <w:pPr>
        <w:keepNext w:val="0"/>
        <w:widowControl/>
        <w:spacing w:after="60"/>
      </w:pPr>
      <w:r/>
      <w:r>
        <w:rPr>
          <w:b/>
        </w:rPr>
        <w:t>成功后置条件：</w:t>
      </w:r>
      <w:r>
        <w:t>返回有时间口径的可用结论、阻断原因及重新提交校验提示；不占用资源。</w:t>
      </w:r>
    </w:p>
    <w:p>
      <w:pPr>
        <w:keepNext w:val="0"/>
        <w:widowControl/>
        <w:spacing w:after="60"/>
      </w:pPr>
      <w:r/>
      <w:r>
        <w:rPr>
          <w:b/>
        </w:rPr>
        <w:t>最低保证及失败后置：</w:t>
      </w:r>
      <w:r>
        <w:t>不产生预约、审核或实际使用；不泄露占用者隐私。</w:t>
      </w:r>
    </w:p>
    <w:p>
      <w:pPr>
        <w:keepNext/>
        <w:widowControl/>
      </w:pPr>
      <w:r>
        <w:rPr>
          <w:b/>
        </w:rPr>
        <w:t>基本流程</w:t>
      </w:r>
    </w:p>
    <w:p>
      <w:pPr>
        <w:keepNext w:val="0"/>
        <w:widowControl/>
      </w:pPr>
      <w:r>
        <w:t>1. 用户指定资源或目录筛选和目标起止时刻。</w:t>
      </w:r>
    </w:p>
    <w:p>
      <w:pPr>
        <w:keepNext w:val="0"/>
        <w:widowControl/>
      </w:pPr>
      <w:r>
        <w:t>2. 系统解析时区、时间格式、先后、窗口、粒度与时长。</w:t>
      </w:r>
    </w:p>
    <w:p>
      <w:pPr>
        <w:keepNext w:val="0"/>
        <w:widowControl/>
      </w:pPr>
      <w:r>
        <w:t>3. 系统检查资源存在、服务状态、有效开放日历及未结束逾期。</w:t>
      </w:r>
    </w:p>
    <w:p>
      <w:pPr>
        <w:keepNext w:val="0"/>
        <w:widowControl/>
      </w:pPr>
      <w:r>
        <w:t>4. 系统核对半开区间承诺及固定设备/场地依赖；显示时段结论。</w:t>
      </w:r>
    </w:p>
    <w:p>
      <w:pPr>
        <w:keepNext w:val="0"/>
        <w:widowControl/>
      </w:pPr>
      <w:r>
        <w:t>5. 系统明确此为资源时段结论，提醒提交时另核验本人资格和配额；不表示已取得使用资格。</w:t>
      </w:r>
    </w:p>
    <w:p>
      <w:pPr>
        <w:keepNext/>
        <w:widowControl/>
      </w:pPr>
      <w:r>
        <w:rPr>
          <w:b/>
        </w:rPr>
        <w:t>备选流程</w:t>
      </w:r>
    </w:p>
    <w:p>
      <w:pPr>
        <w:keepNext w:val="0"/>
        <w:widowControl/>
      </w:pPr>
      <w:r>
        <w:t>4a 仅有待审核竞争：可申请但不保证优先权，继续步骤5。</w:t>
      </w:r>
    </w:p>
    <w:p>
      <w:pPr>
        <w:keepNext w:val="0"/>
        <w:widowControl/>
      </w:pPr>
      <w:r>
        <w:t>4b 同一教师的配套场地和固定设备：按允许共同使用处理；可移动设备不依赖场地，继续步骤5。</w:t>
      </w:r>
    </w:p>
    <w:p>
      <w:pPr>
        <w:keepNext/>
        <w:widowControl/>
      </w:pPr>
      <w:r>
        <w:rPr>
          <w:b/>
        </w:rPr>
        <w:t>异常及并发流程</w:t>
      </w:r>
    </w:p>
    <w:p>
      <w:pPr>
        <w:keepNext w:val="0"/>
        <w:widowControl/>
      </w:pPr>
      <w:r>
        <w:t>2a 格式、先后、窗口、粒度、跨日、时长或开放区间不符：给出具体原因，不占用；返回步骤1。</w:t>
      </w:r>
    </w:p>
    <w:p>
      <w:pPr>
        <w:keepNext w:val="0"/>
        <w:widowControl/>
      </w:pPr>
      <w:r>
        <w:t>3a 资源不存在、维护、停用、隔离、实验室关闭或逾期未结束：给出不可用原因，用例结束。</w:t>
      </w:r>
    </w:p>
    <w:p>
      <w:pPr>
        <w:keepNext w:val="0"/>
        <w:widowControl/>
      </w:pPr>
      <w:r>
        <w:t>4c 有重叠承诺或他人依赖场地占用：返回时段冲突，不公开人员信息，用例结束。</w:t>
      </w:r>
    </w:p>
    <w:p>
      <w:pPr>
        <w:pStyle w:val="Caption"/>
        <w:keepNext/>
        <w:widowControl/>
        <w:jc w:val="left"/>
      </w:pPr>
      <w:r/>
      <w:r>
        <w:t>表4-</w:t>
      </w:r>
      <w:r>
        <w:fldChar w:fldCharType="begin"/>
      </w:r>
      <w:r>
        <w:instrText xml:space="preserve"> SEQ Table4 \r 5 </w:instrText>
      </w:r>
      <w:r>
        <w:fldChar w:fldCharType="separate"/>
      </w:r>
      <w:r>
        <w:t>5</w:t>
      </w:r>
      <w:r>
        <w:fldChar w:fldCharType="end"/>
      </w:r>
      <w:r>
        <w:t xml:space="preserve"> UC-03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资源编号</w:t>
              <w:br/>
              <w:t>唯一设备或整间场地标识</w:t>
            </w:r>
          </w:p>
        </w:tc>
        <w:tc>
          <w:tcPr>
            <w:tcW w:type="dxa" w:w="2551"/>
            <w:vAlign w:val="center"/>
            <w:shd w:fill="FFFFFF"/>
          </w:tcPr>
          <w:p>
            <w:pPr>
              <w:keepNext w:val="0"/>
              <w:spacing w:before="20" w:after="40" w:line="278" w:lineRule="auto"/>
              <w:ind w:firstLine="0"/>
            </w:pPr>
            <w:r>
              <w:rPr>
                <w:b w:val="0"/>
                <w:color w:val="202829"/>
                <w:sz w:val="18"/>
              </w:rPr>
              <w:t>业务标识；查询详情/预约/报告时；既有资源；类型由档案决定</w:t>
            </w:r>
          </w:p>
        </w:tc>
        <w:tc>
          <w:tcPr>
            <w:tcW w:type="dxa" w:w="3175"/>
            <w:vAlign w:val="center"/>
            <w:shd w:fill="FFFFFF"/>
          </w:tcPr>
          <w:p>
            <w:pPr>
              <w:keepNext w:val="0"/>
              <w:spacing w:before="20" w:after="40" w:line="278" w:lineRule="auto"/>
              <w:ind w:firstLine="0"/>
            </w:pPr>
            <w:r>
              <w:rPr>
                <w:b w:val="0"/>
                <w:color w:val="202829"/>
                <w:sz w:val="18"/>
              </w:rPr>
              <w:t>目录或受控URL；存在、类型一致；设备标签不因普通编辑变更</w:t>
            </w:r>
          </w:p>
        </w:tc>
        <w:tc>
          <w:tcPr>
            <w:tcW w:type="dxa" w:w="1984"/>
            <w:vAlign w:val="center"/>
            <w:shd w:fill="FFFFFF"/>
          </w:tcPr>
          <w:p>
            <w:pPr>
              <w:keepNext w:val="0"/>
              <w:spacing w:before="20" w:after="40" w:line="278" w:lineRule="auto"/>
              <w:ind w:firstLine="0"/>
            </w:pPr>
            <w:r>
              <w:rPr>
                <w:b w:val="0"/>
                <w:color w:val="202829"/>
                <w:sz w:val="18"/>
              </w:rPr>
              <w:t>资源公共业务属性，不含他人申请</w:t>
            </w:r>
          </w:p>
        </w:tc>
      </w:tr>
      <w:tr>
        <w:trPr>
          <w:cantSplit/>
        </w:trPr>
        <w:tc>
          <w:tcPr>
            <w:tcW w:type="dxa" w:w="1928"/>
            <w:vAlign w:val="center"/>
            <w:shd w:fill="F1F5F3"/>
          </w:tcPr>
          <w:p>
            <w:pPr>
              <w:keepNext w:val="0"/>
              <w:spacing w:before="20" w:after="40" w:line="278" w:lineRule="auto"/>
              <w:ind w:firstLine="0"/>
            </w:pPr>
            <w:r>
              <w:rPr>
                <w:b w:val="0"/>
                <w:color w:val="202829"/>
                <w:sz w:val="18"/>
              </w:rPr>
              <w:t>开始时间</w:t>
              <w:br/>
              <w:t>申请的计划开始</w:t>
            </w:r>
          </w:p>
        </w:tc>
        <w:tc>
          <w:tcPr>
            <w:tcW w:type="dxa" w:w="2551"/>
            <w:vAlign w:val="center"/>
            <w:shd w:fill="F1F5F3"/>
          </w:tcPr>
          <w:p>
            <w:pPr>
              <w:keepNext w:val="0"/>
              <w:spacing w:before="20" w:after="40" w:line="278" w:lineRule="auto"/>
              <w:ind w:firstLine="0"/>
            </w:pPr>
            <w:r>
              <w:rPr>
                <w:b w:val="0"/>
                <w:color w:val="202829"/>
                <w:sz w:val="18"/>
              </w:rPr>
              <w:t>本地日期时刻，含时区解释；时段查询与申请时；Asia/Shanghai；未来14天窗口</w:t>
            </w:r>
          </w:p>
        </w:tc>
        <w:tc>
          <w:tcPr>
            <w:tcW w:type="dxa" w:w="3175"/>
            <w:vAlign w:val="center"/>
            <w:shd w:fill="F1F5F3"/>
          </w:tcPr>
          <w:p>
            <w:pPr>
              <w:keepNext w:val="0"/>
              <w:spacing w:before="20" w:after="40" w:line="278" w:lineRule="auto"/>
              <w:ind w:firstLine="0"/>
            </w:pPr>
            <w:r>
              <w:rPr>
                <w:b w:val="0"/>
                <w:color w:val="202829"/>
                <w:sz w:val="18"/>
              </w:rPr>
              <w:t>用户选择；开始&lt;结束；30分钟粒度；同日；执行时再校验</w:t>
            </w:r>
          </w:p>
        </w:tc>
        <w:tc>
          <w:tcPr>
            <w:tcW w:type="dxa" w:w="1984"/>
            <w:vAlign w:val="center"/>
            <w:shd w:fill="F1F5F3"/>
          </w:tcPr>
          <w:p>
            <w:pPr>
              <w:keepNext w:val="0"/>
              <w:spacing w:before="20" w:after="40" w:line="278" w:lineRule="auto"/>
              <w:ind w:firstLine="0"/>
            </w:pPr>
            <w:r>
              <w:rPr>
                <w:b w:val="0"/>
                <w:color w:val="202829"/>
                <w:sz w:val="18"/>
              </w:rPr>
              <w:t>本人、授权管理员；对外只显示占用区间</w:t>
            </w:r>
          </w:p>
        </w:tc>
      </w:tr>
      <w:tr>
        <w:trPr>
          <w:cantSplit/>
        </w:trPr>
        <w:tc>
          <w:tcPr>
            <w:tcW w:type="dxa" w:w="1928"/>
            <w:vAlign w:val="center"/>
            <w:shd w:fill="FFFFFF"/>
          </w:tcPr>
          <w:p>
            <w:pPr>
              <w:keepNext w:val="0"/>
              <w:spacing w:before="20" w:after="40" w:line="278" w:lineRule="auto"/>
              <w:ind w:firstLine="0"/>
            </w:pPr>
            <w:r>
              <w:rPr>
                <w:b w:val="0"/>
                <w:color w:val="202829"/>
                <w:sz w:val="18"/>
              </w:rPr>
              <w:t>结束时间</w:t>
              <w:br/>
              <w:t>申请的计划结束和应还依据</w:t>
            </w:r>
          </w:p>
        </w:tc>
        <w:tc>
          <w:tcPr>
            <w:tcW w:type="dxa" w:w="2551"/>
            <w:vAlign w:val="center"/>
            <w:shd w:fill="FFFFFF"/>
          </w:tcPr>
          <w:p>
            <w:pPr>
              <w:keepNext w:val="0"/>
              <w:spacing w:before="20" w:after="40" w:line="278" w:lineRule="auto"/>
              <w:ind w:firstLine="0"/>
            </w:pPr>
            <w:r>
              <w:rPr>
                <w:b w:val="0"/>
                <w:color w:val="202829"/>
                <w:sz w:val="18"/>
              </w:rPr>
              <w:t>日期时刻；时段查询与申请时；不超过检查时刻后14天</w:t>
            </w:r>
          </w:p>
        </w:tc>
        <w:tc>
          <w:tcPr>
            <w:tcW w:type="dxa" w:w="3175"/>
            <w:vAlign w:val="center"/>
            <w:shd w:fill="FFFFFF"/>
          </w:tcPr>
          <w:p>
            <w:pPr>
              <w:keepNext w:val="0"/>
              <w:spacing w:before="20" w:after="40" w:line="278" w:lineRule="auto"/>
              <w:ind w:firstLine="0"/>
            </w:pPr>
            <w:r>
              <w:rPr>
                <w:b w:val="0"/>
                <w:color w:val="202829"/>
                <w:sz w:val="18"/>
              </w:rPr>
              <w:t>用户选择；同日，时长≤8小时，位于有效开放区间</w:t>
            </w:r>
          </w:p>
        </w:tc>
        <w:tc>
          <w:tcPr>
            <w:tcW w:type="dxa" w:w="1984"/>
            <w:vAlign w:val="center"/>
            <w:shd w:fill="FFFFFF"/>
          </w:tcPr>
          <w:p>
            <w:pPr>
              <w:keepNext w:val="0"/>
              <w:spacing w:before="20" w:after="40" w:line="278" w:lineRule="auto"/>
              <w:ind w:firstLine="0"/>
            </w:pPr>
            <w:r>
              <w:rPr>
                <w:b w:val="0"/>
                <w:color w:val="202829"/>
                <w:sz w:val="18"/>
              </w:rPr>
              <w:t>同开始时间</w:t>
            </w:r>
          </w:p>
        </w:tc>
      </w:tr>
      <w:tr>
        <w:trPr>
          <w:cantSplit/>
        </w:trPr>
        <w:tc>
          <w:tcPr>
            <w:tcW w:type="dxa" w:w="1928"/>
            <w:vAlign w:val="center"/>
            <w:shd w:fill="F1F5F3"/>
          </w:tcPr>
          <w:p>
            <w:pPr>
              <w:keepNext w:val="0"/>
              <w:spacing w:before="20" w:after="40" w:line="278" w:lineRule="auto"/>
              <w:ind w:firstLine="0"/>
            </w:pPr>
            <w:r>
              <w:rPr>
                <w:b w:val="0"/>
                <w:color w:val="202829"/>
                <w:sz w:val="18"/>
              </w:rPr>
              <w:t>检索条件</w:t>
              <w:br/>
              <w:t>目录搜索字段组</w:t>
            </w:r>
          </w:p>
        </w:tc>
        <w:tc>
          <w:tcPr>
            <w:tcW w:type="dxa" w:w="2551"/>
            <w:vAlign w:val="center"/>
            <w:shd w:fill="F1F5F3"/>
          </w:tcPr>
          <w:p>
            <w:pPr>
              <w:keepNext w:val="0"/>
              <w:spacing w:before="20" w:after="40" w:line="278" w:lineRule="auto"/>
              <w:ind w:firstLine="0"/>
            </w:pPr>
            <w:r>
              <w:rPr>
                <w:b w:val="0"/>
                <w:color w:val="202829"/>
                <w:sz w:val="18"/>
              </w:rPr>
              <w:t>可选文本/标识/枚举；可选；名称/编号、实验室、设备/场地类型</w:t>
            </w:r>
          </w:p>
        </w:tc>
        <w:tc>
          <w:tcPr>
            <w:tcW w:type="dxa" w:w="3175"/>
            <w:vAlign w:val="center"/>
            <w:shd w:fill="F1F5F3"/>
          </w:tcPr>
          <w:p>
            <w:pPr>
              <w:keepNext w:val="0"/>
              <w:spacing w:before="20" w:after="40" w:line="278" w:lineRule="auto"/>
              <w:ind w:firstLine="0"/>
            </w:pPr>
            <w:r>
              <w:rPr>
                <w:b w:val="0"/>
                <w:color w:val="202829"/>
                <w:sz w:val="18"/>
              </w:rPr>
              <w:t>用户；合法字段及对象编号；保留筛选</w:t>
            </w:r>
          </w:p>
        </w:tc>
        <w:tc>
          <w:tcPr>
            <w:tcW w:type="dxa" w:w="1984"/>
            <w:vAlign w:val="center"/>
            <w:shd w:fill="F1F5F3"/>
          </w:tcPr>
          <w:p>
            <w:pPr>
              <w:keepNext w:val="0"/>
              <w:spacing w:before="20" w:after="40" w:line="278" w:lineRule="auto"/>
              <w:ind w:firstLine="0"/>
            </w:pPr>
            <w:r>
              <w:rPr>
                <w:b w:val="0"/>
                <w:color w:val="202829"/>
                <w:sz w:val="18"/>
              </w:rPr>
              <w:t>不包含他人申请条件</w:t>
            </w:r>
          </w:p>
        </w:tc>
      </w:tr>
    </w:tbl>
    <w:p>
      <w:pPr>
        <w:keepNext w:val="0"/>
        <w:widowControl/>
        <w:spacing w:after="60"/>
      </w:pPr>
      <w:r/>
      <w:r>
        <w:rPr>
          <w:b/>
        </w:rPr>
        <w:t>输出数据及凭据：</w:t>
      </w:r>
      <w:r>
        <w:t>返回有时间口径的可用结论、阻断原因及重新提交校验提示；不占用资源。</w:t>
      </w:r>
    </w:p>
    <w:p>
      <w:pPr>
        <w:keepNext w:val="0"/>
        <w:widowControl/>
        <w:spacing w:after="60"/>
      </w:pPr>
      <w:r/>
      <w:r>
        <w:rPr>
          <w:b/>
        </w:rPr>
        <w:t>关联实体与状态：</w:t>
      </w:r>
      <w:r>
        <w:t>Resource,OpeningPeriod,CalendarException,ServicePeriod,Reservation,Loan,RoomUse,UserQualification；状态变化按本规约后置条件与4.5事件字典解释。</w:t>
      </w:r>
    </w:p>
    <w:p>
      <w:pPr>
        <w:keepNext w:val="0"/>
        <w:widowControl/>
        <w:spacing w:after="60"/>
      </w:pPr>
      <w:r/>
      <w:r>
        <w:rPr>
          <w:b/>
        </w:rPr>
        <w:t>业务规则及权限：</w:t>
      </w:r>
      <w:r>
        <w:t>BR-03,BR-04,BR-05,BR-06,BR-07,BR-08,BR-29,BR-39,BR-40,BR-44；学生、教师；本人及授权实验室记录</w:t>
      </w:r>
    </w:p>
    <w:p>
      <w:pPr>
        <w:keepNext w:val="0"/>
        <w:widowControl/>
        <w:spacing w:after="60"/>
      </w:pPr>
      <w:r/>
      <w:r>
        <w:rPr>
          <w:b/>
        </w:rPr>
        <w:t>时间配额等约束：</w:t>
      </w:r>
      <w:r>
        <w:t>申请默认14天窗口、30分钟粒度、同日≤8小时、每日08:00—20:00；类别未来配额3；设备同时3。批准按当时申请条件，复核与原开始按各自截止。</w:t>
      </w:r>
    </w:p>
    <w:p>
      <w:pPr>
        <w:keepNext w:val="0"/>
        <w:widowControl/>
        <w:spacing w:after="60"/>
      </w:pPr>
      <w:r/>
      <w:r>
        <w:rPr>
          <w:b/>
        </w:rPr>
        <w:t>质量及设计约束：</w:t>
      </w:r>
      <w:r>
        <w:t>QR-01,QR-03,QR-08；沿用Django/PostgreSQL与原生小程序；读取时点的派生结果不预留时段；状态提交后新查询按QR-06可见。</w:t>
      </w:r>
    </w:p>
    <w:p>
      <w:pPr>
        <w:keepNext w:val="0"/>
        <w:widowControl/>
        <w:spacing w:after="60"/>
      </w:pPr>
      <w:r/>
      <w:r>
        <w:rPr>
          <w:b/>
        </w:rPr>
        <w:t>验收场景：</w:t>
      </w:r>
      <w:r>
        <w:t>AC-05,AC-06,AC-56,AC-57,AC-61，内容见4.7。</w:t>
      </w:r>
    </w:p>
    <w:p>
      <w:pPr>
        <w:keepNext w:val="0"/>
        <w:widowControl/>
        <w:spacing w:after="60"/>
      </w:pPr>
      <w:r/>
      <w:r>
        <w:rPr>
          <w:b/>
        </w:rPr>
        <w:t>需求来源及待确认：</w:t>
      </w:r>
      <w:r>
        <w:t>SRC-A01,SRC-D02,SRC-E01,SRC-A02；真实学校制度与岗位范围待确认；本规约表达已接受课程方案。</w:t>
      </w:r>
    </w:p>
    <w:p>
      <w:bookmarkStart w:id="40" w:name="H40"/>
      <w:pPr>
        <w:pStyle w:val="Heading3"/>
      </w:pPr>
      <w:r>
        <w:t>UC-04 提交设备预约</w:t>
      </w:r>
      <w:bookmarkEnd w:id="40"/>
    </w:p>
    <w:p>
      <w:pPr>
        <w:keepNext w:val="0"/>
        <w:widowControl/>
        <w:spacing w:after="60"/>
      </w:pPr>
      <w:r/>
      <w:r>
        <w:rPr>
          <w:b/>
        </w:rPr>
        <w:t>编号名称及版本：</w:t>
      </w:r>
      <w:r>
        <w:t>SPEC-04；提交设备预约；2.2；用户目标用例</w:t>
      </w:r>
    </w:p>
    <w:p>
      <w:pPr>
        <w:keepNext w:val="0"/>
        <w:widowControl/>
        <w:spacing w:after="60"/>
      </w:pPr>
      <w:r/>
      <w:r>
        <w:rPr>
          <w:b/>
        </w:rPr>
        <w:t>目标与业务价值：</w:t>
      </w:r>
      <w:r>
        <w:t>形成单台或单套设备的明确申请结果与可靠重试凭据</w:t>
      </w:r>
    </w:p>
    <w:p>
      <w:pPr>
        <w:keepNext w:val="0"/>
        <w:widowControl/>
        <w:spacing w:after="60"/>
      </w:pPr>
      <w:r/>
      <w:r>
        <w:rPr>
          <w:b/>
        </w:rPr>
        <w:t>主要执行者：</w:t>
      </w:r>
      <w:r>
        <w:t>学生、教师</w:t>
      </w:r>
    </w:p>
    <w:p>
      <w:pPr>
        <w:keepNext w:val="0"/>
        <w:widowControl/>
        <w:spacing w:after="60"/>
      </w:pPr>
      <w:r/>
      <w:r>
        <w:rPr>
          <w:b/>
        </w:rPr>
        <w:t>次要参与者：</w:t>
      </w:r>
      <w:r>
        <w:t>消息服务（业务成功后的投递协作）</w:t>
      </w:r>
    </w:p>
    <w:p>
      <w:pPr>
        <w:keepNext w:val="0"/>
        <w:widowControl/>
        <w:spacing w:after="60"/>
      </w:pPr>
      <w:r/>
      <w:r>
        <w:rPr>
          <w:b/>
        </w:rPr>
        <w:t>涉众及利益：</w:t>
      </w:r>
      <w:r>
        <w:t>申请人需要明确承诺或等待状态和可重试编号；管理员需要受限申请的依据；竞争申请人需要一致的冲突与配额保护。</w:t>
      </w:r>
    </w:p>
    <w:p>
      <w:pPr>
        <w:keepNext w:val="0"/>
        <w:widowControl/>
        <w:spacing w:after="60"/>
      </w:pPr>
      <w:r/>
      <w:r>
        <w:rPr>
          <w:b/>
        </w:rPr>
        <w:t>来源与触发：</w:t>
      </w:r>
      <w:r>
        <w:t>BUC-01；TO-E03,TO-E04,TO-E05,TO-E06,TO-E07；触发：提交设备预约表单</w:t>
      </w:r>
    </w:p>
    <w:p>
      <w:pPr>
        <w:keepNext w:val="0"/>
        <w:widowControl/>
        <w:spacing w:after="60"/>
      </w:pPr>
      <w:r/>
      <w:r>
        <w:rPr>
          <w:b/>
        </w:rPr>
        <w:t>可检测前置条件：</w:t>
      </w:r>
      <w:r>
        <w:t>受保护请求具有认证身份，调用方以学生或教师申请设备；身份入口不满足由1a拒绝。设备存在性、资格与可用性在流程中重新检查。</w:t>
      </w:r>
    </w:p>
    <w:p>
      <w:pPr>
        <w:keepNext w:val="0"/>
        <w:widowControl/>
        <w:spacing w:after="60"/>
      </w:pPr>
      <w:r/>
      <w:r>
        <w:rPr>
          <w:b/>
        </w:rPr>
        <w:t>成功后置条件：</w:t>
      </w:r>
      <w:r>
        <w:t>普通设备为CONFIRMED并有系统决定；受限设备为PENDING并有审核任务。两者占未来设备配额，仅确认状态占时段；保存编号、快照、审计和站内通知/投递任务。</w:t>
      </w:r>
    </w:p>
    <w:p>
      <w:pPr>
        <w:keepNext w:val="0"/>
        <w:widowControl/>
        <w:spacing w:after="60"/>
      </w:pPr>
      <w:r/>
      <w:r>
        <w:rPr>
          <w:b/>
        </w:rPr>
        <w:t>最低保证及失败后置：</w:t>
      </w:r>
      <w:r>
        <w:t>业务拒绝不产生新预约或占用；同内容重试返回原编号。外部通知失败不撤销已提交业务；技术失败不留下预约、决定、审计或通知的部分结果。</w:t>
      </w:r>
    </w:p>
    <w:p>
      <w:pPr>
        <w:keepNext/>
        <w:widowControl/>
      </w:pPr>
      <w:r>
        <w:rPr>
          <w:b/>
        </w:rPr>
        <w:t>基本流程</w:t>
      </w:r>
    </w:p>
    <w:p>
      <w:pPr>
        <w:keepNext w:val="0"/>
        <w:widowControl/>
      </w:pPr>
      <w:r>
        <w:t>1. 系统验证当前身份与设备申请角色，接收单一设备和请求标识。</w:t>
      </w:r>
    </w:p>
    <w:p>
      <w:pPr>
        <w:keepNext w:val="0"/>
        <w:widowControl/>
      </w:pPr>
      <w:r>
        <w:t>2. 系统核对同标识历史请求，校验资源存在、设备类型、用途、时间格式及先后。</w:t>
      </w:r>
    </w:p>
    <w:p>
      <w:pPr>
        <w:keepNext w:val="0"/>
        <w:widowControl/>
      </w:pPr>
      <w:r>
        <w:t>3. 系统检查窗口、粒度、时长、开放、服务、逾期、培训有效期及未来设备配额。</w:t>
      </w:r>
    </w:p>
    <w:p>
      <w:pPr>
        <w:keepNext w:val="0"/>
        <w:widowControl/>
      </w:pPr>
      <w:r>
        <w:t>4. 系统对本次承诺重新检查同设备冲突、同时设备上限及固定设备依赖；并发结果以最终一致检查为准。</w:t>
      </w:r>
    </w:p>
    <w:p>
      <w:pPr>
        <w:keepNext w:val="0"/>
        <w:widowControl/>
      </w:pPr>
      <w:r>
        <w:t>5. 普通设备形成已确认预约与系统决定；受限设备形成待审核申请。</w:t>
      </w:r>
    </w:p>
    <w:p>
      <w:pPr>
        <w:keepNext w:val="0"/>
        <w:widowControl/>
      </w:pPr>
      <w:r>
        <w:t>6. 系统连同规则快照、审计、站内通知及投递任务保存业务结果。</w:t>
      </w:r>
    </w:p>
    <w:p>
      <w:pPr>
        <w:keepNext w:val="0"/>
        <w:widowControl/>
      </w:pPr>
      <w:r>
        <w:t>7. 返回编号、状态与下一步条件；本用例结束，不等待人工审批。</w:t>
      </w:r>
    </w:p>
    <w:p>
      <w:pPr>
        <w:keepNext/>
        <w:widowControl/>
      </w:pPr>
      <w:r>
        <w:rPr>
          <w:b/>
        </w:rPr>
        <w:t>备选流程</w:t>
      </w:r>
    </w:p>
    <w:p>
      <w:pPr>
        <w:keepNext w:val="0"/>
        <w:widowControl/>
      </w:pPr>
      <w:r>
        <w:t>2a 同标识同内容重试：返回原编号和当前状态，用例结束；不同内容转2b。</w:t>
      </w:r>
    </w:p>
    <w:p>
      <w:pPr>
        <w:keepNext w:val="0"/>
        <w:widowControl/>
      </w:pPr>
      <w:r>
        <w:t>5a 受限设备：PENDING不占资源时段但占未来配额；人工决定由UC-08独立完成，继续步骤6。</w:t>
      </w:r>
    </w:p>
    <w:p>
      <w:pPr>
        <w:keepNext w:val="0"/>
        <w:widowControl/>
      </w:pPr>
      <w:r>
        <w:t>7a 后续被驳回或申请人改变计划：分别由UC-08或UC-07产生新事件，不改写本次提交事实。</w:t>
      </w:r>
    </w:p>
    <w:p>
      <w:pPr>
        <w:keepNext/>
        <w:widowControl/>
      </w:pPr>
      <w:r>
        <w:rPr>
          <w:b/>
        </w:rPr>
        <w:t>异常及并发流程</w:t>
      </w:r>
    </w:p>
    <w:p>
      <w:pPr>
        <w:keepNext w:val="0"/>
        <w:widowControl/>
      </w:pPr>
      <w:r>
        <w:t>1a 未登录或账号/角色失效：转UC-01或拒绝；不建申请，用例结束。</w:t>
      </w:r>
    </w:p>
    <w:p>
      <w:pPr>
        <w:keepNext w:val="0"/>
        <w:widowControl/>
      </w:pPr>
      <w:r>
        <w:t>2b 标识复用内容不同、设备不存在、类型错、用途为空、时间无法解析或开始不早于结束：指出字段/原因，不建申请，返回步骤1。</w:t>
      </w:r>
    </w:p>
    <w:p>
      <w:pPr>
        <w:keepNext w:val="0"/>
        <w:widowControl/>
      </w:pPr>
      <w:r>
        <w:t>3a 超窗口、非30分钟、超过8小时、跨日、不开放、停用/隔离/维护、资质过期、逾期未还或未来配额已满：拒绝且无新占用，用例结束。</w:t>
      </w:r>
    </w:p>
    <w:p>
      <w:pPr>
        <w:keepNext w:val="0"/>
        <w:widowControl/>
      </w:pPr>
      <w:r>
        <w:t>4a 他人确认抢先成功、固定设备依赖冲突、同用户跨资源配额竞争或同时上限失败：拒绝本次提交，不产生半条记录，用例结束。</w:t>
      </w:r>
    </w:p>
    <w:p>
      <w:pPr>
        <w:keepNext w:val="0"/>
        <w:widowControl/>
      </w:pPr>
      <w:r>
        <w:t>6a 必要业务保存失败：整体回滚；状态不明时用户用原请求标识重试。</w:t>
      </w:r>
    </w:p>
    <w:p>
      <w:pPr>
        <w:keepNext w:val="0"/>
        <w:widowControl/>
      </w:pPr>
      <w:r>
        <w:t>6b 外部消息失败：结果已保存，按UC-23重试，仍返回步骤7。</w:t>
      </w:r>
    </w:p>
    <w:p>
      <w:pPr>
        <w:pStyle w:val="Caption"/>
        <w:keepNext/>
        <w:widowControl/>
        <w:jc w:val="left"/>
      </w:pPr>
      <w:r/>
      <w:r>
        <w:t>表4-</w:t>
      </w:r>
      <w:r>
        <w:fldChar w:fldCharType="begin"/>
      </w:r>
      <w:r>
        <w:instrText xml:space="preserve"> SEQ Table4 \r 6 </w:instrText>
      </w:r>
      <w:r>
        <w:fldChar w:fldCharType="separate"/>
      </w:r>
      <w:r>
        <w:t>6</w:t>
      </w:r>
      <w:r>
        <w:fldChar w:fldCharType="end"/>
      </w:r>
      <w:r>
        <w:t xml:space="preserve"> UC-04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资源编号</w:t>
              <w:br/>
              <w:t>唯一设备或整间场地标识</w:t>
            </w:r>
          </w:p>
        </w:tc>
        <w:tc>
          <w:tcPr>
            <w:tcW w:type="dxa" w:w="2551"/>
            <w:vAlign w:val="center"/>
            <w:shd w:fill="FFFFFF"/>
          </w:tcPr>
          <w:p>
            <w:pPr>
              <w:keepNext w:val="0"/>
              <w:spacing w:before="20" w:after="40" w:line="278" w:lineRule="auto"/>
              <w:ind w:firstLine="0"/>
            </w:pPr>
            <w:r>
              <w:rPr>
                <w:b w:val="0"/>
                <w:color w:val="202829"/>
                <w:sz w:val="18"/>
              </w:rPr>
              <w:t>业务标识；查询详情/预约/报告时；既有资源；类型由档案决定</w:t>
            </w:r>
          </w:p>
        </w:tc>
        <w:tc>
          <w:tcPr>
            <w:tcW w:type="dxa" w:w="3175"/>
            <w:vAlign w:val="center"/>
            <w:shd w:fill="FFFFFF"/>
          </w:tcPr>
          <w:p>
            <w:pPr>
              <w:keepNext w:val="0"/>
              <w:spacing w:before="20" w:after="40" w:line="278" w:lineRule="auto"/>
              <w:ind w:firstLine="0"/>
            </w:pPr>
            <w:r>
              <w:rPr>
                <w:b w:val="0"/>
                <w:color w:val="202829"/>
                <w:sz w:val="18"/>
              </w:rPr>
              <w:t>目录或受控URL；存在、类型一致；设备标签不因普通编辑变更</w:t>
            </w:r>
          </w:p>
        </w:tc>
        <w:tc>
          <w:tcPr>
            <w:tcW w:type="dxa" w:w="1984"/>
            <w:vAlign w:val="center"/>
            <w:shd w:fill="FFFFFF"/>
          </w:tcPr>
          <w:p>
            <w:pPr>
              <w:keepNext w:val="0"/>
              <w:spacing w:before="20" w:after="40" w:line="278" w:lineRule="auto"/>
              <w:ind w:firstLine="0"/>
            </w:pPr>
            <w:r>
              <w:rPr>
                <w:b w:val="0"/>
                <w:color w:val="202829"/>
                <w:sz w:val="18"/>
              </w:rPr>
              <w:t>资源公共业务属性，不含他人申请</w:t>
            </w:r>
          </w:p>
        </w:tc>
      </w:tr>
      <w:tr>
        <w:trPr>
          <w:cantSplit/>
        </w:trPr>
        <w:tc>
          <w:tcPr>
            <w:tcW w:type="dxa" w:w="1928"/>
            <w:vAlign w:val="center"/>
            <w:shd w:fill="F1F5F3"/>
          </w:tcPr>
          <w:p>
            <w:pPr>
              <w:keepNext w:val="0"/>
              <w:spacing w:before="20" w:after="40" w:line="278" w:lineRule="auto"/>
              <w:ind w:firstLine="0"/>
            </w:pPr>
            <w:r>
              <w:rPr>
                <w:b w:val="0"/>
                <w:color w:val="202829"/>
                <w:sz w:val="18"/>
              </w:rPr>
              <w:t>开始时间</w:t>
              <w:br/>
              <w:t>申请的计划开始</w:t>
            </w:r>
          </w:p>
        </w:tc>
        <w:tc>
          <w:tcPr>
            <w:tcW w:type="dxa" w:w="2551"/>
            <w:vAlign w:val="center"/>
            <w:shd w:fill="F1F5F3"/>
          </w:tcPr>
          <w:p>
            <w:pPr>
              <w:keepNext w:val="0"/>
              <w:spacing w:before="20" w:after="40" w:line="278" w:lineRule="auto"/>
              <w:ind w:firstLine="0"/>
            </w:pPr>
            <w:r>
              <w:rPr>
                <w:b w:val="0"/>
                <w:color w:val="202829"/>
                <w:sz w:val="18"/>
              </w:rPr>
              <w:t>本地日期时刻，含时区解释；时段查询与申请时；Asia/Shanghai；未来14天窗口</w:t>
            </w:r>
          </w:p>
        </w:tc>
        <w:tc>
          <w:tcPr>
            <w:tcW w:type="dxa" w:w="3175"/>
            <w:vAlign w:val="center"/>
            <w:shd w:fill="F1F5F3"/>
          </w:tcPr>
          <w:p>
            <w:pPr>
              <w:keepNext w:val="0"/>
              <w:spacing w:before="20" w:after="40" w:line="278" w:lineRule="auto"/>
              <w:ind w:firstLine="0"/>
            </w:pPr>
            <w:r>
              <w:rPr>
                <w:b w:val="0"/>
                <w:color w:val="202829"/>
                <w:sz w:val="18"/>
              </w:rPr>
              <w:t>用户选择；开始&lt;结束；30分钟粒度；同日；执行时再校验</w:t>
            </w:r>
          </w:p>
        </w:tc>
        <w:tc>
          <w:tcPr>
            <w:tcW w:type="dxa" w:w="1984"/>
            <w:vAlign w:val="center"/>
            <w:shd w:fill="F1F5F3"/>
          </w:tcPr>
          <w:p>
            <w:pPr>
              <w:keepNext w:val="0"/>
              <w:spacing w:before="20" w:after="40" w:line="278" w:lineRule="auto"/>
              <w:ind w:firstLine="0"/>
            </w:pPr>
            <w:r>
              <w:rPr>
                <w:b w:val="0"/>
                <w:color w:val="202829"/>
                <w:sz w:val="18"/>
              </w:rPr>
              <w:t>本人、授权管理员；对外只显示占用区间</w:t>
            </w:r>
          </w:p>
        </w:tc>
      </w:tr>
      <w:tr>
        <w:trPr>
          <w:cantSplit/>
        </w:trPr>
        <w:tc>
          <w:tcPr>
            <w:tcW w:type="dxa" w:w="1928"/>
            <w:vAlign w:val="center"/>
            <w:shd w:fill="FFFFFF"/>
          </w:tcPr>
          <w:p>
            <w:pPr>
              <w:keepNext w:val="0"/>
              <w:spacing w:before="20" w:after="40" w:line="278" w:lineRule="auto"/>
              <w:ind w:firstLine="0"/>
            </w:pPr>
            <w:r>
              <w:rPr>
                <w:b w:val="0"/>
                <w:color w:val="202829"/>
                <w:sz w:val="18"/>
              </w:rPr>
              <w:t>结束时间</w:t>
              <w:br/>
              <w:t>申请的计划结束和应还依据</w:t>
            </w:r>
          </w:p>
        </w:tc>
        <w:tc>
          <w:tcPr>
            <w:tcW w:type="dxa" w:w="2551"/>
            <w:vAlign w:val="center"/>
            <w:shd w:fill="FFFFFF"/>
          </w:tcPr>
          <w:p>
            <w:pPr>
              <w:keepNext w:val="0"/>
              <w:spacing w:before="20" w:after="40" w:line="278" w:lineRule="auto"/>
              <w:ind w:firstLine="0"/>
            </w:pPr>
            <w:r>
              <w:rPr>
                <w:b w:val="0"/>
                <w:color w:val="202829"/>
                <w:sz w:val="18"/>
              </w:rPr>
              <w:t>日期时刻；时段查询与申请时；不超过检查时刻后14天</w:t>
            </w:r>
          </w:p>
        </w:tc>
        <w:tc>
          <w:tcPr>
            <w:tcW w:type="dxa" w:w="3175"/>
            <w:vAlign w:val="center"/>
            <w:shd w:fill="FFFFFF"/>
          </w:tcPr>
          <w:p>
            <w:pPr>
              <w:keepNext w:val="0"/>
              <w:spacing w:before="20" w:after="40" w:line="278" w:lineRule="auto"/>
              <w:ind w:firstLine="0"/>
            </w:pPr>
            <w:r>
              <w:rPr>
                <w:b w:val="0"/>
                <w:color w:val="202829"/>
                <w:sz w:val="18"/>
              </w:rPr>
              <w:t>用户选择；同日，时长≤8小时，位于有效开放区间</w:t>
            </w:r>
          </w:p>
        </w:tc>
        <w:tc>
          <w:tcPr>
            <w:tcW w:type="dxa" w:w="1984"/>
            <w:vAlign w:val="center"/>
            <w:shd w:fill="FFFFFF"/>
          </w:tcPr>
          <w:p>
            <w:pPr>
              <w:keepNext w:val="0"/>
              <w:spacing w:before="20" w:after="40" w:line="278" w:lineRule="auto"/>
              <w:ind w:firstLine="0"/>
            </w:pPr>
            <w:r>
              <w:rPr>
                <w:b w:val="0"/>
                <w:color w:val="202829"/>
                <w:sz w:val="18"/>
              </w:rPr>
              <w:t>同开始时间</w:t>
            </w:r>
          </w:p>
        </w:tc>
      </w:tr>
      <w:tr>
        <w:trPr>
          <w:cantSplit/>
        </w:trPr>
        <w:tc>
          <w:tcPr>
            <w:tcW w:type="dxa" w:w="1928"/>
            <w:vAlign w:val="center"/>
            <w:shd w:fill="F1F5F3"/>
          </w:tcPr>
          <w:p>
            <w:pPr>
              <w:keepNext w:val="0"/>
              <w:spacing w:before="20" w:after="40" w:line="278" w:lineRule="auto"/>
              <w:ind w:firstLine="0"/>
            </w:pPr>
            <w:r>
              <w:rPr>
                <w:b w:val="0"/>
                <w:color w:val="202829"/>
                <w:sz w:val="18"/>
              </w:rPr>
              <w:t>用途</w:t>
              <w:br/>
              <w:t>借用或场地活动的具体目的</w:t>
            </w:r>
          </w:p>
        </w:tc>
        <w:tc>
          <w:tcPr>
            <w:tcW w:type="dxa" w:w="2551"/>
            <w:vAlign w:val="center"/>
            <w:shd w:fill="F1F5F3"/>
          </w:tcPr>
          <w:p>
            <w:pPr>
              <w:keepNext w:val="0"/>
              <w:spacing w:before="20" w:after="40" w:line="278" w:lineRule="auto"/>
              <w:ind w:firstLine="0"/>
            </w:pPr>
            <w:r>
              <w:rPr>
                <w:b w:val="0"/>
                <w:color w:val="202829"/>
                <w:sz w:val="18"/>
              </w:rPr>
              <w:t>非空文本；申请时；界面最多1000字</w:t>
            </w:r>
          </w:p>
        </w:tc>
        <w:tc>
          <w:tcPr>
            <w:tcW w:type="dxa" w:w="3175"/>
            <w:vAlign w:val="center"/>
            <w:shd w:fill="F1F5F3"/>
          </w:tcPr>
          <w:p>
            <w:pPr>
              <w:keepNext w:val="0"/>
              <w:spacing w:before="20" w:after="40" w:line="278" w:lineRule="auto"/>
              <w:ind w:firstLine="0"/>
            </w:pPr>
            <w:r>
              <w:rPr>
                <w:b w:val="0"/>
                <w:color w:val="202829"/>
                <w:sz w:val="18"/>
              </w:rPr>
              <w:t>申请人；去除首尾空白后非空；不得由客户端指定审批结果</w:t>
            </w:r>
          </w:p>
        </w:tc>
        <w:tc>
          <w:tcPr>
            <w:tcW w:type="dxa" w:w="1984"/>
            <w:vAlign w:val="center"/>
            <w:shd w:fill="F1F5F3"/>
          </w:tcPr>
          <w:p>
            <w:pPr>
              <w:keepNext w:val="0"/>
              <w:spacing w:before="20" w:after="40" w:line="278" w:lineRule="auto"/>
              <w:ind w:firstLine="0"/>
            </w:pPr>
            <w:r>
              <w:rPr>
                <w:b w:val="0"/>
                <w:color w:val="202829"/>
                <w:sz w:val="18"/>
              </w:rPr>
              <w:t>本人及授权管理员</w:t>
            </w:r>
          </w:p>
        </w:tc>
      </w:tr>
      <w:tr>
        <w:trPr>
          <w:cantSplit/>
        </w:trPr>
        <w:tc>
          <w:tcPr>
            <w:tcW w:type="dxa" w:w="1928"/>
            <w:vAlign w:val="center"/>
            <w:shd w:fill="FFFFFF"/>
          </w:tcPr>
          <w:p>
            <w:pPr>
              <w:keepNext w:val="0"/>
              <w:spacing w:before="20" w:after="40" w:line="278" w:lineRule="auto"/>
              <w:ind w:firstLine="0"/>
            </w:pPr>
            <w:r>
              <w:rPr>
                <w:b w:val="0"/>
                <w:color w:val="202829"/>
                <w:sz w:val="18"/>
              </w:rPr>
              <w:t>请求标识</w:t>
              <w:br/>
              <w:t>区分一次提交与网络重试</w:t>
            </w:r>
          </w:p>
        </w:tc>
        <w:tc>
          <w:tcPr>
            <w:tcW w:type="dxa" w:w="2551"/>
            <w:vAlign w:val="center"/>
            <w:shd w:fill="FFFFFF"/>
          </w:tcPr>
          <w:p>
            <w:pPr>
              <w:keepNext w:val="0"/>
              <w:spacing w:before="20" w:after="40" w:line="278" w:lineRule="auto"/>
              <w:ind w:firstLine="0"/>
            </w:pPr>
            <w:r>
              <w:rPr>
                <w:b w:val="0"/>
                <w:color w:val="202829"/>
                <w:sz w:val="18"/>
              </w:rPr>
              <w:t>UUID；创建预约时；本申请人范围内唯一</w:t>
            </w:r>
          </w:p>
        </w:tc>
        <w:tc>
          <w:tcPr>
            <w:tcW w:type="dxa" w:w="3175"/>
            <w:vAlign w:val="center"/>
            <w:shd w:fill="FFFFFF"/>
          </w:tcPr>
          <w:p>
            <w:pPr>
              <w:keepNext w:val="0"/>
              <w:spacing w:before="20" w:after="40" w:line="278" w:lineRule="auto"/>
              <w:ind w:firstLine="0"/>
            </w:pPr>
            <w:r>
              <w:rPr>
                <w:b w:val="0"/>
                <w:color w:val="202829"/>
                <w:sz w:val="18"/>
              </w:rPr>
              <w:t>客户端首次生成并重试沿用；同标识同内容返回原记录；不同内容拒绝</w:t>
            </w:r>
          </w:p>
        </w:tc>
        <w:tc>
          <w:tcPr>
            <w:tcW w:type="dxa" w:w="1984"/>
            <w:vAlign w:val="center"/>
            <w:shd w:fill="FFFFFF"/>
          </w:tcPr>
          <w:p>
            <w:pPr>
              <w:keepNext w:val="0"/>
              <w:spacing w:before="20" w:after="40" w:line="278" w:lineRule="auto"/>
              <w:ind w:firstLine="0"/>
            </w:pPr>
            <w:r>
              <w:rPr>
                <w:b w:val="0"/>
                <w:color w:val="202829"/>
                <w:sz w:val="18"/>
              </w:rPr>
              <w:t>本人客户端与服务端，不作认证凭据</w:t>
            </w:r>
          </w:p>
        </w:tc>
      </w:tr>
    </w:tbl>
    <w:p>
      <w:pPr>
        <w:keepNext w:val="0"/>
        <w:widowControl/>
        <w:spacing w:after="60"/>
      </w:pPr>
      <w:r/>
      <w:r>
        <w:rPr>
          <w:b/>
        </w:rPr>
        <w:t>输出数据及凭据：</w:t>
      </w:r>
      <w:r>
        <w:t>普通设备为CONFIRMED并有系统决定；受限设备为PENDING并有审核任务。两者占未来设备配额，仅确认状态占时段；保存编号、快照、审计和站内通知/投递任务。</w:t>
      </w:r>
    </w:p>
    <w:p>
      <w:pPr>
        <w:keepNext w:val="0"/>
        <w:widowControl/>
        <w:spacing w:after="60"/>
      </w:pPr>
      <w:r/>
      <w:r>
        <w:rPr>
          <w:b/>
        </w:rPr>
        <w:t>关联实体与状态：</w:t>
      </w:r>
      <w:r>
        <w:t>Reservation,ApprovalDecision,Policy,UserQualification,AuditEvent,Notification,Delivery；状态变化按本规约后置条件与4.5事件字典解释。</w:t>
      </w:r>
    </w:p>
    <w:p>
      <w:pPr>
        <w:keepNext w:val="0"/>
        <w:widowControl/>
        <w:spacing w:after="60"/>
      </w:pPr>
      <w:r/>
      <w:r>
        <w:rPr>
          <w:b/>
        </w:rPr>
        <w:t>业务规则及权限：</w:t>
      </w:r>
      <w:r>
        <w:t>BR-01,BR-02,BR-03,BR-04,BR-05,BR-06,BR-07,BR-08,BR-09,BR-10,BR-12,BR-13,BR-14,BR-26,BR-27,BR-35,BR-39,BR-40；学生、教师；本人及授权实验室记录</w:t>
      </w:r>
    </w:p>
    <w:p>
      <w:pPr>
        <w:keepNext w:val="0"/>
        <w:widowControl/>
        <w:spacing w:after="60"/>
      </w:pPr>
      <w:r/>
      <w:r>
        <w:rPr>
          <w:b/>
        </w:rPr>
        <w:t>时间配额等约束：</w:t>
      </w:r>
      <w:r>
        <w:t>申请默认14天窗口、30分钟粒度、同日≤8小时、每日08:00—20:00；类别未来配额3；设备同时3。批准按当时申请条件，复核与原开始按各自截止。</w:t>
      </w:r>
    </w:p>
    <w:p>
      <w:pPr>
        <w:keepNext w:val="0"/>
        <w:widowControl/>
        <w:spacing w:after="60"/>
      </w:pPr>
      <w:r/>
      <w:r>
        <w:rPr>
          <w:b/>
        </w:rPr>
        <w:t>质量及设计约束：</w:t>
      </w:r>
      <w:r>
        <w:t>QR-01,QR-03,QR-08,QR-04,QR-09；沿用Django/PostgreSQL与原生小程序；服务端幂等与原子提交；保护同用户配额和同资源承诺，并发依赖含同实验室。</w:t>
      </w:r>
    </w:p>
    <w:p>
      <w:pPr>
        <w:keepNext w:val="0"/>
        <w:widowControl/>
        <w:spacing w:after="60"/>
      </w:pPr>
      <w:r/>
      <w:r>
        <w:rPr>
          <w:b/>
        </w:rPr>
        <w:t>验收场景：</w:t>
      </w:r>
      <w:r>
        <w:t>AC-07,AC-08,AC-56,AC-57，内容见4.7。</w:t>
      </w:r>
    </w:p>
    <w:p>
      <w:pPr>
        <w:keepNext w:val="0"/>
        <w:widowControl/>
        <w:spacing w:after="60"/>
      </w:pPr>
      <w:r/>
      <w:r>
        <w:rPr>
          <w:b/>
        </w:rPr>
        <w:t>需求来源及待确认：</w:t>
      </w:r>
      <w:r>
        <w:t>SRC-A01,SRC-D02,SRC-E01,SRC-A02；真实学校制度与岗位范围待确认；本规约表达已接受课程方案。</w:t>
      </w:r>
    </w:p>
    <w:p>
      <w:bookmarkStart w:id="41" w:name="H41"/>
      <w:pPr>
        <w:pStyle w:val="Heading3"/>
      </w:pPr>
      <w:r>
        <w:t>UC-05 提交场地预约</w:t>
      </w:r>
      <w:bookmarkEnd w:id="41"/>
    </w:p>
    <w:p>
      <w:pPr>
        <w:keepNext w:val="0"/>
        <w:widowControl/>
        <w:spacing w:after="60"/>
      </w:pPr>
      <w:r/>
      <w:r>
        <w:rPr>
          <w:b/>
        </w:rPr>
        <w:t>编号名称及版本：</w:t>
      </w:r>
      <w:r>
        <w:t>SPEC-05；提交场地预约；2.2；用户目标用例</w:t>
      </w:r>
    </w:p>
    <w:p>
      <w:pPr>
        <w:keepNext w:val="0"/>
        <w:widowControl/>
        <w:spacing w:after="60"/>
      </w:pPr>
      <w:r/>
      <w:r>
        <w:rPr>
          <w:b/>
        </w:rPr>
        <w:t>目标与业务价值：</w:t>
      </w:r>
      <w:r>
        <w:t>为负责活动提出整间场地申请，明确人数和空间承诺边界</w:t>
      </w:r>
    </w:p>
    <w:p>
      <w:pPr>
        <w:keepNext w:val="0"/>
        <w:widowControl/>
        <w:spacing w:after="60"/>
      </w:pPr>
      <w:r/>
      <w:r>
        <w:rPr>
          <w:b/>
        </w:rPr>
        <w:t>主要执行者：</w:t>
      </w:r>
      <w:r>
        <w:t>教师</w:t>
      </w:r>
    </w:p>
    <w:p>
      <w:pPr>
        <w:keepNext w:val="0"/>
        <w:widowControl/>
        <w:spacing w:after="60"/>
      </w:pPr>
      <w:r/>
      <w:r>
        <w:rPr>
          <w:b/>
        </w:rPr>
        <w:t>次要参与者：</w:t>
      </w:r>
      <w:r>
        <w:t>消息服务（业务成功后的投递协作）</w:t>
      </w:r>
    </w:p>
    <w:p>
      <w:pPr>
        <w:keepNext w:val="0"/>
        <w:widowControl/>
        <w:spacing w:after="60"/>
      </w:pPr>
      <w:r/>
      <w:r>
        <w:rPr>
          <w:b/>
        </w:rPr>
        <w:t>涉众及利益：</w:t>
      </w:r>
      <w:r>
        <w:t>负责教师需要明确空间与人数责任；管理员需要活动用途和容量依据；设备使用者需要场地不无条件锁定可移动设备。</w:t>
      </w:r>
    </w:p>
    <w:p>
      <w:pPr>
        <w:keepNext w:val="0"/>
        <w:widowControl/>
        <w:spacing w:after="60"/>
      </w:pPr>
      <w:r/>
      <w:r>
        <w:rPr>
          <w:b/>
        </w:rPr>
        <w:t>来源与触发：</w:t>
      </w:r>
      <w:r>
        <w:t>BUC-04；TO-R02,TO-R03,TO-R04；触发：教师提交场地申请</w:t>
      </w:r>
    </w:p>
    <w:p>
      <w:pPr>
        <w:keepNext w:val="0"/>
        <w:widowControl/>
        <w:spacing w:after="60"/>
      </w:pPr>
      <w:r/>
      <w:r>
        <w:rPr>
          <w:b/>
        </w:rPr>
        <w:t>可检测前置条件：</w:t>
      </w:r>
      <w:r>
        <w:t>受保护请求具有认证身份，调用方以教师申请场地；未认证/角色不符由1b入口拒绝。容量与对象存在性不预设成功。</w:t>
      </w:r>
    </w:p>
    <w:p>
      <w:pPr>
        <w:keepNext w:val="0"/>
        <w:widowControl/>
        <w:spacing w:after="60"/>
      </w:pPr>
      <w:r/>
      <w:r>
        <w:rPr>
          <w:b/>
        </w:rPr>
        <w:t>成功后置条件：</w:t>
      </w:r>
      <w:r>
        <w:t>生成PENDING场地申请、负责教师、申请人数、规则快照及通知；占场地未来配额，不占时段，也不占室内设备。</w:t>
      </w:r>
    </w:p>
    <w:p>
      <w:pPr>
        <w:keepNext w:val="0"/>
        <w:widowControl/>
        <w:spacing w:after="60"/>
      </w:pPr>
      <w:r/>
      <w:r>
        <w:rPr>
          <w:b/>
        </w:rPr>
        <w:t>最低保证及失败后置：</w:t>
      </w:r>
      <w:r>
        <w:t>拒绝时无新申请；相同标识同内容返回原结果；业务与审计/任务保持完整，外部失败不撤销申请。</w:t>
      </w:r>
    </w:p>
    <w:p>
      <w:pPr>
        <w:keepNext/>
        <w:widowControl/>
      </w:pPr>
      <w:r>
        <w:rPr>
          <w:b/>
        </w:rPr>
        <w:t>基本流程</w:t>
      </w:r>
    </w:p>
    <w:p>
      <w:pPr>
        <w:keepNext w:val="0"/>
        <w:widowControl/>
      </w:pPr>
      <w:r>
        <w:t>1. 系统验证有效教师身份，接收场地、时段、人数、用途和请求标识。</w:t>
      </w:r>
    </w:p>
    <w:p>
      <w:pPr>
        <w:keepNext w:val="0"/>
        <w:widowControl/>
      </w:pPr>
      <w:r>
        <w:t>2. 系统校验资源存在与场地类型、容量、时间规则和开放条件。</w:t>
      </w:r>
    </w:p>
    <w:p>
      <w:pPr>
        <w:keepNext w:val="0"/>
        <w:widowControl/>
      </w:pPr>
      <w:r>
        <w:t>3. 系统核对逾期、场地未来配额及本人同时间场地责任限制。</w:t>
      </w:r>
    </w:p>
    <w:p>
      <w:pPr>
        <w:keepNext w:val="0"/>
        <w:widowControl/>
      </w:pPr>
      <w:r>
        <w:t>4. 系统重新核对场地有效承诺及他人固定设备依赖。</w:t>
      </w:r>
    </w:p>
    <w:p>
      <w:pPr>
        <w:keepNext w:val="0"/>
        <w:widowControl/>
      </w:pPr>
      <w:r>
        <w:t>5. 系统保存待审核申请、规则快照、审计和审核通知，返回编号及独立设备申请提示。</w:t>
      </w:r>
    </w:p>
    <w:p>
      <w:pPr>
        <w:keepNext/>
        <w:widowControl/>
      </w:pPr>
      <w:r>
        <w:rPr>
          <w:b/>
        </w:rPr>
        <w:t>备选流程</w:t>
      </w:r>
    </w:p>
    <w:p>
      <w:pPr>
        <w:keepNext w:val="0"/>
        <w:widowControl/>
      </w:pPr>
      <w:r>
        <w:t>1a 同标识同内容重试：返回原编号，用例结束。</w:t>
      </w:r>
    </w:p>
    <w:p>
      <w:pPr>
        <w:keepNext w:val="0"/>
        <w:widowControl/>
      </w:pPr>
      <w:r>
        <w:t>4a 仅有其他教师待审核：可并存，不保证优先；继续步骤5。</w:t>
      </w:r>
    </w:p>
    <w:p>
      <w:pPr>
        <w:keepNext w:val="0"/>
        <w:widowControl/>
      </w:pPr>
      <w:r>
        <w:t>5a 后续审核、驳回或本人取消：分别转UC-08/07；本次提交已结束。</w:t>
      </w:r>
    </w:p>
    <w:p>
      <w:pPr>
        <w:keepNext/>
        <w:widowControl/>
      </w:pPr>
      <w:r>
        <w:rPr>
          <w:b/>
        </w:rPr>
        <w:t>异常及并发流程</w:t>
      </w:r>
    </w:p>
    <w:p>
      <w:pPr>
        <w:keepNext w:val="0"/>
        <w:widowControl/>
      </w:pPr>
      <w:r>
        <w:t>1b 未登录、学生或教师角色失效：拒绝，不建申请，用例结束。</w:t>
      </w:r>
    </w:p>
    <w:p>
      <w:pPr>
        <w:keepNext w:val="0"/>
        <w:widowControl/>
      </w:pPr>
      <w:r>
        <w:t>2a 资源不存在、人数非正整数/超容量、时间格式/窗口/粒度/时长/跨日/开放错误或资源不可用：指出原因，返回步骤1。</w:t>
      </w:r>
    </w:p>
    <w:p>
      <w:pPr>
        <w:keepNext w:val="0"/>
        <w:widowControl/>
      </w:pPr>
      <w:r>
        <w:t>3a 逾期、配额已满或本人重叠场地责任：拒绝，用例结束。</w:t>
      </w:r>
    </w:p>
    <w:p>
      <w:pPr>
        <w:keepNext w:val="0"/>
        <w:widowControl/>
      </w:pPr>
      <w:r>
        <w:t>4b 新确认或固定设备承诺冲突：拒绝且无部分记录，用例结束。</w:t>
      </w:r>
    </w:p>
    <w:p>
      <w:pPr>
        <w:keepNext w:val="0"/>
        <w:widowControl/>
      </w:pPr>
      <w:r>
        <w:t>5b 必要保存失败整体回滚；外部失败保留申请并独立重试。</w:t>
      </w:r>
    </w:p>
    <w:p>
      <w:pPr>
        <w:keepNext w:val="0"/>
        <w:widowControl/>
      </w:pPr>
      <w:r>
        <w:t>1c 请求标识已存在但内容不同：拒绝本次请求，提示不能复用该标识；保留原编号、内容和状态，不创建第二条申请，用例结束。</w:t>
      </w:r>
    </w:p>
    <w:p>
      <w:pPr>
        <w:pStyle w:val="Caption"/>
        <w:keepNext/>
        <w:widowControl/>
        <w:jc w:val="left"/>
      </w:pPr>
      <w:r/>
      <w:r>
        <w:t>表4-</w:t>
      </w:r>
      <w:r>
        <w:fldChar w:fldCharType="begin"/>
      </w:r>
      <w:r>
        <w:instrText xml:space="preserve"> SEQ Table4 \r 7 </w:instrText>
      </w:r>
      <w:r>
        <w:fldChar w:fldCharType="separate"/>
      </w:r>
      <w:r>
        <w:t>7</w:t>
      </w:r>
      <w:r>
        <w:fldChar w:fldCharType="end"/>
      </w:r>
      <w:r>
        <w:t xml:space="preserve"> UC-05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资源编号</w:t>
              <w:br/>
              <w:t>唯一设备或整间场地标识</w:t>
            </w:r>
          </w:p>
        </w:tc>
        <w:tc>
          <w:tcPr>
            <w:tcW w:type="dxa" w:w="2551"/>
            <w:vAlign w:val="center"/>
            <w:shd w:fill="FFFFFF"/>
          </w:tcPr>
          <w:p>
            <w:pPr>
              <w:keepNext w:val="0"/>
              <w:spacing w:before="20" w:after="40" w:line="278" w:lineRule="auto"/>
              <w:ind w:firstLine="0"/>
            </w:pPr>
            <w:r>
              <w:rPr>
                <w:b w:val="0"/>
                <w:color w:val="202829"/>
                <w:sz w:val="18"/>
              </w:rPr>
              <w:t>业务标识；查询详情/预约/报告时；既有资源；类型由档案决定</w:t>
            </w:r>
          </w:p>
        </w:tc>
        <w:tc>
          <w:tcPr>
            <w:tcW w:type="dxa" w:w="3175"/>
            <w:vAlign w:val="center"/>
            <w:shd w:fill="FFFFFF"/>
          </w:tcPr>
          <w:p>
            <w:pPr>
              <w:keepNext w:val="0"/>
              <w:spacing w:before="20" w:after="40" w:line="278" w:lineRule="auto"/>
              <w:ind w:firstLine="0"/>
            </w:pPr>
            <w:r>
              <w:rPr>
                <w:b w:val="0"/>
                <w:color w:val="202829"/>
                <w:sz w:val="18"/>
              </w:rPr>
              <w:t>目录或受控URL；存在、类型一致；设备标签不因普通编辑变更</w:t>
            </w:r>
          </w:p>
        </w:tc>
        <w:tc>
          <w:tcPr>
            <w:tcW w:type="dxa" w:w="1984"/>
            <w:vAlign w:val="center"/>
            <w:shd w:fill="FFFFFF"/>
          </w:tcPr>
          <w:p>
            <w:pPr>
              <w:keepNext w:val="0"/>
              <w:spacing w:before="20" w:after="40" w:line="278" w:lineRule="auto"/>
              <w:ind w:firstLine="0"/>
            </w:pPr>
            <w:r>
              <w:rPr>
                <w:b w:val="0"/>
                <w:color w:val="202829"/>
                <w:sz w:val="18"/>
              </w:rPr>
              <w:t>资源公共业务属性，不含他人申请</w:t>
            </w:r>
          </w:p>
        </w:tc>
      </w:tr>
      <w:tr>
        <w:trPr>
          <w:cantSplit/>
        </w:trPr>
        <w:tc>
          <w:tcPr>
            <w:tcW w:type="dxa" w:w="1928"/>
            <w:vAlign w:val="center"/>
            <w:shd w:fill="F1F5F3"/>
          </w:tcPr>
          <w:p>
            <w:pPr>
              <w:keepNext w:val="0"/>
              <w:spacing w:before="20" w:after="40" w:line="278" w:lineRule="auto"/>
              <w:ind w:firstLine="0"/>
            </w:pPr>
            <w:r>
              <w:rPr>
                <w:b w:val="0"/>
                <w:color w:val="202829"/>
                <w:sz w:val="18"/>
              </w:rPr>
              <w:t>开始时间</w:t>
              <w:br/>
              <w:t>申请的计划开始</w:t>
            </w:r>
          </w:p>
        </w:tc>
        <w:tc>
          <w:tcPr>
            <w:tcW w:type="dxa" w:w="2551"/>
            <w:vAlign w:val="center"/>
            <w:shd w:fill="F1F5F3"/>
          </w:tcPr>
          <w:p>
            <w:pPr>
              <w:keepNext w:val="0"/>
              <w:spacing w:before="20" w:after="40" w:line="278" w:lineRule="auto"/>
              <w:ind w:firstLine="0"/>
            </w:pPr>
            <w:r>
              <w:rPr>
                <w:b w:val="0"/>
                <w:color w:val="202829"/>
                <w:sz w:val="18"/>
              </w:rPr>
              <w:t>本地日期时刻，含时区解释；时段查询与申请时；Asia/Shanghai；未来14天窗口</w:t>
            </w:r>
          </w:p>
        </w:tc>
        <w:tc>
          <w:tcPr>
            <w:tcW w:type="dxa" w:w="3175"/>
            <w:vAlign w:val="center"/>
            <w:shd w:fill="F1F5F3"/>
          </w:tcPr>
          <w:p>
            <w:pPr>
              <w:keepNext w:val="0"/>
              <w:spacing w:before="20" w:after="40" w:line="278" w:lineRule="auto"/>
              <w:ind w:firstLine="0"/>
            </w:pPr>
            <w:r>
              <w:rPr>
                <w:b w:val="0"/>
                <w:color w:val="202829"/>
                <w:sz w:val="18"/>
              </w:rPr>
              <w:t>用户选择；开始&lt;结束；30分钟粒度；同日；执行时再校验</w:t>
            </w:r>
          </w:p>
        </w:tc>
        <w:tc>
          <w:tcPr>
            <w:tcW w:type="dxa" w:w="1984"/>
            <w:vAlign w:val="center"/>
            <w:shd w:fill="F1F5F3"/>
          </w:tcPr>
          <w:p>
            <w:pPr>
              <w:keepNext w:val="0"/>
              <w:spacing w:before="20" w:after="40" w:line="278" w:lineRule="auto"/>
              <w:ind w:firstLine="0"/>
            </w:pPr>
            <w:r>
              <w:rPr>
                <w:b w:val="0"/>
                <w:color w:val="202829"/>
                <w:sz w:val="18"/>
              </w:rPr>
              <w:t>本人、授权管理员；对外只显示占用区间</w:t>
            </w:r>
          </w:p>
        </w:tc>
      </w:tr>
      <w:tr>
        <w:trPr>
          <w:cantSplit/>
        </w:trPr>
        <w:tc>
          <w:tcPr>
            <w:tcW w:type="dxa" w:w="1928"/>
            <w:vAlign w:val="center"/>
            <w:shd w:fill="FFFFFF"/>
          </w:tcPr>
          <w:p>
            <w:pPr>
              <w:keepNext w:val="0"/>
              <w:spacing w:before="20" w:after="40" w:line="278" w:lineRule="auto"/>
              <w:ind w:firstLine="0"/>
            </w:pPr>
            <w:r>
              <w:rPr>
                <w:b w:val="0"/>
                <w:color w:val="202829"/>
                <w:sz w:val="18"/>
              </w:rPr>
              <w:t>结束时间</w:t>
              <w:br/>
              <w:t>申请的计划结束和应还依据</w:t>
            </w:r>
          </w:p>
        </w:tc>
        <w:tc>
          <w:tcPr>
            <w:tcW w:type="dxa" w:w="2551"/>
            <w:vAlign w:val="center"/>
            <w:shd w:fill="FFFFFF"/>
          </w:tcPr>
          <w:p>
            <w:pPr>
              <w:keepNext w:val="0"/>
              <w:spacing w:before="20" w:after="40" w:line="278" w:lineRule="auto"/>
              <w:ind w:firstLine="0"/>
            </w:pPr>
            <w:r>
              <w:rPr>
                <w:b w:val="0"/>
                <w:color w:val="202829"/>
                <w:sz w:val="18"/>
              </w:rPr>
              <w:t>日期时刻；时段查询与申请时；不超过检查时刻后14天</w:t>
            </w:r>
          </w:p>
        </w:tc>
        <w:tc>
          <w:tcPr>
            <w:tcW w:type="dxa" w:w="3175"/>
            <w:vAlign w:val="center"/>
            <w:shd w:fill="FFFFFF"/>
          </w:tcPr>
          <w:p>
            <w:pPr>
              <w:keepNext w:val="0"/>
              <w:spacing w:before="20" w:after="40" w:line="278" w:lineRule="auto"/>
              <w:ind w:firstLine="0"/>
            </w:pPr>
            <w:r>
              <w:rPr>
                <w:b w:val="0"/>
                <w:color w:val="202829"/>
                <w:sz w:val="18"/>
              </w:rPr>
              <w:t>用户选择；同日，时长≤8小时，位于有效开放区间</w:t>
            </w:r>
          </w:p>
        </w:tc>
        <w:tc>
          <w:tcPr>
            <w:tcW w:type="dxa" w:w="1984"/>
            <w:vAlign w:val="center"/>
            <w:shd w:fill="FFFFFF"/>
          </w:tcPr>
          <w:p>
            <w:pPr>
              <w:keepNext w:val="0"/>
              <w:spacing w:before="20" w:after="40" w:line="278" w:lineRule="auto"/>
              <w:ind w:firstLine="0"/>
            </w:pPr>
            <w:r>
              <w:rPr>
                <w:b w:val="0"/>
                <w:color w:val="202829"/>
                <w:sz w:val="18"/>
              </w:rPr>
              <w:t>同开始时间</w:t>
            </w:r>
          </w:p>
        </w:tc>
      </w:tr>
      <w:tr>
        <w:trPr>
          <w:cantSplit/>
        </w:trPr>
        <w:tc>
          <w:tcPr>
            <w:tcW w:type="dxa" w:w="1928"/>
            <w:vAlign w:val="center"/>
            <w:shd w:fill="F1F5F3"/>
          </w:tcPr>
          <w:p>
            <w:pPr>
              <w:keepNext w:val="0"/>
              <w:spacing w:before="20" w:after="40" w:line="278" w:lineRule="auto"/>
              <w:ind w:firstLine="0"/>
            </w:pPr>
            <w:r>
              <w:rPr>
                <w:b w:val="0"/>
                <w:color w:val="202829"/>
                <w:sz w:val="18"/>
              </w:rPr>
              <w:t>用途</w:t>
              <w:br/>
              <w:t>借用或场地活动的具体目的</w:t>
            </w:r>
          </w:p>
        </w:tc>
        <w:tc>
          <w:tcPr>
            <w:tcW w:type="dxa" w:w="2551"/>
            <w:vAlign w:val="center"/>
            <w:shd w:fill="F1F5F3"/>
          </w:tcPr>
          <w:p>
            <w:pPr>
              <w:keepNext w:val="0"/>
              <w:spacing w:before="20" w:after="40" w:line="278" w:lineRule="auto"/>
              <w:ind w:firstLine="0"/>
            </w:pPr>
            <w:r>
              <w:rPr>
                <w:b w:val="0"/>
                <w:color w:val="202829"/>
                <w:sz w:val="18"/>
              </w:rPr>
              <w:t>非空文本；申请时；界面最多1000字</w:t>
            </w:r>
          </w:p>
        </w:tc>
        <w:tc>
          <w:tcPr>
            <w:tcW w:type="dxa" w:w="3175"/>
            <w:vAlign w:val="center"/>
            <w:shd w:fill="F1F5F3"/>
          </w:tcPr>
          <w:p>
            <w:pPr>
              <w:keepNext w:val="0"/>
              <w:spacing w:before="20" w:after="40" w:line="278" w:lineRule="auto"/>
              <w:ind w:firstLine="0"/>
            </w:pPr>
            <w:r>
              <w:rPr>
                <w:b w:val="0"/>
                <w:color w:val="202829"/>
                <w:sz w:val="18"/>
              </w:rPr>
              <w:t>申请人；去除首尾空白后非空；不得由客户端指定审批结果</w:t>
            </w:r>
          </w:p>
        </w:tc>
        <w:tc>
          <w:tcPr>
            <w:tcW w:type="dxa" w:w="1984"/>
            <w:vAlign w:val="center"/>
            <w:shd w:fill="F1F5F3"/>
          </w:tcPr>
          <w:p>
            <w:pPr>
              <w:keepNext w:val="0"/>
              <w:spacing w:before="20" w:after="40" w:line="278" w:lineRule="auto"/>
              <w:ind w:firstLine="0"/>
            </w:pPr>
            <w:r>
              <w:rPr>
                <w:b w:val="0"/>
                <w:color w:val="202829"/>
                <w:sz w:val="18"/>
              </w:rPr>
              <w:t>本人及授权管理员</w:t>
            </w:r>
          </w:p>
        </w:tc>
      </w:tr>
      <w:tr>
        <w:trPr>
          <w:cantSplit/>
        </w:trPr>
        <w:tc>
          <w:tcPr>
            <w:tcW w:type="dxa" w:w="1928"/>
            <w:vAlign w:val="center"/>
            <w:shd w:fill="FFFFFF"/>
          </w:tcPr>
          <w:p>
            <w:pPr>
              <w:keepNext w:val="0"/>
              <w:spacing w:before="20" w:after="40" w:line="278" w:lineRule="auto"/>
              <w:ind w:firstLine="0"/>
            </w:pPr>
            <w:r>
              <w:rPr>
                <w:b w:val="0"/>
                <w:color w:val="202829"/>
                <w:sz w:val="18"/>
              </w:rPr>
              <w:t>人数</w:t>
              <w:br/>
              <w:t>场地申请人数或实际到场人数</w:t>
            </w:r>
          </w:p>
        </w:tc>
        <w:tc>
          <w:tcPr>
            <w:tcW w:type="dxa" w:w="2551"/>
            <w:vAlign w:val="center"/>
            <w:shd w:fill="FFFFFF"/>
          </w:tcPr>
          <w:p>
            <w:pPr>
              <w:keepNext w:val="0"/>
              <w:spacing w:before="20" w:after="40" w:line="278" w:lineRule="auto"/>
              <w:ind w:firstLine="0"/>
            </w:pPr>
            <w:r>
              <w:rPr>
                <w:b w:val="0"/>
                <w:color w:val="202829"/>
                <w:sz w:val="18"/>
              </w:rPr>
              <w:t>正整数；场地申请/开始时；1至场地容量；设备人数按单台请求</w:t>
            </w:r>
          </w:p>
        </w:tc>
        <w:tc>
          <w:tcPr>
            <w:tcW w:type="dxa" w:w="3175"/>
            <w:vAlign w:val="center"/>
            <w:shd w:fill="FFFFFF"/>
          </w:tcPr>
          <w:p>
            <w:pPr>
              <w:keepNext w:val="0"/>
              <w:spacing w:before="20" w:after="40" w:line="278" w:lineRule="auto"/>
              <w:ind w:firstLine="0"/>
            </w:pPr>
            <w:r>
              <w:rPr>
                <w:b w:val="0"/>
                <w:color w:val="202829"/>
                <w:sz w:val="18"/>
              </w:rPr>
              <w:t>负责教师/现场管理员；申请与实际分别保存；不超过容量</w:t>
            </w:r>
          </w:p>
        </w:tc>
        <w:tc>
          <w:tcPr>
            <w:tcW w:type="dxa" w:w="1984"/>
            <w:vAlign w:val="center"/>
            <w:shd w:fill="FFFFFF"/>
          </w:tcPr>
          <w:p>
            <w:pPr>
              <w:keepNext w:val="0"/>
              <w:spacing w:before="20" w:after="40" w:line="278" w:lineRule="auto"/>
              <w:ind w:firstLine="0"/>
            </w:pPr>
            <w:r>
              <w:rPr>
                <w:b w:val="0"/>
                <w:color w:val="202829"/>
                <w:sz w:val="18"/>
              </w:rPr>
              <w:t>本人及授权管理岗位</w:t>
            </w:r>
          </w:p>
        </w:tc>
      </w:tr>
      <w:tr>
        <w:trPr>
          <w:cantSplit/>
        </w:trPr>
        <w:tc>
          <w:tcPr>
            <w:tcW w:type="dxa" w:w="1928"/>
            <w:vAlign w:val="center"/>
            <w:shd w:fill="F1F5F3"/>
          </w:tcPr>
          <w:p>
            <w:pPr>
              <w:keepNext w:val="0"/>
              <w:spacing w:before="20" w:after="40" w:line="278" w:lineRule="auto"/>
              <w:ind w:firstLine="0"/>
            </w:pPr>
            <w:r>
              <w:rPr>
                <w:b w:val="0"/>
                <w:color w:val="202829"/>
                <w:sz w:val="18"/>
              </w:rPr>
              <w:t>请求标识</w:t>
              <w:br/>
              <w:t>区分一次提交与网络重试</w:t>
            </w:r>
          </w:p>
        </w:tc>
        <w:tc>
          <w:tcPr>
            <w:tcW w:type="dxa" w:w="2551"/>
            <w:vAlign w:val="center"/>
            <w:shd w:fill="F1F5F3"/>
          </w:tcPr>
          <w:p>
            <w:pPr>
              <w:keepNext w:val="0"/>
              <w:spacing w:before="20" w:after="40" w:line="278" w:lineRule="auto"/>
              <w:ind w:firstLine="0"/>
            </w:pPr>
            <w:r>
              <w:rPr>
                <w:b w:val="0"/>
                <w:color w:val="202829"/>
                <w:sz w:val="18"/>
              </w:rPr>
              <w:t>UUID；创建预约时；本申请人范围内唯一</w:t>
            </w:r>
          </w:p>
        </w:tc>
        <w:tc>
          <w:tcPr>
            <w:tcW w:type="dxa" w:w="3175"/>
            <w:vAlign w:val="center"/>
            <w:shd w:fill="F1F5F3"/>
          </w:tcPr>
          <w:p>
            <w:pPr>
              <w:keepNext w:val="0"/>
              <w:spacing w:before="20" w:after="40" w:line="278" w:lineRule="auto"/>
              <w:ind w:firstLine="0"/>
            </w:pPr>
            <w:r>
              <w:rPr>
                <w:b w:val="0"/>
                <w:color w:val="202829"/>
                <w:sz w:val="18"/>
              </w:rPr>
              <w:t>客户端首次生成并重试沿用；同标识同内容返回原记录；不同内容拒绝</w:t>
            </w:r>
          </w:p>
        </w:tc>
        <w:tc>
          <w:tcPr>
            <w:tcW w:type="dxa" w:w="1984"/>
            <w:vAlign w:val="center"/>
            <w:shd w:fill="F1F5F3"/>
          </w:tcPr>
          <w:p>
            <w:pPr>
              <w:keepNext w:val="0"/>
              <w:spacing w:before="20" w:after="40" w:line="278" w:lineRule="auto"/>
              <w:ind w:firstLine="0"/>
            </w:pPr>
            <w:r>
              <w:rPr>
                <w:b w:val="0"/>
                <w:color w:val="202829"/>
                <w:sz w:val="18"/>
              </w:rPr>
              <w:t>本人客户端与服务端，不作认证凭据</w:t>
            </w:r>
          </w:p>
        </w:tc>
      </w:tr>
    </w:tbl>
    <w:p>
      <w:pPr>
        <w:keepNext w:val="0"/>
        <w:widowControl/>
        <w:spacing w:after="60"/>
      </w:pPr>
      <w:r/>
      <w:r>
        <w:rPr>
          <w:b/>
        </w:rPr>
        <w:t>输出数据及凭据：</w:t>
      </w:r>
      <w:r>
        <w:t>生成PENDING场地申请、负责教师、申请人数、规则快照及通知；占场地未来配额，不占时段，也不占室内设备。</w:t>
      </w:r>
    </w:p>
    <w:p>
      <w:pPr>
        <w:keepNext w:val="0"/>
        <w:widowControl/>
        <w:spacing w:after="60"/>
      </w:pPr>
      <w:r/>
      <w:r>
        <w:rPr>
          <w:b/>
        </w:rPr>
        <w:t>关联实体与状态：</w:t>
      </w:r>
      <w:r>
        <w:t>Reservation,RoomDetail,Policy,AuditEvent,Notification,Delivery；状态变化按本规约后置条件与4.5事件字典解释。</w:t>
      </w:r>
    </w:p>
    <w:p>
      <w:pPr>
        <w:keepNext w:val="0"/>
        <w:widowControl/>
        <w:spacing w:after="60"/>
      </w:pPr>
      <w:r/>
      <w:r>
        <w:rPr>
          <w:b/>
        </w:rPr>
        <w:t>业务规则及权限：</w:t>
      </w:r>
      <w:r>
        <w:t>BR-01,BR-02,BR-03,BR-04,BR-05,BR-06,BR-07,BR-08,BR-09,BR-11,BR-12,BR-14,BR-26,BR-27,BR-35,BR-39,BR-40；当前教师；系统管理员身份本身不赋予场地申请资格；本人及授权实验室记录</w:t>
      </w:r>
    </w:p>
    <w:p>
      <w:pPr>
        <w:keepNext w:val="0"/>
        <w:widowControl/>
        <w:spacing w:after="60"/>
      </w:pPr>
      <w:r/>
      <w:r>
        <w:rPr>
          <w:b/>
        </w:rPr>
        <w:t>时间配额等约束：</w:t>
      </w:r>
      <w:r>
        <w:t>申请默认14天窗口、30分钟粒度、同日≤8小时、每日08:00—20:00；类别未来配额3；设备同时3。批准按当时申请条件，复核与原开始按各自截止。</w:t>
      </w:r>
    </w:p>
    <w:p>
      <w:pPr>
        <w:keepNext w:val="0"/>
        <w:widowControl/>
        <w:spacing w:after="60"/>
      </w:pPr>
      <w:r/>
      <w:r>
        <w:rPr>
          <w:b/>
        </w:rPr>
        <w:t>质量及设计约束：</w:t>
      </w:r>
      <w:r>
        <w:t>QR-01,QR-03,QR-08,QR-04,QR-09；沿用Django/PostgreSQL与原生小程序；场地与设备独立记录；待审核不占资源但占个人未来类别配额；批准另执行。</w:t>
      </w:r>
    </w:p>
    <w:p>
      <w:pPr>
        <w:keepNext w:val="0"/>
        <w:widowControl/>
        <w:spacing w:after="60"/>
      </w:pPr>
      <w:r/>
      <w:r>
        <w:rPr>
          <w:b/>
        </w:rPr>
        <w:t>验收场景：</w:t>
      </w:r>
      <w:r>
        <w:t>AC-09,AC-10,AC-56,AC-57，内容见4.7。</w:t>
      </w:r>
    </w:p>
    <w:p>
      <w:pPr>
        <w:keepNext w:val="0"/>
        <w:widowControl/>
        <w:spacing w:after="60"/>
      </w:pPr>
      <w:r/>
      <w:r>
        <w:rPr>
          <w:b/>
        </w:rPr>
        <w:t>需求来源及待确认：</w:t>
      </w:r>
      <w:r>
        <w:t>SRC-A01,SRC-D02,SRC-E01,SRC-D01；真实学校制度与岗位范围待确认；本规约表达已接受课程方案。</w:t>
      </w:r>
    </w:p>
    <w:p>
      <w:bookmarkStart w:id="42" w:name="H42"/>
      <w:pPr>
        <w:pStyle w:val="Heading3"/>
      </w:pPr>
      <w:r>
        <w:t>UC-06 查看预约进度</w:t>
      </w:r>
      <w:bookmarkEnd w:id="42"/>
    </w:p>
    <w:p>
      <w:pPr>
        <w:keepNext w:val="0"/>
        <w:widowControl/>
        <w:spacing w:after="60"/>
      </w:pPr>
      <w:r/>
      <w:r>
        <w:rPr>
          <w:b/>
        </w:rPr>
        <w:t>编号名称及版本：</w:t>
      </w:r>
      <w:r>
        <w:t>SPEC-06；查看预约进度；2.2；用户目标用例</w:t>
      </w:r>
    </w:p>
    <w:p>
      <w:pPr>
        <w:keepNext w:val="0"/>
        <w:widowControl/>
        <w:spacing w:after="60"/>
      </w:pPr>
      <w:r/>
      <w:r>
        <w:rPr>
          <w:b/>
        </w:rPr>
        <w:t>目标与业务价值：</w:t>
      </w:r>
      <w:r>
        <w:t>使申请人或有范围管理员明确申请当前状态及补充材料责任</w:t>
      </w:r>
    </w:p>
    <w:p>
      <w:pPr>
        <w:keepNext w:val="0"/>
        <w:widowControl/>
        <w:spacing w:after="60"/>
      </w:pPr>
      <w:r/>
      <w:r>
        <w:rPr>
          <w:b/>
        </w:rPr>
        <w:t>主要执行者：</w:t>
      </w:r>
      <w:r>
        <w:t>申请人、授权实验室管理员</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申请人关心待审核是否占用及复核后能否交接；管理员关心补充责任和原审批事实不被覆盖。</w:t>
      </w:r>
    </w:p>
    <w:p>
      <w:pPr>
        <w:keepNext w:val="0"/>
        <w:widowControl/>
        <w:spacing w:after="60"/>
      </w:pPr>
      <w:r/>
      <w:r>
        <w:rPr>
          <w:b/>
        </w:rPr>
        <w:t>来源与触发：</w:t>
      </w:r>
      <w:r>
        <w:t>BUC-01,BUC-04；TO-E07,TO-R06；触发：打开预约详情或进度</w:t>
      </w:r>
    </w:p>
    <w:p>
      <w:pPr>
        <w:keepNext w:val="0"/>
        <w:widowControl/>
        <w:spacing w:after="60"/>
      </w:pPr>
      <w:r/>
      <w:r>
        <w:rPr>
          <w:b/>
        </w:rPr>
        <w:t>可检测前置条件：</w:t>
      </w:r>
      <w:r>
        <w:t>请求需认证；预约及对象权限由步骤2检查。</w:t>
      </w:r>
    </w:p>
    <w:p>
      <w:pPr>
        <w:keepNext w:val="0"/>
        <w:widowControl/>
        <w:spacing w:after="60"/>
      </w:pPr>
      <w:r/>
      <w:r>
        <w:rPr>
          <w:b/>
        </w:rPr>
        <w:t>成功后置条件：</w:t>
      </w:r>
      <w:r>
        <w:t>返回原计划、当前状态、初始决定、复核/协调和补充时间线；合法补充追加并通知对方。</w:t>
      </w:r>
    </w:p>
    <w:p>
      <w:pPr>
        <w:keepNext w:val="0"/>
        <w:widowControl/>
        <w:spacing w:after="60"/>
      </w:pPr>
      <w:r/>
      <w:r>
        <w:rPr>
          <w:b/>
        </w:rPr>
        <w:t>最低保证及失败后置：</w:t>
      </w:r>
      <w:r>
        <w:t>查询不改状态；拒绝的补充不覆盖原决定、材料或他人记录。</w:t>
      </w:r>
    </w:p>
    <w:p>
      <w:pPr>
        <w:keepNext/>
        <w:widowControl/>
      </w:pPr>
      <w:r>
        <w:rPr>
          <w:b/>
        </w:rPr>
        <w:t>基本流程</w:t>
      </w:r>
    </w:p>
    <w:p>
      <w:pPr>
        <w:keepNext w:val="0"/>
        <w:widowControl/>
      </w:pPr>
      <w:r>
        <w:t>1. 用户指定预约，系统读取其当前版本。</w:t>
      </w:r>
    </w:p>
    <w:p>
      <w:pPr>
        <w:keepNext w:val="0"/>
        <w:widowControl/>
      </w:pPr>
      <w:r>
        <w:t>2. 系统核验本人或实验室范围，返回当前状态与已有凭据。</w:t>
      </w:r>
    </w:p>
    <w:p>
      <w:pPr>
        <w:keepNext w:val="0"/>
        <w:widowControl/>
      </w:pPr>
      <w:r>
        <w:t>3. 系统分列初始决定、后续复核标志、交接及协调历史。</w:t>
      </w:r>
    </w:p>
    <w:p>
      <w:pPr>
        <w:keepNext w:val="0"/>
        <w:widowControl/>
      </w:pPr>
      <w:r>
        <w:t>4. 若仍待审核，申请人补充说明或管理员要求补充，系统追加记录并通知对方。</w:t>
      </w:r>
    </w:p>
    <w:p>
      <w:pPr>
        <w:keepNext/>
        <w:widowControl/>
      </w:pPr>
      <w:r>
        <w:rPr>
          <w:b/>
        </w:rPr>
        <w:t>备选流程</w:t>
      </w:r>
    </w:p>
    <w:p>
      <w:pPr>
        <w:keepNext w:val="0"/>
        <w:widowControl/>
      </w:pPr>
      <w:r>
        <w:t>4a 仅查询：结束；没有补充不产生新记录。</w:t>
      </w:r>
    </w:p>
    <w:p>
      <w:pPr>
        <w:keepNext w:val="0"/>
        <w:widowControl/>
      </w:pPr>
      <w:r>
        <w:t>3a 待复核：保留原占用；由UC-27执行，不用当前页面覆盖初始决定。</w:t>
      </w:r>
    </w:p>
    <w:p>
      <w:pPr>
        <w:keepNext/>
        <w:widowControl/>
      </w:pPr>
      <w:r>
        <w:rPr>
          <w:b/>
        </w:rPr>
        <w:t>异常及并发流程</w:t>
      </w:r>
    </w:p>
    <w:p>
      <w:pPr>
        <w:keepNext w:val="0"/>
        <w:widowControl/>
      </w:pPr>
      <w:r>
        <w:t>2a 编号不存在或越权：返回不可访问，不泄露详情，用例结束。</w:t>
      </w:r>
    </w:p>
    <w:p>
      <w:pPr>
        <w:keepNext w:val="0"/>
        <w:widowControl/>
      </w:pPr>
      <w:r>
        <w:t>4b 非待审核或内容为空：拒绝补充，原历史不变，返回步骤3。</w:t>
      </w:r>
    </w:p>
    <w:p>
      <w:pPr>
        <w:pStyle w:val="Caption"/>
        <w:keepNext/>
        <w:widowControl/>
        <w:jc w:val="left"/>
      </w:pPr>
      <w:r/>
      <w:r>
        <w:t>表4-</w:t>
      </w:r>
      <w:r>
        <w:fldChar w:fldCharType="begin"/>
      </w:r>
      <w:r>
        <w:instrText xml:space="preserve"> SEQ Table4 \r 8 </w:instrText>
      </w:r>
      <w:r>
        <w:fldChar w:fldCharType="separate"/>
      </w:r>
      <w:r>
        <w:t>8</w:t>
      </w:r>
      <w:r>
        <w:fldChar w:fldCharType="end"/>
      </w:r>
      <w:r>
        <w:t xml:space="preserve"> UC-06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补充说明</w:t>
              <w:br/>
              <w:t>补充材料、异议或复核事实</w:t>
            </w:r>
          </w:p>
        </w:tc>
        <w:tc>
          <w:tcPr>
            <w:tcW w:type="dxa" w:w="2551"/>
            <w:vAlign w:val="center"/>
            <w:shd w:fill="F1F5F3"/>
          </w:tcPr>
          <w:p>
            <w:pPr>
              <w:keepNext w:val="0"/>
              <w:spacing w:before="20" w:after="40" w:line="278" w:lineRule="auto"/>
              <w:ind w:firstLine="0"/>
            </w:pPr>
            <w:r>
              <w:rPr>
                <w:b w:val="0"/>
                <w:color w:val="202829"/>
                <w:sz w:val="18"/>
              </w:rPr>
              <w:t>非空文本；提交补充/回应时；对应界面文本上限</w:t>
            </w:r>
          </w:p>
        </w:tc>
        <w:tc>
          <w:tcPr>
            <w:tcW w:type="dxa" w:w="3175"/>
            <w:vAlign w:val="center"/>
            <w:shd w:fill="F1F5F3"/>
          </w:tcPr>
          <w:p>
            <w:pPr>
              <w:keepNext w:val="0"/>
              <w:spacing w:before="20" w:after="40" w:line="278" w:lineRule="auto"/>
              <w:ind w:firstLine="0"/>
            </w:pPr>
            <w:r>
              <w:rPr>
                <w:b w:val="0"/>
                <w:color w:val="202829"/>
                <w:sz w:val="18"/>
              </w:rPr>
              <w:t>申请人/授权岗位；只追加；待审核补充与异常回应不同记录</w:t>
            </w:r>
          </w:p>
        </w:tc>
        <w:tc>
          <w:tcPr>
            <w:tcW w:type="dxa" w:w="1984"/>
            <w:vAlign w:val="center"/>
            <w:shd w:fill="F1F5F3"/>
          </w:tcPr>
          <w:p>
            <w:pPr>
              <w:keepNext w:val="0"/>
              <w:spacing w:before="20" w:after="40" w:line="278" w:lineRule="auto"/>
              <w:ind w:firstLine="0"/>
            </w:pPr>
            <w:r>
              <w:rPr>
                <w:b w:val="0"/>
                <w:color w:val="202829"/>
                <w:sz w:val="18"/>
              </w:rPr>
              <w:t>对象授权范围</w:t>
            </w:r>
          </w:p>
        </w:tc>
      </w:tr>
      <w:tr>
        <w:trPr>
          <w:cantSplit/>
        </w:trPr>
        <w:tc>
          <w:tcPr>
            <w:tcW w:type="dxa" w:w="1928"/>
            <w:vAlign w:val="center"/>
            <w:shd w:fill="FFFFFF"/>
          </w:tcPr>
          <w:p>
            <w:pPr>
              <w:keepNext w:val="0"/>
              <w:spacing w:before="20" w:after="40" w:line="278" w:lineRule="auto"/>
              <w:ind w:firstLine="0"/>
            </w:pPr>
            <w:r>
              <w:rPr>
                <w:b w:val="0"/>
                <w:color w:val="202829"/>
                <w:sz w:val="18"/>
              </w:rPr>
              <w:t>证据引用</w:t>
              <w:br/>
              <w:t>补充材料的引用说明</w:t>
            </w:r>
          </w:p>
        </w:tc>
        <w:tc>
          <w:tcPr>
            <w:tcW w:type="dxa" w:w="2551"/>
            <w:vAlign w:val="center"/>
            <w:shd w:fill="FFFFFF"/>
          </w:tcPr>
          <w:p>
            <w:pPr>
              <w:keepNext w:val="0"/>
              <w:spacing w:before="20" w:after="40" w:line="278" w:lineRule="auto"/>
              <w:ind w:firstLine="0"/>
            </w:pPr>
            <w:r>
              <w:rPr>
                <w:b w:val="0"/>
                <w:color w:val="202829"/>
                <w:sz w:val="18"/>
              </w:rPr>
              <w:t>文本或受控关联；有材料时可选；不等于公开文件URL</w:t>
            </w:r>
          </w:p>
        </w:tc>
        <w:tc>
          <w:tcPr>
            <w:tcW w:type="dxa" w:w="3175"/>
            <w:vAlign w:val="center"/>
            <w:shd w:fill="FFFFFF"/>
          </w:tcPr>
          <w:p>
            <w:pPr>
              <w:keepNext w:val="0"/>
              <w:spacing w:before="20" w:after="40" w:line="278" w:lineRule="auto"/>
              <w:ind w:firstLine="0"/>
            </w:pPr>
            <w:r>
              <w:rPr>
                <w:b w:val="0"/>
                <w:color w:val="202829"/>
                <w:sz w:val="18"/>
              </w:rPr>
              <w:t>提交人；可选，附件仍需对象授权下载</w:t>
            </w:r>
          </w:p>
        </w:tc>
        <w:tc>
          <w:tcPr>
            <w:tcW w:type="dxa" w:w="1984"/>
            <w:vAlign w:val="center"/>
            <w:shd w:fill="FFFFFF"/>
          </w:tcPr>
          <w:p>
            <w:pPr>
              <w:keepNext w:val="0"/>
              <w:spacing w:before="20" w:after="40" w:line="278" w:lineRule="auto"/>
              <w:ind w:firstLine="0"/>
            </w:pPr>
            <w:r>
              <w:rPr>
                <w:b w:val="0"/>
                <w:color w:val="202829"/>
                <w:sz w:val="18"/>
              </w:rPr>
              <w:t>对象授权范围</w:t>
            </w:r>
          </w:p>
        </w:tc>
      </w:tr>
    </w:tbl>
    <w:p>
      <w:pPr>
        <w:keepNext w:val="0"/>
        <w:widowControl/>
        <w:spacing w:after="60"/>
      </w:pPr>
      <w:r/>
      <w:r>
        <w:rPr>
          <w:b/>
        </w:rPr>
        <w:t>输出数据及凭据：</w:t>
      </w:r>
      <w:r>
        <w:t>返回原计划、当前状态、初始决定、复核/协调和补充时间线；合法补充追加并通知对方。</w:t>
      </w:r>
    </w:p>
    <w:p>
      <w:pPr>
        <w:keepNext w:val="0"/>
        <w:widowControl/>
        <w:spacing w:after="60"/>
      </w:pPr>
      <w:r/>
      <w:r>
        <w:rPr>
          <w:b/>
        </w:rPr>
        <w:t>关联实体与状态：</w:t>
      </w:r>
      <w:r>
        <w:t>Reservation,ApprovalDecision,ReservationReview,ReviewNote,Coordination,AuditEvent；状态变化按本规约后置条件与4.5事件字典解释。</w:t>
      </w:r>
    </w:p>
    <w:p>
      <w:pPr>
        <w:keepNext w:val="0"/>
        <w:widowControl/>
        <w:spacing w:after="60"/>
      </w:pPr>
      <w:r/>
      <w:r>
        <w:rPr>
          <w:b/>
        </w:rPr>
        <w:t>业务规则及权限：</w:t>
      </w:r>
      <w:r>
        <w:t>BR-08,BR-15,BR-26,BR-29,BR-45；申请人、授权实验室管理员；本人及授权实验室记录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QR-01,QR-03,QR-08；沿用Django/PostgreSQL与原生小程序；只读状态和追加待审核说明分开；不能由时间线页面覆盖审批事实。</w:t>
      </w:r>
    </w:p>
    <w:p>
      <w:pPr>
        <w:keepNext w:val="0"/>
        <w:widowControl/>
        <w:spacing w:after="60"/>
      </w:pPr>
      <w:r/>
      <w:r>
        <w:rPr>
          <w:b/>
        </w:rPr>
        <w:t>验收场景：</w:t>
      </w:r>
      <w:r>
        <w:t>AC-11,AC-12,AC-62，内容见4.7。</w:t>
      </w:r>
    </w:p>
    <w:p>
      <w:pPr>
        <w:keepNext w:val="0"/>
        <w:widowControl/>
        <w:spacing w:after="60"/>
      </w:pPr>
      <w:r/>
      <w:r>
        <w:rPr>
          <w:b/>
        </w:rPr>
        <w:t>需求来源及待确认：</w:t>
      </w:r>
      <w:r>
        <w:t>SRC-A01,SRC-D02,SRC-E01,SRC-A02；真实学校制度与岗位范围待确认；本规约表达已接受课程方案。</w:t>
      </w:r>
    </w:p>
    <w:p>
      <w:bookmarkStart w:id="43" w:name="H43"/>
      <w:pPr>
        <w:pStyle w:val="Heading3"/>
      </w:pPr>
      <w:r>
        <w:t>UC-07 取消预约</w:t>
      </w:r>
      <w:bookmarkEnd w:id="43"/>
    </w:p>
    <w:p>
      <w:pPr>
        <w:keepNext w:val="0"/>
        <w:widowControl/>
        <w:spacing w:after="60"/>
      </w:pPr>
      <w:r/>
      <w:r>
        <w:rPr>
          <w:b/>
        </w:rPr>
        <w:t>编号名称及版本：</w:t>
      </w:r>
      <w:r>
        <w:t>SPEC-07；取消预约；2.2；用户目标用例</w:t>
      </w:r>
    </w:p>
    <w:p>
      <w:pPr>
        <w:keepNext w:val="0"/>
        <w:widowControl/>
        <w:spacing w:after="60"/>
      </w:pPr>
      <w:r/>
      <w:r>
        <w:rPr>
          <w:b/>
        </w:rPr>
        <w:t>目标与业务价值：</w:t>
      </w:r>
      <w:r>
        <w:t>结束尚未开始的本人预约并释放相应承诺和配额</w:t>
      </w:r>
    </w:p>
    <w:p>
      <w:pPr>
        <w:keepNext w:val="0"/>
        <w:widowControl/>
        <w:spacing w:after="60"/>
      </w:pPr>
      <w:r/>
      <w:r>
        <w:rPr>
          <w:b/>
        </w:rPr>
        <w:t>主要执行者：</w:t>
      </w:r>
      <w:r>
        <w:t>预约申请人</w:t>
      </w:r>
    </w:p>
    <w:p>
      <w:pPr>
        <w:keepNext w:val="0"/>
        <w:widowControl/>
        <w:spacing w:after="60"/>
      </w:pPr>
      <w:r/>
      <w:r>
        <w:rPr>
          <w:b/>
        </w:rPr>
        <w:t>次要参与者：</w:t>
      </w:r>
      <w:r>
        <w:t>消息服务（业务成功后的投递协作）</w:t>
      </w:r>
    </w:p>
    <w:p>
      <w:pPr>
        <w:keepNext w:val="0"/>
        <w:widowControl/>
        <w:spacing w:after="60"/>
      </w:pPr>
      <w:r/>
      <w:r>
        <w:rPr>
          <w:b/>
        </w:rPr>
        <w:t>涉众及利益：</w:t>
      </w:r>
      <w:r>
        <w:t>本人关心计划撤销有据；下一位申请人关心何时释放；管理员需要取消原因及已使用资源不被伪装取消。</w:t>
      </w:r>
    </w:p>
    <w:p>
      <w:pPr>
        <w:keepNext w:val="0"/>
        <w:widowControl/>
        <w:spacing w:after="60"/>
      </w:pPr>
      <w:r/>
      <w:r>
        <w:rPr>
          <w:b/>
        </w:rPr>
        <w:t>来源与触发：</w:t>
      </w:r>
      <w:r>
        <w:t>BUC-01,BUC-04；TO-E07,TO-R06；触发：选择取消并填写原因</w:t>
      </w:r>
    </w:p>
    <w:p>
      <w:pPr>
        <w:keepNext w:val="0"/>
        <w:widowControl/>
        <w:spacing w:after="60"/>
      </w:pPr>
      <w:r/>
      <w:r>
        <w:rPr>
          <w:b/>
        </w:rPr>
        <w:t>可检测前置条件：</w:t>
      </w:r>
      <w:r>
        <w:t>请求需有效身份；记录归属、状态和时刻由步骤2核验。</w:t>
      </w:r>
    </w:p>
    <w:p>
      <w:pPr>
        <w:keepNext w:val="0"/>
        <w:widowControl/>
        <w:spacing w:after="60"/>
      </w:pPr>
      <w:r/>
      <w:r>
        <w:rPr>
          <w:b/>
        </w:rPr>
        <w:t>成功后置条件：</w:t>
      </w:r>
      <w:r>
        <w:t>预约CANCELLED，原时段占用及未来配额释放；当前复核标志结束，原决定、审计、原因和通知保留。</w:t>
      </w:r>
    </w:p>
    <w:p>
      <w:pPr>
        <w:keepNext w:val="0"/>
        <w:widowControl/>
        <w:spacing w:after="60"/>
      </w:pPr>
      <w:r/>
      <w:r>
        <w:rPr>
          <w:b/>
        </w:rPr>
        <w:t>最低保证及失败后置：</w:t>
      </w:r>
      <w:r>
        <w:t>取消失败不改变原状态；已取消重试返回原结果，不能删除历史。</w:t>
      </w:r>
    </w:p>
    <w:p>
      <w:pPr>
        <w:keepNext/>
        <w:widowControl/>
      </w:pPr>
      <w:r>
        <w:rPr>
          <w:b/>
        </w:rPr>
        <w:t>基本流程</w:t>
      </w:r>
    </w:p>
    <w:p>
      <w:pPr>
        <w:keepNext w:val="0"/>
        <w:widowControl/>
      </w:pPr>
      <w:r>
        <w:t>1. 申请人请求取消，系统读取当前预约和版本。</w:t>
      </w:r>
    </w:p>
    <w:p>
      <w:pPr>
        <w:keepNext w:val="0"/>
        <w:widowControl/>
      </w:pPr>
      <w:r>
        <w:t>2. 系统核对本人、未使用状态及当前时间早于开始。</w:t>
      </w:r>
    </w:p>
    <w:p>
      <w:pPr>
        <w:keepNext w:val="0"/>
        <w:widowControl/>
      </w:pPr>
      <w:r>
        <w:t>3. 申请人提供原因，系统确认提交版本仍有效。</w:t>
      </w:r>
    </w:p>
    <w:p>
      <w:pPr>
        <w:keepNext w:val="0"/>
        <w:widowControl/>
      </w:pPr>
      <w:r>
        <w:t>4. 系统结束预约及当前复核标志，记录释放、审计及通知，返回取消结果。</w:t>
      </w:r>
    </w:p>
    <w:p>
      <w:pPr>
        <w:keepNext/>
        <w:widowControl/>
      </w:pPr>
      <w:r>
        <w:rPr>
          <w:b/>
        </w:rPr>
        <w:t>备选流程</w:t>
      </w:r>
    </w:p>
    <w:p>
      <w:pPr>
        <w:keepNext w:val="0"/>
        <w:widowControl/>
      </w:pPr>
      <w:r>
        <w:t>1a 已取消同一预约：返回既有结果，用例结束。</w:t>
      </w:r>
    </w:p>
    <w:p>
      <w:pPr>
        <w:keepNext/>
        <w:widowControl/>
      </w:pPr>
      <w:r>
        <w:rPr>
          <w:b/>
        </w:rPr>
        <w:t>异常及并发流程</w:t>
      </w:r>
    </w:p>
    <w:p>
      <w:pPr>
        <w:keepNext w:val="0"/>
        <w:widowControl/>
      </w:pPr>
      <w:r>
        <w:t>2a 越权、已开始/使用中/终态：拒绝；使用中转实际归还或场地结束，用例结束。</w:t>
      </w:r>
    </w:p>
    <w:p>
      <w:pPr>
        <w:keepNext w:val="0"/>
        <w:widowControl/>
      </w:pPr>
      <w:r>
        <w:t>3a 原因空或页面过期/与审批并发改变：拒绝本次取消，刷新后重新决定，返回步骤1。</w:t>
      </w:r>
    </w:p>
    <w:p>
      <w:pPr>
        <w:keepNext w:val="0"/>
        <w:widowControl/>
      </w:pPr>
      <w:r>
        <w:t>4a 技术失败整体回滚；外部消息失败保留取消结果。</w:t>
      </w:r>
    </w:p>
    <w:p>
      <w:pPr>
        <w:pStyle w:val="Caption"/>
        <w:keepNext/>
        <w:widowControl/>
        <w:jc w:val="left"/>
      </w:pPr>
      <w:r/>
      <w:r>
        <w:t>表4-</w:t>
      </w:r>
      <w:r>
        <w:fldChar w:fldCharType="begin"/>
      </w:r>
      <w:r>
        <w:instrText xml:space="preserve"> SEQ Table4 \r 9 </w:instrText>
      </w:r>
      <w:r>
        <w:fldChar w:fldCharType="separate"/>
      </w:r>
      <w:r>
        <w:t>9</w:t>
      </w:r>
      <w:r>
        <w:fldChar w:fldCharType="end"/>
      </w:r>
      <w:r>
        <w:t xml:space="preserve"> UC-07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原因</w:t>
              <w:br/>
              <w:t>决定、取消、配置或处置依据</w:t>
            </w:r>
          </w:p>
        </w:tc>
        <w:tc>
          <w:tcPr>
            <w:tcW w:type="dxa" w:w="2551"/>
            <w:vAlign w:val="center"/>
            <w:shd w:fill="F1F5F3"/>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1F5F3"/>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1F5F3"/>
          </w:tcPr>
          <w:p>
            <w:pPr>
              <w:keepNext w:val="0"/>
              <w:spacing w:before="20" w:after="40" w:line="278" w:lineRule="auto"/>
              <w:ind w:firstLine="0"/>
            </w:pPr>
            <w:r>
              <w:rPr>
                <w:b w:val="0"/>
                <w:color w:val="202829"/>
                <w:sz w:val="18"/>
              </w:rPr>
              <w:t>对象授权范围；敏感内容不得向他人公开</w:t>
            </w:r>
          </w:p>
        </w:tc>
      </w:tr>
      <w:tr>
        <w:trPr>
          <w:cantSplit/>
        </w:trPr>
        <w:tc>
          <w:tcPr>
            <w:tcW w:type="dxa" w:w="1928"/>
            <w:vAlign w:val="center"/>
            <w:shd w:fill="FFFFFF"/>
          </w:tcPr>
          <w:p>
            <w:pPr>
              <w:keepNext w:val="0"/>
              <w:spacing w:before="20" w:after="40" w:line="278" w:lineRule="auto"/>
              <w:ind w:firstLine="0"/>
            </w:pPr>
            <w:r>
              <w:rPr>
                <w:b w:val="0"/>
                <w:color w:val="202829"/>
                <w:sz w:val="18"/>
              </w:rPr>
              <w:t>版本</w:t>
              <w:br/>
              <w:t>防止基于过期页面覆盖决定</w:t>
            </w:r>
          </w:p>
        </w:tc>
        <w:tc>
          <w:tcPr>
            <w:tcW w:type="dxa" w:w="2551"/>
            <w:vAlign w:val="center"/>
            <w:shd w:fill="FFFFFF"/>
          </w:tcPr>
          <w:p>
            <w:pPr>
              <w:keepNext w:val="0"/>
              <w:spacing w:before="20" w:after="40" w:line="278" w:lineRule="auto"/>
              <w:ind w:firstLine="0"/>
            </w:pPr>
            <w:r>
              <w:rPr>
                <w:b w:val="0"/>
                <w:color w:val="202829"/>
                <w:sz w:val="18"/>
              </w:rPr>
              <w:t>正整数；审核、取消、复核提交时；当前记录版本</w:t>
            </w:r>
          </w:p>
        </w:tc>
        <w:tc>
          <w:tcPr>
            <w:tcW w:type="dxa" w:w="3175"/>
            <w:vAlign w:val="center"/>
            <w:shd w:fill="FFFFFF"/>
          </w:tcPr>
          <w:p>
            <w:pPr>
              <w:keepNext w:val="0"/>
              <w:spacing w:before="20" w:after="40" w:line="278" w:lineRule="auto"/>
              <w:ind w:firstLine="0"/>
            </w:pPr>
            <w:r>
              <w:rPr>
                <w:b w:val="0"/>
                <w:color w:val="202829"/>
                <w:sz w:val="18"/>
              </w:rPr>
              <w:t>系统页面提供，提交时带回；格式合法且与当前版本一致</w:t>
            </w:r>
          </w:p>
        </w:tc>
        <w:tc>
          <w:tcPr>
            <w:tcW w:type="dxa" w:w="1984"/>
            <w:vAlign w:val="center"/>
            <w:shd w:fill="FFFFFF"/>
          </w:tcPr>
          <w:p>
            <w:pPr>
              <w:keepNext w:val="0"/>
              <w:spacing w:before="20" w:after="40" w:line="278" w:lineRule="auto"/>
              <w:ind w:firstLine="0"/>
            </w:pPr>
            <w:r>
              <w:rPr>
                <w:b w:val="0"/>
                <w:color w:val="202829"/>
                <w:sz w:val="18"/>
              </w:rPr>
              <w:t>对象授权范围</w:t>
            </w:r>
          </w:p>
        </w:tc>
      </w:tr>
    </w:tbl>
    <w:p>
      <w:pPr>
        <w:keepNext w:val="0"/>
        <w:widowControl/>
        <w:spacing w:after="60"/>
      </w:pPr>
      <w:r/>
      <w:r>
        <w:rPr>
          <w:b/>
        </w:rPr>
        <w:t>输出数据及凭据：</w:t>
      </w:r>
      <w:r>
        <w:t>预约CANCELLED，原时段占用及未来配额释放；当前复核标志结束，原决定、审计、原因和通知保留。</w:t>
      </w:r>
    </w:p>
    <w:p>
      <w:pPr>
        <w:keepNext w:val="0"/>
        <w:widowControl/>
        <w:spacing w:after="60"/>
      </w:pPr>
      <w:r/>
      <w:r>
        <w:rPr>
          <w:b/>
        </w:rPr>
        <w:t>关联实体与状态：</w:t>
      </w:r>
      <w:r>
        <w:t>Reservation,AuditEvent,Notification,Delivery；状态变化按本规约后置条件与4.5事件字典解释。</w:t>
      </w:r>
    </w:p>
    <w:p>
      <w:pPr>
        <w:keepNext w:val="0"/>
        <w:widowControl/>
        <w:spacing w:after="60"/>
      </w:pPr>
      <w:r/>
      <w:r>
        <w:rPr>
          <w:b/>
        </w:rPr>
        <w:t>业务规则及权限：</w:t>
      </w:r>
      <w:r>
        <w:t>BR-07,BR-09,BR-16,BR-26,BR-27,BR-35；预约申请人；本人及授权实验室记录</w:t>
      </w:r>
    </w:p>
    <w:p>
      <w:pPr>
        <w:keepNext w:val="0"/>
        <w:widowControl/>
        <w:spacing w:after="60"/>
      </w:pPr>
      <w:r/>
      <w:r>
        <w:rPr>
          <w:b/>
        </w:rPr>
        <w:t>时间配额等约束：</w:t>
      </w:r>
      <w:r>
        <w:t>开始前本人取消；已使用须真实结束。</w:t>
      </w:r>
    </w:p>
    <w:p>
      <w:pPr>
        <w:keepNext w:val="0"/>
        <w:widowControl/>
        <w:spacing w:after="60"/>
      </w:pPr>
      <w:r/>
      <w:r>
        <w:rPr>
          <w:b/>
        </w:rPr>
        <w:t>质量及设计约束：</w:t>
      </w:r>
      <w:r>
        <w:t>QR-01,QR-03,QR-08,QR-04,QR-09；沿用Django/PostgreSQL与原生小程序；取消与审核基于当前版本；终态统一清当前复核标志且留历史。</w:t>
      </w:r>
    </w:p>
    <w:p>
      <w:pPr>
        <w:keepNext w:val="0"/>
        <w:widowControl/>
        <w:spacing w:after="60"/>
      </w:pPr>
      <w:r/>
      <w:r>
        <w:rPr>
          <w:b/>
        </w:rPr>
        <w:t>验收场景：</w:t>
      </w:r>
      <w:r>
        <w:t>AC-13,AC-14，内容见4.7。</w:t>
      </w:r>
    </w:p>
    <w:p>
      <w:pPr>
        <w:keepNext w:val="0"/>
        <w:widowControl/>
        <w:spacing w:after="60"/>
      </w:pPr>
      <w:r/>
      <w:r>
        <w:rPr>
          <w:b/>
        </w:rPr>
        <w:t>需求来源及待确认：</w:t>
      </w:r>
      <w:r>
        <w:t>SRC-A01,SRC-D02,SRC-E01,SRC-A02；真实学校制度与岗位范围待确认；本规约表达已接受课程方案。</w:t>
      </w:r>
    </w:p>
    <w:p>
      <w:bookmarkStart w:id="44" w:name="H44"/>
      <w:pPr>
        <w:pStyle w:val="Heading3"/>
      </w:pPr>
      <w:r>
        <w:t>UC-08 审核预约</w:t>
      </w:r>
      <w:bookmarkEnd w:id="44"/>
    </w:p>
    <w:p>
      <w:pPr>
        <w:keepNext w:val="0"/>
        <w:widowControl/>
        <w:spacing w:after="60"/>
      </w:pPr>
      <w:r/>
      <w:r>
        <w:rPr>
          <w:b/>
        </w:rPr>
        <w:t>编号名称及版本：</w:t>
      </w:r>
      <w:r>
        <w:t>SPEC-08；审核预约；2.2；用户目标用例</w:t>
      </w:r>
    </w:p>
    <w:p>
      <w:pPr>
        <w:keepNext w:val="0"/>
        <w:widowControl/>
        <w:spacing w:after="60"/>
      </w:pPr>
      <w:r/>
      <w:r>
        <w:rPr>
          <w:b/>
        </w:rPr>
        <w:t>目标与业务价值：</w:t>
      </w:r>
      <w:r>
        <w:t>对待审核申请作出有责任主体且不重复承诺的初始决定</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申请人关心明确结果和理由；管理员关心当前信息、本人回避与决定责任；竞争申请人关心待审核不构成预先承诺。</w:t>
      </w:r>
    </w:p>
    <w:p>
      <w:pPr>
        <w:keepNext w:val="0"/>
        <w:widowControl/>
        <w:spacing w:after="60"/>
      </w:pPr>
      <w:r/>
      <w:r>
        <w:rPr>
          <w:b/>
        </w:rPr>
        <w:t>来源与触发：</w:t>
      </w:r>
      <w:r>
        <w:t>BUC-01,BUC-04；TO-E06a,TO-R05,TO-R05b；触发：打开待审核队列</w:t>
      </w:r>
    </w:p>
    <w:p>
      <w:pPr>
        <w:keepNext w:val="0"/>
        <w:widowControl/>
        <w:spacing w:after="60"/>
      </w:pPr>
      <w:r/>
      <w:r>
        <w:rPr>
          <w:b/>
        </w:rPr>
        <w:t>可检测前置条件：</w:t>
      </w:r>
      <w:r>
        <w:t>已认证的LAB_ADMIN发起初始审核，带有预约标识；管理范围、本人回避、状态与版本在执行时重检。</w:t>
      </w:r>
    </w:p>
    <w:p>
      <w:pPr>
        <w:keepNext w:val="0"/>
        <w:widowControl/>
        <w:spacing w:after="60"/>
      </w:pPr>
      <w:r/>
      <w:r>
        <w:rPr>
          <w:b/>
        </w:rPr>
        <w:t>成功后置条件：</w:t>
      </w:r>
      <w:r>
        <w:t>通过为CONFIRMED并占时段；驳回为REJECTED且释放未来配额；形成唯一初始决定及理由、审计和通知。</w:t>
      </w:r>
    </w:p>
    <w:p>
      <w:pPr>
        <w:keepNext w:val="0"/>
        <w:widowControl/>
        <w:spacing w:after="60"/>
      </w:pPr>
      <w:r/>
      <w:r>
        <w:rPr>
          <w:b/>
        </w:rPr>
        <w:t>最低保证及失败后置：</w:t>
      </w:r>
      <w:r>
        <w:t>检查失败保持PENDING，不创建通过决定；并发最终至多一份重叠有效承诺；原决定不覆盖。</w:t>
      </w:r>
    </w:p>
    <w:p>
      <w:pPr>
        <w:keepNext/>
        <w:widowControl/>
      </w:pPr>
      <w:r>
        <w:rPr>
          <w:b/>
        </w:rPr>
        <w:t>基本流程</w:t>
      </w:r>
    </w:p>
    <w:p>
      <w:pPr>
        <w:keepNext w:val="0"/>
        <w:widowControl/>
      </w:pPr>
      <w:r>
        <w:t>1. 管理员定位申请，系统核对管理范围、非本人及PENDING状态。</w:t>
      </w:r>
    </w:p>
    <w:p>
      <w:pPr>
        <w:keepNext w:val="0"/>
        <w:widowControl/>
      </w:pPr>
      <w:r>
        <w:t>2. 管理员查看用途、资格与补充说明，选择通过或驳回并填写理由。</w:t>
      </w:r>
    </w:p>
    <w:p>
      <w:pPr>
        <w:keepNext w:val="0"/>
        <w:widowControl/>
      </w:pPr>
      <w:r>
        <w:t>3. 通过时系统按当前条件复核时间、身份、资质、服务、开放、配额和依赖。</w:t>
      </w:r>
    </w:p>
    <w:p>
      <w:pPr>
        <w:keepNext w:val="0"/>
        <w:widowControl/>
      </w:pPr>
      <w:r>
        <w:t>4. 系统重新核对有效占用、申请版本与并发竞争结果。</w:t>
      </w:r>
    </w:p>
    <w:p>
      <w:pPr>
        <w:keepNext w:val="0"/>
        <w:widowControl/>
      </w:pPr>
      <w:r>
        <w:t>5. 保存初始决定、预约状态、审计及通知，返回结果。</w:t>
      </w:r>
    </w:p>
    <w:p>
      <w:pPr>
        <w:keepNext/>
        <w:widowControl/>
      </w:pPr>
      <w:r>
        <w:rPr>
          <w:b/>
        </w:rPr>
        <w:t>备选流程</w:t>
      </w:r>
    </w:p>
    <w:p>
      <w:pPr>
        <w:keepNext w:val="0"/>
        <w:widowControl/>
      </w:pPr>
      <w:r>
        <w:t>2a 资料不足：按UC-06要求补充，保留PENDING且不占时段，本用例结束。</w:t>
      </w:r>
    </w:p>
    <w:p>
      <w:pPr>
        <w:keepNext w:val="0"/>
        <w:widowControl/>
      </w:pPr>
      <w:r>
        <w:t>2b 决定驳回：不形成占用，直接至步骤5保存拒绝与理由。</w:t>
      </w:r>
    </w:p>
    <w:p>
      <w:pPr>
        <w:keepNext w:val="0"/>
        <w:widowControl/>
      </w:pPr>
      <w:r>
        <w:t>1a 同管理员同结果同理由重试：返回原结果；后续条件变化另用UC-27，不覆盖决定。</w:t>
      </w:r>
    </w:p>
    <w:p>
      <w:pPr>
        <w:keepNext/>
        <w:widowControl/>
      </w:pPr>
      <w:r>
        <w:rPr>
          <w:b/>
        </w:rPr>
        <w:t>异常及并发流程</w:t>
      </w:r>
    </w:p>
    <w:p>
      <w:pPr>
        <w:keepNext w:val="0"/>
        <w:widowControl/>
      </w:pPr>
      <w:r>
        <w:t>1b 无范围、本人或非PENDING且非相同重试：拒绝，用例结束。</w:t>
      </w:r>
    </w:p>
    <w:p>
      <w:pPr>
        <w:keepNext w:val="0"/>
        <w:widowControl/>
      </w:pPr>
      <w:r>
        <w:t>3a 资格/开放/状态/配额已变或申请已过开始：不批准，保持待审核直至明确拒绝或到期处理，返回步骤2。</w:t>
      </w:r>
    </w:p>
    <w:p>
      <w:pPr>
        <w:keepNext w:val="0"/>
        <w:widowControl/>
      </w:pPr>
      <w:r>
        <w:t>4a 冲突申请已抢先确认、版本过期或并发竞争失败：保持本项待审核，无虚假批准，刷新后返回步骤1。</w:t>
      </w:r>
    </w:p>
    <w:p>
      <w:pPr>
        <w:keepNext w:val="0"/>
        <w:widowControl/>
      </w:pPr>
      <w:r>
        <w:t>5a 必要保存失败整体回滚；外部通知失败不撤销已保存决定。</w:t>
      </w:r>
    </w:p>
    <w:p>
      <w:pPr>
        <w:pStyle w:val="Caption"/>
        <w:keepNext/>
        <w:widowControl/>
        <w:jc w:val="left"/>
      </w:pPr>
      <w:r/>
      <w:r>
        <w:t>表4-</w:t>
      </w:r>
      <w:r>
        <w:fldChar w:fldCharType="begin"/>
      </w:r>
      <w:r>
        <w:instrText xml:space="preserve"> SEQ Table4 \r 10 </w:instrText>
      </w:r>
      <w:r>
        <w:fldChar w:fldCharType="separate"/>
      </w:r>
      <w:r>
        <w:t>10</w:t>
      </w:r>
      <w:r>
        <w:fldChar w:fldCharType="end"/>
      </w:r>
      <w:r>
        <w:t xml:space="preserve"> UC-08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决定</w:t>
              <w:br/>
              <w:t>通过/拒绝或验收结论</w:t>
            </w:r>
          </w:p>
        </w:tc>
        <w:tc>
          <w:tcPr>
            <w:tcW w:type="dxa" w:w="2551"/>
            <w:vAlign w:val="center"/>
            <w:shd w:fill="F1F5F3"/>
          </w:tcPr>
          <w:p>
            <w:pPr>
              <w:keepNext w:val="0"/>
              <w:spacing w:before="20" w:after="40" w:line="278" w:lineRule="auto"/>
              <w:ind w:firstLine="0"/>
            </w:pPr>
            <w:r>
              <w:rPr>
                <w:b w:val="0"/>
                <w:color w:val="202829"/>
                <w:sz w:val="18"/>
              </w:rPr>
              <w:t>受控枚举；审核/复核/验收时；通过、驳回/不能执行、验收退回，依用例</w:t>
            </w:r>
          </w:p>
        </w:tc>
        <w:tc>
          <w:tcPr>
            <w:tcW w:type="dxa" w:w="3175"/>
            <w:vAlign w:val="center"/>
            <w:shd w:fill="F1F5F3"/>
          </w:tcPr>
          <w:p>
            <w:pPr>
              <w:keepNext w:val="0"/>
              <w:spacing w:before="20" w:after="40" w:line="278" w:lineRule="auto"/>
              <w:ind w:firstLine="0"/>
            </w:pPr>
            <w:r>
              <w:rPr>
                <w:b w:val="0"/>
                <w:color w:val="202829"/>
                <w:sz w:val="18"/>
              </w:rPr>
              <w:t>有范围管理员；只在允许状态及角色下接受；初始/后续决定分开</w:t>
            </w:r>
          </w:p>
        </w:tc>
        <w:tc>
          <w:tcPr>
            <w:tcW w:type="dxa" w:w="1984"/>
            <w:vAlign w:val="center"/>
            <w:shd w:fill="F1F5F3"/>
          </w:tcPr>
          <w:p>
            <w:pPr>
              <w:keepNext w:val="0"/>
              <w:spacing w:before="20" w:after="40" w:line="278" w:lineRule="auto"/>
              <w:ind w:firstLine="0"/>
            </w:pPr>
            <w:r>
              <w:rPr>
                <w:b w:val="0"/>
                <w:color w:val="202829"/>
                <w:sz w:val="18"/>
              </w:rPr>
              <w:t>本人必要结果；内部完整理由限授权</w:t>
            </w:r>
          </w:p>
        </w:tc>
      </w:tr>
      <w:tr>
        <w:trPr>
          <w:cantSplit/>
        </w:trPr>
        <w:tc>
          <w:tcPr>
            <w:tcW w:type="dxa" w:w="1928"/>
            <w:vAlign w:val="center"/>
            <w:shd w:fill="FFFFFF"/>
          </w:tcPr>
          <w:p>
            <w:pPr>
              <w:keepNext w:val="0"/>
              <w:spacing w:before="20" w:after="40" w:line="278" w:lineRule="auto"/>
              <w:ind w:firstLine="0"/>
            </w:pPr>
            <w:r>
              <w:rPr>
                <w:b w:val="0"/>
                <w:color w:val="202829"/>
                <w:sz w:val="18"/>
              </w:rPr>
              <w:t>原因</w:t>
              <w:br/>
              <w:t>决定、取消、配置或处置依据</w:t>
            </w:r>
          </w:p>
        </w:tc>
        <w:tc>
          <w:tcPr>
            <w:tcW w:type="dxa" w:w="2551"/>
            <w:vAlign w:val="center"/>
            <w:shd w:fill="FFFFFF"/>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FFFFF"/>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FFFFF"/>
          </w:tcPr>
          <w:p>
            <w:pPr>
              <w:keepNext w:val="0"/>
              <w:spacing w:before="20" w:after="40" w:line="278" w:lineRule="auto"/>
              <w:ind w:firstLine="0"/>
            </w:pPr>
            <w:r>
              <w:rPr>
                <w:b w:val="0"/>
                <w:color w:val="202829"/>
                <w:sz w:val="18"/>
              </w:rPr>
              <w:t>对象授权范围；敏感内容不得向他人公开</w:t>
            </w:r>
          </w:p>
        </w:tc>
      </w:tr>
      <w:tr>
        <w:trPr>
          <w:cantSplit/>
        </w:trPr>
        <w:tc>
          <w:tcPr>
            <w:tcW w:type="dxa" w:w="1928"/>
            <w:vAlign w:val="center"/>
            <w:shd w:fill="F1F5F3"/>
          </w:tcPr>
          <w:p>
            <w:pPr>
              <w:keepNext w:val="0"/>
              <w:spacing w:before="20" w:after="40" w:line="278" w:lineRule="auto"/>
              <w:ind w:firstLine="0"/>
            </w:pPr>
            <w:r>
              <w:rPr>
                <w:b w:val="0"/>
                <w:color w:val="202829"/>
                <w:sz w:val="18"/>
              </w:rPr>
              <w:t>版本</w:t>
              <w:br/>
              <w:t>防止基于过期页面覆盖决定</w:t>
            </w:r>
          </w:p>
        </w:tc>
        <w:tc>
          <w:tcPr>
            <w:tcW w:type="dxa" w:w="2551"/>
            <w:vAlign w:val="center"/>
            <w:shd w:fill="F1F5F3"/>
          </w:tcPr>
          <w:p>
            <w:pPr>
              <w:keepNext w:val="0"/>
              <w:spacing w:before="20" w:after="40" w:line="278" w:lineRule="auto"/>
              <w:ind w:firstLine="0"/>
            </w:pPr>
            <w:r>
              <w:rPr>
                <w:b w:val="0"/>
                <w:color w:val="202829"/>
                <w:sz w:val="18"/>
              </w:rPr>
              <w:t>正整数；审核、取消、复核提交时；当前记录版本</w:t>
            </w:r>
          </w:p>
        </w:tc>
        <w:tc>
          <w:tcPr>
            <w:tcW w:type="dxa" w:w="3175"/>
            <w:vAlign w:val="center"/>
            <w:shd w:fill="F1F5F3"/>
          </w:tcPr>
          <w:p>
            <w:pPr>
              <w:keepNext w:val="0"/>
              <w:spacing w:before="20" w:after="40" w:line="278" w:lineRule="auto"/>
              <w:ind w:firstLine="0"/>
            </w:pPr>
            <w:r>
              <w:rPr>
                <w:b w:val="0"/>
                <w:color w:val="202829"/>
                <w:sz w:val="18"/>
              </w:rPr>
              <w:t>系统页面提供，提交时带回；格式合法且与当前版本一致</w:t>
            </w:r>
          </w:p>
        </w:tc>
        <w:tc>
          <w:tcPr>
            <w:tcW w:type="dxa" w:w="1984"/>
            <w:vAlign w:val="center"/>
            <w:shd w:fill="F1F5F3"/>
          </w:tcPr>
          <w:p>
            <w:pPr>
              <w:keepNext w:val="0"/>
              <w:spacing w:before="20" w:after="40" w:line="278" w:lineRule="auto"/>
              <w:ind w:firstLine="0"/>
            </w:pPr>
            <w:r>
              <w:rPr>
                <w:b w:val="0"/>
                <w:color w:val="202829"/>
                <w:sz w:val="18"/>
              </w:rPr>
              <w:t>对象授权范围</w:t>
            </w:r>
          </w:p>
        </w:tc>
      </w:tr>
    </w:tbl>
    <w:p>
      <w:pPr>
        <w:keepNext w:val="0"/>
        <w:widowControl/>
        <w:spacing w:after="60"/>
      </w:pPr>
      <w:r/>
      <w:r>
        <w:rPr>
          <w:b/>
        </w:rPr>
        <w:t>输出数据及凭据：</w:t>
      </w:r>
      <w:r>
        <w:t>通过为CONFIRMED并占时段；驳回为REJECTED且释放未来配额；形成唯一初始决定及理由、审计和通知。</w:t>
      </w:r>
    </w:p>
    <w:p>
      <w:pPr>
        <w:keepNext w:val="0"/>
        <w:widowControl/>
        <w:spacing w:after="60"/>
      </w:pPr>
      <w:r/>
      <w:r>
        <w:rPr>
          <w:b/>
        </w:rPr>
        <w:t>关联实体与状态：</w:t>
      </w:r>
      <w:r>
        <w:t>Reservation,ApprovalDecision,ReviewNote,AuditEvent,Notification,Delivery；状态变化按本规约后置条件与4.5事件字典解释。</w:t>
      </w:r>
    </w:p>
    <w:p>
      <w:pPr>
        <w:keepNext w:val="0"/>
        <w:widowControl/>
        <w:spacing w:after="60"/>
      </w:pPr>
      <w:r/>
      <w:r>
        <w:rPr>
          <w:b/>
        </w:rPr>
        <w:t>业务规则及权限：</w:t>
      </w:r>
      <w:r>
        <w:t>BR-03,BR-05,BR-06,BR-07,BR-08,BR-09,BR-10,BR-11,BR-12,BR-13,BR-14,BR-15,BR-26,BR-27,BR-35,BR-36,BR-39,BR-40,BR-41；实验室管理员；本人及授权实验室记录</w:t>
      </w:r>
    </w:p>
    <w:p>
      <w:pPr>
        <w:keepNext w:val="0"/>
        <w:widowControl/>
        <w:spacing w:after="60"/>
      </w:pPr>
      <w:r/>
      <w:r>
        <w:rPr>
          <w:b/>
        </w:rPr>
        <w:t>时间配额等约束：</w:t>
      </w:r>
      <w:r>
        <w:t>申请默认14天窗口、30分钟粒度、同日≤8小时、每日08:00—20:00；类别未来配额3；设备同时3。批准按当时申请条件，复核与原开始按各自截止。</w:t>
      </w:r>
    </w:p>
    <w:p>
      <w:pPr>
        <w:keepNext w:val="0"/>
        <w:widowControl/>
        <w:spacing w:after="60"/>
      </w:pPr>
      <w:r/>
      <w:r>
        <w:rPr>
          <w:b/>
        </w:rPr>
        <w:t>质量及设计约束：</w:t>
      </w:r>
      <w:r>
        <w:t>QR-01,QR-03,QR-08,QR-04,QR-09；沿用Django/PostgreSQL与原生小程序；初始决定唯一且不覆盖；业务检查及并发保护覆盖所有入口。</w:t>
      </w:r>
    </w:p>
    <w:p>
      <w:pPr>
        <w:keepNext w:val="0"/>
        <w:widowControl/>
        <w:spacing w:after="60"/>
      </w:pPr>
      <w:r/>
      <w:r>
        <w:rPr>
          <w:b/>
        </w:rPr>
        <w:t>验收场景：</w:t>
      </w:r>
      <w:r>
        <w:t>AC-15,AC-16,AC-53,AC-56,AC-57,AC-58，内容见4.7。</w:t>
      </w:r>
    </w:p>
    <w:p>
      <w:pPr>
        <w:keepNext w:val="0"/>
        <w:widowControl/>
        <w:spacing w:after="60"/>
      </w:pPr>
      <w:r/>
      <w:r>
        <w:rPr>
          <w:b/>
        </w:rPr>
        <w:t>需求来源及待确认：</w:t>
      </w:r>
      <w:r>
        <w:t>SRC-A01,SRC-D02,SRC-E01,SRC-A02；真实学校制度与岗位范围待确认；本规约表达已接受课程方案。</w:t>
      </w:r>
    </w:p>
    <w:p>
      <w:bookmarkStart w:id="45" w:name="H45"/>
      <w:pPr>
        <w:pStyle w:val="Heading3"/>
      </w:pPr>
      <w:r>
        <w:t>UC-09 办理设备借出</w:t>
      </w:r>
      <w:bookmarkEnd w:id="45"/>
    </w:p>
    <w:p>
      <w:pPr>
        <w:keepNext w:val="0"/>
        <w:widowControl/>
        <w:spacing w:after="60"/>
      </w:pPr>
      <w:r/>
      <w:r>
        <w:rPr>
          <w:b/>
        </w:rPr>
        <w:t>编号名称及版本：</w:t>
      </w:r>
      <w:r>
        <w:t>SPEC-09；办理设备借出；2.2；用户目标用例</w:t>
      </w:r>
    </w:p>
    <w:p>
      <w:pPr>
        <w:keepNext w:val="0"/>
        <w:widowControl/>
        <w:spacing w:after="60"/>
      </w:pPr>
      <w:r/>
      <w:r>
        <w:rPr>
          <w:b/>
        </w:rPr>
        <w:t>目标与业务价值：</w:t>
      </w:r>
      <w:r>
        <w:t>将正确设备与配件实际交给合法申请人，形成交接凭据</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借用人关心交付物与清单一致；管理员关心现场核验责任；下一位申请人关心前序实际使用未结束不会再交付。</w:t>
      </w:r>
    </w:p>
    <w:p>
      <w:pPr>
        <w:keepNext w:val="0"/>
        <w:widowControl/>
        <w:spacing w:after="60"/>
      </w:pPr>
      <w:r/>
      <w:r>
        <w:rPr>
          <w:b/>
        </w:rPr>
        <w:t>来源与触发：</w:t>
      </w:r>
      <w:r>
        <w:t>BUC-02；TO-E08,TO-E09,TO-E09a,TO-E10,TO-E11,TO-E10b；触发：借用人到场领取</w:t>
      </w:r>
    </w:p>
    <w:p>
      <w:pPr>
        <w:keepNext w:val="0"/>
        <w:widowControl/>
        <w:spacing w:after="60"/>
      </w:pPr>
      <w:r/>
      <w:r>
        <w:rPr>
          <w:b/>
        </w:rPr>
        <w:t>可检测前置条件：</w:t>
      </w:r>
      <w:r>
        <w:t>已认证的LAB_ADMIN发起办理，带有设备预约标识及现场标签；范围、确认状态和现场条件在流程重检。</w:t>
      </w:r>
    </w:p>
    <w:p>
      <w:pPr>
        <w:keepNext w:val="0"/>
        <w:widowControl/>
        <w:spacing w:after="60"/>
      </w:pPr>
      <w:r/>
      <w:r>
        <w:rPr>
          <w:b/>
        </w:rPr>
        <w:t>成功后置条件：</w:t>
      </w:r>
      <w:r>
        <w:t>通过现场检查后形成唯一Loan和配件快照；预约IN_USE、设备实物BORROWED，保存到场/开始办理/交付时间及审计通知。</w:t>
      </w:r>
    </w:p>
    <w:p>
      <w:pPr>
        <w:keepNext w:val="0"/>
        <w:widowControl/>
        <w:spacing w:after="60"/>
      </w:pPr>
      <w:r/>
      <w:r>
        <w:rPr>
          <w:b/>
        </w:rPr>
        <w:t>最低保证及失败后置：</w:t>
      </w:r>
      <w:r>
        <w:t>拒绝不产生成功借出凭据。检查失败可合法保留异常、隔离、审计或延误协调；技术失败不留下部分成功交接。</w:t>
      </w:r>
    </w:p>
    <w:p>
      <w:pPr>
        <w:keepNext/>
        <w:widowControl/>
      </w:pPr>
      <w:r>
        <w:rPr>
          <w:b/>
        </w:rPr>
        <w:t>基本流程</w:t>
      </w:r>
    </w:p>
    <w:p>
      <w:pPr>
        <w:keepNext w:val="0"/>
        <w:widowControl/>
      </w:pPr>
      <w:r>
        <w:t>1. 管理员定位预约，系统核验实验室范围与设备类型。</w:t>
      </w:r>
    </w:p>
    <w:p>
      <w:pPr>
        <w:keepNext w:val="0"/>
        <w:widowControl/>
      </w:pPr>
      <w:r>
        <w:t>2. 管理员现场核对借用人学校编号及设备标签，记录到场和开始办理时间。</w:t>
      </w:r>
    </w:p>
    <w:p>
      <w:pPr>
        <w:keepNext w:val="0"/>
        <w:widowControl/>
      </w:pPr>
      <w:r>
        <w:t>3. 系统核对当前账号、角色、培训、确认与复核状态、开放、宽限、逾期及实际未结束使用和固定依赖。</w:t>
      </w:r>
    </w:p>
    <w:p>
      <w:pPr>
        <w:keepNext w:val="0"/>
        <w:widowControl/>
      </w:pPr>
      <w:r>
        <w:t>4. 管理员逐项检查设备和配件、填写交付结论，系统验证时间与同时借出数量。</w:t>
      </w:r>
    </w:p>
    <w:p>
      <w:pPr>
        <w:keepNext w:val="0"/>
        <w:widowControl/>
      </w:pPr>
      <w:r>
        <w:t>5. 实际交付后系统记录唯一借出、配件快照、实际交付时间及使用状态。</w:t>
      </w:r>
    </w:p>
    <w:p>
      <w:pPr>
        <w:keepNext w:val="0"/>
        <w:widowControl/>
      </w:pPr>
      <w:r>
        <w:t>6. 系统保存审计和通知，返回借出凭据。</w:t>
      </w:r>
    </w:p>
    <w:p>
      <w:pPr>
        <w:keepNext/>
        <w:widowControl/>
      </w:pPr>
      <w:r>
        <w:rPr>
          <w:b/>
        </w:rPr>
        <w:t>备选流程</w:t>
      </w:r>
    </w:p>
    <w:p>
      <w:pPr>
        <w:keepNext w:val="0"/>
        <w:widowControl/>
      </w:pPr>
      <w:r>
        <w:t>3a 前人逾期且本人原宽限内真实到场：按BR-38追加等待协调；不伪记前人归还，原结束不延长；前人真实结束后从步骤3重新核验。</w:t>
      </w:r>
    </w:p>
    <w:p>
      <w:pPr>
        <w:keepNext w:val="0"/>
        <w:widowControl/>
      </w:pPr>
      <w:r>
        <w:t>3b 受影响预约待复核：停止交接，转UC-27；复核通过后重新步骤3。</w:t>
      </w:r>
    </w:p>
    <w:p>
      <w:pPr>
        <w:keepNext w:val="0"/>
        <w:widowControl/>
      </w:pPr>
      <w:r>
        <w:t>4a 配件缺失或设备故障：不交物、不建Loan；保存确认异常与隔离/审计，转UC-14/15，本次借出结束。</w:t>
      </w:r>
    </w:p>
    <w:p>
      <w:pPr>
        <w:keepNext w:val="0"/>
        <w:widowControl/>
      </w:pPr>
      <w:r>
        <w:t>5a 同内容重试：返回原借出凭据，不重复交付；不同内容转5b。</w:t>
      </w:r>
    </w:p>
    <w:p>
      <w:pPr>
        <w:keepNext/>
        <w:widowControl/>
      </w:pPr>
      <w:r>
        <w:rPr>
          <w:b/>
        </w:rPr>
        <w:t>异常及并发流程</w:t>
      </w:r>
    </w:p>
    <w:p>
      <w:pPr>
        <w:keepNext w:val="0"/>
        <w:widowControl/>
      </w:pPr>
      <w:r>
        <w:t>1a 越权或记录不存在/非设备：拒绝，不交接，用例结束。</w:t>
      </w:r>
    </w:p>
    <w:p>
      <w:pPr>
        <w:keepNext w:val="0"/>
        <w:widowControl/>
      </w:pPr>
      <w:r>
        <w:t>2a 人、标签不匹配：暂停核查，不生成Loan，用例结束。</w:t>
      </w:r>
    </w:p>
    <w:p>
      <w:pPr>
        <w:keepNext w:val="0"/>
        <w:widowControl/>
      </w:pPr>
      <w:r>
        <w:t>3c 停用/角色或培训失效、维护/隔离/闭馆、超过领取截止或前序仍占用且未满足协调：拒绝开始，原实际使用保持，用例结束。</w:t>
      </w:r>
    </w:p>
    <w:p>
      <w:pPr>
        <w:keepNext w:val="0"/>
        <w:widowControl/>
      </w:pPr>
      <w:r>
        <w:t>4b 时间顺序错误或同时设备超限：定位原因，不交付，返回步骤2。</w:t>
      </w:r>
    </w:p>
    <w:p>
      <w:pPr>
        <w:keepNext w:val="0"/>
        <w:widowControl/>
      </w:pPr>
      <w:r>
        <w:t>5b 已有借出但本次检查内容不同：明确本次未保存，引导追加说明，不覆盖原事实。</w:t>
      </w:r>
    </w:p>
    <w:p>
      <w:pPr>
        <w:keepNext w:val="0"/>
        <w:widowControl/>
      </w:pPr>
      <w:r>
        <w:t>5c 必要保存失败：原子回滚并核对实际交物情况后使用原记录重试；外部通知失败不撤销已登记交接。</w:t>
      </w:r>
    </w:p>
    <w:p>
      <w:pPr>
        <w:pStyle w:val="Caption"/>
        <w:keepNext/>
        <w:widowControl/>
        <w:jc w:val="left"/>
      </w:pPr>
      <w:r/>
      <w:r>
        <w:t>表4-</w:t>
      </w:r>
      <w:r>
        <w:fldChar w:fldCharType="begin"/>
      </w:r>
      <w:r>
        <w:instrText xml:space="preserve"> SEQ Table4 \r 11 </w:instrText>
      </w:r>
      <w:r>
        <w:fldChar w:fldCharType="separate"/>
      </w:r>
      <w:r>
        <w:t>11</w:t>
      </w:r>
      <w:r>
        <w:fldChar w:fldCharType="end"/>
      </w:r>
      <w:r>
        <w:t xml:space="preserve"> UC-09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学校编号</w:t>
              <w:br/>
              <w:t>现场出示的借用人或负责教师身份编号</w:t>
            </w:r>
          </w:p>
        </w:tc>
        <w:tc>
          <w:tcPr>
            <w:tcW w:type="dxa" w:w="2551"/>
            <w:vAlign w:val="center"/>
            <w:shd w:fill="F1F5F3"/>
          </w:tcPr>
          <w:p>
            <w:pPr>
              <w:keepNext w:val="0"/>
              <w:spacing w:before="20" w:after="40" w:line="278" w:lineRule="auto"/>
              <w:ind w:firstLine="0"/>
            </w:pPr>
            <w:r>
              <w:rPr>
                <w:b w:val="0"/>
                <w:color w:val="202829"/>
                <w:sz w:val="18"/>
              </w:rPr>
              <w:t>短文本；借出/入场时；须等于原预约主体编号；界面≤32字符</w:t>
            </w:r>
          </w:p>
        </w:tc>
        <w:tc>
          <w:tcPr>
            <w:tcW w:type="dxa" w:w="3175"/>
            <w:vAlign w:val="center"/>
            <w:shd w:fill="F1F5F3"/>
          </w:tcPr>
          <w:p>
            <w:pPr>
              <w:keepNext w:val="0"/>
              <w:spacing w:before="20" w:after="40" w:line="278" w:lineRule="auto"/>
              <w:ind w:firstLine="0"/>
            </w:pPr>
            <w:r>
              <w:rPr>
                <w:b w:val="0"/>
                <w:color w:val="202829"/>
                <w:sz w:val="18"/>
              </w:rPr>
              <w:t>本人证件/身份凭据，管理员核验；当前账号角色仍有效；不允许管理员任意改借用人</w:t>
            </w:r>
          </w:p>
        </w:tc>
        <w:tc>
          <w:tcPr>
            <w:tcW w:type="dxa" w:w="1984"/>
            <w:vAlign w:val="center"/>
            <w:shd w:fill="F1F5F3"/>
          </w:tcPr>
          <w:p>
            <w:pPr>
              <w:keepNext w:val="0"/>
              <w:spacing w:before="20" w:after="40" w:line="278" w:lineRule="auto"/>
              <w:ind w:firstLine="0"/>
            </w:pPr>
            <w:r>
              <w:rPr>
                <w:b w:val="0"/>
                <w:color w:val="202829"/>
                <w:sz w:val="18"/>
              </w:rPr>
              <w:t>仅现场与授权记录，不向其他用户展示</w:t>
            </w:r>
          </w:p>
        </w:tc>
      </w:tr>
      <w:tr>
        <w:trPr>
          <w:cantSplit/>
        </w:trPr>
        <w:tc>
          <w:tcPr>
            <w:tcW w:type="dxa" w:w="1928"/>
            <w:vAlign w:val="center"/>
            <w:shd w:fill="FFFFFF"/>
          </w:tcPr>
          <w:p>
            <w:pPr>
              <w:keepNext w:val="0"/>
              <w:spacing w:before="20" w:after="40" w:line="278" w:lineRule="auto"/>
              <w:ind w:firstLine="0"/>
            </w:pPr>
            <w:r>
              <w:rPr>
                <w:b w:val="0"/>
                <w:color w:val="202829"/>
                <w:sz w:val="18"/>
              </w:rPr>
              <w:t>设备标签</w:t>
              <w:br/>
              <w:t>现场设备唯一标识</w:t>
            </w:r>
          </w:p>
        </w:tc>
        <w:tc>
          <w:tcPr>
            <w:tcW w:type="dxa" w:w="2551"/>
            <w:vAlign w:val="center"/>
            <w:shd w:fill="FFFFFF"/>
          </w:tcPr>
          <w:p>
            <w:pPr>
              <w:keepNext w:val="0"/>
              <w:spacing w:before="20" w:after="40" w:line="278" w:lineRule="auto"/>
              <w:ind w:firstLine="0"/>
            </w:pPr>
            <w:r>
              <w:rPr>
                <w:b w:val="0"/>
                <w:color w:val="202829"/>
                <w:sz w:val="18"/>
              </w:rPr>
              <w:t>短文本；设备借出与归还时；与设备/借出标签快照一致；≤40字符</w:t>
            </w:r>
          </w:p>
        </w:tc>
        <w:tc>
          <w:tcPr>
            <w:tcW w:type="dxa" w:w="3175"/>
            <w:vAlign w:val="center"/>
            <w:shd w:fill="FFFFFF"/>
          </w:tcPr>
          <w:p>
            <w:pPr>
              <w:keepNext w:val="0"/>
              <w:spacing w:before="20" w:after="40" w:line="278" w:lineRule="auto"/>
              <w:ind w:firstLine="0"/>
            </w:pPr>
            <w:r>
              <w:rPr>
                <w:b w:val="0"/>
                <w:color w:val="202829"/>
                <w:sz w:val="18"/>
              </w:rPr>
              <w:t>设备实物；核对设备，归还用原快照</w:t>
            </w:r>
          </w:p>
        </w:tc>
        <w:tc>
          <w:tcPr>
            <w:tcW w:type="dxa" w:w="1984"/>
            <w:vAlign w:val="center"/>
            <w:shd w:fill="FFFFFF"/>
          </w:tcPr>
          <w:p>
            <w:pPr>
              <w:keepNext w:val="0"/>
              <w:spacing w:before="20" w:after="40" w:line="278" w:lineRule="auto"/>
              <w:ind w:firstLine="0"/>
            </w:pPr>
            <w:r>
              <w:rPr>
                <w:b w:val="0"/>
                <w:color w:val="202829"/>
                <w:sz w:val="18"/>
              </w:rPr>
              <w:t>本人该次借用与授权岗位</w:t>
            </w:r>
          </w:p>
        </w:tc>
      </w:tr>
      <w:tr>
        <w:trPr>
          <w:cantSplit/>
        </w:trPr>
        <w:tc>
          <w:tcPr>
            <w:tcW w:type="dxa" w:w="1928"/>
            <w:vAlign w:val="center"/>
            <w:shd w:fill="F1F5F3"/>
          </w:tcPr>
          <w:p>
            <w:pPr>
              <w:keepNext w:val="0"/>
              <w:spacing w:before="20" w:after="40" w:line="278" w:lineRule="auto"/>
              <w:ind w:firstLine="0"/>
            </w:pPr>
            <w:r>
              <w:rPr>
                <w:b w:val="0"/>
                <w:color w:val="202829"/>
                <w:sz w:val="18"/>
              </w:rPr>
              <w:t>配件检查</w:t>
              <w:br/>
              <w:t>借出前整机及清单核验结论</w:t>
            </w:r>
          </w:p>
        </w:tc>
        <w:tc>
          <w:tcPr>
            <w:tcW w:type="dxa" w:w="2551"/>
            <w:vAlign w:val="center"/>
            <w:shd w:fill="F1F5F3"/>
          </w:tcPr>
          <w:p>
            <w:pPr>
              <w:keepNext w:val="0"/>
              <w:spacing w:before="20" w:after="40" w:line="278" w:lineRule="auto"/>
              <w:ind w:firstLine="0"/>
            </w:pPr>
            <w:r>
              <w:rPr>
                <w:b w:val="0"/>
                <w:color w:val="202829"/>
                <w:sz w:val="18"/>
              </w:rPr>
              <w:t>布尔及明细快照；借出时；全部核对通过/不通过</w:t>
            </w:r>
          </w:p>
        </w:tc>
        <w:tc>
          <w:tcPr>
            <w:tcW w:type="dxa" w:w="3175"/>
            <w:vAlign w:val="center"/>
            <w:shd w:fill="F1F5F3"/>
          </w:tcPr>
          <w:p>
            <w:pPr>
              <w:keepNext w:val="0"/>
              <w:spacing w:before="20" w:after="40" w:line="278" w:lineRule="auto"/>
              <w:ind w:firstLine="0"/>
            </w:pPr>
            <w:r>
              <w:rPr>
                <w:b w:val="0"/>
                <w:color w:val="202829"/>
                <w:sz w:val="18"/>
              </w:rPr>
              <w:t>现场管理员；不通过不产生Loan，保留异常；主档变更不改快照</w:t>
            </w:r>
          </w:p>
        </w:tc>
        <w:tc>
          <w:tcPr>
            <w:tcW w:type="dxa" w:w="1984"/>
            <w:vAlign w:val="center"/>
            <w:shd w:fill="F1F5F3"/>
          </w:tcPr>
          <w:p>
            <w:pPr>
              <w:keepNext w:val="0"/>
              <w:spacing w:before="20" w:after="40" w:line="278" w:lineRule="auto"/>
              <w:ind w:firstLine="0"/>
            </w:pPr>
            <w:r>
              <w:rPr>
                <w:b w:val="0"/>
                <w:color w:val="202829"/>
                <w:sz w:val="18"/>
              </w:rPr>
              <w:t>交接双方及授权管理员</w:t>
            </w:r>
          </w:p>
        </w:tc>
      </w:tr>
      <w:tr>
        <w:trPr>
          <w:cantSplit/>
        </w:trPr>
        <w:tc>
          <w:tcPr>
            <w:tcW w:type="dxa" w:w="1928"/>
            <w:vAlign w:val="center"/>
            <w:shd w:fill="FFFFFF"/>
          </w:tcPr>
          <w:p>
            <w:pPr>
              <w:keepNext w:val="0"/>
              <w:spacing w:before="20" w:after="40" w:line="278" w:lineRule="auto"/>
              <w:ind w:firstLine="0"/>
            </w:pPr>
            <w:r>
              <w:rPr>
                <w:b w:val="0"/>
                <w:color w:val="202829"/>
                <w:sz w:val="18"/>
              </w:rPr>
              <w:t>检查结论</w:t>
              <w:br/>
              <w:t>现场状态、配件或结束检查的事实描述</w:t>
            </w:r>
          </w:p>
        </w:tc>
        <w:tc>
          <w:tcPr>
            <w:tcW w:type="dxa" w:w="2551"/>
            <w:vAlign w:val="center"/>
            <w:shd w:fill="FFFFFF"/>
          </w:tcPr>
          <w:p>
            <w:pPr>
              <w:keepNext w:val="0"/>
              <w:spacing w:before="20" w:after="40" w:line="278" w:lineRule="auto"/>
              <w:ind w:firstLine="0"/>
            </w:pPr>
            <w:r>
              <w:rPr>
                <w:b w:val="0"/>
                <w:color w:val="202829"/>
                <w:sz w:val="18"/>
              </w:rPr>
              <w:t>非空文本；设备借还及场地开始结束时；界面1000或1500字，依具体表单</w:t>
            </w:r>
          </w:p>
        </w:tc>
        <w:tc>
          <w:tcPr>
            <w:tcW w:type="dxa" w:w="3175"/>
            <w:vAlign w:val="center"/>
            <w:shd w:fill="FFFFFF"/>
          </w:tcPr>
          <w:p>
            <w:pPr>
              <w:keepNext w:val="0"/>
              <w:spacing w:before="20" w:after="40" w:line="278" w:lineRule="auto"/>
              <w:ind w:firstLine="0"/>
            </w:pPr>
            <w:r>
              <w:rPr>
                <w:b w:val="0"/>
                <w:color w:val="202829"/>
                <w:sz w:val="18"/>
              </w:rPr>
              <w:t>现场管理员；说明实物/空间检查；不能仅用计划时间推算</w:t>
            </w:r>
          </w:p>
        </w:tc>
        <w:tc>
          <w:tcPr>
            <w:tcW w:type="dxa" w:w="1984"/>
            <w:vAlign w:val="center"/>
            <w:shd w:fill="FFFFFF"/>
          </w:tcPr>
          <w:p>
            <w:pPr>
              <w:keepNext w:val="0"/>
              <w:spacing w:before="20" w:after="40" w:line="278" w:lineRule="auto"/>
              <w:ind w:firstLine="0"/>
            </w:pPr>
            <w:r>
              <w:rPr>
                <w:b w:val="0"/>
                <w:color w:val="202829"/>
                <w:sz w:val="18"/>
              </w:rPr>
              <w:t>本人必要事实及授权岗位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到场时间</w:t>
              <w:br/>
              <w:t>实际到达现场的时刻</w:t>
            </w:r>
          </w:p>
        </w:tc>
        <w:tc>
          <w:tcPr>
            <w:tcW w:type="dxa" w:w="2551"/>
            <w:vAlign w:val="center"/>
            <w:shd w:fill="F1F5F3"/>
          </w:tcPr>
          <w:p>
            <w:pPr>
              <w:keepNext w:val="0"/>
              <w:spacing w:before="20" w:after="40" w:line="278" w:lineRule="auto"/>
              <w:ind w:firstLine="0"/>
            </w:pPr>
            <w:r>
              <w:rPr>
                <w:b w:val="0"/>
                <w:color w:val="202829"/>
                <w:sz w:val="18"/>
              </w:rPr>
              <w:t>带时区日期时刻；交接时；等待协调时必须；不晚于当前/实际交付</w:t>
            </w:r>
          </w:p>
        </w:tc>
        <w:tc>
          <w:tcPr>
            <w:tcW w:type="dxa" w:w="3175"/>
            <w:vAlign w:val="center"/>
            <w:shd w:fill="F1F5F3"/>
          </w:tcPr>
          <w:p>
            <w:pPr>
              <w:keepNext w:val="0"/>
              <w:spacing w:before="20" w:after="40" w:line="278" w:lineRule="auto"/>
              <w:ind w:firstLine="0"/>
            </w:pPr>
            <w:r>
              <w:rPr>
                <w:b w:val="0"/>
                <w:color w:val="202829"/>
                <w:sz w:val="18"/>
              </w:rPr>
              <w:t>现场管理员核对后登记；设备到场≤开始办理≤交付；等待须在原宽限内</w:t>
            </w:r>
          </w:p>
        </w:tc>
        <w:tc>
          <w:tcPr>
            <w:tcW w:type="dxa" w:w="1984"/>
            <w:vAlign w:val="center"/>
            <w:shd w:fill="F1F5F3"/>
          </w:tcPr>
          <w:p>
            <w:pPr>
              <w:keepNext w:val="0"/>
              <w:spacing w:before="20" w:after="40" w:line="278" w:lineRule="auto"/>
              <w:ind w:firstLine="0"/>
            </w:pPr>
            <w:r>
              <w:rPr>
                <w:b w:val="0"/>
                <w:color w:val="202829"/>
                <w:sz w:val="18"/>
              </w:rPr>
              <w:t>本人及现场管理岗位</w:t>
            </w:r>
          </w:p>
        </w:tc>
      </w:tr>
      <w:tr>
        <w:trPr>
          <w:cantSplit/>
        </w:trPr>
        <w:tc>
          <w:tcPr>
            <w:tcW w:type="dxa" w:w="1928"/>
            <w:vAlign w:val="center"/>
            <w:shd w:fill="FFFFFF"/>
          </w:tcPr>
          <w:p>
            <w:pPr>
              <w:keepNext w:val="0"/>
              <w:spacing w:before="20" w:after="40" w:line="278" w:lineRule="auto"/>
              <w:ind w:firstLine="0"/>
            </w:pPr>
            <w:r>
              <w:rPr>
                <w:b w:val="0"/>
                <w:color w:val="202829"/>
                <w:sz w:val="18"/>
              </w:rPr>
              <w:t>开始办理时间</w:t>
              <w:br/>
              <w:t>管理员开始处理领取的时刻</w:t>
            </w:r>
          </w:p>
        </w:tc>
        <w:tc>
          <w:tcPr>
            <w:tcW w:type="dxa" w:w="2551"/>
            <w:vAlign w:val="center"/>
            <w:shd w:fill="FFFFFF"/>
          </w:tcPr>
          <w:p>
            <w:pPr>
              <w:keepNext w:val="0"/>
              <w:spacing w:before="20" w:after="40" w:line="278" w:lineRule="auto"/>
              <w:ind w:firstLine="0"/>
            </w:pPr>
            <w:r>
              <w:rPr>
                <w:b w:val="0"/>
                <w:color w:val="202829"/>
                <w:sz w:val="18"/>
              </w:rPr>
              <w:t>带时区日期时刻；设备借出时；到场至实际交付之间</w:t>
            </w:r>
          </w:p>
        </w:tc>
        <w:tc>
          <w:tcPr>
            <w:tcW w:type="dxa" w:w="3175"/>
            <w:vAlign w:val="center"/>
            <w:shd w:fill="FFFFFF"/>
          </w:tcPr>
          <w:p>
            <w:pPr>
              <w:keepNext w:val="0"/>
              <w:spacing w:before="20" w:after="40" w:line="278" w:lineRule="auto"/>
              <w:ind w:firstLine="0"/>
            </w:pPr>
            <w:r>
              <w:rPr>
                <w:b w:val="0"/>
                <w:color w:val="202829"/>
                <w:sz w:val="18"/>
              </w:rPr>
              <w:t>现场管理员；与到场分开，不能以交付时刻替代等待测量</w:t>
            </w:r>
          </w:p>
        </w:tc>
        <w:tc>
          <w:tcPr>
            <w:tcW w:type="dxa" w:w="1984"/>
            <w:vAlign w:val="center"/>
            <w:shd w:fill="FFFFFF"/>
          </w:tcPr>
          <w:p>
            <w:pPr>
              <w:keepNext w:val="0"/>
              <w:spacing w:before="20" w:after="40" w:line="278" w:lineRule="auto"/>
              <w:ind w:firstLine="0"/>
            </w:pPr>
            <w:r>
              <w:rPr>
                <w:b w:val="0"/>
                <w:color w:val="202829"/>
                <w:sz w:val="18"/>
              </w:rPr>
              <w:t>本人及授权管理员</w:t>
            </w:r>
          </w:p>
        </w:tc>
      </w:tr>
    </w:tbl>
    <w:p>
      <w:pPr>
        <w:keepNext w:val="0"/>
        <w:widowControl/>
        <w:spacing w:after="60"/>
      </w:pPr>
      <w:r/>
      <w:r>
        <w:rPr>
          <w:b/>
        </w:rPr>
        <w:t>输出数据及凭据：</w:t>
      </w:r>
      <w:r>
        <w:t>通过现场检查后形成唯一Loan和配件快照；预约IN_USE、设备实物BORROWED，保存到场/开始办理/交付时间及审计通知。</w:t>
      </w:r>
    </w:p>
    <w:p>
      <w:pPr>
        <w:keepNext w:val="0"/>
        <w:widowControl/>
        <w:spacing w:after="60"/>
      </w:pPr>
      <w:r/>
      <w:r>
        <w:rPr>
          <w:b/>
        </w:rPr>
        <w:t>关联实体与状态：</w:t>
      </w:r>
      <w:r>
        <w:t>Reservation,Loan,HandoverItem,EquipmentDetail,Incident,Coordination,AuditEvent,Notification；状态变化按本规约后置条件与4.5事件字典解释。</w:t>
      </w:r>
    </w:p>
    <w:p>
      <w:pPr>
        <w:keepNext w:val="0"/>
        <w:widowControl/>
        <w:spacing w:after="60"/>
      </w:pPr>
      <w:r/>
      <w:r>
        <w:rPr>
          <w:b/>
        </w:rPr>
        <w:t>业务规则及权限：</w:t>
      </w:r>
      <w:r>
        <w:t>BR-12,BR-13,BR-17,BR-18,BR-19,BR-26,BR-27,BR-35,BR-36,BR-38,BR-40,BR-44,BR-45；实验室管理员；本人及授权实验室记录</w:t>
      </w:r>
    </w:p>
    <w:p>
      <w:pPr>
        <w:keepNext w:val="0"/>
        <w:widowControl/>
        <w:spacing w:after="60"/>
      </w:pPr>
      <w:r/>
      <w:r>
        <w:rPr>
          <w:b/>
        </w:rPr>
        <w:t>时间配额等约束：</w:t>
      </w:r>
      <w:r>
        <w:t>实际开始须在原开始后30分钟内且未到原结束；合法前序等待可至原结束前，不延长原结束；当前资格、实际占用及同时使用重检。</w:t>
      </w:r>
    </w:p>
    <w:p>
      <w:pPr>
        <w:keepNext w:val="0"/>
        <w:widowControl/>
        <w:spacing w:after="60"/>
      </w:pPr>
      <w:r/>
      <w:r>
        <w:rPr>
          <w:b/>
        </w:rPr>
        <w:t>质量及设计约束：</w:t>
      </w:r>
      <w:r>
        <w:t>QR-01,QR-03,QR-08,QR-04,QR-09；沿用Django/PostgreSQL与原生小程序；现场检查失败可形成异常和审计但没有Loan；配件保存交付时快照。</w:t>
      </w:r>
    </w:p>
    <w:p>
      <w:pPr>
        <w:keepNext w:val="0"/>
        <w:widowControl/>
        <w:spacing w:after="60"/>
      </w:pPr>
      <w:r/>
      <w:r>
        <w:rPr>
          <w:b/>
        </w:rPr>
        <w:t>验收场景：</w:t>
      </w:r>
      <w:r>
        <w:t>AC-17,AC-18,AC-53,AC-55,AC-57,AC-61,AC-62，内容见4.7。</w:t>
      </w:r>
    </w:p>
    <w:p>
      <w:pPr>
        <w:keepNext w:val="0"/>
        <w:widowControl/>
        <w:spacing w:after="60"/>
      </w:pPr>
      <w:r/>
      <w:r>
        <w:rPr>
          <w:b/>
        </w:rPr>
        <w:t>需求来源及待确认：</w:t>
      </w:r>
      <w:r>
        <w:t>SRC-A01,SRC-D02,SRC-E01,SRC-D01；真实学校制度与岗位范围待确认；本规约表达已接受课程方案。</w:t>
      </w:r>
    </w:p>
    <w:p>
      <w:bookmarkStart w:id="46" w:name="H46"/>
      <w:pPr>
        <w:pStyle w:val="Heading3"/>
      </w:pPr>
      <w:r>
        <w:t>UC-10 办理设备归还</w:t>
      </w:r>
      <w:bookmarkEnd w:id="46"/>
    </w:p>
    <w:p>
      <w:pPr>
        <w:keepNext w:val="0"/>
        <w:widowControl/>
        <w:spacing w:after="60"/>
      </w:pPr>
      <w:r/>
      <w:r>
        <w:rPr>
          <w:b/>
        </w:rPr>
        <w:t>编号名称及版本：</w:t>
      </w:r>
      <w:r>
        <w:t>SPEC-10；办理设备归还；2.2；用户目标用例</w:t>
      </w:r>
    </w:p>
    <w:p>
      <w:pPr>
        <w:keepNext w:val="0"/>
        <w:widowControl/>
        <w:spacing w:after="60"/>
      </w:pPr>
      <w:r/>
      <w:r>
        <w:rPr>
          <w:b/>
        </w:rPr>
        <w:t>目标与业务价值：</w:t>
      </w:r>
      <w:r>
        <w:t>如实接收设备和配件，分别结束使用与保留逾期、异常事实</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借用人关心接收凭据与异议入口；保管人关心实收数量和检查责任；后续申请人关心在库不等于安全可用。</w:t>
      </w:r>
    </w:p>
    <w:p>
      <w:pPr>
        <w:keepNext w:val="0"/>
        <w:widowControl/>
        <w:spacing w:after="60"/>
      </w:pPr>
      <w:r/>
      <w:r>
        <w:rPr>
          <w:b/>
        </w:rPr>
        <w:t>来源与触发：</w:t>
      </w:r>
      <w:r>
        <w:t>BUC-03；TO-E12,TO-E13,TO-E14,TO-E15；触发：借用人交还设备</w:t>
      </w:r>
    </w:p>
    <w:p>
      <w:pPr>
        <w:keepNext w:val="0"/>
        <w:widowControl/>
        <w:spacing w:after="60"/>
      </w:pPr>
      <w:r/>
      <w:r>
        <w:rPr>
          <w:b/>
        </w:rPr>
        <w:t>可检测前置条件：</w:t>
      </w:r>
      <w:r>
        <w:t>已认证的LAB_ADMIN接收现场设备及标识；是否存在对应借出在流程检查。原借用人账号有效不是接收前提。</w:t>
      </w:r>
    </w:p>
    <w:p>
      <w:pPr>
        <w:keepNext w:val="0"/>
        <w:widowControl/>
        <w:spacing w:after="60"/>
      </w:pPr>
      <w:r/>
      <w:r>
        <w:rPr>
          <w:b/>
        </w:rPr>
        <w:t>成功后置条件：</w:t>
      </w:r>
      <w:r>
        <w:t>有对应借出时形成唯一ReturnRecord及实收数量；预约COMPLETED、实物IN_STOCK，释放余段；逾期和各异常独立留存，全部限制核查后决定服务状态。</w:t>
      </w:r>
    </w:p>
    <w:p>
      <w:pPr>
        <w:keepNext w:val="0"/>
        <w:widowControl/>
        <w:spacing w:after="60"/>
      </w:pPr>
      <w:r/>
      <w:r>
        <w:rPr>
          <w:b/>
        </w:rPr>
        <w:t>最低保证及失败后置：</w:t>
      </w:r>
      <w:r>
        <w:t>没有对应借出不伪造归还。损坏/缺件仍可成功接收且保存异常；技术失败无部分归还。原交接事实不覆盖。</w:t>
      </w:r>
    </w:p>
    <w:p>
      <w:pPr>
        <w:keepNext/>
        <w:widowControl/>
      </w:pPr>
      <w:r>
        <w:rPr>
          <w:b/>
        </w:rPr>
        <w:t>基本流程</w:t>
      </w:r>
    </w:p>
    <w:p>
      <w:pPr>
        <w:keepNext w:val="0"/>
        <w:widowControl/>
      </w:pPr>
      <w:r>
        <w:t>1. 管理员按预约或标签定位记录，系统核对权限及对应未归还借出。</w:t>
      </w:r>
    </w:p>
    <w:p>
      <w:pPr>
        <w:keepNext w:val="0"/>
        <w:widowControl/>
      </w:pPr>
      <w:r>
        <w:t>2. 系统核验设备标签并显示借出配件快照。</w:t>
      </w:r>
    </w:p>
    <w:p>
      <w:pPr>
        <w:keepNext w:val="0"/>
        <w:widowControl/>
      </w:pPr>
      <w:r>
        <w:t>3. 管理员检查设备及逐项实收数量，填写真实接收时间和损坏、缺件、运行异常结论。</w:t>
      </w:r>
    </w:p>
    <w:p>
      <w:pPr>
        <w:keepNext w:val="0"/>
        <w:widowControl/>
      </w:pPr>
      <w:r>
        <w:t>4. 系统验证时间和数量，记录真实归还及相对原应还时间的逾期。</w:t>
      </w:r>
    </w:p>
    <w:p>
      <w:pPr>
        <w:keepNext w:val="0"/>
        <w:widowControl/>
      </w:pPr>
      <w:r>
        <w:t>5. 系统结束预约与实际借用、恢复实物在库，按检查事实分别登记异常，复核全部服务限制。</w:t>
      </w:r>
    </w:p>
    <w:p>
      <w:pPr>
        <w:keepNext w:val="0"/>
        <w:widowControl/>
      </w:pPr>
      <w:r>
        <w:t>6. 系统保存审计、通知及归还编号；本人可查看必要事实并按UC-14/25追加异议。</w:t>
      </w:r>
    </w:p>
    <w:p>
      <w:pPr>
        <w:keepNext/>
        <w:widowControl/>
      </w:pPr>
      <w:r>
        <w:rPr>
          <w:b/>
        </w:rPr>
        <w:t>备选流程</w:t>
      </w:r>
    </w:p>
    <w:p>
      <w:pPr>
        <w:keepNext w:val="0"/>
        <w:widowControl/>
      </w:pPr>
      <w:r>
        <w:t>3a 借用人账号或资格已失效：管理员仍核对原借出凭据并接收，继续步骤4。</w:t>
      </w:r>
    </w:p>
    <w:p>
      <w:pPr>
        <w:keepNext w:val="0"/>
        <w:widowControl/>
      </w:pPr>
      <w:r>
        <w:t>4a 提前或逾期归还：保存真实时间；提前释放余段，逾期保留历史但不永久封禁，继续步骤5。</w:t>
      </w:r>
    </w:p>
    <w:p>
      <w:pPr>
        <w:keepNext w:val="0"/>
        <w:widowControl/>
      </w:pPr>
      <w:r>
        <w:t>5a 损坏、实收短缺或运行异常：归还仍成功，异常阻断资源；不自动判赔，继续步骤6。</w:t>
      </w:r>
    </w:p>
    <w:p>
      <w:pPr>
        <w:keepNext w:val="0"/>
        <w:widowControl/>
      </w:pPr>
      <w:r>
        <w:t>1a 同内容已归还重试：返回原凭据，用例结束。</w:t>
      </w:r>
    </w:p>
    <w:p>
      <w:pPr>
        <w:keepNext/>
        <w:widowControl/>
      </w:pPr>
      <w:r>
        <w:rPr>
          <w:b/>
        </w:rPr>
        <w:t>异常及并发流程</w:t>
      </w:r>
    </w:p>
    <w:p>
      <w:pPr>
        <w:keepNext w:val="0"/>
        <w:widowControl/>
      </w:pPr>
      <w:r>
        <w:t>1b 无对应借出：拒绝生成归还凭据；另由UC-13登记待核查事项，不自动伪造归还，用例结束。</w:t>
      </w:r>
    </w:p>
    <w:p>
      <w:pPr>
        <w:keepNext w:val="0"/>
        <w:widowControl/>
      </w:pPr>
      <w:r>
        <w:t>2a 标签不符：暂停并核查，不结束原借出，用例结束。</w:t>
      </w:r>
    </w:p>
    <w:p>
      <w:pPr>
        <w:keepNext w:val="0"/>
        <w:widowControl/>
      </w:pPr>
      <w:r>
        <w:t>4b 接收早于借出/晚于当前或数量超借出/为负：指出字段，返回步骤3。</w:t>
      </w:r>
    </w:p>
    <w:p>
      <w:pPr>
        <w:keepNext w:val="0"/>
        <w:widowControl/>
      </w:pPr>
      <w:r>
        <w:t>1c 已归还但重试内容不同：明确拒绝本次改写，转追加异议；相同数量缺件标志按实收归一化。</w:t>
      </w:r>
    </w:p>
    <w:p>
      <w:pPr>
        <w:keepNext w:val="0"/>
        <w:widowControl/>
      </w:pPr>
      <w:r>
        <w:t>5b 必要保存失败：归还、异常、状态、审计原子回滚；外部失败保留已成功归还。</w:t>
      </w:r>
    </w:p>
    <w:p>
      <w:pPr>
        <w:pStyle w:val="Caption"/>
        <w:keepNext/>
        <w:widowControl/>
        <w:jc w:val="left"/>
      </w:pPr>
      <w:r/>
      <w:r>
        <w:t>表4-</w:t>
      </w:r>
      <w:r>
        <w:fldChar w:fldCharType="begin"/>
      </w:r>
      <w:r>
        <w:instrText xml:space="preserve"> SEQ Table4 \r 12 </w:instrText>
      </w:r>
      <w:r>
        <w:fldChar w:fldCharType="separate"/>
      </w:r>
      <w:r>
        <w:t>12</w:t>
      </w:r>
      <w:r>
        <w:fldChar w:fldCharType="end"/>
      </w:r>
      <w:r>
        <w:t xml:space="preserve"> UC-10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设备标签</w:t>
              <w:br/>
              <w:t>现场设备唯一标识</w:t>
            </w:r>
          </w:p>
        </w:tc>
        <w:tc>
          <w:tcPr>
            <w:tcW w:type="dxa" w:w="2551"/>
            <w:vAlign w:val="center"/>
            <w:shd w:fill="F1F5F3"/>
          </w:tcPr>
          <w:p>
            <w:pPr>
              <w:keepNext w:val="0"/>
              <w:spacing w:before="20" w:after="40" w:line="278" w:lineRule="auto"/>
              <w:ind w:firstLine="0"/>
            </w:pPr>
            <w:r>
              <w:rPr>
                <w:b w:val="0"/>
                <w:color w:val="202829"/>
                <w:sz w:val="18"/>
              </w:rPr>
              <w:t>短文本；设备借出与归还时；与设备/借出标签快照一致；≤40字符</w:t>
            </w:r>
          </w:p>
        </w:tc>
        <w:tc>
          <w:tcPr>
            <w:tcW w:type="dxa" w:w="3175"/>
            <w:vAlign w:val="center"/>
            <w:shd w:fill="F1F5F3"/>
          </w:tcPr>
          <w:p>
            <w:pPr>
              <w:keepNext w:val="0"/>
              <w:spacing w:before="20" w:after="40" w:line="278" w:lineRule="auto"/>
              <w:ind w:firstLine="0"/>
            </w:pPr>
            <w:r>
              <w:rPr>
                <w:b w:val="0"/>
                <w:color w:val="202829"/>
                <w:sz w:val="18"/>
              </w:rPr>
              <w:t>设备实物；核对设备，归还用原快照</w:t>
            </w:r>
          </w:p>
        </w:tc>
        <w:tc>
          <w:tcPr>
            <w:tcW w:type="dxa" w:w="1984"/>
            <w:vAlign w:val="center"/>
            <w:shd w:fill="F1F5F3"/>
          </w:tcPr>
          <w:p>
            <w:pPr>
              <w:keepNext w:val="0"/>
              <w:spacing w:before="20" w:after="40" w:line="278" w:lineRule="auto"/>
              <w:ind w:firstLine="0"/>
            </w:pPr>
            <w:r>
              <w:rPr>
                <w:b w:val="0"/>
                <w:color w:val="202829"/>
                <w:sz w:val="18"/>
              </w:rPr>
              <w:t>本人该次借用与授权岗位</w:t>
            </w:r>
          </w:p>
        </w:tc>
      </w:tr>
      <w:tr>
        <w:trPr>
          <w:cantSplit/>
        </w:trPr>
        <w:tc>
          <w:tcPr>
            <w:tcW w:type="dxa" w:w="1928"/>
            <w:vAlign w:val="center"/>
            <w:shd w:fill="FFFFFF"/>
          </w:tcPr>
          <w:p>
            <w:pPr>
              <w:keepNext w:val="0"/>
              <w:spacing w:before="20" w:after="40" w:line="278" w:lineRule="auto"/>
              <w:ind w:firstLine="0"/>
            </w:pPr>
            <w:r>
              <w:rPr>
                <w:b w:val="0"/>
                <w:color w:val="202829"/>
                <w:sz w:val="18"/>
              </w:rPr>
              <w:t>实际结束时间</w:t>
              <w:br/>
              <w:t>真实归还或场地结束时刻</w:t>
            </w:r>
          </w:p>
        </w:tc>
        <w:tc>
          <w:tcPr>
            <w:tcW w:type="dxa" w:w="2551"/>
            <w:vAlign w:val="center"/>
            <w:shd w:fill="FFFFFF"/>
          </w:tcPr>
          <w:p>
            <w:pPr>
              <w:keepNext w:val="0"/>
              <w:spacing w:before="20" w:after="40" w:line="278" w:lineRule="auto"/>
              <w:ind w:firstLine="0"/>
            </w:pPr>
            <w:r>
              <w:rPr>
                <w:b w:val="0"/>
                <w:color w:val="202829"/>
                <w:sz w:val="18"/>
              </w:rPr>
              <w:t>带时区日期时刻；设备归还/场地结束时；对应实际开始≤该值≤当前</w:t>
            </w:r>
          </w:p>
        </w:tc>
        <w:tc>
          <w:tcPr>
            <w:tcW w:type="dxa" w:w="3175"/>
            <w:vAlign w:val="center"/>
            <w:shd w:fill="FFFFFF"/>
          </w:tcPr>
          <w:p>
            <w:pPr>
              <w:keepNext w:val="0"/>
              <w:spacing w:before="20" w:after="40" w:line="278" w:lineRule="auto"/>
              <w:ind w:firstLine="0"/>
            </w:pPr>
            <w:r>
              <w:rPr>
                <w:b w:val="0"/>
                <w:color w:val="202829"/>
                <w:sz w:val="18"/>
              </w:rPr>
              <w:t>现场接收人；逾期仍接收；保持原计划不变</w:t>
            </w:r>
          </w:p>
        </w:tc>
        <w:tc>
          <w:tcPr>
            <w:tcW w:type="dxa" w:w="1984"/>
            <w:vAlign w:val="center"/>
            <w:shd w:fill="FFFFFF"/>
          </w:tcPr>
          <w:p>
            <w:pPr>
              <w:keepNext w:val="0"/>
              <w:spacing w:before="20" w:after="40" w:line="278" w:lineRule="auto"/>
              <w:ind w:firstLine="0"/>
            </w:pPr>
            <w:r>
              <w:rPr>
                <w:b w:val="0"/>
                <w:color w:val="202829"/>
                <w:sz w:val="18"/>
              </w:rPr>
              <w:t>本人及授权管理岗位</w:t>
            </w:r>
          </w:p>
        </w:tc>
      </w:tr>
      <w:tr>
        <w:trPr>
          <w:cantSplit/>
        </w:trPr>
        <w:tc>
          <w:tcPr>
            <w:tcW w:type="dxa" w:w="1928"/>
            <w:vAlign w:val="center"/>
            <w:shd w:fill="F1F5F3"/>
          </w:tcPr>
          <w:p>
            <w:pPr>
              <w:keepNext w:val="0"/>
              <w:spacing w:before="20" w:after="40" w:line="278" w:lineRule="auto"/>
              <w:ind w:firstLine="0"/>
            </w:pPr>
            <w:r>
              <w:rPr>
                <w:b w:val="0"/>
                <w:color w:val="202829"/>
                <w:sz w:val="18"/>
              </w:rPr>
              <w:t>检查结论</w:t>
              <w:br/>
              <w:t>现场状态、配件或结束检查的事实描述</w:t>
            </w:r>
          </w:p>
        </w:tc>
        <w:tc>
          <w:tcPr>
            <w:tcW w:type="dxa" w:w="2551"/>
            <w:vAlign w:val="center"/>
            <w:shd w:fill="F1F5F3"/>
          </w:tcPr>
          <w:p>
            <w:pPr>
              <w:keepNext w:val="0"/>
              <w:spacing w:before="20" w:after="40" w:line="278" w:lineRule="auto"/>
              <w:ind w:firstLine="0"/>
            </w:pPr>
            <w:r>
              <w:rPr>
                <w:b w:val="0"/>
                <w:color w:val="202829"/>
                <w:sz w:val="18"/>
              </w:rPr>
              <w:t>非空文本；设备借还及场地开始结束时；界面1000或1500字，依具体表单</w:t>
            </w:r>
          </w:p>
        </w:tc>
        <w:tc>
          <w:tcPr>
            <w:tcW w:type="dxa" w:w="3175"/>
            <w:vAlign w:val="center"/>
            <w:shd w:fill="F1F5F3"/>
          </w:tcPr>
          <w:p>
            <w:pPr>
              <w:keepNext w:val="0"/>
              <w:spacing w:before="20" w:after="40" w:line="278" w:lineRule="auto"/>
              <w:ind w:firstLine="0"/>
            </w:pPr>
            <w:r>
              <w:rPr>
                <w:b w:val="0"/>
                <w:color w:val="202829"/>
                <w:sz w:val="18"/>
              </w:rPr>
              <w:t>现场管理员；说明实物/空间检查；不能仅用计划时间推算</w:t>
            </w:r>
          </w:p>
        </w:tc>
        <w:tc>
          <w:tcPr>
            <w:tcW w:type="dxa" w:w="1984"/>
            <w:vAlign w:val="center"/>
            <w:shd w:fill="F1F5F3"/>
          </w:tcPr>
          <w:p>
            <w:pPr>
              <w:keepNext w:val="0"/>
              <w:spacing w:before="20" w:after="40" w:line="278" w:lineRule="auto"/>
              <w:ind w:firstLine="0"/>
            </w:pPr>
            <w:r>
              <w:rPr>
                <w:b w:val="0"/>
                <w:color w:val="202829"/>
                <w:sz w:val="18"/>
              </w:rPr>
              <w:t>本人必要事实及授权岗位</w:t>
            </w:r>
          </w:p>
        </w:tc>
      </w:tr>
      <w:tr>
        <w:trPr>
          <w:cantSplit/>
        </w:trPr>
        <w:tc>
          <w:tcPr>
            <w:tcW w:type="dxa" w:w="1928"/>
            <w:vAlign w:val="center"/>
            <w:shd w:fill="FFFFFF"/>
          </w:tcPr>
          <w:p>
            <w:pPr>
              <w:keepNext w:val="0"/>
              <w:spacing w:before="20" w:after="40" w:line="278" w:lineRule="auto"/>
              <w:ind w:firstLine="0"/>
            </w:pPr>
            <w:r>
              <w:rPr>
                <w:b w:val="0"/>
                <w:color w:val="202829"/>
                <w:sz w:val="18"/>
              </w:rPr>
              <w:t>损坏标志</w:t>
              <w:br/>
              <w:t>归还检查确认设备损坏</w:t>
            </w:r>
          </w:p>
        </w:tc>
        <w:tc>
          <w:tcPr>
            <w:tcW w:type="dxa" w:w="2551"/>
            <w:vAlign w:val="center"/>
            <w:shd w:fill="FFFFFF"/>
          </w:tcPr>
          <w:p>
            <w:pPr>
              <w:keepNext w:val="0"/>
              <w:spacing w:before="20" w:after="40" w:line="278" w:lineRule="auto"/>
              <w:ind w:firstLine="0"/>
            </w:pPr>
            <w:r>
              <w:rPr>
                <w:b w:val="0"/>
                <w:color w:val="202829"/>
                <w:sz w:val="18"/>
              </w:rPr>
              <w:t>布尔；对应归还/结束检查时，默认否；是/否</w:t>
            </w:r>
          </w:p>
        </w:tc>
        <w:tc>
          <w:tcPr>
            <w:tcW w:type="dxa" w:w="3175"/>
            <w:vAlign w:val="center"/>
            <w:shd w:fill="FFFFFF"/>
          </w:tcPr>
          <w:p>
            <w:pPr>
              <w:keepNext w:val="0"/>
              <w:spacing w:before="20" w:after="40" w:line="278" w:lineRule="auto"/>
              <w:ind w:firstLine="0"/>
            </w:pPr>
            <w:r>
              <w:rPr>
                <w:b w:val="0"/>
                <w:color w:val="202829"/>
                <w:sz w:val="18"/>
              </w:rPr>
              <w:t>现场管理员；与数量、结论一致；不掩盖真实结束</w:t>
            </w:r>
          </w:p>
        </w:tc>
        <w:tc>
          <w:tcPr>
            <w:tcW w:type="dxa" w:w="1984"/>
            <w:vAlign w:val="center"/>
            <w:shd w:fill="FFFFFF"/>
          </w:tcPr>
          <w:p>
            <w:pPr>
              <w:keepNext w:val="0"/>
              <w:spacing w:before="20" w:after="40" w:line="278" w:lineRule="auto"/>
              <w:ind w:firstLine="0"/>
            </w:pPr>
            <w:r>
              <w:rPr>
                <w:b w:val="0"/>
                <w:color w:val="202829"/>
                <w:sz w:val="18"/>
              </w:rPr>
              <w:t>本人必要检查事实及授权岗位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缺件标志</w:t>
              <w:br/>
              <w:t>人工勾选或根据实收数量归一化的配件缺失</w:t>
            </w:r>
          </w:p>
        </w:tc>
        <w:tc>
          <w:tcPr>
            <w:tcW w:type="dxa" w:w="2551"/>
            <w:vAlign w:val="center"/>
            <w:shd w:fill="F1F5F3"/>
          </w:tcPr>
          <w:p>
            <w:pPr>
              <w:keepNext w:val="0"/>
              <w:spacing w:before="20" w:after="40" w:line="278" w:lineRule="auto"/>
              <w:ind w:firstLine="0"/>
            </w:pPr>
            <w:r>
              <w:rPr>
                <w:b w:val="0"/>
                <w:color w:val="202829"/>
                <w:sz w:val="18"/>
              </w:rPr>
              <w:t>布尔；对应归还/结束检查时，默认否；是/否</w:t>
            </w:r>
          </w:p>
        </w:tc>
        <w:tc>
          <w:tcPr>
            <w:tcW w:type="dxa" w:w="3175"/>
            <w:vAlign w:val="center"/>
            <w:shd w:fill="F1F5F3"/>
          </w:tcPr>
          <w:p>
            <w:pPr>
              <w:keepNext w:val="0"/>
              <w:spacing w:before="20" w:after="40" w:line="278" w:lineRule="auto"/>
              <w:ind w:firstLine="0"/>
            </w:pPr>
            <w:r>
              <w:rPr>
                <w:b w:val="0"/>
                <w:color w:val="202829"/>
                <w:sz w:val="18"/>
              </w:rPr>
              <w:t>现场管理员；与数量、结论一致；不掩盖真实结束</w:t>
            </w:r>
          </w:p>
        </w:tc>
        <w:tc>
          <w:tcPr>
            <w:tcW w:type="dxa" w:w="1984"/>
            <w:vAlign w:val="center"/>
            <w:shd w:fill="F1F5F3"/>
          </w:tcPr>
          <w:p>
            <w:pPr>
              <w:keepNext w:val="0"/>
              <w:spacing w:before="20" w:after="40" w:line="278" w:lineRule="auto"/>
              <w:ind w:firstLine="0"/>
            </w:pPr>
            <w:r>
              <w:rPr>
                <w:b w:val="0"/>
                <w:color w:val="202829"/>
                <w:sz w:val="18"/>
              </w:rPr>
              <w:t>本人必要检查事实及授权岗位</w:t>
            </w:r>
          </w:p>
        </w:tc>
      </w:tr>
      <w:tr>
        <w:trPr>
          <w:cantSplit/>
        </w:trPr>
        <w:tc>
          <w:tcPr>
            <w:tcW w:type="dxa" w:w="1928"/>
            <w:vAlign w:val="center"/>
            <w:shd w:fill="FFFFFF"/>
          </w:tcPr>
          <w:p>
            <w:pPr>
              <w:keepNext w:val="0"/>
              <w:spacing w:before="20" w:after="40" w:line="278" w:lineRule="auto"/>
              <w:ind w:firstLine="0"/>
            </w:pPr>
            <w:r>
              <w:rPr>
                <w:b w:val="0"/>
                <w:color w:val="202829"/>
                <w:sz w:val="18"/>
              </w:rPr>
              <w:t>异常标志</w:t>
              <w:br/>
              <w:t>设备运行或场地检查异常</w:t>
            </w:r>
          </w:p>
        </w:tc>
        <w:tc>
          <w:tcPr>
            <w:tcW w:type="dxa" w:w="2551"/>
            <w:vAlign w:val="center"/>
            <w:shd w:fill="FFFFFF"/>
          </w:tcPr>
          <w:p>
            <w:pPr>
              <w:keepNext w:val="0"/>
              <w:spacing w:before="20" w:after="40" w:line="278" w:lineRule="auto"/>
              <w:ind w:firstLine="0"/>
            </w:pPr>
            <w:r>
              <w:rPr>
                <w:b w:val="0"/>
                <w:color w:val="202829"/>
                <w:sz w:val="18"/>
              </w:rPr>
              <w:t>布尔；对应归还/结束检查时，默认否；是/否</w:t>
            </w:r>
          </w:p>
        </w:tc>
        <w:tc>
          <w:tcPr>
            <w:tcW w:type="dxa" w:w="3175"/>
            <w:vAlign w:val="center"/>
            <w:shd w:fill="FFFFFF"/>
          </w:tcPr>
          <w:p>
            <w:pPr>
              <w:keepNext w:val="0"/>
              <w:spacing w:before="20" w:after="40" w:line="278" w:lineRule="auto"/>
              <w:ind w:firstLine="0"/>
            </w:pPr>
            <w:r>
              <w:rPr>
                <w:b w:val="0"/>
                <w:color w:val="202829"/>
                <w:sz w:val="18"/>
              </w:rPr>
              <w:t>现场管理员；与数量、结论一致；不掩盖真实结束</w:t>
            </w:r>
          </w:p>
        </w:tc>
        <w:tc>
          <w:tcPr>
            <w:tcW w:type="dxa" w:w="1984"/>
            <w:vAlign w:val="center"/>
            <w:shd w:fill="FFFFFF"/>
          </w:tcPr>
          <w:p>
            <w:pPr>
              <w:keepNext w:val="0"/>
              <w:spacing w:before="20" w:after="40" w:line="278" w:lineRule="auto"/>
              <w:ind w:firstLine="0"/>
            </w:pPr>
            <w:r>
              <w:rPr>
                <w:b w:val="0"/>
                <w:color w:val="202829"/>
                <w:sz w:val="18"/>
              </w:rPr>
              <w:t>本人必要检查事实及授权岗位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实收数量</w:t>
              <w:br/>
              <w:t>每项借出快照配件的实际接收数</w:t>
            </w:r>
          </w:p>
        </w:tc>
        <w:tc>
          <w:tcPr>
            <w:tcW w:type="dxa" w:w="2551"/>
            <w:vAlign w:val="center"/>
            <w:shd w:fill="F1F5F3"/>
          </w:tcPr>
          <w:p>
            <w:pPr>
              <w:keepNext w:val="0"/>
              <w:spacing w:before="20" w:after="40" w:line="278" w:lineRule="auto"/>
              <w:ind w:firstLine="0"/>
            </w:pPr>
            <w:r>
              <w:rPr>
                <w:b w:val="0"/>
                <w:color w:val="202829"/>
                <w:sz w:val="18"/>
              </w:rPr>
              <w:t>非负整数集合；有配件时逐项；0至该项借出数量</w:t>
            </w:r>
          </w:p>
        </w:tc>
        <w:tc>
          <w:tcPr>
            <w:tcW w:type="dxa" w:w="3175"/>
            <w:vAlign w:val="center"/>
            <w:shd w:fill="F1F5F3"/>
          </w:tcPr>
          <w:p>
            <w:pPr>
              <w:keepNext w:val="0"/>
              <w:spacing w:before="20" w:after="40" w:line="278" w:lineRule="auto"/>
              <w:ind w:firstLine="0"/>
            </w:pPr>
            <w:r>
              <w:rPr>
                <w:b w:val="0"/>
                <w:color w:val="202829"/>
                <w:sz w:val="18"/>
              </w:rPr>
              <w:t>现场管理员逐项核对；短缺自动归一化缺件；不得超过借出数</w:t>
            </w:r>
          </w:p>
        </w:tc>
        <w:tc>
          <w:tcPr>
            <w:tcW w:type="dxa" w:w="1984"/>
            <w:vAlign w:val="center"/>
            <w:shd w:fill="F1F5F3"/>
          </w:tcPr>
          <w:p>
            <w:pPr>
              <w:keepNext w:val="0"/>
              <w:spacing w:before="20" w:after="40" w:line="278" w:lineRule="auto"/>
              <w:ind w:firstLine="0"/>
            </w:pPr>
            <w:r>
              <w:rPr>
                <w:b w:val="0"/>
                <w:color w:val="202829"/>
                <w:sz w:val="18"/>
              </w:rPr>
              <w:t>本人该次交接及授权管理员</w:t>
            </w:r>
          </w:p>
        </w:tc>
      </w:tr>
    </w:tbl>
    <w:p>
      <w:pPr>
        <w:keepNext w:val="0"/>
        <w:widowControl/>
        <w:spacing w:after="60"/>
      </w:pPr>
      <w:r/>
      <w:r>
        <w:rPr>
          <w:b/>
        </w:rPr>
        <w:t>输出数据及凭据：</w:t>
      </w:r>
      <w:r>
        <w:t>有对应借出时形成唯一ReturnRecord及实收数量；预约COMPLETED、实物IN_STOCK，释放余段；逾期和各异常独立留存，全部限制核查后决定服务状态。</w:t>
      </w:r>
    </w:p>
    <w:p>
      <w:pPr>
        <w:keepNext w:val="0"/>
        <w:widowControl/>
        <w:spacing w:after="60"/>
      </w:pPr>
      <w:r/>
      <w:r>
        <w:rPr>
          <w:b/>
        </w:rPr>
        <w:t>关联实体与状态：</w:t>
      </w:r>
      <w:r>
        <w:t>Reservation,Loan,ReturnRecord,HandoverItem,EquipmentDetail,Incident,IncidentResponse,AuditEvent；状态变化按本规约后置条件与4.5事件字典解释。</w:t>
      </w:r>
    </w:p>
    <w:p>
      <w:pPr>
        <w:keepNext w:val="0"/>
        <w:widowControl/>
        <w:spacing w:after="60"/>
      </w:pPr>
      <w:r/>
      <w:r>
        <w:rPr>
          <w:b/>
        </w:rPr>
        <w:t>业务规则及权限：</w:t>
      </w:r>
      <w:r>
        <w:t>BR-18,BR-20,BR-21,BR-22,BR-25,BR-26,BR-27,BR-35,BR-42,BR-44,BR-45；实验室管理员；本人及授权实验室记录</w:t>
      </w:r>
    </w:p>
    <w:p>
      <w:pPr>
        <w:keepNext w:val="0"/>
        <w:widowControl/>
        <w:spacing w:after="60"/>
      </w:pPr>
      <w:r/>
      <w:r>
        <w:rPr>
          <w:b/>
        </w:rPr>
        <w:t>时间配额等约束：</w:t>
      </w:r>
      <w:r>
        <w:t>按真实结束时刻接收；早归/逾期不拒绝真实事实；不适用未来申请窗口。</w:t>
      </w:r>
    </w:p>
    <w:p>
      <w:pPr>
        <w:keepNext w:val="0"/>
        <w:widowControl/>
        <w:spacing w:after="60"/>
      </w:pPr>
      <w:r/>
      <w:r>
        <w:rPr>
          <w:b/>
        </w:rPr>
        <w:t>质量及设计约束：</w:t>
      </w:r>
      <w:r>
        <w:t>QR-01,QR-03,QR-08,QR-04,QR-09；沿用Django/PostgreSQL与原生小程序；归还与异常、实物状态原子保存；同内容重试按实收缺件归一化，不覆盖原凭据。</w:t>
      </w:r>
    </w:p>
    <w:p>
      <w:pPr>
        <w:keepNext w:val="0"/>
        <w:widowControl/>
        <w:spacing w:after="60"/>
      </w:pPr>
      <w:r/>
      <w:r>
        <w:rPr>
          <w:b/>
        </w:rPr>
        <w:t>验收场景：</w:t>
      </w:r>
      <w:r>
        <w:t>AC-19,AC-20,AC-59,AC-61,AC-62，内容见4.7。</w:t>
      </w:r>
    </w:p>
    <w:p>
      <w:pPr>
        <w:keepNext w:val="0"/>
        <w:widowControl/>
        <w:spacing w:after="60"/>
      </w:pPr>
      <w:r/>
      <w:r>
        <w:rPr>
          <w:b/>
        </w:rPr>
        <w:t>需求来源及待确认：</w:t>
      </w:r>
      <w:r>
        <w:t>SRC-A01,SRC-D02,SRC-E01,SRC-D01；真实学校制度与岗位范围待确认；本规约表达已接受课程方案。</w:t>
      </w:r>
    </w:p>
    <w:p>
      <w:bookmarkStart w:id="47" w:name="H47"/>
      <w:pPr>
        <w:pStyle w:val="Heading3"/>
      </w:pPr>
      <w:r>
        <w:t>UC-11 登记场地使用开始</w:t>
      </w:r>
      <w:bookmarkEnd w:id="47"/>
    </w:p>
    <w:p>
      <w:pPr>
        <w:keepNext w:val="0"/>
        <w:widowControl/>
        <w:spacing w:after="60"/>
      </w:pPr>
      <w:r/>
      <w:r>
        <w:rPr>
          <w:b/>
        </w:rPr>
        <w:t>编号名称及版本：</w:t>
      </w:r>
      <w:r>
        <w:t>SPEC-11；登记场地使用开始；2.2；用户目标用例</w:t>
      </w:r>
    </w:p>
    <w:p>
      <w:pPr>
        <w:keepNext w:val="0"/>
        <w:widowControl/>
        <w:spacing w:after="60"/>
      </w:pPr>
      <w:r/>
      <w:r>
        <w:rPr>
          <w:b/>
        </w:rPr>
        <w:t>目标与业务价值：</w:t>
      </w:r>
      <w:r>
        <w:t>将获准场地承诺转为有负责教师和实际人数的空间使用事实</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负责教师关心可进入的空间与人数；管理员关心初始条件和交接责任；固定设备使用者关心实际占用不会被忽略。</w:t>
      </w:r>
    </w:p>
    <w:p>
      <w:pPr>
        <w:keepNext w:val="0"/>
        <w:widowControl/>
        <w:spacing w:after="60"/>
      </w:pPr>
      <w:r/>
      <w:r>
        <w:rPr>
          <w:b/>
        </w:rPr>
        <w:t>来源与触发：</w:t>
      </w:r>
      <w:r>
        <w:t>BUC-04；TO-R07,TO-R08,TO-R09,TO-R10；触发：负责教师到场</w:t>
      </w:r>
    </w:p>
    <w:p>
      <w:pPr>
        <w:keepNext w:val="0"/>
        <w:widowControl/>
        <w:spacing w:after="60"/>
      </w:pPr>
      <w:r/>
      <w:r>
        <w:rPr>
          <w:b/>
        </w:rPr>
        <w:t>可检测前置条件：</w:t>
      </w:r>
      <w:r>
        <w:t>已认证的LAB_ADMIN接收入场请求及场地预约标识；负责教师、范围、状态和实际条件在流程重检。</w:t>
      </w:r>
    </w:p>
    <w:p>
      <w:pPr>
        <w:keepNext w:val="0"/>
        <w:widowControl/>
        <w:spacing w:after="60"/>
      </w:pPr>
      <w:r/>
      <w:r>
        <w:rPr>
          <w:b/>
        </w:rPr>
        <w:t>成功后置条件：</w:t>
      </w:r>
      <w:r>
        <w:t>唯一RoomUse保存实际开始、到场、负责教师、人数和初始检查；预约IN_USE，保留原计划与通知审计。</w:t>
      </w:r>
    </w:p>
    <w:p>
      <w:pPr>
        <w:keepNext w:val="0"/>
        <w:widowControl/>
        <w:spacing w:after="60"/>
      </w:pPr>
      <w:r/>
      <w:r>
        <w:rPr>
          <w:b/>
        </w:rPr>
        <w:t>最低保证及失败后置：</w:t>
      </w:r>
      <w:r>
        <w:t>未通过核验不生成实际开始。合法延误协调可留记录；前人未结束不伪造离场。</w:t>
      </w:r>
    </w:p>
    <w:p>
      <w:pPr>
        <w:keepNext/>
        <w:widowControl/>
      </w:pPr>
      <w:r>
        <w:rPr>
          <w:b/>
        </w:rPr>
        <w:t>基本流程</w:t>
      </w:r>
    </w:p>
    <w:p>
      <w:pPr>
        <w:keepNext w:val="0"/>
        <w:widowControl/>
      </w:pPr>
      <w:r>
        <w:t>1. 管理员定位场地预约，系统核对实验室范围和资源类型。</w:t>
      </w:r>
    </w:p>
    <w:p>
      <w:pPr>
        <w:keepNext w:val="0"/>
        <w:widowControl/>
      </w:pPr>
      <w:r>
        <w:t>2. 管理员核验负责教师学校编号、真实到场时间及实际人数。</w:t>
      </w:r>
    </w:p>
    <w:p>
      <w:pPr>
        <w:keepNext w:val="0"/>
        <w:widowControl/>
      </w:pPr>
      <w:r>
        <w:t>3. 系统重新检查当前教师资格、确认/复核状态、开放、宽限、逾期和容量。</w:t>
      </w:r>
    </w:p>
    <w:p>
      <w:pPr>
        <w:keepNext w:val="0"/>
        <w:widowControl/>
      </w:pPr>
      <w:r>
        <w:t>4. 系统核对场地前序实际使用及他人固定设备未归还，管理员检查现场条件。</w:t>
      </w:r>
    </w:p>
    <w:p>
      <w:pPr>
        <w:keepNext w:val="0"/>
        <w:widowControl/>
      </w:pPr>
      <w:r>
        <w:t>5. 条件通过且实际开始后，系统保存RoomUse、原计划关联、审计及通知。</w:t>
      </w:r>
    </w:p>
    <w:p>
      <w:pPr>
        <w:keepNext/>
        <w:widowControl/>
      </w:pPr>
      <w:r>
        <w:rPr>
          <w:b/>
        </w:rPr>
        <w:t>备选流程</w:t>
      </w:r>
    </w:p>
    <w:p>
      <w:pPr>
        <w:keepNext w:val="0"/>
        <w:widowControl/>
      </w:pPr>
      <w:r>
        <w:t>2a 实际人数不同但未超容量：保留申请人数，另存实际人数，继续步骤3。</w:t>
      </w:r>
    </w:p>
    <w:p>
      <w:pPr>
        <w:keepNext w:val="0"/>
        <w:widowControl/>
      </w:pPr>
      <w:r>
        <w:t>3a 待复核：暂停，转UC-27，通过后重新步骤3。</w:t>
      </w:r>
    </w:p>
    <w:p>
      <w:pPr>
        <w:keepNext w:val="0"/>
        <w:widowControl/>
      </w:pPr>
      <w:r>
        <w:t>4a 同一场地前人延误且原宽限内到场：依BR-38追加等待，原结束不延长；前人真实结束后重新步骤3。</w:t>
      </w:r>
    </w:p>
    <w:p>
      <w:pPr>
        <w:keepNext w:val="0"/>
        <w:widowControl/>
      </w:pPr>
      <w:r>
        <w:t>5a 相同内容重试返回原使用记录，不生成第二次开始，用例结束。</w:t>
      </w:r>
    </w:p>
    <w:p>
      <w:pPr>
        <w:keepNext/>
        <w:widowControl/>
      </w:pPr>
      <w:r>
        <w:rPr>
          <w:b/>
        </w:rPr>
        <w:t>异常及并发流程</w:t>
      </w:r>
    </w:p>
    <w:p>
      <w:pPr>
        <w:keepNext w:val="0"/>
        <w:widowControl/>
      </w:pPr>
      <w:r>
        <w:t>1a 无权限、非场地或不存在：拒绝，用例结束。</w:t>
      </w:r>
    </w:p>
    <w:p>
      <w:pPr>
        <w:keepNext w:val="0"/>
        <w:widowControl/>
      </w:pPr>
      <w:r>
        <w:t>2b 教师身份不符、到场时间未来或人数无效：指出原因，返回步骤2。</w:t>
      </w:r>
    </w:p>
    <w:p>
      <w:pPr>
        <w:keepNext w:val="0"/>
        <w:widowControl/>
      </w:pPr>
      <w:r>
        <w:t>3b 资格失效、停用/维护/闭馆、容量超限、复核未完成或超过截止：拒绝开始，用例结束。</w:t>
      </w:r>
    </w:p>
    <w:p>
      <w:pPr>
        <w:keepNext w:val="0"/>
        <w:widowControl/>
      </w:pPr>
      <w:r>
        <w:t>4b 同场地或他人固定设备仍实际使用、本人另一场地未结束：拒绝，不伪记任何结束。</w:t>
      </w:r>
    </w:p>
    <w:p>
      <w:pPr>
        <w:keepNext w:val="0"/>
        <w:widowControl/>
      </w:pPr>
      <w:r>
        <w:t>5b 不同内容重试拒绝并引导追加说明；技术失败原子回滚，外部消息失败不撤销已登记开始。</w:t>
      </w:r>
    </w:p>
    <w:p>
      <w:pPr>
        <w:pStyle w:val="Caption"/>
        <w:keepNext/>
        <w:widowControl/>
        <w:jc w:val="left"/>
      </w:pPr>
      <w:r/>
      <w:r>
        <w:t>表4-</w:t>
      </w:r>
      <w:r>
        <w:fldChar w:fldCharType="begin"/>
      </w:r>
      <w:r>
        <w:instrText xml:space="preserve"> SEQ Table4 \r 13 </w:instrText>
      </w:r>
      <w:r>
        <w:fldChar w:fldCharType="separate"/>
      </w:r>
      <w:r>
        <w:t>13</w:t>
      </w:r>
      <w:r>
        <w:fldChar w:fldCharType="end"/>
      </w:r>
      <w:r>
        <w:t xml:space="preserve"> UC-11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学校编号</w:t>
              <w:br/>
              <w:t>现场出示的借用人或负责教师身份编号</w:t>
            </w:r>
          </w:p>
        </w:tc>
        <w:tc>
          <w:tcPr>
            <w:tcW w:type="dxa" w:w="2551"/>
            <w:vAlign w:val="center"/>
            <w:shd w:fill="F1F5F3"/>
          </w:tcPr>
          <w:p>
            <w:pPr>
              <w:keepNext w:val="0"/>
              <w:spacing w:before="20" w:after="40" w:line="278" w:lineRule="auto"/>
              <w:ind w:firstLine="0"/>
            </w:pPr>
            <w:r>
              <w:rPr>
                <w:b w:val="0"/>
                <w:color w:val="202829"/>
                <w:sz w:val="18"/>
              </w:rPr>
              <w:t>短文本；借出/入场时；须等于原预约主体编号；界面≤32字符</w:t>
            </w:r>
          </w:p>
        </w:tc>
        <w:tc>
          <w:tcPr>
            <w:tcW w:type="dxa" w:w="3175"/>
            <w:vAlign w:val="center"/>
            <w:shd w:fill="F1F5F3"/>
          </w:tcPr>
          <w:p>
            <w:pPr>
              <w:keepNext w:val="0"/>
              <w:spacing w:before="20" w:after="40" w:line="278" w:lineRule="auto"/>
              <w:ind w:firstLine="0"/>
            </w:pPr>
            <w:r>
              <w:rPr>
                <w:b w:val="0"/>
                <w:color w:val="202829"/>
                <w:sz w:val="18"/>
              </w:rPr>
              <w:t>本人证件/身份凭据，管理员核验；当前账号角色仍有效；不允许管理员任意改借用人</w:t>
            </w:r>
          </w:p>
        </w:tc>
        <w:tc>
          <w:tcPr>
            <w:tcW w:type="dxa" w:w="1984"/>
            <w:vAlign w:val="center"/>
            <w:shd w:fill="F1F5F3"/>
          </w:tcPr>
          <w:p>
            <w:pPr>
              <w:keepNext w:val="0"/>
              <w:spacing w:before="20" w:after="40" w:line="278" w:lineRule="auto"/>
              <w:ind w:firstLine="0"/>
            </w:pPr>
            <w:r>
              <w:rPr>
                <w:b w:val="0"/>
                <w:color w:val="202829"/>
                <w:sz w:val="18"/>
              </w:rPr>
              <w:t>仅现场与授权记录，不向其他用户展示</w:t>
            </w:r>
          </w:p>
        </w:tc>
      </w:tr>
      <w:tr>
        <w:trPr>
          <w:cantSplit/>
        </w:trPr>
        <w:tc>
          <w:tcPr>
            <w:tcW w:type="dxa" w:w="1928"/>
            <w:vAlign w:val="center"/>
            <w:shd w:fill="FFFFFF"/>
          </w:tcPr>
          <w:p>
            <w:pPr>
              <w:keepNext w:val="0"/>
              <w:spacing w:before="20" w:after="40" w:line="278" w:lineRule="auto"/>
              <w:ind w:firstLine="0"/>
            </w:pPr>
            <w:r>
              <w:rPr>
                <w:b w:val="0"/>
                <w:color w:val="202829"/>
                <w:sz w:val="18"/>
              </w:rPr>
              <w:t>人数</w:t>
              <w:br/>
              <w:t>场地申请人数或实际到场人数</w:t>
            </w:r>
          </w:p>
        </w:tc>
        <w:tc>
          <w:tcPr>
            <w:tcW w:type="dxa" w:w="2551"/>
            <w:vAlign w:val="center"/>
            <w:shd w:fill="FFFFFF"/>
          </w:tcPr>
          <w:p>
            <w:pPr>
              <w:keepNext w:val="0"/>
              <w:spacing w:before="20" w:after="40" w:line="278" w:lineRule="auto"/>
              <w:ind w:firstLine="0"/>
            </w:pPr>
            <w:r>
              <w:rPr>
                <w:b w:val="0"/>
                <w:color w:val="202829"/>
                <w:sz w:val="18"/>
              </w:rPr>
              <w:t>正整数；场地申请/开始时；1至场地容量；设备人数按单台请求</w:t>
            </w:r>
          </w:p>
        </w:tc>
        <w:tc>
          <w:tcPr>
            <w:tcW w:type="dxa" w:w="3175"/>
            <w:vAlign w:val="center"/>
            <w:shd w:fill="FFFFFF"/>
          </w:tcPr>
          <w:p>
            <w:pPr>
              <w:keepNext w:val="0"/>
              <w:spacing w:before="20" w:after="40" w:line="278" w:lineRule="auto"/>
              <w:ind w:firstLine="0"/>
            </w:pPr>
            <w:r>
              <w:rPr>
                <w:b w:val="0"/>
                <w:color w:val="202829"/>
                <w:sz w:val="18"/>
              </w:rPr>
              <w:t>负责教师/现场管理员；申请与实际分别保存；不超过容量</w:t>
            </w:r>
          </w:p>
        </w:tc>
        <w:tc>
          <w:tcPr>
            <w:tcW w:type="dxa" w:w="1984"/>
            <w:vAlign w:val="center"/>
            <w:shd w:fill="FFFFFF"/>
          </w:tcPr>
          <w:p>
            <w:pPr>
              <w:keepNext w:val="0"/>
              <w:spacing w:before="20" w:after="40" w:line="278" w:lineRule="auto"/>
              <w:ind w:firstLine="0"/>
            </w:pPr>
            <w:r>
              <w:rPr>
                <w:b w:val="0"/>
                <w:color w:val="202829"/>
                <w:sz w:val="18"/>
              </w:rPr>
              <w:t>本人及授权管理岗位</w:t>
            </w:r>
          </w:p>
        </w:tc>
      </w:tr>
      <w:tr>
        <w:trPr>
          <w:cantSplit/>
        </w:trPr>
        <w:tc>
          <w:tcPr>
            <w:tcW w:type="dxa" w:w="1928"/>
            <w:vAlign w:val="center"/>
            <w:shd w:fill="F1F5F3"/>
          </w:tcPr>
          <w:p>
            <w:pPr>
              <w:keepNext w:val="0"/>
              <w:spacing w:before="20" w:after="40" w:line="278" w:lineRule="auto"/>
              <w:ind w:firstLine="0"/>
            </w:pPr>
            <w:r>
              <w:rPr>
                <w:b w:val="0"/>
                <w:color w:val="202829"/>
                <w:sz w:val="18"/>
              </w:rPr>
              <w:t>到场时间</w:t>
              <w:br/>
              <w:t>实际到达现场的时刻</w:t>
            </w:r>
          </w:p>
        </w:tc>
        <w:tc>
          <w:tcPr>
            <w:tcW w:type="dxa" w:w="2551"/>
            <w:vAlign w:val="center"/>
            <w:shd w:fill="F1F5F3"/>
          </w:tcPr>
          <w:p>
            <w:pPr>
              <w:keepNext w:val="0"/>
              <w:spacing w:before="20" w:after="40" w:line="278" w:lineRule="auto"/>
              <w:ind w:firstLine="0"/>
            </w:pPr>
            <w:r>
              <w:rPr>
                <w:b w:val="0"/>
                <w:color w:val="202829"/>
                <w:sz w:val="18"/>
              </w:rPr>
              <w:t>带时区日期时刻；交接时；等待协调时必须；不晚于当前/实际交付</w:t>
            </w:r>
          </w:p>
        </w:tc>
        <w:tc>
          <w:tcPr>
            <w:tcW w:type="dxa" w:w="3175"/>
            <w:vAlign w:val="center"/>
            <w:shd w:fill="F1F5F3"/>
          </w:tcPr>
          <w:p>
            <w:pPr>
              <w:keepNext w:val="0"/>
              <w:spacing w:before="20" w:after="40" w:line="278" w:lineRule="auto"/>
              <w:ind w:firstLine="0"/>
            </w:pPr>
            <w:r>
              <w:rPr>
                <w:b w:val="0"/>
                <w:color w:val="202829"/>
                <w:sz w:val="18"/>
              </w:rPr>
              <w:t>现场管理员核对后登记；设备到场≤开始办理≤交付；等待须在原宽限内</w:t>
            </w:r>
          </w:p>
        </w:tc>
        <w:tc>
          <w:tcPr>
            <w:tcW w:type="dxa" w:w="1984"/>
            <w:vAlign w:val="center"/>
            <w:shd w:fill="F1F5F3"/>
          </w:tcPr>
          <w:p>
            <w:pPr>
              <w:keepNext w:val="0"/>
              <w:spacing w:before="20" w:after="40" w:line="278" w:lineRule="auto"/>
              <w:ind w:firstLine="0"/>
            </w:pPr>
            <w:r>
              <w:rPr>
                <w:b w:val="0"/>
                <w:color w:val="202829"/>
                <w:sz w:val="18"/>
              </w:rPr>
              <w:t>本人及现场管理岗位</w:t>
            </w:r>
          </w:p>
        </w:tc>
      </w:tr>
      <w:tr>
        <w:trPr>
          <w:cantSplit/>
        </w:trPr>
        <w:tc>
          <w:tcPr>
            <w:tcW w:type="dxa" w:w="1928"/>
            <w:vAlign w:val="center"/>
            <w:shd w:fill="FFFFFF"/>
          </w:tcPr>
          <w:p>
            <w:pPr>
              <w:keepNext w:val="0"/>
              <w:spacing w:before="20" w:after="40" w:line="278" w:lineRule="auto"/>
              <w:ind w:firstLine="0"/>
            </w:pPr>
            <w:r>
              <w:rPr>
                <w:b w:val="0"/>
                <w:color w:val="202829"/>
                <w:sz w:val="18"/>
              </w:rPr>
              <w:t>检查结论</w:t>
              <w:br/>
              <w:t>现场状态、配件或结束检查的事实描述</w:t>
            </w:r>
          </w:p>
        </w:tc>
        <w:tc>
          <w:tcPr>
            <w:tcW w:type="dxa" w:w="2551"/>
            <w:vAlign w:val="center"/>
            <w:shd w:fill="FFFFFF"/>
          </w:tcPr>
          <w:p>
            <w:pPr>
              <w:keepNext w:val="0"/>
              <w:spacing w:before="20" w:after="40" w:line="278" w:lineRule="auto"/>
              <w:ind w:firstLine="0"/>
            </w:pPr>
            <w:r>
              <w:rPr>
                <w:b w:val="0"/>
                <w:color w:val="202829"/>
                <w:sz w:val="18"/>
              </w:rPr>
              <w:t>非空文本；设备借还及场地开始结束时；界面1000或1500字，依具体表单</w:t>
            </w:r>
          </w:p>
        </w:tc>
        <w:tc>
          <w:tcPr>
            <w:tcW w:type="dxa" w:w="3175"/>
            <w:vAlign w:val="center"/>
            <w:shd w:fill="FFFFFF"/>
          </w:tcPr>
          <w:p>
            <w:pPr>
              <w:keepNext w:val="0"/>
              <w:spacing w:before="20" w:after="40" w:line="278" w:lineRule="auto"/>
              <w:ind w:firstLine="0"/>
            </w:pPr>
            <w:r>
              <w:rPr>
                <w:b w:val="0"/>
                <w:color w:val="202829"/>
                <w:sz w:val="18"/>
              </w:rPr>
              <w:t>现场管理员；说明实物/空间检查；不能仅用计划时间推算</w:t>
            </w:r>
          </w:p>
        </w:tc>
        <w:tc>
          <w:tcPr>
            <w:tcW w:type="dxa" w:w="1984"/>
            <w:vAlign w:val="center"/>
            <w:shd w:fill="FFFFFF"/>
          </w:tcPr>
          <w:p>
            <w:pPr>
              <w:keepNext w:val="0"/>
              <w:spacing w:before="20" w:after="40" w:line="278" w:lineRule="auto"/>
              <w:ind w:firstLine="0"/>
            </w:pPr>
            <w:r>
              <w:rPr>
                <w:b w:val="0"/>
                <w:color w:val="202829"/>
                <w:sz w:val="18"/>
              </w:rPr>
              <w:t>本人必要事实及授权岗位</w:t>
            </w:r>
          </w:p>
        </w:tc>
      </w:tr>
    </w:tbl>
    <w:p>
      <w:pPr>
        <w:keepNext w:val="0"/>
        <w:widowControl/>
        <w:spacing w:after="60"/>
      </w:pPr>
      <w:r/>
      <w:r>
        <w:rPr>
          <w:b/>
        </w:rPr>
        <w:t>输出数据及凭据：</w:t>
      </w:r>
      <w:r>
        <w:t>唯一RoomUse保存实际开始、到场、负责教师、人数和初始检查；预约IN_USE，保留原计划与通知审计。</w:t>
      </w:r>
    </w:p>
    <w:p>
      <w:pPr>
        <w:keepNext w:val="0"/>
        <w:widowControl/>
        <w:spacing w:after="60"/>
      </w:pPr>
      <w:r/>
      <w:r>
        <w:rPr>
          <w:b/>
        </w:rPr>
        <w:t>关联实体与状态：</w:t>
      </w:r>
      <w:r>
        <w:t>Reservation,RoomUse,RoomDetail,Loan,Coordination,AuditEvent；状态变化按本规约后置条件与4.5事件字典解释。</w:t>
      </w:r>
    </w:p>
    <w:p>
      <w:pPr>
        <w:keepNext w:val="0"/>
        <w:widowControl/>
        <w:spacing w:after="60"/>
      </w:pPr>
      <w:r/>
      <w:r>
        <w:rPr>
          <w:b/>
        </w:rPr>
        <w:t>业务规则及权限：</w:t>
      </w:r>
      <w:r>
        <w:t>BR-02,BR-11,BR-12,BR-17,BR-18,BR-21,BR-26,BR-27,BR-35,BR-36,BR-38,BR-40,BR-44,BR-45；实验室管理员；本人及授权实验室记录</w:t>
      </w:r>
    </w:p>
    <w:p>
      <w:pPr>
        <w:keepNext w:val="0"/>
        <w:widowControl/>
        <w:spacing w:after="60"/>
      </w:pPr>
      <w:r/>
      <w:r>
        <w:rPr>
          <w:b/>
        </w:rPr>
        <w:t>时间配额等约束：</w:t>
      </w:r>
      <w:r>
        <w:t>实际开始须在原开始后30分钟内且未到原结束；合法前序等待可至原结束前，不延长原结束；当前资格、实际占用及同时使用重检。</w:t>
      </w:r>
    </w:p>
    <w:p>
      <w:pPr>
        <w:keepNext w:val="0"/>
        <w:widowControl/>
        <w:spacing w:after="60"/>
      </w:pPr>
      <w:r/>
      <w:r>
        <w:rPr>
          <w:b/>
        </w:rPr>
        <w:t>质量及设计约束：</w:t>
      </w:r>
      <w:r>
        <w:t>QR-01,QR-03,QR-08,QR-04,QR-09；沿用Django/PostgreSQL与原生小程序；场地实际使用与设备Loan分开；计划相邻不替代实际未结束检查。</w:t>
      </w:r>
    </w:p>
    <w:p>
      <w:pPr>
        <w:keepNext w:val="0"/>
        <w:widowControl/>
        <w:spacing w:after="60"/>
      </w:pPr>
      <w:r/>
      <w:r>
        <w:rPr>
          <w:b/>
        </w:rPr>
        <w:t>验收场景：</w:t>
      </w:r>
      <w:r>
        <w:t>AC-21,AC-22,AC-53,AC-55,AC-57,AC-61,AC-62，内容见4.7。</w:t>
      </w:r>
    </w:p>
    <w:p>
      <w:pPr>
        <w:keepNext w:val="0"/>
        <w:widowControl/>
        <w:spacing w:after="60"/>
      </w:pPr>
      <w:r/>
      <w:r>
        <w:rPr>
          <w:b/>
        </w:rPr>
        <w:t>需求来源及待确认：</w:t>
      </w:r>
      <w:r>
        <w:t>SRC-A01,SRC-D02,SRC-E01,SRC-D01；真实学校制度与岗位范围待确认；本规约表达已接受课程方案。</w:t>
      </w:r>
    </w:p>
    <w:p>
      <w:bookmarkStart w:id="48" w:name="H48"/>
      <w:pPr>
        <w:pStyle w:val="Heading3"/>
      </w:pPr>
      <w:r>
        <w:t>UC-12 登记场地使用结束</w:t>
      </w:r>
      <w:bookmarkEnd w:id="48"/>
    </w:p>
    <w:p>
      <w:pPr>
        <w:keepNext w:val="0"/>
        <w:widowControl/>
        <w:spacing w:after="60"/>
      </w:pPr>
      <w:r/>
      <w:r>
        <w:rPr>
          <w:b/>
        </w:rPr>
        <w:t>编号名称及版本：</w:t>
      </w:r>
      <w:r>
        <w:t>SPEC-12；登记场地使用结束；2.2；用户目标用例</w:t>
      </w:r>
    </w:p>
    <w:p>
      <w:pPr>
        <w:keepNext w:val="0"/>
        <w:widowControl/>
        <w:spacing w:after="60"/>
      </w:pPr>
      <w:r/>
      <w:r>
        <w:rPr>
          <w:b/>
        </w:rPr>
        <w:t>目标与业务价值：</w:t>
      </w:r>
      <w:r>
        <w:t>保存真实场地离场与检查，结束空间使用责任</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负责教师需要离场证明与异常解释；管理员需要现场检查责任；下一位教师需要实际空闲及安全条件。</w:t>
      </w:r>
    </w:p>
    <w:p>
      <w:pPr>
        <w:keepNext w:val="0"/>
        <w:widowControl/>
        <w:spacing w:after="60"/>
      </w:pPr>
      <w:r/>
      <w:r>
        <w:rPr>
          <w:b/>
        </w:rPr>
        <w:t>来源与触发：</w:t>
      </w:r>
      <w:r>
        <w:t>BUC-04；TO-R11,TO-R12；触发：教师结束使用并交接场地</w:t>
      </w:r>
    </w:p>
    <w:p>
      <w:pPr>
        <w:keepNext w:val="0"/>
        <w:widowControl/>
        <w:spacing w:after="60"/>
      </w:pPr>
      <w:r/>
      <w:r>
        <w:rPr>
          <w:b/>
        </w:rPr>
        <w:t>可检测前置条件：</w:t>
      </w:r>
      <w:r>
        <w:t>已认证的LAB_ADMIN接收场地结束请求及使用标识；实际开始记录由步骤1检查。负责教师账号有效不是离场前提。</w:t>
      </w:r>
    </w:p>
    <w:p>
      <w:pPr>
        <w:keepNext w:val="0"/>
        <w:widowControl/>
        <w:spacing w:after="60"/>
      </w:pPr>
      <w:r/>
      <w:r>
        <w:rPr>
          <w:b/>
        </w:rPr>
        <w:t>成功后置条件：</w:t>
      </w:r>
      <w:r>
        <w:t>RoomUse具有真实结束、管理员、检查结论；预约COMPLETED并释放余段；必要异常单独保存；室内设备不被批量改状态。</w:t>
      </w:r>
    </w:p>
    <w:p>
      <w:pPr>
        <w:keepNext w:val="0"/>
        <w:widowControl/>
        <w:spacing w:after="60"/>
      </w:pPr>
      <w:r/>
      <w:r>
        <w:rPr>
          <w:b/>
        </w:rPr>
        <w:t>最低保证及失败后置：</w:t>
      </w:r>
      <w:r>
        <w:t>没有开始记录不虚构结束；检查有异常仍保存真实结束及异常；技术失败无部分结束。</w:t>
      </w:r>
    </w:p>
    <w:p>
      <w:pPr>
        <w:keepNext/>
        <w:widowControl/>
      </w:pPr>
      <w:r>
        <w:rPr>
          <w:b/>
        </w:rPr>
        <w:t>基本流程</w:t>
      </w:r>
    </w:p>
    <w:p>
      <w:pPr>
        <w:keepNext w:val="0"/>
        <w:widowControl/>
      </w:pPr>
      <w:r>
        <w:t>1. 管理员定位场地使用，系统核验范围及对应实际开始。</w:t>
      </w:r>
    </w:p>
    <w:p>
      <w:pPr>
        <w:keepNext w:val="0"/>
        <w:widowControl/>
      </w:pPr>
      <w:r>
        <w:t>2. 管理员核对场地、负责教师及现场状态，记录检查结果。</w:t>
      </w:r>
    </w:p>
    <w:p>
      <w:pPr>
        <w:keepNext w:val="0"/>
        <w:widowControl/>
      </w:pPr>
      <w:r>
        <w:t>3. 系统校验真实结束时刻不早于开始且不晚于当前。</w:t>
      </w:r>
    </w:p>
    <w:p>
      <w:pPr>
        <w:keepNext w:val="0"/>
        <w:widowControl/>
      </w:pPr>
      <w:r>
        <w:t>4. 系统记录实际结束与检查、结束预约，并按事实登记场地异常。</w:t>
      </w:r>
    </w:p>
    <w:p>
      <w:pPr>
        <w:keepNext w:val="0"/>
        <w:widowControl/>
      </w:pPr>
      <w:r>
        <w:t>5. 系统复核服务限制，保存审计与通知，返回结果。</w:t>
      </w:r>
    </w:p>
    <w:p>
      <w:pPr>
        <w:keepNext/>
        <w:widowControl/>
      </w:pPr>
      <w:r>
        <w:rPr>
          <w:b/>
        </w:rPr>
        <w:t>备选流程</w:t>
      </w:r>
    </w:p>
    <w:p>
      <w:pPr>
        <w:keepNext w:val="0"/>
        <w:widowControl/>
      </w:pPr>
      <w:r>
        <w:t>2a 负责教师账号已停用：仍按原开始记录接收真实离场，继续步骤3。</w:t>
      </w:r>
    </w:p>
    <w:p>
      <w:pPr>
        <w:keepNext w:val="0"/>
        <w:widowControl/>
      </w:pPr>
      <w:r>
        <w:t>3a 提前或逾期结束：保留计划与实际；释放余段或留下逾期，继续步骤4。</w:t>
      </w:r>
    </w:p>
    <w:p>
      <w:pPr>
        <w:keepNext w:val="0"/>
        <w:widowControl/>
      </w:pPr>
      <w:r>
        <w:t>4a 现场异常：结束事实有效，场地隔离；个别设备异常另记，不自动批量隔离设备，继续步骤5。</w:t>
      </w:r>
    </w:p>
    <w:p>
      <w:pPr>
        <w:keepNext w:val="0"/>
        <w:widowControl/>
      </w:pPr>
      <w:r>
        <w:t>1a 相同内容重复请求：返回原结果，用例结束。</w:t>
      </w:r>
    </w:p>
    <w:p>
      <w:pPr>
        <w:keepNext/>
        <w:widowControl/>
      </w:pPr>
      <w:r>
        <w:rPr>
          <w:b/>
        </w:rPr>
        <w:t>异常及并发流程</w:t>
      </w:r>
    </w:p>
    <w:p>
      <w:pPr>
        <w:keepNext w:val="0"/>
        <w:widowControl/>
      </w:pPr>
      <w:r>
        <w:t>1b 无实际开始或无范围：拒绝生成结束；可另用UC-13核查，用例结束。</w:t>
      </w:r>
    </w:p>
    <w:p>
      <w:pPr>
        <w:keepNext w:val="0"/>
        <w:widowControl/>
      </w:pPr>
      <w:r>
        <w:t>3b 时间倒置或未来：指出字段，返回步骤2。</w:t>
      </w:r>
    </w:p>
    <w:p>
      <w:pPr>
        <w:keepNext w:val="0"/>
        <w:widowControl/>
      </w:pPr>
      <w:r>
        <w:t>1c 原记录已结束且本次内容不同：拒绝覆盖，引导追加说明。</w:t>
      </w:r>
    </w:p>
    <w:p>
      <w:pPr>
        <w:keepNext w:val="0"/>
        <w:widowControl/>
      </w:pPr>
      <w:r>
        <w:t>4b 必要保存失败整体回滚；外部失败保留已登记离场。</w:t>
      </w:r>
    </w:p>
    <w:p>
      <w:pPr>
        <w:pStyle w:val="Caption"/>
        <w:keepNext/>
        <w:widowControl/>
        <w:jc w:val="left"/>
      </w:pPr>
      <w:r/>
      <w:r>
        <w:t>表4-</w:t>
      </w:r>
      <w:r>
        <w:fldChar w:fldCharType="begin"/>
      </w:r>
      <w:r>
        <w:instrText xml:space="preserve"> SEQ Table4 \r 14 </w:instrText>
      </w:r>
      <w:r>
        <w:fldChar w:fldCharType="separate"/>
      </w:r>
      <w:r>
        <w:t>14</w:t>
      </w:r>
      <w:r>
        <w:fldChar w:fldCharType="end"/>
      </w:r>
      <w:r>
        <w:t xml:space="preserve"> UC-12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实际结束时间</w:t>
              <w:br/>
              <w:t>真实归还或场地结束时刻</w:t>
            </w:r>
          </w:p>
        </w:tc>
        <w:tc>
          <w:tcPr>
            <w:tcW w:type="dxa" w:w="2551"/>
            <w:vAlign w:val="center"/>
            <w:shd w:fill="F1F5F3"/>
          </w:tcPr>
          <w:p>
            <w:pPr>
              <w:keepNext w:val="0"/>
              <w:spacing w:before="20" w:after="40" w:line="278" w:lineRule="auto"/>
              <w:ind w:firstLine="0"/>
            </w:pPr>
            <w:r>
              <w:rPr>
                <w:b w:val="0"/>
                <w:color w:val="202829"/>
                <w:sz w:val="18"/>
              </w:rPr>
              <w:t>带时区日期时刻；设备归还/场地结束时；对应实际开始≤该值≤当前</w:t>
            </w:r>
          </w:p>
        </w:tc>
        <w:tc>
          <w:tcPr>
            <w:tcW w:type="dxa" w:w="3175"/>
            <w:vAlign w:val="center"/>
            <w:shd w:fill="F1F5F3"/>
          </w:tcPr>
          <w:p>
            <w:pPr>
              <w:keepNext w:val="0"/>
              <w:spacing w:before="20" w:after="40" w:line="278" w:lineRule="auto"/>
              <w:ind w:firstLine="0"/>
            </w:pPr>
            <w:r>
              <w:rPr>
                <w:b w:val="0"/>
                <w:color w:val="202829"/>
                <w:sz w:val="18"/>
              </w:rPr>
              <w:t>现场接收人；逾期仍接收；保持原计划不变</w:t>
            </w:r>
          </w:p>
        </w:tc>
        <w:tc>
          <w:tcPr>
            <w:tcW w:type="dxa" w:w="1984"/>
            <w:vAlign w:val="center"/>
            <w:shd w:fill="F1F5F3"/>
          </w:tcPr>
          <w:p>
            <w:pPr>
              <w:keepNext w:val="0"/>
              <w:spacing w:before="20" w:after="40" w:line="278" w:lineRule="auto"/>
              <w:ind w:firstLine="0"/>
            </w:pPr>
            <w:r>
              <w:rPr>
                <w:b w:val="0"/>
                <w:color w:val="202829"/>
                <w:sz w:val="18"/>
              </w:rPr>
              <w:t>本人及授权管理岗位</w:t>
            </w:r>
          </w:p>
        </w:tc>
      </w:tr>
      <w:tr>
        <w:trPr>
          <w:cantSplit/>
        </w:trPr>
        <w:tc>
          <w:tcPr>
            <w:tcW w:type="dxa" w:w="1928"/>
            <w:vAlign w:val="center"/>
            <w:shd w:fill="FFFFFF"/>
          </w:tcPr>
          <w:p>
            <w:pPr>
              <w:keepNext w:val="0"/>
              <w:spacing w:before="20" w:after="40" w:line="278" w:lineRule="auto"/>
              <w:ind w:firstLine="0"/>
            </w:pPr>
            <w:r>
              <w:rPr>
                <w:b w:val="0"/>
                <w:color w:val="202829"/>
                <w:sz w:val="18"/>
              </w:rPr>
              <w:t>检查结论</w:t>
              <w:br/>
              <w:t>现场状态、配件或结束检查的事实描述</w:t>
            </w:r>
          </w:p>
        </w:tc>
        <w:tc>
          <w:tcPr>
            <w:tcW w:type="dxa" w:w="2551"/>
            <w:vAlign w:val="center"/>
            <w:shd w:fill="FFFFFF"/>
          </w:tcPr>
          <w:p>
            <w:pPr>
              <w:keepNext w:val="0"/>
              <w:spacing w:before="20" w:after="40" w:line="278" w:lineRule="auto"/>
              <w:ind w:firstLine="0"/>
            </w:pPr>
            <w:r>
              <w:rPr>
                <w:b w:val="0"/>
                <w:color w:val="202829"/>
                <w:sz w:val="18"/>
              </w:rPr>
              <w:t>非空文本；设备借还及场地开始结束时；界面1000或1500字，依具体表单</w:t>
            </w:r>
          </w:p>
        </w:tc>
        <w:tc>
          <w:tcPr>
            <w:tcW w:type="dxa" w:w="3175"/>
            <w:vAlign w:val="center"/>
            <w:shd w:fill="FFFFFF"/>
          </w:tcPr>
          <w:p>
            <w:pPr>
              <w:keepNext w:val="0"/>
              <w:spacing w:before="20" w:after="40" w:line="278" w:lineRule="auto"/>
              <w:ind w:firstLine="0"/>
            </w:pPr>
            <w:r>
              <w:rPr>
                <w:b w:val="0"/>
                <w:color w:val="202829"/>
                <w:sz w:val="18"/>
              </w:rPr>
              <w:t>现场管理员；说明实物/空间检查；不能仅用计划时间推算</w:t>
            </w:r>
          </w:p>
        </w:tc>
        <w:tc>
          <w:tcPr>
            <w:tcW w:type="dxa" w:w="1984"/>
            <w:vAlign w:val="center"/>
            <w:shd w:fill="FFFFFF"/>
          </w:tcPr>
          <w:p>
            <w:pPr>
              <w:keepNext w:val="0"/>
              <w:spacing w:before="20" w:after="40" w:line="278" w:lineRule="auto"/>
              <w:ind w:firstLine="0"/>
            </w:pPr>
            <w:r>
              <w:rPr>
                <w:b w:val="0"/>
                <w:color w:val="202829"/>
                <w:sz w:val="18"/>
              </w:rPr>
              <w:t>本人必要事实及授权岗位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异常标志</w:t>
              <w:br/>
              <w:t>设备运行或场地检查异常</w:t>
            </w:r>
          </w:p>
        </w:tc>
        <w:tc>
          <w:tcPr>
            <w:tcW w:type="dxa" w:w="2551"/>
            <w:vAlign w:val="center"/>
            <w:shd w:fill="F1F5F3"/>
          </w:tcPr>
          <w:p>
            <w:pPr>
              <w:keepNext w:val="0"/>
              <w:spacing w:before="20" w:after="40" w:line="278" w:lineRule="auto"/>
              <w:ind w:firstLine="0"/>
            </w:pPr>
            <w:r>
              <w:rPr>
                <w:b w:val="0"/>
                <w:color w:val="202829"/>
                <w:sz w:val="18"/>
              </w:rPr>
              <w:t>布尔；对应归还/结束检查时，默认否；是/否</w:t>
            </w:r>
          </w:p>
        </w:tc>
        <w:tc>
          <w:tcPr>
            <w:tcW w:type="dxa" w:w="3175"/>
            <w:vAlign w:val="center"/>
            <w:shd w:fill="F1F5F3"/>
          </w:tcPr>
          <w:p>
            <w:pPr>
              <w:keepNext w:val="0"/>
              <w:spacing w:before="20" w:after="40" w:line="278" w:lineRule="auto"/>
              <w:ind w:firstLine="0"/>
            </w:pPr>
            <w:r>
              <w:rPr>
                <w:b w:val="0"/>
                <w:color w:val="202829"/>
                <w:sz w:val="18"/>
              </w:rPr>
              <w:t>现场管理员；与数量、结论一致；不掩盖真实结束</w:t>
            </w:r>
          </w:p>
        </w:tc>
        <w:tc>
          <w:tcPr>
            <w:tcW w:type="dxa" w:w="1984"/>
            <w:vAlign w:val="center"/>
            <w:shd w:fill="F1F5F3"/>
          </w:tcPr>
          <w:p>
            <w:pPr>
              <w:keepNext w:val="0"/>
              <w:spacing w:before="20" w:after="40" w:line="278" w:lineRule="auto"/>
              <w:ind w:firstLine="0"/>
            </w:pPr>
            <w:r>
              <w:rPr>
                <w:b w:val="0"/>
                <w:color w:val="202829"/>
                <w:sz w:val="18"/>
              </w:rPr>
              <w:t>本人必要检查事实及授权岗位</w:t>
            </w:r>
          </w:p>
        </w:tc>
      </w:tr>
    </w:tbl>
    <w:p>
      <w:pPr>
        <w:keepNext w:val="0"/>
        <w:widowControl/>
        <w:spacing w:after="60"/>
      </w:pPr>
      <w:r/>
      <w:r>
        <w:rPr>
          <w:b/>
        </w:rPr>
        <w:t>输出数据及凭据：</w:t>
      </w:r>
      <w:r>
        <w:t>RoomUse具有真实结束、管理员、检查结论；预约COMPLETED并释放余段；必要异常单独保存；室内设备不被批量改状态。</w:t>
      </w:r>
    </w:p>
    <w:p>
      <w:pPr>
        <w:keepNext w:val="0"/>
        <w:widowControl/>
        <w:spacing w:after="60"/>
      </w:pPr>
      <w:r/>
      <w:r>
        <w:rPr>
          <w:b/>
        </w:rPr>
        <w:t>关联实体与状态：</w:t>
      </w:r>
      <w:r>
        <w:t>Reservation,RoomUse,Incident,AuditEvent,Notification；状态变化按本规约后置条件与4.5事件字典解释。</w:t>
      </w:r>
    </w:p>
    <w:p>
      <w:pPr>
        <w:keepNext w:val="0"/>
        <w:widowControl/>
        <w:spacing w:after="60"/>
      </w:pPr>
      <w:r/>
      <w:r>
        <w:rPr>
          <w:b/>
        </w:rPr>
        <w:t>业务规则及权限：</w:t>
      </w:r>
      <w:r>
        <w:t>BR-02,BR-12,BR-21,BR-22,BR-25,BR-26,BR-27,BR-35,BR-44,BR-45；实验室管理员；本人及授权实验室记录</w:t>
      </w:r>
    </w:p>
    <w:p>
      <w:pPr>
        <w:keepNext w:val="0"/>
        <w:widowControl/>
        <w:spacing w:after="60"/>
      </w:pPr>
      <w:r/>
      <w:r>
        <w:rPr>
          <w:b/>
        </w:rPr>
        <w:t>时间配额等约束：</w:t>
      </w:r>
      <w:r>
        <w:t>按真实结束时刻接收；早归/逾期不拒绝真实事实；不适用未来申请窗口。</w:t>
      </w:r>
    </w:p>
    <w:p>
      <w:pPr>
        <w:keepNext w:val="0"/>
        <w:widowControl/>
        <w:spacing w:after="60"/>
      </w:pPr>
      <w:r/>
      <w:r>
        <w:rPr>
          <w:b/>
        </w:rPr>
        <w:t>质量及设计约束：</w:t>
      </w:r>
      <w:r>
        <w:t>QR-01,QR-03,QR-08,QR-04,QR-09；沿用Django/PostgreSQL与原生小程序；不以后台计划到期伪造实际结束；空间异常与设备状态分别处理。</w:t>
      </w:r>
    </w:p>
    <w:p>
      <w:pPr>
        <w:keepNext w:val="0"/>
        <w:widowControl/>
        <w:spacing w:after="60"/>
      </w:pPr>
      <w:r/>
      <w:r>
        <w:rPr>
          <w:b/>
        </w:rPr>
        <w:t>验收场景：</w:t>
      </w:r>
      <w:r>
        <w:t>AC-23,AC-24,AC-61,AC-62，内容见4.7。</w:t>
      </w:r>
    </w:p>
    <w:p>
      <w:pPr>
        <w:keepNext w:val="0"/>
        <w:widowControl/>
        <w:spacing w:after="60"/>
      </w:pPr>
      <w:r/>
      <w:r>
        <w:rPr>
          <w:b/>
        </w:rPr>
        <w:t>需求来源及待确认：</w:t>
      </w:r>
      <w:r>
        <w:t>SRC-A01,SRC-D02,SRC-E01,SRC-D01；真实学校制度与岗位范围待确认；本规约表达已接受课程方案。</w:t>
      </w:r>
    </w:p>
    <w:p>
      <w:bookmarkStart w:id="49" w:name="H49"/>
      <w:pPr>
        <w:pStyle w:val="Heading3"/>
      </w:pPr>
      <w:r>
        <w:t>UC-13 提交资源异常说明</w:t>
      </w:r>
      <w:bookmarkEnd w:id="49"/>
    </w:p>
    <w:p>
      <w:pPr>
        <w:keepNext w:val="0"/>
        <w:widowControl/>
        <w:spacing w:after="60"/>
      </w:pPr>
      <w:r/>
      <w:r>
        <w:rPr>
          <w:b/>
        </w:rPr>
        <w:t>编号名称及版本：</w:t>
      </w:r>
      <w:r>
        <w:t>SPEC-13；提交资源异常说明；2.2；用户目标用例</w:t>
      </w:r>
    </w:p>
    <w:p>
      <w:pPr>
        <w:keepNext w:val="0"/>
        <w:widowControl/>
        <w:spacing w:after="60"/>
      </w:pPr>
      <w:r/>
      <w:r>
        <w:rPr>
          <w:b/>
        </w:rPr>
        <w:t>目标与业务价值：</w:t>
      </w:r>
      <w:r>
        <w:t>使设备或场地的可核查异常进入负责岗位的处理队列</w:t>
      </w:r>
    </w:p>
    <w:p>
      <w:pPr>
        <w:keepNext w:val="0"/>
        <w:widowControl/>
        <w:spacing w:after="60"/>
      </w:pPr>
      <w:r/>
      <w:r>
        <w:rPr>
          <w:b/>
        </w:rPr>
        <w:t>主要执行者：</w:t>
      </w:r>
      <w:r>
        <w:t>学生、教师、实验室管理员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报告人需要可追踪编号；使用者需要安全风险及时转交；管理员需要区分未核实线索和可阻断事实，避免误报无条件停用。</w:t>
      </w:r>
    </w:p>
    <w:p>
      <w:pPr>
        <w:keepNext w:val="0"/>
        <w:widowControl/>
        <w:spacing w:after="60"/>
      </w:pPr>
      <w:r/>
      <w:r>
        <w:rPr>
          <w:b/>
        </w:rPr>
        <w:t>来源与触发：</w:t>
      </w:r>
      <w:r>
        <w:t>BUC-05；TO-M01,TO-M02,TO-M03,TO-M04；触发：发现设备或场地异常</w:t>
      </w:r>
    </w:p>
    <w:p>
      <w:pPr>
        <w:keepNext w:val="0"/>
        <w:widowControl/>
        <w:spacing w:after="60"/>
      </w:pPr>
      <w:r/>
      <w:r>
        <w:rPr>
          <w:b/>
        </w:rPr>
        <w:t>可检测前置条件：</w:t>
      </w:r>
      <w:r>
        <w:t>已认证的学生、教师或实验室管理员发起报告；目标存在与关联归属在执行中检查。</w:t>
      </w:r>
    </w:p>
    <w:p>
      <w:pPr>
        <w:keepNext w:val="0"/>
        <w:widowControl/>
        <w:spacing w:after="60"/>
      </w:pPr>
      <w:r/>
      <w:r>
        <w:rPr>
          <w:b/>
        </w:rPr>
        <w:t>成功后置条件：</w:t>
      </w:r>
      <w:r>
        <w:t>保存PENDING异常编号、报告人、发现时刻与关联；按分级决定blocks_service，通知管理员；阻断事件标记受影响预约待复核，实际使用事实不结束。</w:t>
      </w:r>
    </w:p>
    <w:p>
      <w:pPr>
        <w:keepNext w:val="0"/>
        <w:widowControl/>
        <w:spacing w:after="60"/>
      </w:pPr>
      <w:r/>
      <w:r>
        <w:rPr>
          <w:b/>
        </w:rPr>
        <w:t>最低保证及失败后置：</w:t>
      </w:r>
      <w:r>
        <w:t>非法关联不生成报告；普通无关联报告不自动隔离。允许合法阻断与审计同时保存，外部失败不抹去报告。</w:t>
      </w:r>
    </w:p>
    <w:p>
      <w:pPr>
        <w:keepNext/>
        <w:widowControl/>
      </w:pPr>
      <w:r>
        <w:rPr>
          <w:b/>
        </w:rPr>
        <w:t>基本流程</w:t>
      </w:r>
    </w:p>
    <w:p>
      <w:pPr>
        <w:keepNext w:val="0"/>
        <w:widowControl/>
      </w:pPr>
      <w:r>
        <w:t>1. 报告人选择资源，说明异常类型、现象及发现时刻。</w:t>
      </w:r>
    </w:p>
    <w:p>
      <w:pPr>
        <w:keepNext w:val="0"/>
        <w:widowControl/>
      </w:pPr>
      <w:r>
        <w:t>2. 系统核验身份、资源存在及可选关联预约与报告人的权限和资源一致性。</w:t>
      </w:r>
    </w:p>
    <w:p>
      <w:pPr>
        <w:keepNext w:val="0"/>
        <w:widowControl/>
      </w:pPr>
      <w:r>
        <w:t>3. 系统检查描述、类型与发现时刻，保存待核实异常。</w:t>
      </w:r>
    </w:p>
    <w:p>
      <w:pPr>
        <w:keepNext w:val="0"/>
        <w:widowControl/>
      </w:pPr>
      <w:r>
        <w:t>4. 系统按报告主体和使用关联分级：普通无关联不阻断，授权管理员或使用中关联报告先阻断并通知受影响人。</w:t>
      </w:r>
    </w:p>
    <w:p>
      <w:pPr>
        <w:keepNext w:val="0"/>
        <w:widowControl/>
      </w:pPr>
      <w:r>
        <w:t>5. 系统形成核实待办、审计和通知，返回编号与证据入口。</w:t>
      </w:r>
    </w:p>
    <w:p>
      <w:pPr>
        <w:keepNext/>
        <w:widowControl/>
      </w:pPr>
      <w:r>
        <w:rPr>
          <w:b/>
        </w:rPr>
        <w:t>备选流程</w:t>
      </w:r>
    </w:p>
    <w:p>
      <w:pPr>
        <w:keepNext w:val="0"/>
        <w:widowControl/>
      </w:pPr>
      <w:r>
        <w:t>2a 无预约关联：允许报告资源现象，继续步骤3，不因此自动确认故障。</w:t>
      </w:r>
    </w:p>
    <w:p>
      <w:pPr>
        <w:keepNext w:val="0"/>
        <w:widowControl/>
      </w:pPr>
      <w:r>
        <w:t>4a 管理员报告或本人关联使用中安全事件：先隔离并标记未开始预约待复核；正在使用者保留事实并通知现场处置，继续步骤5。</w:t>
      </w:r>
    </w:p>
    <w:p>
      <w:pPr>
        <w:keepNext w:val="0"/>
        <w:widowControl/>
      </w:pPr>
      <w:r>
        <w:t>5a 追加照片/PDF：独立执行UC-25；异议或补充由UC-14的追加流程承接。</w:t>
      </w:r>
    </w:p>
    <w:p>
      <w:pPr>
        <w:keepNext/>
        <w:widowControl/>
      </w:pPr>
      <w:r>
        <w:rPr>
          <w:b/>
        </w:rPr>
        <w:t>异常及并发流程</w:t>
      </w:r>
    </w:p>
    <w:p>
      <w:pPr>
        <w:keepNext w:val="0"/>
        <w:widowControl/>
      </w:pPr>
      <w:r>
        <w:t>2b 未登录/角色失效、资源不存在、他人预约或资源不一致：拒绝，不泄露其他记录，用例结束。</w:t>
      </w:r>
    </w:p>
    <w:p>
      <w:pPr>
        <w:keepNext w:val="0"/>
        <w:widowControl/>
      </w:pPr>
      <w:r>
        <w:t>3a 未来发现时间、空说明或无效类型：指出字段，返回步骤1。</w:t>
      </w:r>
    </w:p>
    <w:p>
      <w:pPr>
        <w:keepNext w:val="0"/>
        <w:widowControl/>
      </w:pPr>
      <w:r>
        <w:t>5b 技术失败整体回滚；外部通知失败不回滚报告和合法阻断。</w:t>
      </w:r>
    </w:p>
    <w:p>
      <w:pPr>
        <w:pStyle w:val="Caption"/>
        <w:keepNext/>
        <w:widowControl/>
        <w:jc w:val="left"/>
      </w:pPr>
      <w:r/>
      <w:r>
        <w:t>表4-</w:t>
      </w:r>
      <w:r>
        <w:fldChar w:fldCharType="begin"/>
      </w:r>
      <w:r>
        <w:instrText xml:space="preserve"> SEQ Table4 \r 15 </w:instrText>
      </w:r>
      <w:r>
        <w:fldChar w:fldCharType="separate"/>
      </w:r>
      <w:r>
        <w:t>15</w:t>
      </w:r>
      <w:r>
        <w:fldChar w:fldCharType="end"/>
      </w:r>
      <w:r>
        <w:t xml:space="preserve"> UC-13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资源编号</w:t>
              <w:br/>
              <w:t>唯一设备或整间场地标识</w:t>
            </w:r>
          </w:p>
        </w:tc>
        <w:tc>
          <w:tcPr>
            <w:tcW w:type="dxa" w:w="2551"/>
            <w:vAlign w:val="center"/>
            <w:shd w:fill="FFFFFF"/>
          </w:tcPr>
          <w:p>
            <w:pPr>
              <w:keepNext w:val="0"/>
              <w:spacing w:before="20" w:after="40" w:line="278" w:lineRule="auto"/>
              <w:ind w:firstLine="0"/>
            </w:pPr>
            <w:r>
              <w:rPr>
                <w:b w:val="0"/>
                <w:color w:val="202829"/>
                <w:sz w:val="18"/>
              </w:rPr>
              <w:t>业务标识；查询详情/预约/报告时；既有资源；类型由档案决定</w:t>
            </w:r>
          </w:p>
        </w:tc>
        <w:tc>
          <w:tcPr>
            <w:tcW w:type="dxa" w:w="3175"/>
            <w:vAlign w:val="center"/>
            <w:shd w:fill="FFFFFF"/>
          </w:tcPr>
          <w:p>
            <w:pPr>
              <w:keepNext w:val="0"/>
              <w:spacing w:before="20" w:after="40" w:line="278" w:lineRule="auto"/>
              <w:ind w:firstLine="0"/>
            </w:pPr>
            <w:r>
              <w:rPr>
                <w:b w:val="0"/>
                <w:color w:val="202829"/>
                <w:sz w:val="18"/>
              </w:rPr>
              <w:t>目录或受控URL；存在、类型一致；设备标签不因普通编辑变更</w:t>
            </w:r>
          </w:p>
        </w:tc>
        <w:tc>
          <w:tcPr>
            <w:tcW w:type="dxa" w:w="1984"/>
            <w:vAlign w:val="center"/>
            <w:shd w:fill="FFFFFF"/>
          </w:tcPr>
          <w:p>
            <w:pPr>
              <w:keepNext w:val="0"/>
              <w:spacing w:before="20" w:after="40" w:line="278" w:lineRule="auto"/>
              <w:ind w:firstLine="0"/>
            </w:pPr>
            <w:r>
              <w:rPr>
                <w:b w:val="0"/>
                <w:color w:val="202829"/>
                <w:sz w:val="18"/>
              </w:rPr>
              <w:t>资源公共业务属性，不含他人申请</w:t>
            </w:r>
          </w:p>
        </w:tc>
      </w:tr>
      <w:tr>
        <w:trPr>
          <w:cantSplit/>
        </w:trPr>
        <w:tc>
          <w:tcPr>
            <w:tcW w:type="dxa" w:w="1928"/>
            <w:vAlign w:val="center"/>
            <w:shd w:fill="F1F5F3"/>
          </w:tcPr>
          <w:p>
            <w:pPr>
              <w:keepNext w:val="0"/>
              <w:spacing w:before="20" w:after="40" w:line="278" w:lineRule="auto"/>
              <w:ind w:firstLine="0"/>
            </w:pPr>
            <w:r>
              <w:rPr>
                <w:b w:val="0"/>
                <w:color w:val="202829"/>
                <w:sz w:val="18"/>
              </w:rPr>
              <w:t>异常类型</w:t>
              <w:br/>
              <w:t>所观察的损坏、缺件或运行/场地异常</w:t>
            </w:r>
          </w:p>
        </w:tc>
        <w:tc>
          <w:tcPr>
            <w:tcW w:type="dxa" w:w="2551"/>
            <w:vAlign w:val="center"/>
            <w:shd w:fill="F1F5F3"/>
          </w:tcPr>
          <w:p>
            <w:pPr>
              <w:keepNext w:val="0"/>
              <w:spacing w:before="20" w:after="40" w:line="278" w:lineRule="auto"/>
              <w:ind w:firstLine="0"/>
            </w:pPr>
            <w:r>
              <w:rPr>
                <w:b w:val="0"/>
                <w:color w:val="202829"/>
                <w:sz w:val="18"/>
              </w:rPr>
              <w:t>枚举；报告时；DAMAGE/MISSING/FAULT</w:t>
            </w:r>
          </w:p>
        </w:tc>
        <w:tc>
          <w:tcPr>
            <w:tcW w:type="dxa" w:w="3175"/>
            <w:vAlign w:val="center"/>
            <w:shd w:fill="F1F5F3"/>
          </w:tcPr>
          <w:p>
            <w:pPr>
              <w:keepNext w:val="0"/>
              <w:spacing w:before="20" w:after="40" w:line="278" w:lineRule="auto"/>
              <w:ind w:firstLine="0"/>
            </w:pPr>
            <w:r>
              <w:rPr>
                <w:b w:val="0"/>
                <w:color w:val="202829"/>
                <w:sz w:val="18"/>
              </w:rPr>
              <w:t>报告人/现场检查人；不把普通报告直接当已确认安全故障</w:t>
            </w:r>
          </w:p>
        </w:tc>
        <w:tc>
          <w:tcPr>
            <w:tcW w:type="dxa" w:w="1984"/>
            <w:vAlign w:val="center"/>
            <w:shd w:fill="F1F5F3"/>
          </w:tcPr>
          <w:p>
            <w:pPr>
              <w:keepNext w:val="0"/>
              <w:spacing w:before="20" w:after="40" w:line="278" w:lineRule="auto"/>
              <w:ind w:firstLine="0"/>
            </w:pPr>
            <w:r>
              <w:rPr>
                <w:b w:val="0"/>
                <w:color w:val="202829"/>
                <w:sz w:val="18"/>
              </w:rPr>
              <w:t>对象授权范围</w:t>
            </w:r>
          </w:p>
        </w:tc>
      </w:tr>
      <w:tr>
        <w:trPr>
          <w:cantSplit/>
        </w:trPr>
        <w:tc>
          <w:tcPr>
            <w:tcW w:type="dxa" w:w="1928"/>
            <w:vAlign w:val="center"/>
            <w:shd w:fill="FFFFFF"/>
          </w:tcPr>
          <w:p>
            <w:pPr>
              <w:keepNext w:val="0"/>
              <w:spacing w:before="20" w:after="40" w:line="278" w:lineRule="auto"/>
              <w:ind w:firstLine="0"/>
            </w:pPr>
            <w:r>
              <w:rPr>
                <w:b w:val="0"/>
                <w:color w:val="202829"/>
                <w:sz w:val="18"/>
              </w:rPr>
              <w:t>异常描述</w:t>
              <w:br/>
              <w:t>可以核实的现象和经过</w:t>
            </w:r>
          </w:p>
        </w:tc>
        <w:tc>
          <w:tcPr>
            <w:tcW w:type="dxa" w:w="2551"/>
            <w:vAlign w:val="center"/>
            <w:shd w:fill="FFFFFF"/>
          </w:tcPr>
          <w:p>
            <w:pPr>
              <w:keepNext w:val="0"/>
              <w:spacing w:before="20" w:after="40" w:line="278" w:lineRule="auto"/>
              <w:ind w:firstLine="0"/>
            </w:pPr>
            <w:r>
              <w:rPr>
                <w:b w:val="0"/>
                <w:color w:val="202829"/>
                <w:sz w:val="18"/>
              </w:rPr>
              <w:t>非空文本；报告时；界面≤2000字</w:t>
            </w:r>
          </w:p>
        </w:tc>
        <w:tc>
          <w:tcPr>
            <w:tcW w:type="dxa" w:w="3175"/>
            <w:vAlign w:val="center"/>
            <w:shd w:fill="FFFFFF"/>
          </w:tcPr>
          <w:p>
            <w:pPr>
              <w:keepNext w:val="0"/>
              <w:spacing w:before="20" w:after="40" w:line="278" w:lineRule="auto"/>
              <w:ind w:firstLine="0"/>
            </w:pPr>
            <w:r>
              <w:rPr>
                <w:b w:val="0"/>
                <w:color w:val="202829"/>
                <w:sz w:val="18"/>
              </w:rPr>
              <w:t>报告人；非空，不替代核实结论；不自动判责</w:t>
            </w:r>
          </w:p>
        </w:tc>
        <w:tc>
          <w:tcPr>
            <w:tcW w:type="dxa" w:w="1984"/>
            <w:vAlign w:val="center"/>
            <w:shd w:fill="FFFFFF"/>
          </w:tcPr>
          <w:p>
            <w:pPr>
              <w:keepNext w:val="0"/>
              <w:spacing w:before="20" w:after="40" w:line="278" w:lineRule="auto"/>
              <w:ind w:firstLine="0"/>
            </w:pPr>
            <w:r>
              <w:rPr>
                <w:b w:val="0"/>
                <w:color w:val="202829"/>
                <w:sz w:val="18"/>
              </w:rPr>
              <w:t>报告人、关联借用人及授权岗位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发现时间</w:t>
              <w:br/>
              <w:t>报告人观察到现象的时刻</w:t>
            </w:r>
          </w:p>
        </w:tc>
        <w:tc>
          <w:tcPr>
            <w:tcW w:type="dxa" w:w="2551"/>
            <w:vAlign w:val="center"/>
            <w:shd w:fill="F1F5F3"/>
          </w:tcPr>
          <w:p>
            <w:pPr>
              <w:keepNext w:val="0"/>
              <w:spacing w:before="20" w:after="40" w:line="278" w:lineRule="auto"/>
              <w:ind w:firstLine="0"/>
            </w:pPr>
            <w:r>
              <w:rPr>
                <w:b w:val="0"/>
                <w:color w:val="202829"/>
                <w:sz w:val="18"/>
              </w:rPr>
              <w:t>日期时刻；报告时；不晚于当前；不必等于提交时间</w:t>
            </w:r>
          </w:p>
        </w:tc>
        <w:tc>
          <w:tcPr>
            <w:tcW w:type="dxa" w:w="3175"/>
            <w:vAlign w:val="center"/>
            <w:shd w:fill="F1F5F3"/>
          </w:tcPr>
          <w:p>
            <w:pPr>
              <w:keepNext w:val="0"/>
              <w:spacing w:before="20" w:after="40" w:line="278" w:lineRule="auto"/>
              <w:ind w:firstLine="0"/>
            </w:pPr>
            <w:r>
              <w:rPr>
                <w:b w:val="0"/>
                <w:color w:val="202829"/>
                <w:sz w:val="18"/>
              </w:rPr>
              <w:t>报告人；不得未来；原报告与系统记录时刻分开</w:t>
            </w:r>
          </w:p>
        </w:tc>
        <w:tc>
          <w:tcPr>
            <w:tcW w:type="dxa" w:w="1984"/>
            <w:vAlign w:val="center"/>
            <w:shd w:fill="F1F5F3"/>
          </w:tcPr>
          <w:p>
            <w:pPr>
              <w:keepNext w:val="0"/>
              <w:spacing w:before="20" w:after="40" w:line="278" w:lineRule="auto"/>
              <w:ind w:firstLine="0"/>
            </w:pPr>
            <w:r>
              <w:rPr>
                <w:b w:val="0"/>
                <w:color w:val="202829"/>
                <w:sz w:val="18"/>
              </w:rPr>
              <w:t>对象授权范围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bl>
    <w:p>
      <w:pPr>
        <w:keepNext w:val="0"/>
        <w:widowControl/>
        <w:spacing w:after="60"/>
      </w:pPr>
      <w:r/>
      <w:r>
        <w:rPr>
          <w:b/>
        </w:rPr>
        <w:t>输出数据及凭据：</w:t>
      </w:r>
      <w:r>
        <w:t>保存PENDING异常编号、报告人、发现时刻与关联；按分级决定blocks_service，通知管理员；阻断事件标记受影响预约待复核，实际使用事实不结束。</w:t>
      </w:r>
    </w:p>
    <w:p>
      <w:pPr>
        <w:keepNext w:val="0"/>
        <w:widowControl/>
        <w:spacing w:after="60"/>
      </w:pPr>
      <w:r/>
      <w:r>
        <w:rPr>
          <w:b/>
        </w:rPr>
        <w:t>关联实体与状态：</w:t>
      </w:r>
      <w:r>
        <w:t>Incident,Reservation,AuditEvent,Notification,Delivery；状态变化按本规约后置条件与4.5事件字典解释。</w:t>
      </w:r>
    </w:p>
    <w:p>
      <w:pPr>
        <w:keepNext w:val="0"/>
        <w:widowControl/>
        <w:spacing w:after="60"/>
      </w:pPr>
      <w:r/>
      <w:r>
        <w:rPr>
          <w:b/>
        </w:rPr>
        <w:t>业务规则及权限：</w:t>
      </w:r>
      <w:r>
        <w:t>BR-22,BR-26,BR-27,BR-29,BR-32,BR-37,BR-42；学生、教师、实验室管理员；本人及授权实验室记录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QR-01,QR-03,QR-08,QR-04,QR-09；沿用Django/PostgreSQL与原生小程序；PENDING与blocks_service正交；普通无关联报告不是自动安全确认。</w:t>
      </w:r>
    </w:p>
    <w:p>
      <w:pPr>
        <w:keepNext w:val="0"/>
        <w:widowControl/>
        <w:spacing w:after="60"/>
      </w:pPr>
      <w:r/>
      <w:r>
        <w:rPr>
          <w:b/>
        </w:rPr>
        <w:t>验收场景：</w:t>
      </w:r>
      <w:r>
        <w:t>AC-25,AC-26,AC-54,AC-59，内容见4.7。</w:t>
      </w:r>
    </w:p>
    <w:p>
      <w:pPr>
        <w:keepNext w:val="0"/>
        <w:widowControl/>
        <w:spacing w:after="60"/>
      </w:pPr>
      <w:r/>
      <w:r>
        <w:rPr>
          <w:b/>
        </w:rPr>
        <w:t>需求来源及待确认：</w:t>
      </w:r>
      <w:r>
        <w:t>SRC-A01,SRC-D02,SRC-E01,SRC-D01；真实学校制度与岗位范围待确认；本规约表达已接受课程方案。</w:t>
      </w:r>
    </w:p>
    <w:p>
      <w:bookmarkStart w:id="50" w:name="H50"/>
      <w:pPr>
        <w:pStyle w:val="Heading3"/>
      </w:pPr>
      <w:r>
        <w:t>UC-14 核实与处置资源异常</w:t>
      </w:r>
      <w:bookmarkEnd w:id="50"/>
    </w:p>
    <w:p>
      <w:pPr>
        <w:keepNext w:val="0"/>
        <w:widowControl/>
        <w:spacing w:after="60"/>
      </w:pPr>
      <w:r/>
      <w:r>
        <w:rPr>
          <w:b/>
        </w:rPr>
        <w:t>编号名称及版本：</w:t>
      </w:r>
      <w:r>
        <w:t>SPEC-14；核实与处置资源异常；2.2；用户目标用例</w:t>
      </w:r>
    </w:p>
    <w:p>
      <w:pPr>
        <w:keepNext w:val="0"/>
        <w:widowControl/>
        <w:spacing w:after="60"/>
      </w:pPr>
      <w:r/>
      <w:r>
        <w:rPr>
          <w:b/>
        </w:rPr>
        <w:t>目标与业务价值：</w:t>
      </w:r>
      <w:r>
        <w:t>给出有依据的异常核实或处置结论，并支持追加异议与独立复核</w:t>
      </w:r>
    </w:p>
    <w:p>
      <w:pPr>
        <w:keepNext w:val="0"/>
        <w:widowControl/>
        <w:spacing w:after="60"/>
      </w:pPr>
      <w:r/>
      <w:r>
        <w:rPr>
          <w:b/>
        </w:rPr>
        <w:t>主要执行者：</w:t>
      </w:r>
      <w:r>
        <w:t>实验室管理员（核实或独立复核）；报告人或关联借用人（仅追加回应）</w:t>
      </w:r>
    </w:p>
    <w:p>
      <w:pPr>
        <w:keepNext w:val="0"/>
        <w:widowControl/>
        <w:spacing w:after="60"/>
      </w:pPr>
      <w:r/>
      <w:r>
        <w:rPr>
          <w:b/>
        </w:rPr>
        <w:t>次要参与者：</w:t>
      </w:r>
      <w:r>
        <w:t>消息服务（业务成功后的投递协作）</w:t>
      </w:r>
    </w:p>
    <w:p>
      <w:pPr>
        <w:keepNext w:val="0"/>
        <w:widowControl/>
        <w:spacing w:after="60"/>
      </w:pPr>
      <w:r/>
      <w:r>
        <w:rPr>
          <w:b/>
        </w:rPr>
        <w:t>涉众及利益：</w:t>
      </w:r>
      <w:r>
        <w:t>借用人关心事实可见及异议权；报告人关心被核实的依据；管理员关心独立复核回避与可追溯结论；维修人员关心确认后任务边界。</w:t>
      </w:r>
    </w:p>
    <w:p>
      <w:pPr>
        <w:keepNext w:val="0"/>
        <w:widowControl/>
        <w:spacing w:after="60"/>
      </w:pPr>
      <w:r/>
      <w:r>
        <w:rPr>
          <w:b/>
        </w:rPr>
        <w:t>来源与触发：</w:t>
      </w:r>
      <w:r>
        <w:t>BUC-05；TO-M04,TO-M05,TO-M11；触发：接到资源异常通知</w:t>
      </w:r>
    </w:p>
    <w:p>
      <w:pPr>
        <w:keepNext w:val="0"/>
        <w:widowControl/>
        <w:spacing w:after="60"/>
      </w:pPr>
      <w:r/>
      <w:r>
        <w:rPr>
          <w:b/>
        </w:rPr>
        <w:t>可检测前置条件：</w:t>
      </w:r>
      <w:r>
        <w:t>已认证主体提交异常编号和明确动作；核实需LAB_ADMIN，追加回应需对象访问资格，各动作在执行时重检。</w:t>
      </w:r>
    </w:p>
    <w:p>
      <w:pPr>
        <w:keepNext w:val="0"/>
        <w:widowControl/>
        <w:spacing w:after="60"/>
      </w:pPr>
      <w:r/>
      <w:r>
        <w:rPr>
          <w:b/>
        </w:rPr>
        <w:t>成功后置条件：</w:t>
      </w:r>
      <w:r>
        <w:t>核实形成CONFIRMED、DISMISSED或RESOLVED结论；按全部限制重算服务状态；确认/异议/补充/独立复核保存为追加记录，不覆盖原交接或自动判赔。</w:t>
      </w:r>
    </w:p>
    <w:p>
      <w:pPr>
        <w:keepNext w:val="0"/>
        <w:widowControl/>
        <w:spacing w:after="60"/>
      </w:pPr>
      <w:r/>
      <w:r>
        <w:rPr>
          <w:b/>
        </w:rPr>
        <w:t>最低保证及失败后置：</w:t>
      </w:r>
      <w:r>
        <w:t>无权或非法状态操作不改原事实；有开放工单不得绕过维修验收结案；合法未解决限制继续保留。</w:t>
      </w:r>
    </w:p>
    <w:p>
      <w:pPr>
        <w:keepNext/>
        <w:widowControl/>
      </w:pPr>
      <w:r>
        <w:rPr>
          <w:b/>
        </w:rPr>
        <w:t>基本流程</w:t>
      </w:r>
    </w:p>
    <w:p>
      <w:pPr>
        <w:keepNext w:val="0"/>
        <w:widowControl/>
      </w:pPr>
      <w:r>
        <w:t>1. 管理员读取授权范围内异常、关联使用、证据及当前工单。</w:t>
      </w:r>
    </w:p>
    <w:p>
      <w:pPr>
        <w:keepNext w:val="0"/>
        <w:widowControl/>
      </w:pPr>
      <w:r>
        <w:t>2. 管理员现场或依据可核查材料核实现象，决定确认、排除或无需维修的处置结案。</w:t>
      </w:r>
    </w:p>
    <w:p>
      <w:pPr>
        <w:keepNext w:val="0"/>
        <w:widowControl/>
      </w:pPr>
      <w:r>
        <w:t>3. 系统核对动作、理由和工单条件，保存新的核实主体、结论与状态。</w:t>
      </w:r>
    </w:p>
    <w:p>
      <w:pPr>
        <w:keepNext w:val="0"/>
        <w:widowControl/>
      </w:pPr>
      <w:r>
        <w:t>4. 系统重新计算该资源全部限制，确认异常时通知并标记受影响未开始预约待复核，排除或解决不自动清除预约待复核。</w:t>
      </w:r>
    </w:p>
    <w:p>
      <w:pPr>
        <w:keepNext w:val="0"/>
        <w:widowControl/>
      </w:pPr>
      <w:r>
        <w:t>5. 系统保存审计及结果通知，返回当前限制与后续维修/复核要求。</w:t>
      </w:r>
    </w:p>
    <w:p>
      <w:pPr>
        <w:keepNext/>
        <w:widowControl/>
      </w:pPr>
      <w:r>
        <w:rPr>
          <w:b/>
        </w:rPr>
        <w:t>备选流程</w:t>
      </w:r>
    </w:p>
    <w:p>
      <w:pPr>
        <w:keepNext w:val="0"/>
        <w:widowControl/>
      </w:pPr>
      <w:r>
        <w:t>2a 需要维修：确认异常后结束本次核实，独立转UC-15。</w:t>
      </w:r>
    </w:p>
    <w:p>
      <w:pPr>
        <w:keepNext w:val="0"/>
        <w:widowControl/>
      </w:pPr>
      <w:r>
        <w:t>1a 本人或报告人追加确认、异议或补充：核验可见范围后追加IncidentResponse与审计通知，不改核实/交接事实，用例结束。</w:t>
      </w:r>
    </w:p>
    <w:p>
      <w:pPr>
        <w:keepNext w:val="0"/>
        <w:widowControl/>
      </w:pPr>
      <w:r>
        <w:t>2b 独立复核：由有范围且非报告人、非借用人的管理员追加REVIEW结论；如需改变异常状态仍按步骤3授权动作处理，不默改事实。</w:t>
      </w:r>
    </w:p>
    <w:p>
      <w:pPr>
        <w:keepNext w:val="0"/>
        <w:widowControl/>
      </w:pPr>
      <w:r>
        <w:t>4a 本异常已排除但其他异常/工单/停用仍在：仅结束本异常，资源保持相应限制，继续步骤5。</w:t>
      </w:r>
    </w:p>
    <w:p>
      <w:pPr>
        <w:keepNext/>
        <w:widowControl/>
      </w:pPr>
      <w:r>
        <w:rPr>
          <w:b/>
        </w:rPr>
        <w:t>异常及并发流程</w:t>
      </w:r>
    </w:p>
    <w:p>
      <w:pPr>
        <w:keepNext w:val="0"/>
        <w:widowControl/>
      </w:pPr>
      <w:r>
        <w:t>1b 无范围或越权读取：拒绝，用例结束。</w:t>
      </w:r>
    </w:p>
    <w:p>
      <w:pPr>
        <w:keepNext w:val="0"/>
        <w:widowControl/>
      </w:pPr>
      <w:r>
        <w:t>3a 已结案、理由空、试图排除/解决仍有开放工单的异常：拒绝，不绕过验收，返回步骤1。</w:t>
      </w:r>
    </w:p>
    <w:p>
      <w:pPr>
        <w:keepNext w:val="0"/>
        <w:widowControl/>
      </w:pPr>
      <w:r>
        <w:t>2c 独立复核者为报告人/借用人：拒绝REVIEW追加，要求另一有范围管理员。</w:t>
      </w:r>
    </w:p>
    <w:p>
      <w:pPr>
        <w:keepNext w:val="0"/>
        <w:widowControl/>
      </w:pPr>
      <w:r>
        <w:t>5a 必要保存失败整体回滚；外部失败保留已保存结论。</w:t>
      </w:r>
    </w:p>
    <w:p>
      <w:pPr>
        <w:pStyle w:val="Caption"/>
        <w:keepNext/>
        <w:widowControl/>
        <w:jc w:val="left"/>
      </w:pPr>
      <w:r/>
      <w:r>
        <w:t>表4-</w:t>
      </w:r>
      <w:r>
        <w:fldChar w:fldCharType="begin"/>
      </w:r>
      <w:r>
        <w:instrText xml:space="preserve"> SEQ Table4 \r 16 </w:instrText>
      </w:r>
      <w:r>
        <w:fldChar w:fldCharType="separate"/>
      </w:r>
      <w:r>
        <w:t>16</w:t>
      </w:r>
      <w:r>
        <w:fldChar w:fldCharType="end"/>
      </w:r>
      <w:r>
        <w:t xml:space="preserve"> UC-14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异常编号</w:t>
              <w:br/>
              <w:t>关联核实、维修、证据与回应</w:t>
            </w:r>
          </w:p>
        </w:tc>
        <w:tc>
          <w:tcPr>
            <w:tcW w:type="dxa" w:w="2551"/>
            <w:vAlign w:val="center"/>
            <w:shd w:fill="FFFFFF"/>
          </w:tcPr>
          <w:p>
            <w:pPr>
              <w:keepNext w:val="0"/>
              <w:spacing w:before="20" w:after="40" w:line="278" w:lineRule="auto"/>
              <w:ind w:firstLine="0"/>
            </w:pPr>
            <w:r>
              <w:rPr>
                <w:b w:val="0"/>
                <w:color w:val="202829"/>
                <w:sz w:val="18"/>
              </w:rPr>
              <w:t>业务标识；对应异常处理时；已存在异常</w:t>
            </w:r>
          </w:p>
        </w:tc>
        <w:tc>
          <w:tcPr>
            <w:tcW w:type="dxa" w:w="3175"/>
            <w:vAlign w:val="center"/>
            <w:shd w:fill="FFFFFF"/>
          </w:tcPr>
          <w:p>
            <w:pPr>
              <w:keepNext w:val="0"/>
              <w:spacing w:before="20" w:after="40" w:line="278" w:lineRule="auto"/>
              <w:ind w:firstLine="0"/>
            </w:pPr>
            <w:r>
              <w:rPr>
                <w:b w:val="0"/>
                <w:color w:val="202829"/>
                <w:sz w:val="18"/>
              </w:rPr>
              <w:t>系统；授权与状态校验，不能串联别的资源</w:t>
            </w:r>
          </w:p>
        </w:tc>
        <w:tc>
          <w:tcPr>
            <w:tcW w:type="dxa" w:w="1984"/>
            <w:vAlign w:val="center"/>
            <w:shd w:fill="FFFFFF"/>
          </w:tcPr>
          <w:p>
            <w:pPr>
              <w:keepNext w:val="0"/>
              <w:spacing w:before="20" w:after="40" w:line="278" w:lineRule="auto"/>
              <w:ind w:firstLine="0"/>
            </w:pPr>
            <w:r>
              <w:rPr>
                <w:b w:val="0"/>
                <w:color w:val="202829"/>
                <w:sz w:val="18"/>
              </w:rPr>
              <w:t>报告人/关联本人及授权岗位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处置动作</w:t>
              <w:br/>
              <w:t>管理员核实或解决异常的意图</w:t>
            </w:r>
          </w:p>
        </w:tc>
        <w:tc>
          <w:tcPr>
            <w:tcW w:type="dxa" w:w="2551"/>
            <w:vAlign w:val="center"/>
            <w:shd w:fill="F1F5F3"/>
          </w:tcPr>
          <w:p>
            <w:pPr>
              <w:keepNext w:val="0"/>
              <w:spacing w:before="20" w:after="40" w:line="278" w:lineRule="auto"/>
              <w:ind w:firstLine="0"/>
            </w:pPr>
            <w:r>
              <w:rPr>
                <w:b w:val="0"/>
                <w:color w:val="202829"/>
                <w:sz w:val="18"/>
              </w:rPr>
              <w:t>枚举；核实时；确认、排除、无需维修已处置</w:t>
            </w:r>
          </w:p>
        </w:tc>
        <w:tc>
          <w:tcPr>
            <w:tcW w:type="dxa" w:w="3175"/>
            <w:vAlign w:val="center"/>
            <w:shd w:fill="F1F5F3"/>
          </w:tcPr>
          <w:p>
            <w:pPr>
              <w:keepNext w:val="0"/>
              <w:spacing w:before="20" w:after="40" w:line="278" w:lineRule="auto"/>
              <w:ind w:firstLine="0"/>
            </w:pPr>
            <w:r>
              <w:rPr>
                <w:b w:val="0"/>
                <w:color w:val="202829"/>
                <w:sz w:val="18"/>
              </w:rPr>
              <w:t>有范围管理员；开放工单不能绕过验收排除/解决</w:t>
            </w:r>
          </w:p>
        </w:tc>
        <w:tc>
          <w:tcPr>
            <w:tcW w:type="dxa" w:w="1984"/>
            <w:vAlign w:val="center"/>
            <w:shd w:fill="F1F5F3"/>
          </w:tcPr>
          <w:p>
            <w:pPr>
              <w:keepNext w:val="0"/>
              <w:spacing w:before="20" w:after="40" w:line="278" w:lineRule="auto"/>
              <w:ind w:firstLine="0"/>
            </w:pPr>
            <w:r>
              <w:rPr>
                <w:b w:val="0"/>
                <w:color w:val="202829"/>
                <w:sz w:val="18"/>
              </w:rPr>
              <w:t>授权对象范围</w:t>
            </w:r>
          </w:p>
        </w:tc>
      </w:tr>
      <w:tr>
        <w:trPr>
          <w:cantSplit/>
        </w:trPr>
        <w:tc>
          <w:tcPr>
            <w:tcW w:type="dxa" w:w="1928"/>
            <w:vAlign w:val="center"/>
            <w:shd w:fill="FFFFFF"/>
          </w:tcPr>
          <w:p>
            <w:pPr>
              <w:keepNext w:val="0"/>
              <w:spacing w:before="20" w:after="40" w:line="278" w:lineRule="auto"/>
              <w:ind w:firstLine="0"/>
            </w:pPr>
            <w:r>
              <w:rPr>
                <w:b w:val="0"/>
                <w:color w:val="202829"/>
                <w:sz w:val="18"/>
              </w:rPr>
              <w:t>原因</w:t>
              <w:br/>
              <w:t>决定、取消、配置或处置依据</w:t>
            </w:r>
          </w:p>
        </w:tc>
        <w:tc>
          <w:tcPr>
            <w:tcW w:type="dxa" w:w="2551"/>
            <w:vAlign w:val="center"/>
            <w:shd w:fill="FFFFFF"/>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FFFFF"/>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FFFFF"/>
          </w:tcPr>
          <w:p>
            <w:pPr>
              <w:keepNext w:val="0"/>
              <w:spacing w:before="20" w:after="40" w:line="278" w:lineRule="auto"/>
              <w:ind w:firstLine="0"/>
            </w:pPr>
            <w:r>
              <w:rPr>
                <w:b w:val="0"/>
                <w:color w:val="202829"/>
                <w:sz w:val="18"/>
              </w:rPr>
              <w:t>对象授权范围；敏感内容不得向他人公开</w:t>
            </w:r>
          </w:p>
        </w:tc>
      </w:tr>
      <w:tr>
        <w:trPr>
          <w:cantSplit/>
        </w:trPr>
        <w:tc>
          <w:tcPr>
            <w:tcW w:type="dxa" w:w="1928"/>
            <w:vAlign w:val="center"/>
            <w:shd w:fill="F1F5F3"/>
          </w:tcPr>
          <w:p>
            <w:pPr>
              <w:keepNext w:val="0"/>
              <w:spacing w:before="20" w:after="40" w:line="278" w:lineRule="auto"/>
              <w:ind w:firstLine="0"/>
            </w:pPr>
            <w:r>
              <w:rPr>
                <w:b w:val="0"/>
                <w:color w:val="202829"/>
                <w:sz w:val="18"/>
              </w:rPr>
              <w:t>回应类型</w:t>
              <w:br/>
              <w:t>追加事实与独立复核类别</w:t>
            </w:r>
          </w:p>
        </w:tc>
        <w:tc>
          <w:tcPr>
            <w:tcW w:type="dxa" w:w="2551"/>
            <w:vAlign w:val="center"/>
            <w:shd w:fill="F1F5F3"/>
          </w:tcPr>
          <w:p>
            <w:pPr>
              <w:keepNext w:val="0"/>
              <w:spacing w:before="20" w:after="40" w:line="278" w:lineRule="auto"/>
              <w:ind w:firstLine="0"/>
            </w:pPr>
            <w:r>
              <w:rPr>
                <w:b w:val="0"/>
                <w:color w:val="202829"/>
                <w:sz w:val="18"/>
              </w:rPr>
              <w:t>枚举；追加回应时；ACK/DISPUTE/SUPPLEMENT/REVIEW</w:t>
            </w:r>
          </w:p>
        </w:tc>
        <w:tc>
          <w:tcPr>
            <w:tcW w:type="dxa" w:w="3175"/>
            <w:vAlign w:val="center"/>
            <w:shd w:fill="F1F5F3"/>
          </w:tcPr>
          <w:p>
            <w:pPr>
              <w:keepNext w:val="0"/>
              <w:spacing w:before="20" w:after="40" w:line="278" w:lineRule="auto"/>
              <w:ind w:firstLine="0"/>
            </w:pPr>
            <w:r>
              <w:rPr>
                <w:b w:val="0"/>
                <w:color w:val="202829"/>
                <w:sz w:val="18"/>
              </w:rPr>
              <w:t>报告人、关联本人或授权管理员；REVIEW需管理员且非报告人/借用人</w:t>
            </w:r>
          </w:p>
        </w:tc>
        <w:tc>
          <w:tcPr>
            <w:tcW w:type="dxa" w:w="1984"/>
            <w:vAlign w:val="center"/>
            <w:shd w:fill="F1F5F3"/>
          </w:tcPr>
          <w:p>
            <w:pPr>
              <w:keepNext w:val="0"/>
              <w:spacing w:before="20" w:after="40" w:line="278" w:lineRule="auto"/>
              <w:ind w:firstLine="0"/>
            </w:pPr>
            <w:r>
              <w:rPr>
                <w:b w:val="0"/>
                <w:color w:val="202829"/>
                <w:sz w:val="18"/>
              </w:rPr>
              <w:t>对象授权范围；无内部维修写权</w:t>
            </w:r>
          </w:p>
        </w:tc>
      </w:tr>
      <w:tr>
        <w:trPr>
          <w:cantSplit/>
        </w:trPr>
        <w:tc>
          <w:tcPr>
            <w:tcW w:type="dxa" w:w="1928"/>
            <w:vAlign w:val="center"/>
            <w:shd w:fill="FFFFFF"/>
          </w:tcPr>
          <w:p>
            <w:pPr>
              <w:keepNext w:val="0"/>
              <w:spacing w:before="20" w:after="40" w:line="278" w:lineRule="auto"/>
              <w:ind w:firstLine="0"/>
            </w:pPr>
            <w:r>
              <w:rPr>
                <w:b w:val="0"/>
                <w:color w:val="202829"/>
                <w:sz w:val="18"/>
              </w:rPr>
              <w:t>补充说明</w:t>
              <w:br/>
              <w:t>补充材料、异议或复核事实</w:t>
            </w:r>
          </w:p>
        </w:tc>
        <w:tc>
          <w:tcPr>
            <w:tcW w:type="dxa" w:w="2551"/>
            <w:vAlign w:val="center"/>
            <w:shd w:fill="FFFFFF"/>
          </w:tcPr>
          <w:p>
            <w:pPr>
              <w:keepNext w:val="0"/>
              <w:spacing w:before="20" w:after="40" w:line="278" w:lineRule="auto"/>
              <w:ind w:firstLine="0"/>
            </w:pPr>
            <w:r>
              <w:rPr>
                <w:b w:val="0"/>
                <w:color w:val="202829"/>
                <w:sz w:val="18"/>
              </w:rPr>
              <w:t>非空文本；提交补充/回应时；对应界面文本上限</w:t>
            </w:r>
          </w:p>
        </w:tc>
        <w:tc>
          <w:tcPr>
            <w:tcW w:type="dxa" w:w="3175"/>
            <w:vAlign w:val="center"/>
            <w:shd w:fill="FFFFFF"/>
          </w:tcPr>
          <w:p>
            <w:pPr>
              <w:keepNext w:val="0"/>
              <w:spacing w:before="20" w:after="40" w:line="278" w:lineRule="auto"/>
              <w:ind w:firstLine="0"/>
            </w:pPr>
            <w:r>
              <w:rPr>
                <w:b w:val="0"/>
                <w:color w:val="202829"/>
                <w:sz w:val="18"/>
              </w:rPr>
              <w:t>申请人/授权岗位；只追加；待审核补充与异常回应不同记录</w:t>
            </w:r>
          </w:p>
        </w:tc>
        <w:tc>
          <w:tcPr>
            <w:tcW w:type="dxa" w:w="1984"/>
            <w:vAlign w:val="center"/>
            <w:shd w:fill="FFFFFF"/>
          </w:tcPr>
          <w:p>
            <w:pPr>
              <w:keepNext w:val="0"/>
              <w:spacing w:before="20" w:after="40" w:line="278" w:lineRule="auto"/>
              <w:ind w:firstLine="0"/>
            </w:pPr>
            <w:r>
              <w:rPr>
                <w:b w:val="0"/>
                <w:color w:val="202829"/>
                <w:sz w:val="18"/>
              </w:rPr>
              <w:t>对象授权范围</w:t>
            </w:r>
          </w:p>
        </w:tc>
      </w:tr>
    </w:tbl>
    <w:p>
      <w:pPr>
        <w:keepNext w:val="0"/>
        <w:widowControl/>
        <w:spacing w:after="60"/>
      </w:pPr>
      <w:r/>
      <w:r>
        <w:rPr>
          <w:b/>
        </w:rPr>
        <w:t>输出数据及凭据：</w:t>
      </w:r>
      <w:r>
        <w:t>核实形成CONFIRMED、DISMISSED或RESOLVED结论；按全部限制重算服务状态；确认/异议/补充/独立复核保存为追加记录，不覆盖原交接或自动判赔。</w:t>
      </w:r>
    </w:p>
    <w:p>
      <w:pPr>
        <w:keepNext w:val="0"/>
        <w:widowControl/>
        <w:spacing w:after="60"/>
      </w:pPr>
      <w:r/>
      <w:r>
        <w:rPr>
          <w:b/>
        </w:rPr>
        <w:t>关联实体与状态：</w:t>
      </w:r>
      <w:r>
        <w:t>Incident,IncidentResponse,Evidence,WorkOrder,ServicePeriod,Reservation,AuditEvent；状态变化按本规约后置条件与4.5事件字典解释。</w:t>
      </w:r>
    </w:p>
    <w:p>
      <w:pPr>
        <w:keepNext w:val="0"/>
        <w:widowControl/>
        <w:spacing w:after="60"/>
      </w:pPr>
      <w:r/>
      <w:r>
        <w:rPr>
          <w:b/>
        </w:rPr>
        <w:t>业务规则及权限：</w:t>
      </w:r>
      <w:r>
        <w:t>BR-22,BR-24,BR-25,BR-26,BR-27,BR-29,BR-37,BR-42；管理员限授权实验室核实；报告人或关联借用人仅就本人关联异常追加确认、异议或补充，不获得核实、结案或隔离解除权限；本人及授权实验室记录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QR-01,QR-03,QR-08,QR-04,QR-09；沿用Django/PostgreSQL与原生小程序；原报告、交接与追加回应保留；独立复核回避不等同所有普通核实均需双人。</w:t>
      </w:r>
    </w:p>
    <w:p>
      <w:pPr>
        <w:keepNext w:val="0"/>
        <w:widowControl/>
        <w:spacing w:after="60"/>
      </w:pPr>
      <w:r/>
      <w:r>
        <w:rPr>
          <w:b/>
        </w:rPr>
        <w:t>验收场景：</w:t>
      </w:r>
      <w:r>
        <w:t>AC-27,AC-28,AC-54,AC-59，内容见4.7。</w:t>
      </w:r>
    </w:p>
    <w:p>
      <w:pPr>
        <w:keepNext w:val="0"/>
        <w:widowControl/>
        <w:spacing w:after="60"/>
      </w:pPr>
      <w:r/>
      <w:r>
        <w:rPr>
          <w:b/>
        </w:rPr>
        <w:t>需求来源及待确认：</w:t>
      </w:r>
      <w:r>
        <w:t>SRC-A01,SRC-D02,SRC-E01,SRC-D01；真实学校制度与岗位范围待确认；本规约表达已接受课程方案。</w:t>
      </w:r>
    </w:p>
    <w:p>
      <w:bookmarkStart w:id="51" w:name="H51"/>
      <w:pPr>
        <w:pStyle w:val="Heading3"/>
      </w:pPr>
      <w:r>
        <w:t>UC-15 创建与指派维修工单</w:t>
      </w:r>
      <w:bookmarkEnd w:id="51"/>
    </w:p>
    <w:p>
      <w:pPr>
        <w:keepNext w:val="0"/>
        <w:widowControl/>
        <w:spacing w:after="60"/>
      </w:pPr>
      <w:r/>
      <w:r>
        <w:rPr>
          <w:b/>
        </w:rPr>
        <w:t>编号名称及版本：</w:t>
      </w:r>
      <w:r>
        <w:t>SPEC-15；创建与指派维修工单；2.2；用户目标用例</w:t>
      </w:r>
    </w:p>
    <w:p>
      <w:pPr>
        <w:keepNext w:val="0"/>
        <w:widowControl/>
        <w:spacing w:after="60"/>
      </w:pPr>
      <w:r/>
      <w:r>
        <w:rPr>
          <w:b/>
        </w:rPr>
        <w:t>目标与业务价值：</w:t>
      </w:r>
      <w:r>
        <w:t>把确认故障交给明确有效的维修执行人并保留责任变更</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管理员关心指派可接手；维修人员需要明确任务和事实；申请人需要维护影响及取消原因。</w:t>
      </w:r>
    </w:p>
    <w:p>
      <w:pPr>
        <w:keepNext w:val="0"/>
        <w:widowControl/>
        <w:spacing w:after="60"/>
      </w:pPr>
      <w:r/>
      <w:r>
        <w:rPr>
          <w:b/>
        </w:rPr>
        <w:t>来源与触发：</w:t>
      </w:r>
      <w:r>
        <w:t>BUC-05；TO-M06,TO-M07；触发：选择创建工单并指派人员</w:t>
      </w:r>
    </w:p>
    <w:p>
      <w:pPr>
        <w:keepNext w:val="0"/>
        <w:widowControl/>
        <w:spacing w:after="60"/>
      </w:pPr>
      <w:r/>
      <w:r>
        <w:rPr>
          <w:b/>
        </w:rPr>
        <w:t>可检测前置条件：</w:t>
      </w:r>
      <w:r>
        <w:t>已认证的LAB_ADMIN提交异常或工单编号及安排意图；资源范围、确认状态与执行人有效性在执行中检查。</w:t>
      </w:r>
    </w:p>
    <w:p>
      <w:pPr>
        <w:keepNext w:val="0"/>
        <w:widowControl/>
        <w:spacing w:after="60"/>
      </w:pPr>
      <w:r/>
      <w:r>
        <w:rPr>
          <w:b/>
        </w:rPr>
        <w:t>成功后置条件：</w:t>
      </w:r>
      <w:r>
        <w:t>新工单OPEN并关联确认异常；资源MAINTENANCE，未开始预约取消、使用中保留并召回；重新指派只追加责任事件，不重建/覆盖工单。</w:t>
      </w:r>
    </w:p>
    <w:p>
      <w:pPr>
        <w:keepNext w:val="0"/>
        <w:widowControl/>
        <w:spacing w:after="60"/>
      </w:pPr>
      <w:r/>
      <w:r>
        <w:rPr>
          <w:b/>
        </w:rPr>
        <w:t>最低保证及失败后置：</w:t>
      </w:r>
      <w:r>
        <w:t>未确认异常不建工单；同异常最多一张开放工单；外部失败不撤销维修安排。</w:t>
      </w:r>
    </w:p>
    <w:p>
      <w:pPr>
        <w:keepNext/>
        <w:widowControl/>
      </w:pPr>
      <w:r>
        <w:rPr>
          <w:b/>
        </w:rPr>
        <w:t>基本流程</w:t>
      </w:r>
    </w:p>
    <w:p>
      <w:pPr>
        <w:keepNext w:val="0"/>
        <w:widowControl/>
      </w:pPr>
      <w:r>
        <w:t>1. 管理员选定异常、维修人员和安排理由，系统核验实验室范围。</w:t>
      </w:r>
    </w:p>
    <w:p>
      <w:pPr>
        <w:keepNext w:val="0"/>
        <w:widowControl/>
      </w:pPr>
      <w:r>
        <w:t>2. 系统核对异常已确认、维修人员当前有效及是否已有开放工单。</w:t>
      </w:r>
    </w:p>
    <w:p>
      <w:pPr>
        <w:keepNext w:val="0"/>
        <w:widowControl/>
      </w:pPr>
      <w:r>
        <w:t>3. 系统建立工单和初始事件，按全部限制计算服务状态。</w:t>
      </w:r>
    </w:p>
    <w:p>
      <w:pPr>
        <w:keepNext w:val="0"/>
        <w:widowControl/>
      </w:pPr>
      <w:r>
        <w:t>4. 系统取消该资源未开始预约并通知；正在使用者保留事实，产生现场召回任务。</w:t>
      </w:r>
    </w:p>
    <w:p>
      <w:pPr>
        <w:keepNext w:val="0"/>
        <w:widowControl/>
      </w:pPr>
      <w:r>
        <w:t>5. 系统保存责任、审计和通知，返回工单。</w:t>
      </w:r>
    </w:p>
    <w:p>
      <w:pPr>
        <w:keepNext/>
        <w:widowControl/>
      </w:pPr>
      <w:r>
        <w:rPr>
          <w:b/>
        </w:rPr>
        <w:t>备选流程</w:t>
      </w:r>
    </w:p>
    <w:p>
      <w:pPr>
        <w:keepNext w:val="0"/>
        <w:widowControl/>
      </w:pPr>
      <w:r>
        <w:t>2a 已有同一执行人的开放工单：返回已有编号，用例结束，不静默更换人员。</w:t>
      </w:r>
    </w:p>
    <w:p>
      <w:pPr>
        <w:keepNext w:val="0"/>
        <w:widowControl/>
      </w:pPr>
      <w:r>
        <w:t>1a 重新指派：管理员选择非关闭工单、有效新执行人及理由，追加指派事件和通知；原过程保留，用例结束。</w:t>
      </w:r>
    </w:p>
    <w:p>
      <w:pPr>
        <w:keepNext w:val="0"/>
        <w:widowControl/>
      </w:pPr>
      <w:r>
        <w:t>4a 固定设备或场地关联影响：关联资源仍受依赖及开始检查约束，不批量改室内全部设备服务状态。</w:t>
      </w:r>
    </w:p>
    <w:p>
      <w:pPr>
        <w:keepNext/>
        <w:widowControl/>
      </w:pPr>
      <w:r>
        <w:rPr>
          <w:b/>
        </w:rPr>
        <w:t>异常及并发流程</w:t>
      </w:r>
    </w:p>
    <w:p>
      <w:pPr>
        <w:keepNext w:val="0"/>
        <w:widowControl/>
      </w:pPr>
      <w:r>
        <w:t>1b 无实验室范围：拒绝，用例结束。</w:t>
      </w:r>
    </w:p>
    <w:p>
      <w:pPr>
        <w:keepNext w:val="0"/>
        <w:widowControl/>
      </w:pPr>
      <w:r>
        <w:t>2b 异常未确认/已结案、执行人失效或缺理由：拒绝，不建立任务，返回步骤1。</w:t>
      </w:r>
    </w:p>
    <w:p>
      <w:pPr>
        <w:keepNext w:val="0"/>
        <w:widowControl/>
      </w:pPr>
      <w:r>
        <w:t>1c 关闭工单不能重指派；需新故障另报。</w:t>
      </w:r>
    </w:p>
    <w:p>
      <w:pPr>
        <w:keepNext w:val="0"/>
        <w:widowControl/>
      </w:pPr>
      <w:r>
        <w:t>5a 必要保存失败整体回滚；外部投递失败仍保留维护和合法取消。</w:t>
      </w:r>
    </w:p>
    <w:p>
      <w:pPr>
        <w:pStyle w:val="Caption"/>
        <w:keepNext/>
        <w:widowControl/>
        <w:jc w:val="left"/>
      </w:pPr>
      <w:r/>
      <w:r>
        <w:t>表4-</w:t>
      </w:r>
      <w:r>
        <w:fldChar w:fldCharType="begin"/>
      </w:r>
      <w:r>
        <w:instrText xml:space="preserve"> SEQ Table4 \r 17 </w:instrText>
      </w:r>
      <w:r>
        <w:fldChar w:fldCharType="separate"/>
      </w:r>
      <w:r>
        <w:t>17</w:t>
      </w:r>
      <w:r>
        <w:fldChar w:fldCharType="end"/>
      </w:r>
      <w:r>
        <w:t xml:space="preserve"> UC-15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异常编号</w:t>
              <w:br/>
              <w:t>关联核实、维修、证据与回应</w:t>
            </w:r>
          </w:p>
        </w:tc>
        <w:tc>
          <w:tcPr>
            <w:tcW w:type="dxa" w:w="2551"/>
            <w:vAlign w:val="center"/>
            <w:shd w:fill="FFFFFF"/>
          </w:tcPr>
          <w:p>
            <w:pPr>
              <w:keepNext w:val="0"/>
              <w:spacing w:before="20" w:after="40" w:line="278" w:lineRule="auto"/>
              <w:ind w:firstLine="0"/>
            </w:pPr>
            <w:r>
              <w:rPr>
                <w:b w:val="0"/>
                <w:color w:val="202829"/>
                <w:sz w:val="18"/>
              </w:rPr>
              <w:t>业务标识；对应异常处理时；已存在异常</w:t>
            </w:r>
          </w:p>
        </w:tc>
        <w:tc>
          <w:tcPr>
            <w:tcW w:type="dxa" w:w="3175"/>
            <w:vAlign w:val="center"/>
            <w:shd w:fill="FFFFFF"/>
          </w:tcPr>
          <w:p>
            <w:pPr>
              <w:keepNext w:val="0"/>
              <w:spacing w:before="20" w:after="40" w:line="278" w:lineRule="auto"/>
              <w:ind w:firstLine="0"/>
            </w:pPr>
            <w:r>
              <w:rPr>
                <w:b w:val="0"/>
                <w:color w:val="202829"/>
                <w:sz w:val="18"/>
              </w:rPr>
              <w:t>系统；授权与状态校验，不能串联别的资源</w:t>
            </w:r>
          </w:p>
        </w:tc>
        <w:tc>
          <w:tcPr>
            <w:tcW w:type="dxa" w:w="1984"/>
            <w:vAlign w:val="center"/>
            <w:shd w:fill="FFFFFF"/>
          </w:tcPr>
          <w:p>
            <w:pPr>
              <w:keepNext w:val="0"/>
              <w:spacing w:before="20" w:after="40" w:line="278" w:lineRule="auto"/>
              <w:ind w:firstLine="0"/>
            </w:pPr>
            <w:r>
              <w:rPr>
                <w:b w:val="0"/>
                <w:color w:val="202829"/>
                <w:sz w:val="18"/>
              </w:rPr>
              <w:t>报告人/关联本人及授权岗位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工单编号</w:t>
              <w:br/>
              <w:t>唯一维修安排</w:t>
            </w:r>
          </w:p>
        </w:tc>
        <w:tc>
          <w:tcPr>
            <w:tcW w:type="dxa" w:w="2551"/>
            <w:vAlign w:val="center"/>
            <w:shd w:fill="F1F5F3"/>
          </w:tcPr>
          <w:p>
            <w:pPr>
              <w:keepNext w:val="0"/>
              <w:spacing w:before="20" w:after="40" w:line="278" w:lineRule="auto"/>
              <w:ind w:firstLine="0"/>
            </w:pPr>
            <w:r>
              <w:rPr>
                <w:b w:val="0"/>
                <w:color w:val="202829"/>
                <w:sz w:val="18"/>
              </w:rPr>
              <w:t>业务标识；过程/验收/重指派时；已存在工单</w:t>
            </w:r>
          </w:p>
        </w:tc>
        <w:tc>
          <w:tcPr>
            <w:tcW w:type="dxa" w:w="3175"/>
            <w:vAlign w:val="center"/>
            <w:shd w:fill="F1F5F3"/>
          </w:tcPr>
          <w:p>
            <w:pPr>
              <w:keepNext w:val="0"/>
              <w:spacing w:before="20" w:after="40" w:line="278" w:lineRule="auto"/>
              <w:ind w:firstLine="0"/>
            </w:pPr>
            <w:r>
              <w:rPr>
                <w:b w:val="0"/>
                <w:color w:val="202829"/>
                <w:sz w:val="18"/>
              </w:rPr>
              <w:t>系统；当前指派/实验室范围；状态适用</w:t>
            </w:r>
          </w:p>
        </w:tc>
        <w:tc>
          <w:tcPr>
            <w:tcW w:type="dxa" w:w="1984"/>
            <w:vAlign w:val="center"/>
            <w:shd w:fill="F1F5F3"/>
          </w:tcPr>
          <w:p>
            <w:pPr>
              <w:keepNext w:val="0"/>
              <w:spacing w:before="20" w:after="40" w:line="278" w:lineRule="auto"/>
              <w:ind w:firstLine="0"/>
            </w:pPr>
            <w:r>
              <w:rPr>
                <w:b w:val="0"/>
                <w:color w:val="202829"/>
                <w:sz w:val="18"/>
              </w:rPr>
              <w:t>授权管理员、当前维修人；本人仅必要状态</w:t>
            </w:r>
          </w:p>
        </w:tc>
      </w:tr>
      <w:tr>
        <w:trPr>
          <w:cantSplit/>
        </w:trPr>
        <w:tc>
          <w:tcPr>
            <w:tcW w:type="dxa" w:w="1928"/>
            <w:vAlign w:val="center"/>
            <w:shd w:fill="FFFFFF"/>
          </w:tcPr>
          <w:p>
            <w:pPr>
              <w:keepNext w:val="0"/>
              <w:spacing w:before="20" w:after="40" w:line="278" w:lineRule="auto"/>
              <w:ind w:firstLine="0"/>
            </w:pPr>
            <w:r>
              <w:rPr>
                <w:b w:val="0"/>
                <w:color w:val="202829"/>
                <w:sz w:val="18"/>
              </w:rPr>
              <w:t>维修人员</w:t>
              <w:br/>
              <w:t>承担当前维修任务的人员</w:t>
            </w:r>
          </w:p>
        </w:tc>
        <w:tc>
          <w:tcPr>
            <w:tcW w:type="dxa" w:w="2551"/>
            <w:vAlign w:val="center"/>
            <w:shd w:fill="FFFFFF"/>
          </w:tcPr>
          <w:p>
            <w:pPr>
              <w:keepNext w:val="0"/>
              <w:spacing w:before="20" w:after="40" w:line="278" w:lineRule="auto"/>
              <w:ind w:firstLine="0"/>
            </w:pPr>
            <w:r>
              <w:rPr>
                <w:b w:val="0"/>
                <w:color w:val="202829"/>
                <w:sz w:val="18"/>
              </w:rPr>
              <w:t>用户标识；创建或重新指派时；有效且有维修角色</w:t>
            </w:r>
          </w:p>
        </w:tc>
        <w:tc>
          <w:tcPr>
            <w:tcW w:type="dxa" w:w="3175"/>
            <w:vAlign w:val="center"/>
            <w:shd w:fill="FFFFFF"/>
          </w:tcPr>
          <w:p>
            <w:pPr>
              <w:keepNext w:val="0"/>
              <w:spacing w:before="20" w:after="40" w:line="278" w:lineRule="auto"/>
              <w:ind w:firstLine="0"/>
            </w:pPr>
            <w:r>
              <w:rPr>
                <w:b w:val="0"/>
                <w:color w:val="202829"/>
                <w:sz w:val="18"/>
              </w:rPr>
              <w:t>管理员选择；范围、角色有效；原责任事件保留</w:t>
            </w:r>
          </w:p>
        </w:tc>
        <w:tc>
          <w:tcPr>
            <w:tcW w:type="dxa" w:w="1984"/>
            <w:vAlign w:val="center"/>
            <w:shd w:fill="FFFFFF"/>
          </w:tcPr>
          <w:p>
            <w:pPr>
              <w:keepNext w:val="0"/>
              <w:spacing w:before="20" w:after="40" w:line="278" w:lineRule="auto"/>
              <w:ind w:firstLine="0"/>
            </w:pPr>
            <w:r>
              <w:rPr>
                <w:b w:val="0"/>
                <w:color w:val="202829"/>
                <w:sz w:val="18"/>
              </w:rPr>
              <w:t>管理员与当前执行人</w:t>
            </w:r>
          </w:p>
        </w:tc>
      </w:tr>
      <w:tr>
        <w:trPr>
          <w:cantSplit/>
        </w:trPr>
        <w:tc>
          <w:tcPr>
            <w:tcW w:type="dxa" w:w="1928"/>
            <w:vAlign w:val="center"/>
            <w:shd w:fill="F1F5F3"/>
          </w:tcPr>
          <w:p>
            <w:pPr>
              <w:keepNext w:val="0"/>
              <w:spacing w:before="20" w:after="40" w:line="278" w:lineRule="auto"/>
              <w:ind w:firstLine="0"/>
            </w:pPr>
            <w:r>
              <w:rPr>
                <w:b w:val="0"/>
                <w:color w:val="202829"/>
                <w:sz w:val="18"/>
              </w:rPr>
              <w:t>原因</w:t>
              <w:br/>
              <w:t>决定、取消、配置或处置依据</w:t>
            </w:r>
          </w:p>
        </w:tc>
        <w:tc>
          <w:tcPr>
            <w:tcW w:type="dxa" w:w="2551"/>
            <w:vAlign w:val="center"/>
            <w:shd w:fill="F1F5F3"/>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1F5F3"/>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1F5F3"/>
          </w:tcPr>
          <w:p>
            <w:pPr>
              <w:keepNext w:val="0"/>
              <w:spacing w:before="20" w:after="40" w:line="278" w:lineRule="auto"/>
              <w:ind w:firstLine="0"/>
            </w:pPr>
            <w:r>
              <w:rPr>
                <w:b w:val="0"/>
                <w:color w:val="202829"/>
                <w:sz w:val="18"/>
              </w:rPr>
              <w:t>对象授权范围；敏感内容不得向他人公开</w:t>
            </w:r>
          </w:p>
        </w:tc>
      </w:tr>
    </w:tbl>
    <w:p>
      <w:pPr>
        <w:keepNext w:val="0"/>
        <w:widowControl/>
        <w:spacing w:after="60"/>
      </w:pPr>
      <w:r/>
      <w:r>
        <w:rPr>
          <w:b/>
        </w:rPr>
        <w:t>输出数据及凭据：</w:t>
      </w:r>
      <w:r>
        <w:t>新工单OPEN并关联确认异常；资源MAINTENANCE，未开始预约取消、使用中保留并召回；重新指派只追加责任事件，不重建/覆盖工单。</w:t>
      </w:r>
    </w:p>
    <w:p>
      <w:pPr>
        <w:keepNext w:val="0"/>
        <w:widowControl/>
        <w:spacing w:after="60"/>
      </w:pPr>
      <w:r/>
      <w:r>
        <w:rPr>
          <w:b/>
        </w:rPr>
        <w:t>关联实体与状态：</w:t>
      </w:r>
      <w:r>
        <w:t>Incident,WorkOrder,WorkOrderEvent,Reservation,ServicePeriod,AuditEvent；状态变化按本规约后置条件与4.5事件字典解释。</w:t>
      </w:r>
    </w:p>
    <w:p>
      <w:pPr>
        <w:keepNext w:val="0"/>
        <w:widowControl/>
        <w:spacing w:after="60"/>
      </w:pPr>
      <w:r/>
      <w:r>
        <w:rPr>
          <w:b/>
        </w:rPr>
        <w:t>业务规则及权限：</w:t>
      </w:r>
      <w:r>
        <w:t>BR-02,BR-22,BR-23,BR-25,BR-26,BR-27,BR-28,BR-35,BR-43；实验室管理员；本人及授权实验室记录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QR-01,QR-03,QR-08,QR-04,QR-09；沿用Django/PostgreSQL与原生小程序；开放工单唯一；重指派保留事件，实际技术操作由人员承担。</w:t>
      </w:r>
    </w:p>
    <w:p>
      <w:pPr>
        <w:keepNext w:val="0"/>
        <w:widowControl/>
        <w:spacing w:after="60"/>
      </w:pPr>
      <w:r/>
      <w:r>
        <w:rPr>
          <w:b/>
        </w:rPr>
        <w:t>验收场景：</w:t>
      </w:r>
      <w:r>
        <w:t>AC-29,AC-30,AC-60，内容见4.7。</w:t>
      </w:r>
    </w:p>
    <w:p>
      <w:pPr>
        <w:keepNext w:val="0"/>
        <w:widowControl/>
        <w:spacing w:after="60"/>
      </w:pPr>
      <w:r/>
      <w:r>
        <w:rPr>
          <w:b/>
        </w:rPr>
        <w:t>需求来源及待确认：</w:t>
      </w:r>
      <w:r>
        <w:t>SRC-A01,SRC-D02,SRC-E01,SRC-D01；真实学校制度与岗位范围待确认；本规约表达已接受课程方案。</w:t>
      </w:r>
    </w:p>
    <w:p>
      <w:bookmarkStart w:id="52" w:name="H52"/>
      <w:pPr>
        <w:pStyle w:val="Heading3"/>
      </w:pPr>
      <w:r>
        <w:t>UC-16 处理维修任务</w:t>
      </w:r>
      <w:bookmarkEnd w:id="52"/>
    </w:p>
    <w:p>
      <w:pPr>
        <w:keepNext w:val="0"/>
        <w:widowControl/>
        <w:spacing w:after="60"/>
      </w:pPr>
      <w:r/>
      <w:r>
        <w:rPr>
          <w:b/>
        </w:rPr>
        <w:t>编号名称及版本：</w:t>
      </w:r>
      <w:r>
        <w:t>SPEC-16；处理维修任务；2.2；用户目标用例</w:t>
      </w:r>
    </w:p>
    <w:p>
      <w:pPr>
        <w:keepNext w:val="0"/>
        <w:widowControl/>
        <w:spacing w:after="60"/>
      </w:pPr>
      <w:r/>
      <w:r>
        <w:rPr>
          <w:b/>
        </w:rPr>
        <w:t>目标与业务价值：</w:t>
      </w:r>
      <w:r>
        <w:t>由当前执行人留下检测、维修和提交结果的连续依据</w:t>
      </w:r>
    </w:p>
    <w:p>
      <w:pPr>
        <w:keepNext w:val="0"/>
        <w:widowControl/>
        <w:spacing w:after="60"/>
      </w:pPr>
      <w:r/>
      <w:r>
        <w:rPr>
          <w:b/>
        </w:rPr>
        <w:t>主要执行者：</w:t>
      </w:r>
      <w:r>
        <w:t>维修人员</w:t>
      </w:r>
    </w:p>
    <w:p>
      <w:pPr>
        <w:keepNext w:val="0"/>
        <w:widowControl/>
        <w:spacing w:after="60"/>
      </w:pPr>
      <w:r/>
      <w:r>
        <w:rPr>
          <w:b/>
        </w:rPr>
        <w:t>次要参与者：</w:t>
      </w:r>
      <w:r>
        <w:t>消息服务（业务成功后的投递协作）</w:t>
      </w:r>
    </w:p>
    <w:p>
      <w:pPr>
        <w:keepNext w:val="0"/>
        <w:widowControl/>
        <w:spacing w:after="60"/>
      </w:pPr>
      <w:r/>
      <w:r>
        <w:rPr>
          <w:b/>
        </w:rPr>
        <w:t>涉众及利益：</w:t>
      </w:r>
      <w:r>
        <w:t>维修人员需要可核对的任务和过程；管理员需要复测依据；后续使用者需要待验收不被宣称已恢复。</w:t>
      </w:r>
    </w:p>
    <w:p>
      <w:pPr>
        <w:keepNext w:val="0"/>
        <w:widowControl/>
        <w:spacing w:after="60"/>
      </w:pPr>
      <w:r/>
      <w:r>
        <w:rPr>
          <w:b/>
        </w:rPr>
        <w:t>来源与触发：</w:t>
      </w:r>
      <w:r>
        <w:t>BUC-05；TO-M07,TO-M08,TO-M09；触发：接单或更新维修进度</w:t>
      </w:r>
    </w:p>
    <w:p>
      <w:pPr>
        <w:keepNext w:val="0"/>
        <w:widowControl/>
        <w:spacing w:after="60"/>
      </w:pPr>
      <w:r/>
      <w:r>
        <w:rPr>
          <w:b/>
        </w:rPr>
        <w:t>可检测前置条件：</w:t>
      </w:r>
      <w:r>
        <w:t>已认证的TECHNICIAN提交工单标识；当前指派及状态在执行时核对。</w:t>
      </w:r>
    </w:p>
    <w:p>
      <w:pPr>
        <w:keepNext w:val="0"/>
        <w:widowControl/>
        <w:spacing w:after="60"/>
      </w:pPr>
      <w:r/>
      <w:r>
        <w:rPr>
          <w:b/>
        </w:rPr>
        <w:t>成功后置条件：</w:t>
      </w:r>
      <w:r>
        <w:t>过程事件追加；提交结果为AWAITING_ACCEPTANCE；资源仍维护，管理员收到待验收通知。</w:t>
      </w:r>
    </w:p>
    <w:p>
      <w:pPr>
        <w:keepNext w:val="0"/>
        <w:widowControl/>
        <w:spacing w:after="60"/>
      </w:pPr>
      <w:r/>
      <w:r>
        <w:rPr>
          <w:b/>
        </w:rPr>
        <w:t>最低保证及失败后置：</w:t>
      </w:r>
      <w:r>
        <w:t>无权或非法推进不改工单；维修提交不自动恢复资源；技术操作本身由人员完成。</w:t>
      </w:r>
    </w:p>
    <w:p>
      <w:pPr>
        <w:keepNext/>
        <w:widowControl/>
      </w:pPr>
      <w:r>
        <w:rPr>
          <w:b/>
        </w:rPr>
        <w:t>基本流程</w:t>
      </w:r>
    </w:p>
    <w:p>
      <w:pPr>
        <w:keepNext w:val="0"/>
        <w:widowControl/>
      </w:pPr>
      <w:r>
        <w:t>1. 维修人员查看当前指派给本人的任务与必要异常证据。</w:t>
      </w:r>
    </w:p>
    <w:p>
      <w:pPr>
        <w:keepNext w:val="0"/>
        <w:widowControl/>
      </w:pPr>
      <w:r>
        <w:t>2. 维修人员接单，系统将OPEN转为IN_PROGRESS并记事件。</w:t>
      </w:r>
    </w:p>
    <w:p>
      <w:pPr>
        <w:keepNext w:val="0"/>
        <w:widowControl/>
      </w:pPr>
      <w:r>
        <w:t>3. 维修人员实际检测维修，追加过程说明，系统保留原事件。</w:t>
      </w:r>
    </w:p>
    <w:p>
      <w:pPr>
        <w:keepNext w:val="0"/>
        <w:widowControl/>
      </w:pPr>
      <w:r>
        <w:t>4. 维修人员提交明确结果，系统核对IN_PROGRESS状态。</w:t>
      </w:r>
    </w:p>
    <w:p>
      <w:pPr>
        <w:keepNext w:val="0"/>
        <w:widowControl/>
      </w:pPr>
      <w:r>
        <w:t>5. 系统设待验收、记录提交时间并通知管理员，保持维护限制。</w:t>
      </w:r>
    </w:p>
    <w:p>
      <w:pPr>
        <w:keepNext/>
        <w:widowControl/>
      </w:pPr>
      <w:r>
        <w:rPr>
          <w:b/>
        </w:rPr>
        <w:t>备选流程</w:t>
      </w:r>
    </w:p>
    <w:p>
      <w:pPr>
        <w:keepNext w:val="0"/>
        <w:widowControl/>
      </w:pPr>
      <w:r>
        <w:t>3a 尚未修复：只追加过程，保持处理中，本次操作结束。</w:t>
      </w:r>
    </w:p>
    <w:p>
      <w:pPr>
        <w:keepNext w:val="0"/>
        <w:widowControl/>
      </w:pPr>
      <w:r>
        <w:t>2a 验收退回：已有IN_PROGRESS状态，从步骤3继续；旧提交和失败复测保留。</w:t>
      </w:r>
    </w:p>
    <w:p>
      <w:pPr>
        <w:keepNext w:val="0"/>
        <w:widowControl/>
      </w:pPr>
      <w:r>
        <w:t>1a 执行人停用/调岗：管理员经UC-15重新指派后，新人从当前状态继续，不假冒原执行人。</w:t>
      </w:r>
    </w:p>
    <w:p>
      <w:pPr>
        <w:keepNext/>
        <w:widowControl/>
      </w:pPr>
      <w:r>
        <w:rPr>
          <w:b/>
        </w:rPr>
        <w:t>异常及并发流程</w:t>
      </w:r>
    </w:p>
    <w:p>
      <w:pPr>
        <w:keepNext w:val="0"/>
        <w:widowControl/>
      </w:pPr>
      <w:r>
        <w:t>1b 非当前执行人或角色失效：拒绝，用例结束。</w:t>
      </w:r>
    </w:p>
    <w:p>
      <w:pPr>
        <w:keepNext w:val="0"/>
        <w:widowControl/>
      </w:pPr>
      <w:r>
        <w:t>4a 结果空、未开始、已关闭或已待验收：拒绝本次提交，不改变状态，返回步骤1。</w:t>
      </w:r>
    </w:p>
    <w:p>
      <w:pPr>
        <w:keepNext w:val="0"/>
        <w:widowControl/>
      </w:pPr>
      <w:r>
        <w:t>5a 技术失败不留部分结果；消息失败保留待验收。</w:t>
      </w:r>
    </w:p>
    <w:p>
      <w:pPr>
        <w:pStyle w:val="Caption"/>
        <w:keepNext/>
        <w:widowControl/>
        <w:jc w:val="left"/>
      </w:pPr>
      <w:r/>
      <w:r>
        <w:t>表4-</w:t>
      </w:r>
      <w:r>
        <w:fldChar w:fldCharType="begin"/>
      </w:r>
      <w:r>
        <w:instrText xml:space="preserve"> SEQ Table4 \r 18 </w:instrText>
      </w:r>
      <w:r>
        <w:fldChar w:fldCharType="separate"/>
      </w:r>
      <w:r>
        <w:t>18</w:t>
      </w:r>
      <w:r>
        <w:fldChar w:fldCharType="end"/>
      </w:r>
      <w:r>
        <w:t xml:space="preserve"> UC-16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工单编号</w:t>
              <w:br/>
              <w:t>唯一维修安排</w:t>
            </w:r>
          </w:p>
        </w:tc>
        <w:tc>
          <w:tcPr>
            <w:tcW w:type="dxa" w:w="2551"/>
            <w:vAlign w:val="center"/>
            <w:shd w:fill="FFFFFF"/>
          </w:tcPr>
          <w:p>
            <w:pPr>
              <w:keepNext w:val="0"/>
              <w:spacing w:before="20" w:after="40" w:line="278" w:lineRule="auto"/>
              <w:ind w:firstLine="0"/>
            </w:pPr>
            <w:r>
              <w:rPr>
                <w:b w:val="0"/>
                <w:color w:val="202829"/>
                <w:sz w:val="18"/>
              </w:rPr>
              <w:t>业务标识；过程/验收/重指派时；已存在工单</w:t>
            </w:r>
          </w:p>
        </w:tc>
        <w:tc>
          <w:tcPr>
            <w:tcW w:type="dxa" w:w="3175"/>
            <w:vAlign w:val="center"/>
            <w:shd w:fill="FFFFFF"/>
          </w:tcPr>
          <w:p>
            <w:pPr>
              <w:keepNext w:val="0"/>
              <w:spacing w:before="20" w:after="40" w:line="278" w:lineRule="auto"/>
              <w:ind w:firstLine="0"/>
            </w:pPr>
            <w:r>
              <w:rPr>
                <w:b w:val="0"/>
                <w:color w:val="202829"/>
                <w:sz w:val="18"/>
              </w:rPr>
              <w:t>系统；当前指派/实验室范围；状态适用</w:t>
            </w:r>
          </w:p>
        </w:tc>
        <w:tc>
          <w:tcPr>
            <w:tcW w:type="dxa" w:w="1984"/>
            <w:vAlign w:val="center"/>
            <w:shd w:fill="FFFFFF"/>
          </w:tcPr>
          <w:p>
            <w:pPr>
              <w:keepNext w:val="0"/>
              <w:spacing w:before="20" w:after="40" w:line="278" w:lineRule="auto"/>
              <w:ind w:firstLine="0"/>
            </w:pPr>
            <w:r>
              <w:rPr>
                <w:b w:val="0"/>
                <w:color w:val="202829"/>
                <w:sz w:val="18"/>
              </w:rPr>
              <w:t>授权管理员、当前维修人；本人仅必要状态</w:t>
            </w:r>
          </w:p>
        </w:tc>
      </w:tr>
      <w:tr>
        <w:trPr>
          <w:cantSplit/>
        </w:trPr>
        <w:tc>
          <w:tcPr>
            <w:tcW w:type="dxa" w:w="1928"/>
            <w:vAlign w:val="center"/>
            <w:shd w:fill="F1F5F3"/>
          </w:tcPr>
          <w:p>
            <w:pPr>
              <w:keepNext w:val="0"/>
              <w:spacing w:before="20" w:after="40" w:line="278" w:lineRule="auto"/>
              <w:ind w:firstLine="0"/>
            </w:pPr>
            <w:r>
              <w:rPr>
                <w:b w:val="0"/>
                <w:color w:val="202829"/>
                <w:sz w:val="18"/>
              </w:rPr>
              <w:t>维修动作</w:t>
              <w:br/>
              <w:t>接单、追加过程或提交结果</w:t>
            </w:r>
          </w:p>
        </w:tc>
        <w:tc>
          <w:tcPr>
            <w:tcW w:type="dxa" w:w="2551"/>
            <w:vAlign w:val="center"/>
            <w:shd w:fill="F1F5F3"/>
          </w:tcPr>
          <w:p>
            <w:pPr>
              <w:keepNext w:val="0"/>
              <w:spacing w:before="20" w:after="40" w:line="278" w:lineRule="auto"/>
              <w:ind w:firstLine="0"/>
            </w:pPr>
            <w:r>
              <w:rPr>
                <w:b w:val="0"/>
                <w:color w:val="202829"/>
                <w:sz w:val="18"/>
              </w:rPr>
              <w:t>枚举；处理工单时；START/PROGRESS/SUBMIT</w:t>
            </w:r>
          </w:p>
        </w:tc>
        <w:tc>
          <w:tcPr>
            <w:tcW w:type="dxa" w:w="3175"/>
            <w:vAlign w:val="center"/>
            <w:shd w:fill="F1F5F3"/>
          </w:tcPr>
          <w:p>
            <w:pPr>
              <w:keepNext w:val="0"/>
              <w:spacing w:before="20" w:after="40" w:line="278" w:lineRule="auto"/>
              <w:ind w:firstLine="0"/>
            </w:pPr>
            <w:r>
              <w:rPr>
                <w:b w:val="0"/>
                <w:color w:val="202829"/>
                <w:sz w:val="18"/>
              </w:rPr>
              <w:t>当前被指派维修人；OPEN可接单；IN_PROGRESS可追加/提交</w:t>
            </w:r>
          </w:p>
        </w:tc>
        <w:tc>
          <w:tcPr>
            <w:tcW w:type="dxa" w:w="1984"/>
            <w:vAlign w:val="center"/>
            <w:shd w:fill="F1F5F3"/>
          </w:tcPr>
          <w:p>
            <w:pPr>
              <w:keepNext w:val="0"/>
              <w:spacing w:before="20" w:after="40" w:line="278" w:lineRule="auto"/>
              <w:ind w:firstLine="0"/>
            </w:pPr>
            <w:r>
              <w:rPr>
                <w:b w:val="0"/>
                <w:color w:val="202829"/>
                <w:sz w:val="18"/>
              </w:rPr>
              <w:t>管理员与当前执行人</w:t>
            </w:r>
          </w:p>
        </w:tc>
      </w:tr>
      <w:tr>
        <w:trPr>
          <w:cantSplit/>
        </w:trPr>
        <w:tc>
          <w:tcPr>
            <w:tcW w:type="dxa" w:w="1928"/>
            <w:vAlign w:val="center"/>
            <w:shd w:fill="FFFFFF"/>
          </w:tcPr>
          <w:p>
            <w:pPr>
              <w:keepNext w:val="0"/>
              <w:spacing w:before="20" w:after="40" w:line="278" w:lineRule="auto"/>
              <w:ind w:firstLine="0"/>
            </w:pPr>
            <w:r>
              <w:rPr>
                <w:b w:val="0"/>
                <w:color w:val="202829"/>
                <w:sz w:val="18"/>
              </w:rPr>
              <w:t>维修结果</w:t>
              <w:br/>
              <w:t>检测、维修过程或提交的结果依据</w:t>
            </w:r>
          </w:p>
        </w:tc>
        <w:tc>
          <w:tcPr>
            <w:tcW w:type="dxa" w:w="2551"/>
            <w:vAlign w:val="center"/>
            <w:shd w:fill="FFFFFF"/>
          </w:tcPr>
          <w:p>
            <w:pPr>
              <w:keepNext w:val="0"/>
              <w:spacing w:before="20" w:after="40" w:line="278" w:lineRule="auto"/>
              <w:ind w:firstLine="0"/>
            </w:pPr>
            <w:r>
              <w:rPr>
                <w:b w:val="0"/>
                <w:color w:val="202829"/>
                <w:sz w:val="18"/>
              </w:rPr>
              <w:t>非空文本；维修动作时；具体过程与结果</w:t>
            </w:r>
          </w:p>
        </w:tc>
        <w:tc>
          <w:tcPr>
            <w:tcW w:type="dxa" w:w="3175"/>
            <w:vAlign w:val="center"/>
            <w:shd w:fill="FFFFFF"/>
          </w:tcPr>
          <w:p>
            <w:pPr>
              <w:keepNext w:val="0"/>
              <w:spacing w:before="20" w:after="40" w:line="278" w:lineRule="auto"/>
              <w:ind w:firstLine="0"/>
            </w:pPr>
            <w:r>
              <w:rPr>
                <w:b w:val="0"/>
                <w:color w:val="202829"/>
                <w:sz w:val="18"/>
              </w:rPr>
              <w:t>维修人员；非空；旧事件不覆盖；提交仍待独立验收</w:t>
            </w:r>
          </w:p>
        </w:tc>
        <w:tc>
          <w:tcPr>
            <w:tcW w:type="dxa" w:w="1984"/>
            <w:vAlign w:val="center"/>
            <w:shd w:fill="FFFFFF"/>
          </w:tcPr>
          <w:p>
            <w:pPr>
              <w:keepNext w:val="0"/>
              <w:spacing w:before="20" w:after="40" w:line="278" w:lineRule="auto"/>
              <w:ind w:firstLine="0"/>
            </w:pPr>
            <w:r>
              <w:rPr>
                <w:b w:val="0"/>
                <w:color w:val="202829"/>
                <w:sz w:val="18"/>
              </w:rPr>
              <w:t>授权岗位；本人仅必要结果</w:t>
            </w:r>
          </w:p>
        </w:tc>
      </w:tr>
    </w:tbl>
    <w:p>
      <w:pPr>
        <w:keepNext w:val="0"/>
        <w:widowControl/>
        <w:spacing w:after="60"/>
      </w:pPr>
      <w:r/>
      <w:r>
        <w:rPr>
          <w:b/>
        </w:rPr>
        <w:t>输出数据及凭据：</w:t>
      </w:r>
      <w:r>
        <w:t>过程事件追加；提交结果为AWAITING_ACCEPTANCE；资源仍维护，管理员收到待验收通知。</w:t>
      </w:r>
    </w:p>
    <w:p>
      <w:pPr>
        <w:keepNext w:val="0"/>
        <w:widowControl/>
        <w:spacing w:after="60"/>
      </w:pPr>
      <w:r/>
      <w:r>
        <w:rPr>
          <w:b/>
        </w:rPr>
        <w:t>关联实体与状态：</w:t>
      </w:r>
      <w:r>
        <w:t>WorkOrder,WorkOrderEvent,Incident,AuditEvent,Notification；状态变化按本规约后置条件与4.5事件字典解释。</w:t>
      </w:r>
    </w:p>
    <w:p>
      <w:pPr>
        <w:keepNext w:val="0"/>
        <w:widowControl/>
        <w:spacing w:after="60"/>
      </w:pPr>
      <w:r/>
      <w:r>
        <w:rPr>
          <w:b/>
        </w:rPr>
        <w:t>业务规则及权限：</w:t>
      </w:r>
      <w:r>
        <w:t>BR-24,BR-25,BR-26,BR-27,BR-29,BR-43；维修人员；本人及授权实验室记录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QR-01,QR-03,QR-08,QR-04,QR-09；沿用Django/PostgreSQL与原生小程序；维修结果追加事件；待验收不恢复服务。</w:t>
      </w:r>
    </w:p>
    <w:p>
      <w:pPr>
        <w:keepNext w:val="0"/>
        <w:widowControl/>
        <w:spacing w:after="60"/>
      </w:pPr>
      <w:r/>
      <w:r>
        <w:rPr>
          <w:b/>
        </w:rPr>
        <w:t>验收场景：</w:t>
      </w:r>
      <w:r>
        <w:t>AC-31,AC-32,AC-60，内容见4.7。</w:t>
      </w:r>
    </w:p>
    <w:p>
      <w:pPr>
        <w:keepNext w:val="0"/>
        <w:widowControl/>
        <w:spacing w:after="60"/>
      </w:pPr>
      <w:r/>
      <w:r>
        <w:rPr>
          <w:b/>
        </w:rPr>
        <w:t>需求来源及待确认：</w:t>
      </w:r>
      <w:r>
        <w:t>SRC-A01,SRC-D02,SRC-E01,SRC-D01；真实学校制度与岗位范围待确认；本规约表达已接受课程方案。</w:t>
      </w:r>
    </w:p>
    <w:p>
      <w:bookmarkStart w:id="53" w:name="H53"/>
      <w:pPr>
        <w:pStyle w:val="Heading3"/>
      </w:pPr>
      <w:r>
        <w:t>UC-17 验收维修与恢复资源</w:t>
      </w:r>
      <w:bookmarkEnd w:id="53"/>
    </w:p>
    <w:p>
      <w:pPr>
        <w:keepNext w:val="0"/>
        <w:widowControl/>
        <w:spacing w:after="60"/>
      </w:pPr>
      <w:r/>
      <w:r>
        <w:rPr>
          <w:b/>
        </w:rPr>
        <w:t>编号名称及版本：</w:t>
      </w:r>
      <w:r>
        <w:t>SPEC-17；验收维修与恢复资源；2.2；用户目标用例</w:t>
      </w:r>
    </w:p>
    <w:p>
      <w:pPr>
        <w:keepNext w:val="0"/>
        <w:widowControl/>
        <w:spacing w:after="60"/>
      </w:pPr>
      <w:r/>
      <w:r>
        <w:rPr>
          <w:b/>
        </w:rPr>
        <w:t>目标与业务价值：</w:t>
      </w:r>
      <w:r>
        <w:t>以独立复测结束维修责任，并核对资源是否真正可恢复</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管理员需要独立复测责任；维修人员需要明确通过或退回理由；受影响使用者需要全部限制解除后的真实状态。</w:t>
      </w:r>
    </w:p>
    <w:p>
      <w:pPr>
        <w:keepNext w:val="0"/>
        <w:widowControl/>
        <w:spacing w:after="60"/>
      </w:pPr>
      <w:r/>
      <w:r>
        <w:rPr>
          <w:b/>
        </w:rPr>
        <w:t>来源与触发：</w:t>
      </w:r>
      <w:r>
        <w:t>BUC-05；TO-M10,TO-M11,TO-M11b；触发：收到维修完成通知</w:t>
      </w:r>
    </w:p>
    <w:p>
      <w:pPr>
        <w:keepNext w:val="0"/>
        <w:widowControl/>
        <w:spacing w:after="60"/>
      </w:pPr>
      <w:r/>
      <w:r>
        <w:rPr>
          <w:b/>
        </w:rPr>
        <w:t>可检测前置条件：</w:t>
      </w:r>
      <w:r>
        <w:t>已认证的LAB_ADMIN提交工单标识；管理范围、当前及历史执行者回避、待验收状态在执行时核对。</w:t>
      </w:r>
    </w:p>
    <w:p>
      <w:pPr>
        <w:keepNext w:val="0"/>
        <w:widowControl/>
        <w:spacing w:after="60"/>
      </w:pPr>
      <w:r/>
      <w:r>
        <w:rPr>
          <w:b/>
        </w:rPr>
        <w:t>成功后置条件：</w:t>
      </w:r>
      <w:r>
        <w:t>通过：工单CLOSED，本异常可结为RESOLVED且blocks_service=False；无其他限制才NORMAL。失败：退回IN_PROGRESS，保留验收事件与维护。</w:t>
      </w:r>
    </w:p>
    <w:p>
      <w:pPr>
        <w:keepNext w:val="0"/>
        <w:widowControl/>
        <w:spacing w:after="60"/>
      </w:pPr>
      <w:r/>
      <w:r>
        <w:rPr>
          <w:b/>
        </w:rPr>
        <w:t>最低保证及失败后置：</w:t>
      </w:r>
      <w:r>
        <w:t>非执行状态或自验收被拒；不覆盖原维修事实；技术失败不部分关闭；资源恢复服务与实物在库分开。</w:t>
      </w:r>
    </w:p>
    <w:p>
      <w:pPr>
        <w:keepNext/>
        <w:widowControl/>
      </w:pPr>
      <w:r>
        <w:rPr>
          <w:b/>
        </w:rPr>
        <w:t>基本流程</w:t>
      </w:r>
    </w:p>
    <w:p>
      <w:pPr>
        <w:keepNext w:val="0"/>
        <w:widowControl/>
      </w:pPr>
      <w:r>
        <w:t>1. 管理员读取工单、异常、维修事件及结果，系统核对范围与非执行人。</w:t>
      </w:r>
    </w:p>
    <w:p>
      <w:pPr>
        <w:keepNext w:val="0"/>
        <w:widowControl/>
      </w:pPr>
      <w:r>
        <w:t>2. 管理员现场复测并填写通过或不通过及具体依据。</w:t>
      </w:r>
    </w:p>
    <w:p>
      <w:pPr>
        <w:keepNext w:val="0"/>
        <w:widowControl/>
      </w:pPr>
      <w:r>
        <w:t>3. 系统核验当前待验收状态，保存本次验收事件。</w:t>
      </w:r>
    </w:p>
    <w:p>
      <w:pPr>
        <w:keepNext w:val="0"/>
        <w:widowControl/>
      </w:pPr>
      <w:r>
        <w:t>4. 通过则关闭本工单，并在无其他开放工单时结案该异常及当前阻断。</w:t>
      </w:r>
    </w:p>
    <w:p>
      <w:pPr>
        <w:keepNext w:val="0"/>
        <w:widowControl/>
      </w:pPr>
      <w:r>
        <w:t>5. 系统核对全部其他异常、工单与手工限制，保存服务历史及通知，返回恢复或仍受限原因。</w:t>
      </w:r>
    </w:p>
    <w:p>
      <w:pPr>
        <w:keepNext/>
        <w:widowControl/>
      </w:pPr>
      <w:r>
        <w:rPr>
          <w:b/>
        </w:rPr>
        <w:t>备选流程</w:t>
      </w:r>
    </w:p>
    <w:p>
      <w:pPr>
        <w:keepNext w:val="0"/>
        <w:widowControl/>
      </w:pPr>
      <w:r>
        <w:t>2a 复测失败：步骤3保存失败依据并将工单退回处理中，资源仍维护；通知执行人，用例结束。</w:t>
      </w:r>
    </w:p>
    <w:p>
      <w:pPr>
        <w:keepNext w:val="0"/>
        <w:widowControl/>
      </w:pPr>
      <w:r>
        <w:t>5a 其他限制未解除：本工单关闭但资源仍停用/维护/隔离；不自动撤销其他事实，用例结束。</w:t>
      </w:r>
    </w:p>
    <w:p>
      <w:pPr>
        <w:keepNext w:val="0"/>
        <w:widowControl/>
      </w:pPr>
      <w:r>
        <w:t>5b 服务恢复但设备仍实际借出：继续显示BORROWED并执行交接限制，不推断已归还。</w:t>
      </w:r>
    </w:p>
    <w:p>
      <w:pPr>
        <w:keepNext/>
        <w:widowControl/>
      </w:pPr>
      <w:r>
        <w:rPr>
          <w:b/>
        </w:rPr>
        <w:t>异常及并发流程</w:t>
      </w:r>
    </w:p>
    <w:p>
      <w:pPr>
        <w:keepNext w:val="0"/>
        <w:widowControl/>
      </w:pPr>
      <w:r>
        <w:t>1a 当前指派人、曾执行本工单维修的人或无管理范围：拒绝验收；重新指派不清除原实际执行责任，用例结束。</w:t>
      </w:r>
    </w:p>
    <w:p>
      <w:pPr>
        <w:keepNext w:val="0"/>
        <w:widowControl/>
      </w:pPr>
      <w:r>
        <w:t>3a 非待验收或理由为空：拒绝，刷新或补充后返回步骤1。</w:t>
      </w:r>
    </w:p>
    <w:p>
      <w:pPr>
        <w:keepNext w:val="0"/>
        <w:widowControl/>
      </w:pPr>
      <w:r>
        <w:t>4a 必要保存失败整体回滚；外部失败不撤销已验收结果。</w:t>
      </w:r>
    </w:p>
    <w:p>
      <w:pPr>
        <w:pStyle w:val="Caption"/>
        <w:keepNext/>
        <w:widowControl/>
        <w:jc w:val="left"/>
      </w:pPr>
      <w:r/>
      <w:r>
        <w:t>表4-</w:t>
      </w:r>
      <w:r>
        <w:fldChar w:fldCharType="begin"/>
      </w:r>
      <w:r>
        <w:instrText xml:space="preserve"> SEQ Table4 \r 19 </w:instrText>
      </w:r>
      <w:r>
        <w:fldChar w:fldCharType="separate"/>
      </w:r>
      <w:r>
        <w:t>19</w:t>
      </w:r>
      <w:r>
        <w:fldChar w:fldCharType="end"/>
      </w:r>
      <w:r>
        <w:t xml:space="preserve"> UC-17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工单编号</w:t>
              <w:br/>
              <w:t>唯一维修安排</w:t>
            </w:r>
          </w:p>
        </w:tc>
        <w:tc>
          <w:tcPr>
            <w:tcW w:type="dxa" w:w="2551"/>
            <w:vAlign w:val="center"/>
            <w:shd w:fill="FFFFFF"/>
          </w:tcPr>
          <w:p>
            <w:pPr>
              <w:keepNext w:val="0"/>
              <w:spacing w:before="20" w:after="40" w:line="278" w:lineRule="auto"/>
              <w:ind w:firstLine="0"/>
            </w:pPr>
            <w:r>
              <w:rPr>
                <w:b w:val="0"/>
                <w:color w:val="202829"/>
                <w:sz w:val="18"/>
              </w:rPr>
              <w:t>业务标识；过程/验收/重指派时；已存在工单</w:t>
            </w:r>
          </w:p>
        </w:tc>
        <w:tc>
          <w:tcPr>
            <w:tcW w:type="dxa" w:w="3175"/>
            <w:vAlign w:val="center"/>
            <w:shd w:fill="FFFFFF"/>
          </w:tcPr>
          <w:p>
            <w:pPr>
              <w:keepNext w:val="0"/>
              <w:spacing w:before="20" w:after="40" w:line="278" w:lineRule="auto"/>
              <w:ind w:firstLine="0"/>
            </w:pPr>
            <w:r>
              <w:rPr>
                <w:b w:val="0"/>
                <w:color w:val="202829"/>
                <w:sz w:val="18"/>
              </w:rPr>
              <w:t>系统；当前指派/实验室范围；状态适用</w:t>
            </w:r>
          </w:p>
        </w:tc>
        <w:tc>
          <w:tcPr>
            <w:tcW w:type="dxa" w:w="1984"/>
            <w:vAlign w:val="center"/>
            <w:shd w:fill="FFFFFF"/>
          </w:tcPr>
          <w:p>
            <w:pPr>
              <w:keepNext w:val="0"/>
              <w:spacing w:before="20" w:after="40" w:line="278" w:lineRule="auto"/>
              <w:ind w:firstLine="0"/>
            </w:pPr>
            <w:r>
              <w:rPr>
                <w:b w:val="0"/>
                <w:color w:val="202829"/>
                <w:sz w:val="18"/>
              </w:rPr>
              <w:t>授权管理员、当前维修人；本人仅必要状态</w:t>
            </w:r>
          </w:p>
        </w:tc>
      </w:tr>
      <w:tr>
        <w:trPr>
          <w:cantSplit/>
        </w:trPr>
        <w:tc>
          <w:tcPr>
            <w:tcW w:type="dxa" w:w="1928"/>
            <w:vAlign w:val="center"/>
            <w:shd w:fill="F1F5F3"/>
          </w:tcPr>
          <w:p>
            <w:pPr>
              <w:keepNext w:val="0"/>
              <w:spacing w:before="20" w:after="40" w:line="278" w:lineRule="auto"/>
              <w:ind w:firstLine="0"/>
            </w:pPr>
            <w:r>
              <w:rPr>
                <w:b w:val="0"/>
                <w:color w:val="202829"/>
                <w:sz w:val="18"/>
              </w:rPr>
              <w:t>决定</w:t>
              <w:br/>
              <w:t>通过/拒绝或验收结论</w:t>
            </w:r>
          </w:p>
        </w:tc>
        <w:tc>
          <w:tcPr>
            <w:tcW w:type="dxa" w:w="2551"/>
            <w:vAlign w:val="center"/>
            <w:shd w:fill="F1F5F3"/>
          </w:tcPr>
          <w:p>
            <w:pPr>
              <w:keepNext w:val="0"/>
              <w:spacing w:before="20" w:after="40" w:line="278" w:lineRule="auto"/>
              <w:ind w:firstLine="0"/>
            </w:pPr>
            <w:r>
              <w:rPr>
                <w:b w:val="0"/>
                <w:color w:val="202829"/>
                <w:sz w:val="18"/>
              </w:rPr>
              <w:t>受控枚举；审核/复核/验收时；通过、驳回/不能执行、验收退回，依用例</w:t>
            </w:r>
          </w:p>
        </w:tc>
        <w:tc>
          <w:tcPr>
            <w:tcW w:type="dxa" w:w="3175"/>
            <w:vAlign w:val="center"/>
            <w:shd w:fill="F1F5F3"/>
          </w:tcPr>
          <w:p>
            <w:pPr>
              <w:keepNext w:val="0"/>
              <w:spacing w:before="20" w:after="40" w:line="278" w:lineRule="auto"/>
              <w:ind w:firstLine="0"/>
            </w:pPr>
            <w:r>
              <w:rPr>
                <w:b w:val="0"/>
                <w:color w:val="202829"/>
                <w:sz w:val="18"/>
              </w:rPr>
              <w:t>有范围管理员；只在允许状态及角色下接受；初始/后续决定分开</w:t>
            </w:r>
          </w:p>
        </w:tc>
        <w:tc>
          <w:tcPr>
            <w:tcW w:type="dxa" w:w="1984"/>
            <w:vAlign w:val="center"/>
            <w:shd w:fill="F1F5F3"/>
          </w:tcPr>
          <w:p>
            <w:pPr>
              <w:keepNext w:val="0"/>
              <w:spacing w:before="20" w:after="40" w:line="278" w:lineRule="auto"/>
              <w:ind w:firstLine="0"/>
            </w:pPr>
            <w:r>
              <w:rPr>
                <w:b w:val="0"/>
                <w:color w:val="202829"/>
                <w:sz w:val="18"/>
              </w:rPr>
              <w:t>本人必要结果；内部完整理由限授权</w:t>
            </w:r>
          </w:p>
        </w:tc>
      </w:tr>
      <w:tr>
        <w:trPr>
          <w:cantSplit/>
        </w:trPr>
        <w:tc>
          <w:tcPr>
            <w:tcW w:type="dxa" w:w="1928"/>
            <w:vAlign w:val="center"/>
            <w:shd w:fill="FFFFFF"/>
          </w:tcPr>
          <w:p>
            <w:pPr>
              <w:keepNext w:val="0"/>
              <w:spacing w:before="20" w:after="40" w:line="278" w:lineRule="auto"/>
              <w:ind w:firstLine="0"/>
            </w:pPr>
            <w:r>
              <w:rPr>
                <w:b w:val="0"/>
                <w:color w:val="202829"/>
                <w:sz w:val="18"/>
              </w:rPr>
              <w:t>原因</w:t>
              <w:br/>
              <w:t>决定、取消、配置或处置依据</w:t>
            </w:r>
          </w:p>
        </w:tc>
        <w:tc>
          <w:tcPr>
            <w:tcW w:type="dxa" w:w="2551"/>
            <w:vAlign w:val="center"/>
            <w:shd w:fill="FFFFFF"/>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FFFFF"/>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FFFFF"/>
          </w:tcPr>
          <w:p>
            <w:pPr>
              <w:keepNext w:val="0"/>
              <w:spacing w:before="20" w:after="40" w:line="278" w:lineRule="auto"/>
              <w:ind w:firstLine="0"/>
            </w:pPr>
            <w:r>
              <w:rPr>
                <w:b w:val="0"/>
                <w:color w:val="202829"/>
                <w:sz w:val="18"/>
              </w:rPr>
              <w:t>对象授权范围；敏感内容不得向他人公开</w:t>
            </w:r>
          </w:p>
        </w:tc>
      </w:tr>
    </w:tbl>
    <w:p>
      <w:pPr>
        <w:keepNext w:val="0"/>
        <w:widowControl/>
        <w:spacing w:after="60"/>
      </w:pPr>
      <w:r/>
      <w:r>
        <w:rPr>
          <w:b/>
        </w:rPr>
        <w:t>输出数据及凭据：</w:t>
      </w:r>
      <w:r>
        <w:t>通过：工单CLOSED，本异常可结为RESOLVED且blocks_service=False；无其他限制才NORMAL。失败：退回IN_PROGRESS，保留验收事件与维护。</w:t>
      </w:r>
    </w:p>
    <w:p>
      <w:pPr>
        <w:keepNext w:val="0"/>
        <w:widowControl/>
        <w:spacing w:after="60"/>
      </w:pPr>
      <w:r/>
      <w:r>
        <w:rPr>
          <w:b/>
        </w:rPr>
        <w:t>关联实体与状态：</w:t>
      </w:r>
      <w:r>
        <w:t>WorkOrder,WorkOrderEvent,Incident,Resource,ServicePeriod,AuditEvent；状态变化按本规约后置条件与4.5事件字典解释。</w:t>
      </w:r>
    </w:p>
    <w:p>
      <w:pPr>
        <w:keepNext w:val="0"/>
        <w:widowControl/>
        <w:spacing w:after="60"/>
      </w:pPr>
      <w:r/>
      <w:r>
        <w:rPr>
          <w:b/>
        </w:rPr>
        <w:t>业务规则及权限：</w:t>
      </w:r>
      <w:r>
        <w:t>BR-24,BR-25,BR-26,BR-27,BR-29,BR-43；实验室管理员；本人及授权实验室记录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QR-01,QR-03,QR-08,QR-04,QR-09；沿用Django/PostgreSQL；依据当前指派和START/PROGRESS/SUBMIT实际执行审计回避验收，创建/改派事件不等同维修执行；全部恢复限制重检。</w:t>
      </w:r>
    </w:p>
    <w:p>
      <w:pPr>
        <w:keepNext w:val="0"/>
        <w:widowControl/>
        <w:spacing w:after="60"/>
      </w:pPr>
      <w:r/>
      <w:r>
        <w:rPr>
          <w:b/>
        </w:rPr>
        <w:t>验收场景：</w:t>
      </w:r>
      <w:r>
        <w:t>AC-33,AC-34,AC-60，内容见4.7。</w:t>
      </w:r>
    </w:p>
    <w:p>
      <w:pPr>
        <w:keepNext w:val="0"/>
        <w:widowControl/>
        <w:spacing w:after="60"/>
      </w:pPr>
      <w:r/>
      <w:r>
        <w:rPr>
          <w:b/>
        </w:rPr>
        <w:t>需求来源及待确认：</w:t>
      </w:r>
      <w:r>
        <w:t>SRC-A01,SRC-D02,SRC-E01,SRC-D01；真实学校制度与岗位范围待确认；本规约表达已接受课程方案。</w:t>
      </w:r>
    </w:p>
    <w:p>
      <w:bookmarkStart w:id="54" w:name="H54"/>
      <w:pPr>
        <w:pStyle w:val="Heading3"/>
      </w:pPr>
      <w:r>
        <w:t>UC-18 维护实验室与设备档案</w:t>
      </w:r>
      <w:bookmarkEnd w:id="54"/>
    </w:p>
    <w:p>
      <w:pPr>
        <w:keepNext w:val="0"/>
        <w:widowControl/>
        <w:spacing w:after="60"/>
      </w:pPr>
      <w:r/>
      <w:r>
        <w:rPr>
          <w:b/>
        </w:rPr>
        <w:t>编号名称及版本：</w:t>
      </w:r>
      <w:r>
        <w:t>SPEC-18；维护实验室与设备档案；2.2；用户目标用例</w:t>
      </w:r>
    </w:p>
    <w:p>
      <w:pPr>
        <w:keepNext w:val="0"/>
        <w:widowControl/>
        <w:spacing w:after="60"/>
      </w:pPr>
      <w:r/>
      <w:r>
        <w:rPr>
          <w:b/>
        </w:rPr>
        <w:t>目标与业务价值：</w:t>
      </w:r>
      <w:r>
        <w:t>维护可解释的资源档案及限制，保护原交接事实</w:t>
      </w:r>
    </w:p>
    <w:p>
      <w:pPr>
        <w:keepNext w:val="0"/>
        <w:widowControl/>
        <w:spacing w:after="60"/>
      </w:pPr>
      <w:r/>
      <w:r>
        <w:rPr>
          <w:b/>
        </w:rPr>
        <w:t>主要执行者：</w:t>
      </w:r>
      <w:r>
        <w:t>实验室管理员、系统管理员（仅实验室基础档案）</w:t>
      </w:r>
    </w:p>
    <w:p>
      <w:pPr>
        <w:keepNext w:val="0"/>
        <w:widowControl/>
        <w:spacing w:after="60"/>
      </w:pPr>
      <w:r/>
      <w:r>
        <w:rPr>
          <w:b/>
        </w:rPr>
        <w:t>次要参与者：</w:t>
      </w:r>
      <w:r>
        <w:t>消息服务（业务成功后的投递协作）</w:t>
      </w:r>
    </w:p>
    <w:p>
      <w:pPr>
        <w:keepNext w:val="0"/>
        <w:widowControl/>
        <w:spacing w:after="60"/>
      </w:pPr>
      <w:r/>
      <w:r>
        <w:rPr>
          <w:b/>
        </w:rPr>
        <w:t>涉众及利益：</w:t>
      </w:r>
      <w:r>
        <w:t>申请人需要分级、地点和设备性质可信；管理员需要档案变更依据；历史借用人需要交接快照不随主档改写。</w:t>
      </w:r>
    </w:p>
    <w:p>
      <w:pPr>
        <w:keepNext w:val="0"/>
        <w:widowControl/>
        <w:spacing w:after="60"/>
      </w:pPr>
      <w:r/>
      <w:r>
        <w:rPr>
          <w:b/>
        </w:rPr>
        <w:t>来源与触发：</w:t>
      </w:r>
      <w:r>
        <w:t>BUC-01,BUC-04,BUC-05；TO-E02,TO-E04,TO-R03,TO-M11；触发：新增资源或修订档案</w:t>
      </w:r>
    </w:p>
    <w:p>
      <w:pPr>
        <w:keepNext w:val="0"/>
        <w:widowControl/>
        <w:spacing w:after="60"/>
      </w:pPr>
      <w:r/>
      <w:r>
        <w:rPr>
          <w:b/>
        </w:rPr>
        <w:t>可检测前置条件：</w:t>
      </w:r>
      <w:r>
        <w:t>已认证的LAB_ADMIN提交资源档案意图，或SYS_ADMIN新增实验室基础资料；具体范围与字段在执行时检查。</w:t>
      </w:r>
    </w:p>
    <w:p>
      <w:pPr>
        <w:keepNext w:val="0"/>
        <w:widowControl/>
        <w:spacing w:after="60"/>
      </w:pPr>
      <w:r/>
      <w:r>
        <w:rPr>
          <w:b/>
        </w:rPr>
        <w:t>成功后置条件：</w:t>
      </w:r>
      <w:r>
        <w:t>形成唯一资源及类型明细或留痕更新；初始服务区间可追踪；风险/资格/固定依赖变化标记受影响预约待复核，原快照不变。</w:t>
      </w:r>
    </w:p>
    <w:p>
      <w:pPr>
        <w:keepNext w:val="0"/>
        <w:widowControl/>
        <w:spacing w:after="60"/>
      </w:pPr>
      <w:r/>
      <w:r>
        <w:rPr>
          <w:b/>
        </w:rPr>
        <w:t>最低保证及失败后置：</w:t>
      </w:r>
      <w:r>
        <w:t>非法编号、类型、依赖或容量调整拒绝；普通配置权不授予业务状态维护权；不删除历史资源。</w:t>
      </w:r>
    </w:p>
    <w:p>
      <w:pPr>
        <w:keepNext/>
        <w:widowControl/>
      </w:pPr>
      <w:r>
        <w:rPr>
          <w:b/>
        </w:rPr>
        <w:t>基本流程</w:t>
      </w:r>
    </w:p>
    <w:p>
      <w:pPr>
        <w:keepNext w:val="0"/>
        <w:widowControl/>
      </w:pPr>
      <w:r>
        <w:t>1. 管理员选择授权实验室及档案；系统管理员仅可新增实验室基础资料。</w:t>
      </w:r>
    </w:p>
    <w:p>
      <w:pPr>
        <w:keepNext w:val="0"/>
        <w:widowControl/>
      </w:pPr>
      <w:r>
        <w:t>2. 提交资源编号、类型、名称、位置、说明和相应设备/场地明细。</w:t>
      </w:r>
    </w:p>
    <w:p>
      <w:pPr>
        <w:keepNext w:val="0"/>
        <w:widowControl/>
      </w:pPr>
      <w:r>
        <w:t>3. 系统核对唯一编号、不可变标识、配件数量、固定依赖同实验室及容量对现有承诺的影响。</w:t>
      </w:r>
    </w:p>
    <w:p>
      <w:pPr>
        <w:keepNext w:val="0"/>
        <w:widowControl/>
      </w:pPr>
      <w:r>
        <w:t>4. 系统保存档案与依据，建立或维护服务历史；影响未开始承诺的变更追加复核标记和通知。</w:t>
      </w:r>
    </w:p>
    <w:p>
      <w:pPr>
        <w:keepNext w:val="0"/>
        <w:widowControl/>
      </w:pPr>
      <w:r>
        <w:t>5. 系统返回档案与当前服务限制；必要恢复须检查全部阻断，原交接快照保留。</w:t>
      </w:r>
    </w:p>
    <w:p>
      <w:pPr>
        <w:keepNext/>
        <w:widowControl/>
      </w:pPr>
      <w:r>
        <w:rPr>
          <w:b/>
        </w:rPr>
        <w:t>备选流程</w:t>
      </w:r>
    </w:p>
    <w:p>
      <w:pPr>
        <w:keepNext w:val="0"/>
        <w:widowControl/>
      </w:pPr>
      <w:r>
        <w:t>2a 设置手工停用/报废或解除：管理员说明依据，系统处置受影响预约；解除手工限制仍检查异常工单，用例结束。</w:t>
      </w:r>
    </w:p>
    <w:p>
      <w:pPr>
        <w:keepNext w:val="0"/>
        <w:widowControl/>
      </w:pPr>
      <w:r>
        <w:t>4a 风险或资格要求升级：保留原承诺及决定，暂停交接，后续用UC-27复核。</w:t>
      </w:r>
    </w:p>
    <w:p>
      <w:pPr>
        <w:keepNext/>
        <w:widowControl/>
      </w:pPr>
      <w:r>
        <w:rPr>
          <w:b/>
        </w:rPr>
        <w:t>异常及并发流程</w:t>
      </w:r>
    </w:p>
    <w:p>
      <w:pPr>
        <w:keepNext w:val="0"/>
        <w:widowControl/>
      </w:pPr>
      <w:r>
        <w:t>1a 无业务范围或仅SYS_ADMIN尝试改设备业务档案/状态：拒绝。</w:t>
      </w:r>
    </w:p>
    <w:p>
      <w:pPr>
        <w:keepNext w:val="0"/>
        <w:widowControl/>
      </w:pPr>
      <w:r>
        <w:t>3a 重复编号、改变既有标签/类型/所属实验室、错误固定依赖或容量损害已确认人数：拒绝并说明，返回步骤2。</w:t>
      </w:r>
    </w:p>
    <w:p>
      <w:pPr>
        <w:keepNext w:val="0"/>
        <w:widowControl/>
      </w:pPr>
      <w:r>
        <w:t>4b 必要保存失败整体回滚；外部消息失败不撤销档案变更。</w:t>
      </w:r>
    </w:p>
    <w:p>
      <w:pPr>
        <w:pStyle w:val="Caption"/>
        <w:keepNext/>
        <w:widowControl/>
        <w:jc w:val="left"/>
      </w:pPr>
      <w:r/>
      <w:r>
        <w:t>表4-</w:t>
      </w:r>
      <w:r>
        <w:fldChar w:fldCharType="begin"/>
      </w:r>
      <w:r>
        <w:instrText xml:space="preserve"> SEQ Table4 \r 20 </w:instrText>
      </w:r>
      <w:r>
        <w:fldChar w:fldCharType="separate"/>
      </w:r>
      <w:r>
        <w:t>20</w:t>
      </w:r>
      <w:r>
        <w:fldChar w:fldCharType="end"/>
      </w:r>
      <w:r>
        <w:t xml:space="preserve"> UC-18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资源档案</w:t>
              <w:br/>
              <w:t>实验室/设备/场地资料的业务字段组</w:t>
            </w:r>
          </w:p>
        </w:tc>
        <w:tc>
          <w:tcPr>
            <w:tcW w:type="dxa" w:w="2551"/>
            <w:vAlign w:val="center"/>
            <w:shd w:fill="FFFFFF"/>
          </w:tcPr>
          <w:p>
            <w:pPr>
              <w:keepNext w:val="0"/>
              <w:spacing w:before="20" w:after="40" w:line="278" w:lineRule="auto"/>
              <w:ind w:firstLine="0"/>
            </w:pPr>
            <w:r>
              <w:rPr>
                <w:b w:val="0"/>
                <w:color w:val="202829"/>
                <w:sz w:val="18"/>
              </w:rPr>
              <w:t>结构化明细；新增或修改档案时；编号、名称、类型、实验室、分级、资质、配件、容量、移动性、依赖场地、交接地点</w:t>
            </w:r>
          </w:p>
        </w:tc>
        <w:tc>
          <w:tcPr>
            <w:tcW w:type="dxa" w:w="3175"/>
            <w:vAlign w:val="center"/>
            <w:shd w:fill="FFFFFF"/>
          </w:tcPr>
          <w:p>
            <w:pPr>
              <w:keepNext w:val="0"/>
              <w:spacing w:before="20" w:after="40" w:line="278" w:lineRule="auto"/>
              <w:ind w:firstLine="0"/>
            </w:pPr>
            <w:r>
              <w:rPr>
                <w:b w:val="0"/>
                <w:color w:val="202829"/>
                <w:sz w:val="18"/>
              </w:rPr>
              <w:t>授权管理员；基础实验室由SYS_ADMIN；编号唯一及不可变；类型一致；固定依赖同实验室；容量不损现有承诺</w:t>
            </w:r>
          </w:p>
        </w:tc>
        <w:tc>
          <w:tcPr>
            <w:tcW w:type="dxa" w:w="1984"/>
            <w:vAlign w:val="center"/>
            <w:shd w:fill="FFFFFF"/>
          </w:tcPr>
          <w:p>
            <w:pPr>
              <w:keepNext w:val="0"/>
              <w:spacing w:before="20" w:after="40" w:line="278" w:lineRule="auto"/>
              <w:ind w:firstLine="0"/>
            </w:pPr>
            <w:r>
              <w:rPr>
                <w:b w:val="0"/>
                <w:color w:val="202829"/>
                <w:sz w:val="18"/>
              </w:rPr>
              <w:t>目录可见属性与内部依据按权限分开</w:t>
            </w:r>
          </w:p>
        </w:tc>
      </w:tr>
      <w:tr>
        <w:trPr>
          <w:cantSplit/>
        </w:trPr>
        <w:tc>
          <w:tcPr>
            <w:tcW w:type="dxa" w:w="1928"/>
            <w:vAlign w:val="center"/>
            <w:shd w:fill="F1F5F3"/>
          </w:tcPr>
          <w:p>
            <w:pPr>
              <w:keepNext w:val="0"/>
              <w:spacing w:before="20" w:after="40" w:line="278" w:lineRule="auto"/>
              <w:ind w:firstLine="0"/>
            </w:pPr>
            <w:r>
              <w:rPr>
                <w:b w:val="0"/>
                <w:color w:val="202829"/>
                <w:sz w:val="18"/>
              </w:rPr>
              <w:t>原因</w:t>
              <w:br/>
              <w:t>决定、取消、配置或处置依据</w:t>
            </w:r>
          </w:p>
        </w:tc>
        <w:tc>
          <w:tcPr>
            <w:tcW w:type="dxa" w:w="2551"/>
            <w:vAlign w:val="center"/>
            <w:shd w:fill="F1F5F3"/>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1F5F3"/>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1F5F3"/>
          </w:tcPr>
          <w:p>
            <w:pPr>
              <w:keepNext w:val="0"/>
              <w:spacing w:before="20" w:after="40" w:line="278" w:lineRule="auto"/>
              <w:ind w:firstLine="0"/>
            </w:pPr>
            <w:r>
              <w:rPr>
                <w:b w:val="0"/>
                <w:color w:val="202829"/>
                <w:sz w:val="18"/>
              </w:rPr>
              <w:t>对象授权范围；敏感内容不得向他人公开</w:t>
            </w:r>
          </w:p>
        </w:tc>
      </w:tr>
    </w:tbl>
    <w:p>
      <w:pPr>
        <w:keepNext w:val="0"/>
        <w:widowControl/>
        <w:spacing w:after="60"/>
      </w:pPr>
      <w:r/>
      <w:r>
        <w:rPr>
          <w:b/>
        </w:rPr>
        <w:t>输出数据及凭据：</w:t>
      </w:r>
      <w:r>
        <w:t>形成唯一资源及类型明细或留痕更新；初始服务区间可追踪；风险/资格/固定依赖变化标记受影响预约待复核，原快照不变。</w:t>
      </w:r>
    </w:p>
    <w:p>
      <w:pPr>
        <w:keepNext w:val="0"/>
        <w:widowControl/>
        <w:spacing w:after="60"/>
      </w:pPr>
      <w:r/>
      <w:r>
        <w:rPr>
          <w:b/>
        </w:rPr>
        <w:t>关联实体与状态：</w:t>
      </w:r>
      <w:r>
        <w:t>Lab,Resource,EquipmentDetail,RoomDetail,Accessory,ServicePeriod,Reservation,AuditEvent；状态变化按本规约后置条件与4.5事件字典解释。</w:t>
      </w:r>
    </w:p>
    <w:p>
      <w:pPr>
        <w:keepNext w:val="0"/>
        <w:widowControl/>
        <w:spacing w:after="60"/>
      </w:pPr>
      <w:r/>
      <w:r>
        <w:rPr>
          <w:b/>
        </w:rPr>
        <w:t>业务规则及权限：</w:t>
      </w:r>
      <w:r>
        <w:t>BR-06,BR-23,BR-25,BR-26,BR-29,BR-31,BR-35,BR-36,BR-39；实验室管理员、系统管理员（仅实验室基础档案）；本人及授权实验室记录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QR-01,QR-03,QR-08,QR-04,QR-09；沿用Django/PostgreSQL与原生小程序；标签、类型、所属实验室保持不变；固定设备依赖同实验室；不改交接快照。</w:t>
      </w:r>
    </w:p>
    <w:p>
      <w:pPr>
        <w:keepNext w:val="0"/>
        <w:widowControl/>
        <w:spacing w:after="60"/>
      </w:pPr>
      <w:r/>
      <w:r>
        <w:rPr>
          <w:b/>
        </w:rPr>
        <w:t>验收场景：</w:t>
      </w:r>
      <w:r>
        <w:t>AC-35,AC-36,AC-53,AC-56，内容见4.7。</w:t>
      </w:r>
    </w:p>
    <w:p>
      <w:pPr>
        <w:keepNext w:val="0"/>
        <w:widowControl/>
        <w:spacing w:after="60"/>
      </w:pPr>
      <w:r/>
      <w:r>
        <w:rPr>
          <w:b/>
        </w:rPr>
        <w:t>需求来源及待确认：</w:t>
      </w:r>
      <w:r>
        <w:t>SRC-A01,SRC-D02,SRC-E01,SRC-A02；真实学校制度与岗位范围待确认；本规约表达已接受课程方案。</w:t>
      </w:r>
    </w:p>
    <w:p>
      <w:bookmarkStart w:id="55" w:name="H55"/>
      <w:pPr>
        <w:pStyle w:val="Heading3"/>
      </w:pPr>
      <w:r>
        <w:t>UC-19 维护用户角色与管理范围</w:t>
      </w:r>
      <w:bookmarkEnd w:id="55"/>
    </w:p>
    <w:p>
      <w:pPr>
        <w:keepNext w:val="0"/>
        <w:widowControl/>
        <w:spacing w:after="60"/>
      </w:pPr>
      <w:r/>
      <w:r>
        <w:rPr>
          <w:b/>
        </w:rPr>
        <w:t>编号名称及版本：</w:t>
      </w:r>
      <w:r>
        <w:t>SPEC-19；维护用户角色与管理范围；2.2；用户目标用例</w:t>
      </w:r>
    </w:p>
    <w:p>
      <w:pPr>
        <w:keepNext w:val="0"/>
        <w:widowControl/>
        <w:spacing w:after="60"/>
      </w:pPr>
      <w:r/>
      <w:r>
        <w:rPr>
          <w:b/>
        </w:rPr>
        <w:t>目标与业务价值：</w:t>
      </w:r>
      <w:r>
        <w:t>根据明确依据维护当前业务权限并使失效授权及时停止新使用</w:t>
      </w:r>
    </w:p>
    <w:p>
      <w:pPr>
        <w:keepNext w:val="0"/>
        <w:widowControl/>
        <w:spacing w:after="60"/>
      </w:pPr>
      <w:r/>
      <w:r>
        <w:rPr>
          <w:b/>
        </w:rPr>
        <w:t>主要执行者：</w:t>
      </w:r>
      <w:r>
        <w:t>系统管理员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业务负责人需要授权有据；账号本人需要明确失效影响；现场管理员需要合法收回资源的权限不受申请人停用影响。</w:t>
      </w:r>
    </w:p>
    <w:p>
      <w:pPr>
        <w:keepNext w:val="0"/>
        <w:widowControl/>
        <w:spacing w:after="60"/>
      </w:pPr>
      <w:r/>
      <w:r>
        <w:rPr>
          <w:b/>
        </w:rPr>
        <w:t>来源与触发：</w:t>
      </w:r>
      <w:r>
        <w:t>BUC-01,BUC-04；TO-E04,TO-E09,TO-R03,TO-R08；触发：维护已映射的用户授权</w:t>
      </w:r>
    </w:p>
    <w:p>
      <w:pPr>
        <w:keepNext w:val="0"/>
        <w:widowControl/>
        <w:spacing w:after="60"/>
      </w:pPr>
      <w:r/>
      <w:r>
        <w:rPr>
          <w:b/>
        </w:rPr>
        <w:t>可检测前置条件：</w:t>
      </w:r>
      <w:r>
        <w:t>受保护请求有认证身份及目标用户标识；SYS_ADMIN权限在步骤1重新核对。</w:t>
      </w:r>
    </w:p>
    <w:p>
      <w:pPr>
        <w:keepNext w:val="0"/>
        <w:widowControl/>
        <w:spacing w:after="60"/>
      </w:pPr>
      <w:r/>
      <w:r>
        <w:rPr>
          <w:b/>
        </w:rPr>
        <w:t>成功后置条件：</w:t>
      </w:r>
      <w:r>
        <w:t>角色、实验室范围、账号和培训变更留原新审计；未来受影响预约标记待复核并通知；后续请求重读权限。</w:t>
      </w:r>
    </w:p>
    <w:p>
      <w:pPr>
        <w:keepNext w:val="0"/>
        <w:widowControl/>
        <w:spacing w:after="60"/>
      </w:pPr>
      <w:r/>
      <w:r>
        <w:rPr>
          <w:b/>
        </w:rPr>
        <w:t>最低保证及失败后置：</w:t>
      </w:r>
      <w:r>
        <w:t>不能自撤系统管理能力造成无法接手；权限变更不覆盖原审批或交接事实，也不禁止管理员接收真实归还。</w:t>
      </w:r>
    </w:p>
    <w:p>
      <w:pPr>
        <w:keepNext/>
        <w:widowControl/>
      </w:pPr>
      <w:r>
        <w:rPr>
          <w:b/>
        </w:rPr>
        <w:t>基本流程</w:t>
      </w:r>
    </w:p>
    <w:p>
      <w:pPr>
        <w:keepNext w:val="0"/>
        <w:widowControl/>
      </w:pPr>
      <w:r>
        <w:t>1. 系统管理员选择用户，系统验证配置权限并读取角色、范围与资质。</w:t>
      </w:r>
    </w:p>
    <w:p>
      <w:pPr>
        <w:keepNext w:val="0"/>
        <w:widowControl/>
      </w:pPr>
      <w:r>
        <w:t>2. 提交角色、实验室、有效性及可选资格有效期，说明授权依据。</w:t>
      </w:r>
    </w:p>
    <w:p>
      <w:pPr>
        <w:keepNext w:val="0"/>
        <w:widowControl/>
      </w:pPr>
      <w:r>
        <w:t>3. 系统校验字段和自撤保护；保存当前授权并审计原新值。</w:t>
      </w:r>
    </w:p>
    <w:p>
      <w:pPr>
        <w:keepNext w:val="0"/>
        <w:widowControl/>
      </w:pPr>
      <w:r>
        <w:t>4. 系统标记受影响未开始预约待复核并通知；后续请求重新检查当前身份。</w:t>
      </w:r>
    </w:p>
    <w:p>
      <w:pPr>
        <w:keepNext/>
        <w:widowControl/>
      </w:pPr>
      <w:r>
        <w:rPr>
          <w:b/>
        </w:rPr>
        <w:t>备选流程</w:t>
      </w:r>
    </w:p>
    <w:p>
      <w:pPr>
        <w:keepNext w:val="0"/>
        <w:widowControl/>
      </w:pPr>
      <w:r>
        <w:t>2a 仅调整部分培训或撤销资格：保留审计与历史依据，不把撤销当作删除交接事实。</w:t>
      </w:r>
    </w:p>
    <w:p>
      <w:pPr>
        <w:keepNext w:val="0"/>
        <w:widowControl/>
      </w:pPr>
      <w:r>
        <w:t>4a 已实际使用：不伪造结束，仍允许业务管理员接收真实归还或离场。</w:t>
      </w:r>
    </w:p>
    <w:p>
      <w:pPr>
        <w:keepNext/>
        <w:widowControl/>
      </w:pPr>
      <w:r>
        <w:rPr>
          <w:b/>
        </w:rPr>
        <w:t>异常及并发流程</w:t>
      </w:r>
    </w:p>
    <w:p>
      <w:pPr>
        <w:keepNext w:val="0"/>
        <w:widowControl/>
      </w:pPr>
      <w:r>
        <w:t>1a 非SYS_ADMIN：拒绝，无权借其他角色管理账号。</w:t>
      </w:r>
    </w:p>
    <w:p>
      <w:pPr>
        <w:keepNext w:val="0"/>
        <w:widowControl/>
      </w:pPr>
      <w:r>
        <w:t>3a 缺依据、有效期非法或撤销自身SYS_ADMIN/停用自身：拒绝，返回步骤2。</w:t>
      </w:r>
    </w:p>
    <w:p>
      <w:pPr>
        <w:keepNext w:val="0"/>
        <w:widowControl/>
      </w:pPr>
      <w:r>
        <w:t>4b 必要保存失败整体回滚，消息失败独立重试。</w:t>
      </w:r>
    </w:p>
    <w:p>
      <w:pPr>
        <w:pStyle w:val="Caption"/>
        <w:keepNext/>
        <w:widowControl/>
        <w:jc w:val="left"/>
      </w:pPr>
      <w:r/>
      <w:r>
        <w:t>表4-</w:t>
      </w:r>
      <w:r>
        <w:fldChar w:fldCharType="begin"/>
      </w:r>
      <w:r>
        <w:instrText xml:space="preserve"> SEQ Table4 \r 21 </w:instrText>
      </w:r>
      <w:r>
        <w:fldChar w:fldCharType="separate"/>
      </w:r>
      <w:r>
        <w:t>21</w:t>
      </w:r>
      <w:r>
        <w:fldChar w:fldCharType="end"/>
      </w:r>
      <w:r>
        <w:t xml:space="preserve"> UC-19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授权配置</w:t>
              <w:br/>
              <w:t>身份映射当前授权与培训字段组</w:t>
            </w:r>
          </w:p>
        </w:tc>
        <w:tc>
          <w:tcPr>
            <w:tcW w:type="dxa" w:w="2551"/>
            <w:vAlign w:val="center"/>
            <w:shd w:fill="FFFFFF"/>
          </w:tcPr>
          <w:p>
            <w:pPr>
              <w:keepNext w:val="0"/>
              <w:spacing w:before="20" w:after="40" w:line="278" w:lineRule="auto"/>
              <w:ind w:firstLine="0"/>
            </w:pPr>
            <w:r>
              <w:rPr>
                <w:b w:val="0"/>
                <w:color w:val="202829"/>
                <w:sz w:val="18"/>
              </w:rPr>
              <w:t>结构化明细；授权调整时；用户、角色集合、实验室集合、有效性、资格、到期、撤销</w:t>
            </w:r>
          </w:p>
        </w:tc>
        <w:tc>
          <w:tcPr>
            <w:tcW w:type="dxa" w:w="3175"/>
            <w:vAlign w:val="center"/>
            <w:shd w:fill="FFFFFF"/>
          </w:tcPr>
          <w:p>
            <w:pPr>
              <w:keepNext w:val="0"/>
              <w:spacing w:before="20" w:after="40" w:line="278" w:lineRule="auto"/>
              <w:ind w:firstLine="0"/>
            </w:pPr>
            <w:r>
              <w:rPr>
                <w:b w:val="0"/>
                <w:color w:val="202829"/>
                <w:sz w:val="18"/>
              </w:rPr>
              <w:t>SYS_ADMIN依业务依据；角色/实验室存在；到期合法；不得自撤SYS_ADMIN能力</w:t>
            </w:r>
          </w:p>
        </w:tc>
        <w:tc>
          <w:tcPr>
            <w:tcW w:type="dxa" w:w="1984"/>
            <w:vAlign w:val="center"/>
            <w:shd w:fill="FFFFFF"/>
          </w:tcPr>
          <w:p>
            <w:pPr>
              <w:keepNext w:val="0"/>
              <w:spacing w:before="20" w:after="40" w:line="278" w:lineRule="auto"/>
              <w:ind w:firstLine="0"/>
            </w:pPr>
            <w:r>
              <w:rPr>
                <w:b w:val="0"/>
                <w:color w:val="202829"/>
                <w:sz w:val="18"/>
              </w:rPr>
              <w:t>系统管理角色；业务只见必要资格结论</w:t>
            </w:r>
          </w:p>
        </w:tc>
      </w:tr>
      <w:tr>
        <w:trPr>
          <w:cantSplit/>
        </w:trPr>
        <w:tc>
          <w:tcPr>
            <w:tcW w:type="dxa" w:w="1928"/>
            <w:vAlign w:val="center"/>
            <w:shd w:fill="F1F5F3"/>
          </w:tcPr>
          <w:p>
            <w:pPr>
              <w:keepNext w:val="0"/>
              <w:spacing w:before="20" w:after="40" w:line="278" w:lineRule="auto"/>
              <w:ind w:firstLine="0"/>
            </w:pPr>
            <w:r>
              <w:rPr>
                <w:b w:val="0"/>
                <w:color w:val="202829"/>
                <w:sz w:val="18"/>
              </w:rPr>
              <w:t>原因</w:t>
              <w:br/>
              <w:t>决定、取消、配置或处置依据</w:t>
            </w:r>
          </w:p>
        </w:tc>
        <w:tc>
          <w:tcPr>
            <w:tcW w:type="dxa" w:w="2551"/>
            <w:vAlign w:val="center"/>
            <w:shd w:fill="F1F5F3"/>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1F5F3"/>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1F5F3"/>
          </w:tcPr>
          <w:p>
            <w:pPr>
              <w:keepNext w:val="0"/>
              <w:spacing w:before="20" w:after="40" w:line="278" w:lineRule="auto"/>
              <w:ind w:firstLine="0"/>
            </w:pPr>
            <w:r>
              <w:rPr>
                <w:b w:val="0"/>
                <w:color w:val="202829"/>
                <w:sz w:val="18"/>
              </w:rPr>
              <w:t>对象授权范围；敏感内容不得向他人公开</w:t>
            </w:r>
          </w:p>
        </w:tc>
      </w:tr>
    </w:tbl>
    <w:p>
      <w:pPr>
        <w:keepNext w:val="0"/>
        <w:widowControl/>
        <w:spacing w:after="60"/>
      </w:pPr>
      <w:r/>
      <w:r>
        <w:rPr>
          <w:b/>
        </w:rPr>
        <w:t>输出数据及凭据：</w:t>
      </w:r>
      <w:r>
        <w:t>角色、实验室范围、账号和培训变更留原新审计；未来受影响预约标记待复核并通知；后续请求重读权限。</w:t>
      </w:r>
    </w:p>
    <w:p>
      <w:pPr>
        <w:keepNext w:val="0"/>
        <w:widowControl/>
        <w:spacing w:after="60"/>
      </w:pPr>
      <w:r/>
      <w:r>
        <w:rPr>
          <w:b/>
        </w:rPr>
        <w:t>关联实体与状态：</w:t>
      </w:r>
      <w:r>
        <w:t>User,UserRole,LabGrant,UserQualification,Reservation,AuditEvent；状态变化按本规约后置条件与4.5事件字典解释。</w:t>
      </w:r>
    </w:p>
    <w:p>
      <w:pPr>
        <w:keepNext w:val="0"/>
        <w:widowControl/>
        <w:spacing w:after="60"/>
      </w:pPr>
      <w:r/>
      <w:r>
        <w:rPr>
          <w:b/>
        </w:rPr>
        <w:t>业务规则及权限：</w:t>
      </w:r>
      <w:r>
        <w:t>BR-13,BR-26,BR-29,BR-30,BR-41,BR-44；系统管理员；按角色字典限定配置或只读范围</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QR-01,QR-03,QR-08,QR-04,QR-09；沿用Django/PostgreSQL与原生小程序；按请求重检角色及范围；SYS_ADMIN不自动得到业务审批权。</w:t>
      </w:r>
    </w:p>
    <w:p>
      <w:pPr>
        <w:keepNext w:val="0"/>
        <w:widowControl/>
        <w:spacing w:after="60"/>
      </w:pPr>
      <w:r/>
      <w:r>
        <w:rPr>
          <w:b/>
        </w:rPr>
        <w:t>验收场景：</w:t>
      </w:r>
      <w:r>
        <w:t>AC-37,AC-38,AC-58,AC-61，内容见4.7。</w:t>
      </w:r>
    </w:p>
    <w:p>
      <w:pPr>
        <w:keepNext w:val="0"/>
        <w:widowControl/>
        <w:spacing w:after="60"/>
      </w:pPr>
      <w:r/>
      <w:r>
        <w:rPr>
          <w:b/>
        </w:rPr>
        <w:t>需求来源及待确认：</w:t>
      </w:r>
      <w:r>
        <w:t>SRC-A01,SRC-D02,SRC-E01,SRC-A02；真实学校制度与岗位范围待确认；本规约表达已接受课程方案。</w:t>
      </w:r>
    </w:p>
    <w:p>
      <w:bookmarkStart w:id="56" w:name="H56"/>
      <w:pPr>
        <w:pStyle w:val="Heading3"/>
      </w:pPr>
      <w:r>
        <w:t>UC-20 维护开放时间及预约参数</w:t>
      </w:r>
      <w:bookmarkEnd w:id="56"/>
    </w:p>
    <w:p>
      <w:pPr>
        <w:keepNext w:val="0"/>
        <w:widowControl/>
        <w:spacing w:after="60"/>
      </w:pPr>
      <w:r/>
      <w:r>
        <w:rPr>
          <w:b/>
        </w:rPr>
        <w:t>编号名称及版本：</w:t>
      </w:r>
      <w:r>
        <w:t>SPEC-20；维护开放时间及预约参数；2.2；用户目标用例</w:t>
      </w:r>
    </w:p>
    <w:p>
      <w:pPr>
        <w:keepNext w:val="0"/>
        <w:widowControl/>
        <w:spacing w:after="60"/>
      </w:pPr>
      <w:r/>
      <w:r>
        <w:rPr>
          <w:b/>
        </w:rPr>
        <w:t>目标与业务价值：</w:t>
      </w:r>
      <w:r>
        <w:t>使开放与预约参数版本化，显式处理变更对承诺的影响</w:t>
      </w:r>
    </w:p>
    <w:p>
      <w:pPr>
        <w:keepNext w:val="0"/>
        <w:widowControl/>
        <w:spacing w:after="60"/>
      </w:pPr>
      <w:r/>
      <w:r>
        <w:rPr>
          <w:b/>
        </w:rPr>
        <w:t>主要执行者：</w:t>
      </w:r>
      <w:r>
        <w:t>系统管理员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业务负责人关心制度可追溯；申请人关心已确认安排被影响时有明确状态；维护者需要参数更新与历史统计不相互覆盖。</w:t>
      </w:r>
    </w:p>
    <w:p>
      <w:pPr>
        <w:keepNext w:val="0"/>
        <w:widowControl/>
        <w:spacing w:after="60"/>
      </w:pPr>
      <w:r/>
      <w:r>
        <w:rPr>
          <w:b/>
        </w:rPr>
        <w:t>来源与触发：</w:t>
      </w:r>
      <w:r>
        <w:t>BUC-01,BUC-04；TO-E02,TO-E04,TO-R03,TO-R08；触发：修改课程参数或未来开放日历</w:t>
      </w:r>
    </w:p>
    <w:p>
      <w:pPr>
        <w:keepNext w:val="0"/>
        <w:widowControl/>
        <w:spacing w:after="60"/>
      </w:pPr>
      <w:r/>
      <w:r>
        <w:rPr>
          <w:b/>
        </w:rPr>
        <w:t>可检测前置条件：</w:t>
      </w:r>
      <w:r>
        <w:t>受保护请求有认证身份并指明变更类别；SYS_ADMIN及业务依据在步骤1核对。</w:t>
      </w:r>
    </w:p>
    <w:p>
      <w:pPr>
        <w:keepNext w:val="0"/>
        <w:widowControl/>
        <w:spacing w:after="60"/>
      </w:pPr>
      <w:r/>
      <w:r>
        <w:rPr>
          <w:b/>
        </w:rPr>
        <w:t>成功后置条件：</w:t>
      </w:r>
      <w:r>
        <w:t>参数版本/历史及开放版本保存；周日历从未来生效且保护既有承诺；单日例外独立留痕，受影响预约待复核并通知，实际使用保留。</w:t>
      </w:r>
    </w:p>
    <w:p>
      <w:pPr>
        <w:keepNext w:val="0"/>
        <w:widowControl/>
        <w:spacing w:after="60"/>
      </w:pPr>
      <w:r/>
      <w:r>
        <w:rPr>
          <w:b/>
        </w:rPr>
        <w:t>最低保证及失败后置：</w:t>
      </w:r>
      <w:r>
        <w:t>非法参数或周日历截断已确认承诺时拒绝；单日安全关闭是显式例外，不偷偷改原计划。</w:t>
      </w:r>
    </w:p>
    <w:p>
      <w:pPr>
        <w:keepNext/>
        <w:widowControl/>
      </w:pPr>
      <w:r>
        <w:rPr>
          <w:b/>
        </w:rPr>
        <w:t>基本流程</w:t>
      </w:r>
    </w:p>
    <w:p>
      <w:pPr>
        <w:keepNext w:val="0"/>
        <w:widowControl/>
      </w:pPr>
      <w:r>
        <w:t>1. 系统管理员读取当前参数与开放版本，说明变更业务依据。</w:t>
      </w:r>
    </w:p>
    <w:p>
      <w:pPr>
        <w:keepNext w:val="0"/>
        <w:widowControl/>
      </w:pPr>
      <w:r>
        <w:t>2. 选择参数、未来周开放计划或单日例外，填写相应值。</w:t>
      </w:r>
    </w:p>
    <w:p>
      <w:pPr>
        <w:keepNext w:val="0"/>
        <w:widowControl/>
      </w:pPr>
      <w:r>
        <w:t>3. 系统校验合法范围、生效日期及对已确认承诺的影响。</w:t>
      </w:r>
    </w:p>
    <w:p>
      <w:pPr>
        <w:keepNext w:val="0"/>
        <w:widowControl/>
      </w:pPr>
      <w:r>
        <w:t>4. 保存新版本、旧有效期及原新审计；单日例外标记并通知受影响预约。</w:t>
      </w:r>
    </w:p>
    <w:p>
      <w:pPr>
        <w:keepNext w:val="0"/>
        <w:widowControl/>
      </w:pPr>
      <w:r>
        <w:t>5. 返回生效范围与后续复核/现场处理要求。</w:t>
      </w:r>
    </w:p>
    <w:p>
      <w:pPr>
        <w:keepNext/>
        <w:widowControl/>
      </w:pPr>
      <w:r>
        <w:rPr>
          <w:b/>
        </w:rPr>
        <w:t>备选流程</w:t>
      </w:r>
    </w:p>
    <w:p>
      <w:pPr>
        <w:keepNext w:val="0"/>
        <w:widowControl/>
      </w:pPr>
      <w:r>
        <w:t>2a 单日关闭或缩短：可自当日生效；同日仅一生效版本，未开始暂停交接，使用中保留事实并联系现场，继续步骤4。</w:t>
      </w:r>
    </w:p>
    <w:p>
      <w:pPr>
        <w:keepNext w:val="0"/>
        <w:widowControl/>
      </w:pPr>
      <w:r>
        <w:t>2b 演示消息失败开关：只影响模拟渠道，不称真实故障注入。</w:t>
      </w:r>
    </w:p>
    <w:p>
      <w:pPr>
        <w:keepNext/>
        <w:widowControl/>
      </w:pPr>
      <w:r>
        <w:rPr>
          <w:b/>
        </w:rPr>
        <w:t>异常及并发流程</w:t>
      </w:r>
    </w:p>
    <w:p>
      <w:pPr>
        <w:keepNext w:val="0"/>
        <w:widowControl/>
      </w:pPr>
      <w:r>
        <w:t>1a 非系统管理员：拒绝。</w:t>
      </w:r>
    </w:p>
    <w:p>
      <w:pPr>
        <w:keepNext w:val="0"/>
        <w:widowControl/>
      </w:pPr>
      <w:r>
        <w:t>3a 参数超范围、周计划不是明天以后、周计划截断已确认承诺或例外时段非法：指出原因，不改配置，返回步骤2。</w:t>
      </w:r>
    </w:p>
    <w:p>
      <w:pPr>
        <w:keepNext w:val="0"/>
        <w:widowControl/>
      </w:pPr>
      <w:r>
        <w:t>4a 保存失败原子回滚；不回写历史提交快照、计划或实际时间。</w:t>
      </w:r>
    </w:p>
    <w:p>
      <w:pPr>
        <w:pStyle w:val="Caption"/>
        <w:keepNext/>
        <w:widowControl/>
        <w:jc w:val="left"/>
      </w:pPr>
      <w:r/>
      <w:r>
        <w:t>表4-</w:t>
      </w:r>
      <w:r>
        <w:fldChar w:fldCharType="begin"/>
      </w:r>
      <w:r>
        <w:instrText xml:space="preserve"> SEQ Table4 \r 22 </w:instrText>
      </w:r>
      <w:r>
        <w:fldChar w:fldCharType="separate"/>
      </w:r>
      <w:r>
        <w:t>22</w:t>
      </w:r>
      <w:r>
        <w:fldChar w:fldCharType="end"/>
      </w:r>
      <w:r>
        <w:t xml:space="preserve"> UC-20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参数配置</w:t>
              <w:br/>
              <w:t>可调课程参数组</w:t>
            </w:r>
          </w:p>
        </w:tc>
        <w:tc>
          <w:tcPr>
            <w:tcW w:type="dxa" w:w="2551"/>
            <w:vAlign w:val="center"/>
            <w:shd w:fill="FFFFFF"/>
          </w:tcPr>
          <w:p>
            <w:pPr>
              <w:keepNext w:val="0"/>
              <w:spacing w:before="20" w:after="40" w:line="278" w:lineRule="auto"/>
              <w:ind w:firstLine="0"/>
            </w:pPr>
            <w:r>
              <w:rPr>
                <w:b w:val="0"/>
                <w:color w:val="202829"/>
                <w:sz w:val="18"/>
              </w:rPr>
              <w:t>带版本整数集合；参数修改时；窗口1—365天；粒度15/30/60；时长1—24小时；配额/同时数1—100；宽限1—120分钟</w:t>
            </w:r>
          </w:p>
        </w:tc>
        <w:tc>
          <w:tcPr>
            <w:tcW w:type="dxa" w:w="3175"/>
            <w:vAlign w:val="center"/>
            <w:shd w:fill="FFFFFF"/>
          </w:tcPr>
          <w:p>
            <w:pPr>
              <w:keepNext w:val="0"/>
              <w:spacing w:before="20" w:after="40" w:line="278" w:lineRule="auto"/>
              <w:ind w:firstLine="0"/>
            </w:pPr>
            <w:r>
              <w:rPr>
                <w:b w:val="0"/>
                <w:color w:val="202829"/>
                <w:sz w:val="18"/>
              </w:rPr>
              <w:t>SYS_ADMIN依负责人决定；当前默认仍14/30/8/3/3/3/30；保留版本与依据</w:t>
            </w:r>
          </w:p>
        </w:tc>
        <w:tc>
          <w:tcPr>
            <w:tcW w:type="dxa" w:w="1984"/>
            <w:vAlign w:val="center"/>
            <w:shd w:fill="FFFFFF"/>
          </w:tcPr>
          <w:p>
            <w:pPr>
              <w:keepNext w:val="0"/>
              <w:spacing w:before="20" w:after="40" w:line="278" w:lineRule="auto"/>
              <w:ind w:firstLine="0"/>
            </w:pPr>
            <w:r>
              <w:rPr>
                <w:b w:val="0"/>
                <w:color w:val="202829"/>
                <w:sz w:val="18"/>
              </w:rPr>
              <w:t>默认规则可公开，配置写权限单独控制</w:t>
            </w:r>
          </w:p>
        </w:tc>
      </w:tr>
      <w:tr>
        <w:trPr>
          <w:cantSplit/>
        </w:trPr>
        <w:tc>
          <w:tcPr>
            <w:tcW w:type="dxa" w:w="1928"/>
            <w:vAlign w:val="center"/>
            <w:shd w:fill="F1F5F3"/>
          </w:tcPr>
          <w:p>
            <w:pPr>
              <w:keepNext w:val="0"/>
              <w:spacing w:before="20" w:after="40" w:line="278" w:lineRule="auto"/>
              <w:ind w:firstLine="0"/>
            </w:pPr>
            <w:r>
              <w:rPr>
                <w:b w:val="0"/>
                <w:color w:val="202829"/>
                <w:sz w:val="18"/>
              </w:rPr>
              <w:t>开放配置</w:t>
              <w:br/>
              <w:t>每周开放或单日例外字段组</w:t>
            </w:r>
          </w:p>
        </w:tc>
        <w:tc>
          <w:tcPr>
            <w:tcW w:type="dxa" w:w="2551"/>
            <w:vAlign w:val="center"/>
            <w:shd w:fill="F1F5F3"/>
          </w:tcPr>
          <w:p>
            <w:pPr>
              <w:keepNext w:val="0"/>
              <w:spacing w:before="20" w:after="40" w:line="278" w:lineRule="auto"/>
              <w:ind w:firstLine="0"/>
            </w:pPr>
            <w:r>
              <w:rPr>
                <w:b w:val="0"/>
                <w:color w:val="202829"/>
                <w:sz w:val="18"/>
              </w:rPr>
              <w:t>日期、时间、布尔；日历修改时；实验室、星期、生效日期、起止；或单日、关闭标志</w:t>
            </w:r>
          </w:p>
        </w:tc>
        <w:tc>
          <w:tcPr>
            <w:tcW w:type="dxa" w:w="3175"/>
            <w:vAlign w:val="center"/>
            <w:shd w:fill="F1F5F3"/>
          </w:tcPr>
          <w:p>
            <w:pPr>
              <w:keepNext w:val="0"/>
              <w:spacing w:before="20" w:after="40" w:line="278" w:lineRule="auto"/>
              <w:ind w:firstLine="0"/>
            </w:pPr>
            <w:r>
              <w:rPr>
                <w:b w:val="0"/>
                <w:color w:val="202829"/>
                <w:sz w:val="18"/>
              </w:rPr>
              <w:t>SYS_ADMIN；周计划明天起；单日不早于今天；开始&lt;结束，同日一生效例外</w:t>
            </w:r>
          </w:p>
        </w:tc>
        <w:tc>
          <w:tcPr>
            <w:tcW w:type="dxa" w:w="1984"/>
            <w:vAlign w:val="center"/>
            <w:shd w:fill="F1F5F3"/>
          </w:tcPr>
          <w:p>
            <w:pPr>
              <w:keepNext w:val="0"/>
              <w:spacing w:before="20" w:after="40" w:line="278" w:lineRule="auto"/>
              <w:ind w:firstLine="0"/>
            </w:pPr>
            <w:r>
              <w:rPr>
                <w:b w:val="0"/>
                <w:color w:val="202829"/>
                <w:sz w:val="18"/>
              </w:rPr>
              <w:t>可用结论可见，内部变更依据限授权</w:t>
            </w:r>
          </w:p>
        </w:tc>
      </w:tr>
      <w:tr>
        <w:trPr>
          <w:cantSplit/>
        </w:trPr>
        <w:tc>
          <w:tcPr>
            <w:tcW w:type="dxa" w:w="1928"/>
            <w:vAlign w:val="center"/>
            <w:shd w:fill="FFFFFF"/>
          </w:tcPr>
          <w:p>
            <w:pPr>
              <w:keepNext w:val="0"/>
              <w:spacing w:before="20" w:after="40" w:line="278" w:lineRule="auto"/>
              <w:ind w:firstLine="0"/>
            </w:pPr>
            <w:r>
              <w:rPr>
                <w:b w:val="0"/>
                <w:color w:val="202829"/>
                <w:sz w:val="18"/>
              </w:rPr>
              <w:t>原因</w:t>
              <w:br/>
              <w:t>决定、取消、配置或处置依据</w:t>
            </w:r>
          </w:p>
        </w:tc>
        <w:tc>
          <w:tcPr>
            <w:tcW w:type="dxa" w:w="2551"/>
            <w:vAlign w:val="center"/>
            <w:shd w:fill="FFFFFF"/>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FFFFF"/>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FFFFF"/>
          </w:tcPr>
          <w:p>
            <w:pPr>
              <w:keepNext w:val="0"/>
              <w:spacing w:before="20" w:after="40" w:line="278" w:lineRule="auto"/>
              <w:ind w:firstLine="0"/>
            </w:pPr>
            <w:r>
              <w:rPr>
                <w:b w:val="0"/>
                <w:color w:val="202829"/>
                <w:sz w:val="18"/>
              </w:rPr>
              <w:t>对象授权范围；敏感内容不得向他人公开</w:t>
            </w:r>
          </w:p>
        </w:tc>
      </w:tr>
    </w:tbl>
    <w:p>
      <w:pPr>
        <w:keepNext w:val="0"/>
        <w:widowControl/>
        <w:spacing w:after="60"/>
      </w:pPr>
      <w:r/>
      <w:r>
        <w:rPr>
          <w:b/>
        </w:rPr>
        <w:t>输出数据及凭据：</w:t>
      </w:r>
      <w:r>
        <w:t>参数版本/历史及开放版本保存；周日历从未来生效且保护既有承诺；单日例外独立留痕，受影响预约待复核并通知，实际使用保留。</w:t>
      </w:r>
    </w:p>
    <w:p>
      <w:pPr>
        <w:keepNext w:val="0"/>
        <w:widowControl/>
        <w:spacing w:after="60"/>
      </w:pPr>
      <w:r/>
      <w:r>
        <w:rPr>
          <w:b/>
        </w:rPr>
        <w:t>关联实体与状态：</w:t>
      </w:r>
      <w:r>
        <w:t>Policy,PolicyRevision,OpeningPeriod,CalendarException,Reservation,AuditEvent；状态变化按本规约后置条件与4.5事件字典解释。</w:t>
      </w:r>
    </w:p>
    <w:p>
      <w:pPr>
        <w:keepNext w:val="0"/>
        <w:widowControl/>
        <w:spacing w:after="60"/>
      </w:pPr>
      <w:r/>
      <w:r>
        <w:rPr>
          <w:b/>
        </w:rPr>
        <w:t>业务规则及权限：</w:t>
      </w:r>
      <w:r>
        <w:t>BR-03,BR-04,BR-05,BR-09,BR-10,BR-17,BR-26,BR-28,BR-33,BR-40；系统管理员；按角色字典限定配置或只读范围</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QR-01,QR-03,QR-08,QR-04,QR-09；沿用Django/PostgreSQL与原生小程序；参数与开放版本保留；周计划保护承诺，单日例外显式标记影响。</w:t>
      </w:r>
    </w:p>
    <w:p>
      <w:pPr>
        <w:keepNext w:val="0"/>
        <w:widowControl/>
        <w:spacing w:after="60"/>
      </w:pPr>
      <w:r/>
      <w:r>
        <w:rPr>
          <w:b/>
        </w:rPr>
        <w:t>验收场景：</w:t>
      </w:r>
      <w:r>
        <w:t>AC-39,AC-40,AC-57，内容见4.7。</w:t>
      </w:r>
    </w:p>
    <w:p>
      <w:pPr>
        <w:keepNext w:val="0"/>
        <w:widowControl/>
        <w:spacing w:after="60"/>
      </w:pPr>
      <w:r/>
      <w:r>
        <w:rPr>
          <w:b/>
        </w:rPr>
        <w:t>需求来源及待确认：</w:t>
      </w:r>
      <w:r>
        <w:t>SRC-A01,SRC-D02,SRC-E01,SRC-A02；真实学校制度与岗位范围待确认；本规约表达已接受课程方案。</w:t>
      </w:r>
    </w:p>
    <w:p>
      <w:bookmarkStart w:id="57" w:name="H57"/>
      <w:pPr>
        <w:pStyle w:val="Heading3"/>
      </w:pPr>
      <w:r>
        <w:t>UC-21 查询审计记录</w:t>
      </w:r>
      <w:bookmarkEnd w:id="57"/>
    </w:p>
    <w:p>
      <w:pPr>
        <w:keepNext w:val="0"/>
        <w:widowControl/>
        <w:spacing w:after="60"/>
      </w:pPr>
      <w:r/>
      <w:r>
        <w:rPr>
          <w:b/>
        </w:rPr>
        <w:t>编号名称及版本：</w:t>
      </w:r>
      <w:r>
        <w:t>SPEC-21；查询审计记录；2.2；用户目标用例</w:t>
      </w:r>
    </w:p>
    <w:p>
      <w:pPr>
        <w:keepNext w:val="0"/>
        <w:widowControl/>
        <w:spacing w:after="60"/>
      </w:pPr>
      <w:r/>
      <w:r>
        <w:rPr>
          <w:b/>
        </w:rPr>
        <w:t>目标与业务价值：</w:t>
      </w:r>
      <w:r>
        <w:t>在授权范围重建谁依据何事改变过什么</w:t>
      </w:r>
    </w:p>
    <w:p>
      <w:pPr>
        <w:keepNext w:val="0"/>
        <w:widowControl/>
        <w:spacing w:after="60"/>
      </w:pPr>
      <w:r/>
      <w:r>
        <w:rPr>
          <w:b/>
        </w:rPr>
        <w:t>主要执行者：</w:t>
      </w:r>
      <w:r>
        <w:t>实验室管理员、系统管理员、实验教学中心主任</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主任需要追溯责任；管理员需要本实验室事实；个人需要审计访问边界明确；运维人员需要区分应用只追加与DBA权限。</w:t>
      </w:r>
    </w:p>
    <w:p>
      <w:pPr>
        <w:keepNext w:val="0"/>
        <w:widowControl/>
        <w:spacing w:after="60"/>
      </w:pPr>
      <w:r/>
      <w:r>
        <w:rPr>
          <w:b/>
        </w:rPr>
        <w:t>来源与触发：</w:t>
      </w:r>
      <w:r>
        <w:t>BUC-06；TO-S03,TO-S05；触发：按对象、动作或原因查询</w:t>
      </w:r>
    </w:p>
    <w:p>
      <w:pPr>
        <w:keepNext w:val="0"/>
        <w:widowControl/>
        <w:spacing w:after="60"/>
      </w:pPr>
      <w:r/>
      <w:r>
        <w:rPr>
          <w:b/>
        </w:rPr>
        <w:t>可检测前置条件：</w:t>
      </w:r>
      <w:r>
        <w:t>请求已认证；审计角色和范围在步骤2检查。</w:t>
      </w:r>
    </w:p>
    <w:p>
      <w:pPr>
        <w:keepNext w:val="0"/>
        <w:widowControl/>
        <w:spacing w:after="60"/>
      </w:pPr>
      <w:r/>
      <w:r>
        <w:rPr>
          <w:b/>
        </w:rPr>
        <w:t>成功后置条件：</w:t>
      </w:r>
      <w:r>
        <w:t>只读返回可见事件的主体、时刻、原新状态、原因、请求号及关联对象。</w:t>
      </w:r>
    </w:p>
    <w:p>
      <w:pPr>
        <w:keepNext w:val="0"/>
        <w:widowControl/>
        <w:spacing w:after="60"/>
      </w:pPr>
      <w:r/>
      <w:r>
        <w:rPr>
          <w:b/>
        </w:rPr>
        <w:t>最低保证及失败后置：</w:t>
      </w:r>
      <w:r>
        <w:t>无权限不返回事件；本用例不修改或删除历史。应用保护不声称抵抗数据库超级用户。</w:t>
      </w:r>
    </w:p>
    <w:p>
      <w:pPr>
        <w:keepNext/>
        <w:widowControl/>
      </w:pPr>
      <w:r>
        <w:rPr>
          <w:b/>
        </w:rPr>
        <w:t>基本流程</w:t>
      </w:r>
    </w:p>
    <w:p>
      <w:pPr>
        <w:keepNext w:val="0"/>
        <w:widowControl/>
      </w:pPr>
      <w:r>
        <w:t>1. 用户给出对象、动作或原因筛选条件。</w:t>
      </w:r>
    </w:p>
    <w:p>
      <w:pPr>
        <w:keepNext w:val="0"/>
        <w:widowControl/>
      </w:pPr>
      <w:r>
        <w:t>2. 系统按当前角色计算全中心或实验室可见范围。</w:t>
      </w:r>
    </w:p>
    <w:p>
      <w:pPr>
        <w:keepNext w:val="0"/>
        <w:widowControl/>
      </w:pPr>
      <w:r>
        <w:t>3. 系统分页返回事件及业务关联编号。</w:t>
      </w:r>
    </w:p>
    <w:p>
      <w:pPr>
        <w:keepNext w:val="0"/>
        <w:widowControl/>
      </w:pPr>
      <w:r>
        <w:t>4. 用户查看原新值并据此定位凭据；系统不提供历史编辑入口。</w:t>
      </w:r>
    </w:p>
    <w:p>
      <w:pPr>
        <w:keepNext/>
        <w:widowControl/>
      </w:pPr>
      <w:r>
        <w:rPr>
          <w:b/>
        </w:rPr>
        <w:t>备选流程</w:t>
      </w:r>
    </w:p>
    <w:p>
      <w:pPr>
        <w:keepNext w:val="0"/>
        <w:widowControl/>
      </w:pPr>
      <w:r>
        <w:t>2a 主任/系统管理员全中心只读，管理员限授权实验室；继续步骤3。</w:t>
      </w:r>
    </w:p>
    <w:p>
      <w:pPr>
        <w:keepNext w:val="0"/>
        <w:widowControl/>
      </w:pPr>
      <w:r>
        <w:t>3a 无匹配记录：显示空结果及筛选条件，用例结束。</w:t>
      </w:r>
    </w:p>
    <w:p>
      <w:pPr>
        <w:keepNext/>
        <w:widowControl/>
      </w:pPr>
      <w:r>
        <w:rPr>
          <w:b/>
        </w:rPr>
        <w:t>异常及并发流程</w:t>
      </w:r>
    </w:p>
    <w:p>
      <w:pPr>
        <w:keepNext w:val="0"/>
        <w:widowControl/>
      </w:pPr>
      <w:r>
        <w:t>2b 普通用户或无审计范围：拒绝，不披露事件。</w:t>
      </w:r>
    </w:p>
    <w:p>
      <w:pPr>
        <w:keepNext w:val="0"/>
        <w:widowControl/>
      </w:pPr>
      <w:r>
        <w:t>4a 改删审计尝试：应用拒绝、数据库应用角色保护阻止；不可据此宣称DBA无法篡改。</w:t>
      </w:r>
    </w:p>
    <w:p>
      <w:pPr>
        <w:pStyle w:val="Caption"/>
        <w:keepNext/>
        <w:widowControl/>
        <w:jc w:val="left"/>
      </w:pPr>
      <w:r/>
      <w:r>
        <w:t>表4-</w:t>
      </w:r>
      <w:r>
        <w:fldChar w:fldCharType="begin"/>
      </w:r>
      <w:r>
        <w:instrText xml:space="preserve"> SEQ Table4 \r 23 </w:instrText>
      </w:r>
      <w:r>
        <w:fldChar w:fldCharType="separate"/>
      </w:r>
      <w:r>
        <w:t>23</w:t>
      </w:r>
      <w:r>
        <w:fldChar w:fldCharType="end"/>
      </w:r>
      <w:r>
        <w:t xml:space="preserve"> UC-21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审计筛选</w:t>
              <w:br/>
              <w:t>事件动作、原因及对象条件</w:t>
            </w:r>
          </w:p>
        </w:tc>
        <w:tc>
          <w:tcPr>
            <w:tcW w:type="dxa" w:w="2551"/>
            <w:vAlign w:val="center"/>
            <w:shd w:fill="FFFFFF"/>
          </w:tcPr>
          <w:p>
            <w:pPr>
              <w:keepNext w:val="0"/>
              <w:spacing w:before="20" w:after="40" w:line="278" w:lineRule="auto"/>
              <w:ind w:firstLine="0"/>
            </w:pPr>
            <w:r>
              <w:rPr>
                <w:b w:val="0"/>
                <w:color w:val="202829"/>
                <w:sz w:val="18"/>
              </w:rPr>
              <w:t>可选文本；可选；动作、原因、对象类型/编号</w:t>
            </w:r>
          </w:p>
        </w:tc>
        <w:tc>
          <w:tcPr>
            <w:tcW w:type="dxa" w:w="3175"/>
            <w:vAlign w:val="center"/>
            <w:shd w:fill="FFFFFF"/>
          </w:tcPr>
          <w:p>
            <w:pPr>
              <w:keepNext w:val="0"/>
              <w:spacing w:before="20" w:after="40" w:line="278" w:lineRule="auto"/>
              <w:ind w:firstLine="0"/>
            </w:pPr>
            <w:r>
              <w:rPr>
                <w:b w:val="0"/>
                <w:color w:val="202829"/>
                <w:sz w:val="18"/>
              </w:rPr>
              <w:t>审计查询者；数据范围优先，不因搜索越权</w:t>
            </w:r>
          </w:p>
        </w:tc>
        <w:tc>
          <w:tcPr>
            <w:tcW w:type="dxa" w:w="1984"/>
            <w:vAlign w:val="center"/>
            <w:shd w:fill="FFFFFF"/>
          </w:tcPr>
          <w:p>
            <w:pPr>
              <w:keepNext w:val="0"/>
              <w:spacing w:before="20" w:after="40" w:line="278" w:lineRule="auto"/>
              <w:ind w:firstLine="0"/>
            </w:pPr>
            <w:r>
              <w:rPr>
                <w:b w:val="0"/>
                <w:color w:val="202829"/>
                <w:sz w:val="18"/>
              </w:rPr>
              <w:t>仅授权审计角色</w:t>
            </w:r>
          </w:p>
        </w:tc>
      </w:tr>
      <w:tr>
        <w:trPr>
          <w:cantSplit/>
        </w:trPr>
        <w:tc>
          <w:tcPr>
            <w:tcW w:type="dxa" w:w="1928"/>
            <w:vAlign w:val="center"/>
            <w:shd w:fill="F1F5F3"/>
          </w:tcPr>
          <w:p>
            <w:pPr>
              <w:keepNext w:val="0"/>
              <w:spacing w:before="20" w:after="40" w:line="278" w:lineRule="auto"/>
              <w:ind w:firstLine="0"/>
            </w:pPr>
            <w:r>
              <w:rPr>
                <w:b w:val="0"/>
                <w:color w:val="202829"/>
                <w:sz w:val="18"/>
              </w:rPr>
              <w:t>分页</w:t>
              <w:br/>
              <w:t>可重复定位的列表页码</w:t>
            </w:r>
          </w:p>
        </w:tc>
        <w:tc>
          <w:tcPr>
            <w:tcW w:type="dxa" w:w="2551"/>
            <w:vAlign w:val="center"/>
            <w:shd w:fill="F1F5F3"/>
          </w:tcPr>
          <w:p>
            <w:pPr>
              <w:keepNext w:val="0"/>
              <w:spacing w:before="20" w:after="40" w:line="278" w:lineRule="auto"/>
              <w:ind w:firstLine="0"/>
            </w:pPr>
            <w:r>
              <w:rPr>
                <w:b w:val="0"/>
                <w:color w:val="202829"/>
                <w:sz w:val="18"/>
              </w:rPr>
              <w:t>正整数；可选，默认1；网页常用30条；报表50条；小程序20条</w:t>
            </w:r>
          </w:p>
        </w:tc>
        <w:tc>
          <w:tcPr>
            <w:tcW w:type="dxa" w:w="3175"/>
            <w:vAlign w:val="center"/>
            <w:shd w:fill="F1F5F3"/>
          </w:tcPr>
          <w:p>
            <w:pPr>
              <w:keepNext w:val="0"/>
              <w:spacing w:before="20" w:after="40" w:line="278" w:lineRule="auto"/>
              <w:ind w:firstLine="0"/>
            </w:pPr>
            <w:r>
              <w:rPr>
                <w:b w:val="0"/>
                <w:color w:val="202829"/>
                <w:sz w:val="18"/>
              </w:rPr>
              <w:t>用户/系统分页链接；稳定排序并保留筛选；不以页码绕过权限</w:t>
            </w:r>
          </w:p>
        </w:tc>
        <w:tc>
          <w:tcPr>
            <w:tcW w:type="dxa" w:w="1984"/>
            <w:vAlign w:val="center"/>
            <w:shd w:fill="F1F5F3"/>
          </w:tcPr>
          <w:p>
            <w:pPr>
              <w:keepNext w:val="0"/>
              <w:spacing w:before="20" w:after="40" w:line="278" w:lineRule="auto"/>
              <w:ind w:firstLine="0"/>
            </w:pPr>
            <w:r>
              <w:rPr>
                <w:b w:val="0"/>
                <w:color w:val="202829"/>
                <w:sz w:val="18"/>
              </w:rPr>
              <w:t>沿用对象权限</w:t>
            </w:r>
          </w:p>
        </w:tc>
      </w:tr>
    </w:tbl>
    <w:p>
      <w:pPr>
        <w:keepNext w:val="0"/>
        <w:widowControl/>
        <w:spacing w:after="60"/>
      </w:pPr>
      <w:r/>
      <w:r>
        <w:rPr>
          <w:b/>
        </w:rPr>
        <w:t>输出数据及凭据：</w:t>
      </w:r>
      <w:r>
        <w:t>只读返回可见事件的主体、时刻、原新状态、原因、请求号及关联对象。</w:t>
      </w:r>
    </w:p>
    <w:p>
      <w:pPr>
        <w:keepNext w:val="0"/>
        <w:widowControl/>
        <w:spacing w:after="60"/>
      </w:pPr>
      <w:r/>
      <w:r>
        <w:rPr>
          <w:b/>
        </w:rPr>
        <w:t>关联实体与状态：</w:t>
      </w:r>
      <w:r>
        <w:t>AuditEvent,Reservation,Loan,ReturnRecord,RoomUse,WorkOrder；状态变化按本规约后置条件与4.5事件字典解释。</w:t>
      </w:r>
    </w:p>
    <w:p>
      <w:pPr>
        <w:keepNext w:val="0"/>
        <w:widowControl/>
        <w:spacing w:after="60"/>
      </w:pPr>
      <w:r/>
      <w:r>
        <w:rPr>
          <w:b/>
        </w:rPr>
        <w:t>业务规则及权限：</w:t>
      </w:r>
      <w:r>
        <w:t>BR-26,BR-29；实验室管理员、系统管理员、实验教学中心主任；按角色字典限定配置或只读范围</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QR-01,QR-03,QR-08；沿用Django/PostgreSQL与原生小程序；应用角色只追加与数据库保护不等于抵抗DBA；恢复约束另见DC-01。</w:t>
      </w:r>
    </w:p>
    <w:p>
      <w:pPr>
        <w:keepNext w:val="0"/>
        <w:widowControl/>
        <w:spacing w:after="60"/>
      </w:pPr>
      <w:r/>
      <w:r>
        <w:rPr>
          <w:b/>
        </w:rPr>
        <w:t>验收场景：</w:t>
      </w:r>
      <w:r>
        <w:t>AC-41,AC-42，内容见4.7。</w:t>
      </w:r>
    </w:p>
    <w:p>
      <w:pPr>
        <w:keepNext w:val="0"/>
        <w:widowControl/>
        <w:spacing w:after="60"/>
      </w:pPr>
      <w:r/>
      <w:r>
        <w:rPr>
          <w:b/>
        </w:rPr>
        <w:t>需求来源及待确认：</w:t>
      </w:r>
      <w:r>
        <w:t>SRC-A01,SRC-D02,SRC-E01,SRC-D01；真实学校制度与岗位范围待确认；本规约表达已接受课程方案。</w:t>
      </w:r>
    </w:p>
    <w:p>
      <w:bookmarkStart w:id="58" w:name="H58"/>
      <w:pPr>
        <w:pStyle w:val="Heading3"/>
      </w:pPr>
      <w:r>
        <w:t>UC-22 查看本人通知</w:t>
      </w:r>
      <w:bookmarkEnd w:id="58"/>
    </w:p>
    <w:p>
      <w:pPr>
        <w:keepNext w:val="0"/>
        <w:widowControl/>
        <w:spacing w:after="60"/>
      </w:pPr>
      <w:r/>
      <w:r>
        <w:rPr>
          <w:b/>
        </w:rPr>
        <w:t>编号名称及版本：</w:t>
      </w:r>
      <w:r>
        <w:t>SPEC-22；查看本人通知；2.2；用户目标用例</w:t>
      </w:r>
    </w:p>
    <w:p>
      <w:pPr>
        <w:keepNext w:val="0"/>
        <w:widowControl/>
        <w:spacing w:after="60"/>
      </w:pPr>
      <w:r/>
      <w:r>
        <w:rPr>
          <w:b/>
        </w:rPr>
        <w:t>目标与业务价值：</w:t>
      </w:r>
      <w:r>
        <w:t>在外部通知不可用时仍能看到本人业务结果</w:t>
      </w:r>
    </w:p>
    <w:p>
      <w:pPr>
        <w:keepNext w:val="0"/>
        <w:widowControl/>
        <w:spacing w:after="60"/>
      </w:pPr>
      <w:r/>
      <w:r>
        <w:rPr>
          <w:b/>
        </w:rPr>
        <w:t>主要执行者：</w:t>
      </w:r>
      <w:r>
        <w:t>所有已登录业务用户</w:t>
      </w:r>
    </w:p>
    <w:p>
      <w:pPr>
        <w:keepNext w:val="0"/>
        <w:widowControl/>
        <w:spacing w:after="60"/>
      </w:pPr>
      <w:r/>
      <w:r>
        <w:rPr>
          <w:b/>
        </w:rPr>
        <w:t>次要参与者：</w:t>
      </w:r>
      <w:r>
        <w:t>消息服务（业务成功后的投递协作）</w:t>
      </w:r>
    </w:p>
    <w:p>
      <w:pPr>
        <w:keepNext w:val="0"/>
        <w:widowControl/>
        <w:spacing w:after="60"/>
      </w:pPr>
      <w:r/>
      <w:r>
        <w:rPr>
          <w:b/>
        </w:rPr>
        <w:t>涉众及利益：</w:t>
      </w:r>
      <w:r>
        <w:t>接收者关心结果可查且已读清楚；管理员关心通知已生成、已读与外部送达互不混同。</w:t>
      </w:r>
    </w:p>
    <w:p>
      <w:pPr>
        <w:keepNext w:val="0"/>
        <w:widowControl/>
        <w:spacing w:after="60"/>
      </w:pPr>
      <w:r/>
      <w:r>
        <w:rPr>
          <w:b/>
        </w:rPr>
        <w:t>来源与触发：</w:t>
      </w:r>
      <w:r>
        <w:t>BUC-01,BUC-04,BUC-05；TO-E07,TO-R06,TO-M12；触发：打开消息中心或标记已读</w:t>
      </w:r>
    </w:p>
    <w:p>
      <w:pPr>
        <w:keepNext w:val="0"/>
        <w:widowControl/>
        <w:spacing w:after="60"/>
      </w:pPr>
      <w:r/>
      <w:r>
        <w:rPr>
          <w:b/>
        </w:rPr>
        <w:t>可检测前置条件：</w:t>
      </w:r>
      <w:r>
        <w:t>请求需有效身份；通知归属在步骤1检查。</w:t>
      </w:r>
    </w:p>
    <w:p>
      <w:pPr>
        <w:keepNext w:val="0"/>
        <w:widowControl/>
        <w:spacing w:after="60"/>
      </w:pPr>
      <w:r/>
      <w:r>
        <w:rPr>
          <w:b/>
        </w:rPr>
        <w:t>成功后置条件：</w:t>
      </w:r>
      <w:r>
        <w:t>仅显示本人通知与时间；网页可将本人未读批量标已读，小程序按本人对象标读；原通知和投递历史保留。</w:t>
      </w:r>
    </w:p>
    <w:p>
      <w:pPr>
        <w:keepNext w:val="0"/>
        <w:widowControl/>
        <w:spacing w:after="60"/>
      </w:pPr>
      <w:r/>
      <w:r>
        <w:rPr>
          <w:b/>
        </w:rPr>
        <w:t>最低保证及失败后置：</w:t>
      </w:r>
      <w:r>
        <w:t>不返回他人内容，不修改原业务与外部投递结论。</w:t>
      </w:r>
    </w:p>
    <w:p>
      <w:pPr>
        <w:keepNext/>
        <w:widowControl/>
      </w:pPr>
      <w:r>
        <w:rPr>
          <w:b/>
        </w:rPr>
        <w:t>基本流程</w:t>
      </w:r>
    </w:p>
    <w:p>
      <w:pPr>
        <w:keepNext w:val="0"/>
        <w:widowControl/>
      </w:pPr>
      <w:r>
        <w:t>1. 用户打开消息中心，系统限定本人通知并分页。</w:t>
      </w:r>
    </w:p>
    <w:p>
      <w:pPr>
        <w:keepNext w:val="0"/>
        <w:widowControl/>
      </w:pPr>
      <w:r>
        <w:t>2. 系统显示业务内容、生成时间及渠道状态。</w:t>
      </w:r>
    </w:p>
    <w:p>
      <w:pPr>
        <w:keepNext w:val="0"/>
        <w:widowControl/>
      </w:pPr>
      <w:r>
        <w:t>3. 用户请求标读，系统更新本人通知的阅读时间。</w:t>
      </w:r>
    </w:p>
    <w:p>
      <w:pPr>
        <w:keepNext w:val="0"/>
        <w:widowControl/>
      </w:pPr>
      <w:r>
        <w:t>4. 系统返回已读结果，保留原通知与投递历史。</w:t>
      </w:r>
    </w:p>
    <w:p>
      <w:pPr>
        <w:keepNext/>
        <w:widowControl/>
      </w:pPr>
      <w:r>
        <w:rPr>
          <w:b/>
        </w:rPr>
        <w:t>备选流程</w:t>
      </w:r>
    </w:p>
    <w:p>
      <w:pPr>
        <w:keepNext w:val="0"/>
        <w:widowControl/>
      </w:pPr>
      <w:r>
        <w:t>2a 外部失败：站内内容仍可查，不等同对方已收到外部消息。</w:t>
      </w:r>
    </w:p>
    <w:p>
      <w:pPr>
        <w:keepNext w:val="0"/>
        <w:widowControl/>
      </w:pPr>
      <w:r>
        <w:t>3a 已读重试：返回既有阅读状态，不再创建业务消息。</w:t>
      </w:r>
    </w:p>
    <w:p>
      <w:pPr>
        <w:keepNext/>
        <w:widowControl/>
      </w:pPr>
      <w:r>
        <w:rPr>
          <w:b/>
        </w:rPr>
        <w:t>异常及并发流程</w:t>
      </w:r>
    </w:p>
    <w:p>
      <w:pPr>
        <w:keepNext w:val="0"/>
        <w:widowControl/>
      </w:pPr>
      <w:r>
        <w:t>1a 未登录或猜测他人通知：拒绝或不返回该对象。</w:t>
      </w:r>
    </w:p>
    <w:p>
      <w:pPr>
        <w:keepNext w:val="0"/>
        <w:widowControl/>
      </w:pPr>
      <w:r>
        <w:t>3b 保存失败不显示成功标读，不影响原业务结果。</w:t>
      </w:r>
    </w:p>
    <w:p>
      <w:pPr>
        <w:pStyle w:val="Caption"/>
        <w:keepNext/>
        <w:widowControl/>
        <w:jc w:val="left"/>
      </w:pPr>
      <w:r/>
      <w:r>
        <w:t>表4-</w:t>
      </w:r>
      <w:r>
        <w:fldChar w:fldCharType="begin"/>
      </w:r>
      <w:r>
        <w:instrText xml:space="preserve"> SEQ Table4 \r 24 </w:instrText>
      </w:r>
      <w:r>
        <w:fldChar w:fldCharType="separate"/>
      </w:r>
      <w:r>
        <w:t>24</w:t>
      </w:r>
      <w:r>
        <w:fldChar w:fldCharType="end"/>
      </w:r>
      <w:r>
        <w:t xml:space="preserve"> UC-22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通知编号</w:t>
              <w:br/>
              <w:t>本人通知标识</w:t>
            </w:r>
          </w:p>
        </w:tc>
        <w:tc>
          <w:tcPr>
            <w:tcW w:type="dxa" w:w="2551"/>
            <w:vAlign w:val="center"/>
            <w:shd w:fill="FFFFFF"/>
          </w:tcPr>
          <w:p>
            <w:pPr>
              <w:keepNext w:val="0"/>
              <w:spacing w:before="20" w:after="40" w:line="278" w:lineRule="auto"/>
              <w:ind w:firstLine="0"/>
            </w:pPr>
            <w:r>
              <w:rPr>
                <w:b w:val="0"/>
                <w:color w:val="202829"/>
                <w:sz w:val="18"/>
              </w:rPr>
              <w:t>业务标识；小程序单条标读时；网页批量本人标读无需指定；存在且属于本人</w:t>
            </w:r>
          </w:p>
        </w:tc>
        <w:tc>
          <w:tcPr>
            <w:tcW w:type="dxa" w:w="3175"/>
            <w:vAlign w:val="center"/>
            <w:shd w:fill="FFFFFF"/>
          </w:tcPr>
          <w:p>
            <w:pPr>
              <w:keepNext w:val="0"/>
              <w:spacing w:before="20" w:after="40" w:line="278" w:lineRule="auto"/>
              <w:ind w:firstLine="0"/>
            </w:pPr>
            <w:r>
              <w:rPr>
                <w:b w:val="0"/>
                <w:color w:val="202829"/>
                <w:sz w:val="18"/>
              </w:rPr>
              <w:t>系统；只能更新本人阅读状态，不改投递事实</w:t>
            </w:r>
          </w:p>
        </w:tc>
        <w:tc>
          <w:tcPr>
            <w:tcW w:type="dxa" w:w="1984"/>
            <w:vAlign w:val="center"/>
            <w:shd w:fill="FFFFFF"/>
          </w:tcPr>
          <w:p>
            <w:pPr>
              <w:keepNext w:val="0"/>
              <w:spacing w:before="20" w:after="40" w:line="278" w:lineRule="auto"/>
              <w:ind w:firstLine="0"/>
            </w:pPr>
            <w:r>
              <w:rPr>
                <w:b w:val="0"/>
                <w:color w:val="202829"/>
                <w:sz w:val="18"/>
              </w:rPr>
              <w:t>仅本人</w:t>
            </w:r>
          </w:p>
        </w:tc>
      </w:tr>
      <w:tr>
        <w:trPr>
          <w:cantSplit/>
        </w:trPr>
        <w:tc>
          <w:tcPr>
            <w:tcW w:type="dxa" w:w="1928"/>
            <w:vAlign w:val="center"/>
            <w:shd w:fill="F1F5F3"/>
          </w:tcPr>
          <w:p>
            <w:pPr>
              <w:keepNext w:val="0"/>
              <w:spacing w:before="20" w:after="40" w:line="278" w:lineRule="auto"/>
              <w:ind w:firstLine="0"/>
            </w:pPr>
            <w:r>
              <w:rPr>
                <w:b w:val="0"/>
                <w:color w:val="202829"/>
                <w:sz w:val="18"/>
              </w:rPr>
              <w:t>分页</w:t>
              <w:br/>
              <w:t>可重复定位的列表页码</w:t>
            </w:r>
          </w:p>
        </w:tc>
        <w:tc>
          <w:tcPr>
            <w:tcW w:type="dxa" w:w="2551"/>
            <w:vAlign w:val="center"/>
            <w:shd w:fill="F1F5F3"/>
          </w:tcPr>
          <w:p>
            <w:pPr>
              <w:keepNext w:val="0"/>
              <w:spacing w:before="20" w:after="40" w:line="278" w:lineRule="auto"/>
              <w:ind w:firstLine="0"/>
            </w:pPr>
            <w:r>
              <w:rPr>
                <w:b w:val="0"/>
                <w:color w:val="202829"/>
                <w:sz w:val="18"/>
              </w:rPr>
              <w:t>正整数；可选，默认1；网页常用30条；报表50条；小程序20条</w:t>
            </w:r>
          </w:p>
        </w:tc>
        <w:tc>
          <w:tcPr>
            <w:tcW w:type="dxa" w:w="3175"/>
            <w:vAlign w:val="center"/>
            <w:shd w:fill="F1F5F3"/>
          </w:tcPr>
          <w:p>
            <w:pPr>
              <w:keepNext w:val="0"/>
              <w:spacing w:before="20" w:after="40" w:line="278" w:lineRule="auto"/>
              <w:ind w:firstLine="0"/>
            </w:pPr>
            <w:r>
              <w:rPr>
                <w:b w:val="0"/>
                <w:color w:val="202829"/>
                <w:sz w:val="18"/>
              </w:rPr>
              <w:t>用户/系统分页链接；稳定排序并保留筛选；不以页码绕过权限</w:t>
            </w:r>
          </w:p>
        </w:tc>
        <w:tc>
          <w:tcPr>
            <w:tcW w:type="dxa" w:w="1984"/>
            <w:vAlign w:val="center"/>
            <w:shd w:fill="F1F5F3"/>
          </w:tcPr>
          <w:p>
            <w:pPr>
              <w:keepNext w:val="0"/>
              <w:spacing w:before="20" w:after="40" w:line="278" w:lineRule="auto"/>
              <w:ind w:firstLine="0"/>
            </w:pPr>
            <w:r>
              <w:rPr>
                <w:b w:val="0"/>
                <w:color w:val="202829"/>
                <w:sz w:val="18"/>
              </w:rPr>
              <w:t>沿用对象权限</w:t>
            </w:r>
          </w:p>
        </w:tc>
      </w:tr>
    </w:tbl>
    <w:p>
      <w:pPr>
        <w:keepNext w:val="0"/>
        <w:widowControl/>
        <w:spacing w:after="60"/>
      </w:pPr>
      <w:r/>
      <w:r>
        <w:rPr>
          <w:b/>
        </w:rPr>
        <w:t>输出数据及凭据：</w:t>
      </w:r>
      <w:r>
        <w:t>仅显示本人通知与时间；网页可将本人未读批量标已读，小程序按本人对象标读；原通知和投递历史保留。</w:t>
      </w:r>
    </w:p>
    <w:p>
      <w:pPr>
        <w:keepNext w:val="0"/>
        <w:widowControl/>
        <w:spacing w:after="60"/>
      </w:pPr>
      <w:r/>
      <w:r>
        <w:rPr>
          <w:b/>
        </w:rPr>
        <w:t>关联实体与状态：</w:t>
      </w:r>
      <w:r>
        <w:t>Notification,Delivery,DeliveryAttempt；状态变化按本规约后置条件与4.5事件字典解释。</w:t>
      </w:r>
    </w:p>
    <w:p>
      <w:pPr>
        <w:keepNext w:val="0"/>
        <w:widowControl/>
        <w:spacing w:after="60"/>
      </w:pPr>
      <w:r/>
      <w:r>
        <w:rPr>
          <w:b/>
        </w:rPr>
        <w:t>业务规则及权限：</w:t>
      </w:r>
      <w:r>
        <w:t>BR-27,BR-28,BR-29,BR-35,BR-46；所有已登录业务用户；本人及授权实验室记录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QR-01,QR-03,QR-08；沿用Django/PostgreSQL与原生小程序；阅读状态不代替渠道投递状态；仅本人对象可标读。</w:t>
      </w:r>
    </w:p>
    <w:p>
      <w:pPr>
        <w:keepNext w:val="0"/>
        <w:widowControl/>
        <w:spacing w:after="60"/>
      </w:pPr>
      <w:r/>
      <w:r>
        <w:rPr>
          <w:b/>
        </w:rPr>
        <w:t>验收场景：</w:t>
      </w:r>
      <w:r>
        <w:t>AC-43,AC-44,AC-63，内容见4.7。</w:t>
      </w:r>
    </w:p>
    <w:p>
      <w:pPr>
        <w:keepNext w:val="0"/>
        <w:widowControl/>
        <w:spacing w:after="60"/>
      </w:pPr>
      <w:r/>
      <w:r>
        <w:rPr>
          <w:b/>
        </w:rPr>
        <w:t>需求来源及待确认：</w:t>
      </w:r>
      <w:r>
        <w:t>SRC-A01,SRC-D02,SRC-E01,SRC-A02；真实学校制度与岗位范围待确认；本规约表达已接受课程方案。</w:t>
      </w:r>
    </w:p>
    <w:p>
      <w:bookmarkStart w:id="59" w:name="H59"/>
      <w:pPr>
        <w:pStyle w:val="Heading3"/>
      </w:pPr>
      <w:r>
        <w:t>UC-23 投递通知与失败重试</w:t>
      </w:r>
      <w:bookmarkEnd w:id="59"/>
    </w:p>
    <w:p>
      <w:pPr>
        <w:keepNext w:val="0"/>
        <w:widowControl/>
        <w:spacing w:after="60"/>
      </w:pPr>
      <w:r/>
      <w:r>
        <w:rPr>
          <w:b/>
        </w:rPr>
        <w:t>编号名称及版本：</w:t>
      </w:r>
      <w:r>
        <w:t>SPEC-23；投递通知与失败重试；2.2；跨业务支撑用例</w:t>
      </w:r>
    </w:p>
    <w:p>
      <w:pPr>
        <w:keepNext w:val="0"/>
        <w:widowControl/>
        <w:spacing w:after="60"/>
      </w:pPr>
      <w:r/>
      <w:r>
        <w:rPr>
          <w:b/>
        </w:rPr>
        <w:t>目标与业务价值：</w:t>
      </w:r>
      <w:r>
        <w:t>可靠传递已保存业务的消息并使失败可追踪、可补救</w:t>
      </w:r>
    </w:p>
    <w:p>
      <w:pPr>
        <w:keepNext w:val="0"/>
        <w:widowControl/>
        <w:spacing w:after="60"/>
      </w:pPr>
      <w:r/>
      <w:r>
        <w:rPr>
          <w:b/>
        </w:rPr>
        <w:t>主要执行者：</w:t>
      </w:r>
      <w:r>
        <w:t>内部事件与调度触发（不是人为虚构的业务执行者）</w:t>
      </w:r>
    </w:p>
    <w:p>
      <w:pPr>
        <w:keepNext w:val="0"/>
        <w:widowControl/>
        <w:spacing w:after="60"/>
      </w:pPr>
      <w:r/>
      <w:r>
        <w:rPr>
          <w:b/>
        </w:rPr>
        <w:t>次要参与者：</w:t>
      </w:r>
      <w:r>
        <w:t>消息服务（业务成功后的投递协作）</w:t>
      </w:r>
    </w:p>
    <w:p>
      <w:pPr>
        <w:keepNext w:val="0"/>
        <w:widowControl/>
        <w:spacing w:after="60"/>
      </w:pPr>
      <w:r/>
      <w:r>
        <w:rPr>
          <w:b/>
        </w:rPr>
        <w:t>涉众及利益：</w:t>
      </w:r>
      <w:r>
        <w:t>申请人需要结果和失败兜底；管理员需要积压与人工跟进依据；运维人员需要扫描恢复与外部回执边界清楚。</w:t>
      </w:r>
    </w:p>
    <w:p>
      <w:pPr>
        <w:keepNext w:val="0"/>
        <w:widowControl/>
        <w:spacing w:after="60"/>
      </w:pPr>
      <w:r/>
      <w:r>
        <w:rPr>
          <w:b/>
        </w:rPr>
        <w:t>来源与触发：</w:t>
      </w:r>
      <w:r>
        <w:t>BUC-01,BUC-04,BUC-05；TO-E07a,TO-R06,TO-M12；触发：新任务、重试到时、到期或逾期条件满足</w:t>
      </w:r>
    </w:p>
    <w:p>
      <w:pPr>
        <w:keepNext w:val="0"/>
        <w:widowControl/>
        <w:spacing w:after="60"/>
      </w:pPr>
      <w:r/>
      <w:r>
        <w:rPr>
          <w:b/>
        </w:rPr>
        <w:t>可检测前置条件：</w:t>
      </w:r>
      <w:r>
        <w:t>已提交业务事件/到期候选可供内部任务扫描；消息服务可用不是前提。</w:t>
      </w:r>
    </w:p>
    <w:p>
      <w:pPr>
        <w:keepNext w:val="0"/>
        <w:widowControl/>
        <w:spacing w:after="60"/>
      </w:pPr>
      <w:r/>
      <w:r>
        <w:rPr>
          <w:b/>
        </w:rPr>
        <w:t>成功后置条件：</w:t>
      </w:r>
      <w:r>
        <w:t>尝试、发送/重试/失败状态可查；重复扫描不重复生成；最终失败可追加人工联系依据，不改写原业务成功。</w:t>
      </w:r>
    </w:p>
    <w:p>
      <w:pPr>
        <w:keepNext w:val="0"/>
        <w:widowControl/>
        <w:spacing w:after="60"/>
      </w:pPr>
      <w:r/>
      <w:r>
        <w:rPr>
          <w:b/>
        </w:rPr>
        <w:t>最低保证及失败后置：</w:t>
      </w:r>
      <w:r>
        <w:t>外部失败不撤销预约或交接；已生成站内消息保留；进程中断的租约可恢复，但真实渠道需提供方幂等协议另验。</w:t>
      </w:r>
    </w:p>
    <w:p>
      <w:pPr>
        <w:keepNext/>
        <w:widowControl/>
      </w:pPr>
      <w:r>
        <w:rPr>
          <w:b/>
        </w:rPr>
        <w:t>基本流程</w:t>
      </w:r>
    </w:p>
    <w:p>
      <w:pPr>
        <w:keepNext w:val="0"/>
        <w:widowControl/>
      </w:pPr>
      <w:r>
        <w:t>1. 内部任务扫描未开始失效、到期/逾期、审批积压候选和到期投递。</w:t>
      </w:r>
    </w:p>
    <w:p>
      <w:pPr>
        <w:keepNext w:val="0"/>
        <w:widowControl/>
      </w:pPr>
      <w:r>
        <w:t>2. 系统按稳定去重标识生成站内通知/投递任务，并处理应失效预约，记录心跳。</w:t>
      </w:r>
    </w:p>
    <w:p>
      <w:pPr>
        <w:keepNext w:val="0"/>
        <w:widowControl/>
      </w:pPr>
      <w:r>
        <w:t>3. 投递进程取得租约，调用配置的消息服务。</w:t>
      </w:r>
    </w:p>
    <w:p>
      <w:pPr>
        <w:keepNext w:val="0"/>
        <w:widowControl/>
      </w:pPr>
      <w:r>
        <w:t>4. 系统记录每次尝试、渠道结果与下一执行时刻。</w:t>
      </w:r>
    </w:p>
    <w:p>
      <w:pPr>
        <w:keepNext w:val="0"/>
        <w:widowControl/>
      </w:pPr>
      <w:r>
        <w:t>5. 成功标已发送；耗尽重试标失败，向授权管理员提供人工跟进记录入口。</w:t>
      </w:r>
    </w:p>
    <w:p>
      <w:pPr>
        <w:keepNext/>
        <w:widowControl/>
      </w:pPr>
      <w:r>
        <w:rPr>
          <w:b/>
        </w:rPr>
        <w:t>备选流程</w:t>
      </w:r>
    </w:p>
    <w:p>
      <w:pPr>
        <w:keepNext w:val="0"/>
        <w:widowControl/>
      </w:pPr>
      <w:r>
        <w:t>3a 中断或租约超时：重新领取同任务，使用稳定投递标识；不保证外部提供方无重复，需协议验收。</w:t>
      </w:r>
    </w:p>
    <w:p>
      <w:pPr>
        <w:keepNext w:val="0"/>
        <w:widowControl/>
      </w:pPr>
      <w:r>
        <w:t>4a 首次失败后1、5、15分钟重试，最多4次尝试；原业务不变。</w:t>
      </w:r>
    </w:p>
    <w:p>
      <w:pPr>
        <w:keepNext w:val="0"/>
        <w:widowControl/>
      </w:pPr>
      <w:r>
        <w:t>5a 人工联系：管理员按范围追加方式和结果审计，不将FAILED伪改成外部送达。</w:t>
      </w:r>
    </w:p>
    <w:p>
      <w:pPr>
        <w:keepNext w:val="0"/>
        <w:widowControl/>
      </w:pPr>
      <w:r>
        <w:t>1a 停机后恢复：按当前事实补扫，去重；已开始真实使用不因任务超时伪造归还。</w:t>
      </w:r>
    </w:p>
    <w:p>
      <w:pPr>
        <w:keepNext/>
        <w:widowControl/>
      </w:pPr>
      <w:r>
        <w:rPr>
          <w:b/>
        </w:rPr>
        <w:t>异常及并发流程</w:t>
      </w:r>
    </w:p>
    <w:p>
      <w:pPr>
        <w:keepNext w:val="0"/>
        <w:widowControl/>
      </w:pPr>
      <w:r>
        <w:t>3b 服务缺配置/失败：记录失败并重试，不以模拟回执代替正式成功。</w:t>
      </w:r>
    </w:p>
    <w:p>
      <w:pPr>
        <w:keepNext w:val="0"/>
        <w:widowControl/>
      </w:pPr>
      <w:r>
        <w:t>1b 后台停止：页面可用不代表任务运行；交接仍即时检查禁止条件，恢复后补扫；超调度阈值记运维异常。</w:t>
      </w:r>
    </w:p>
    <w:p>
      <w:pPr>
        <w:pStyle w:val="Caption"/>
        <w:keepNext/>
        <w:widowControl/>
        <w:jc w:val="left"/>
      </w:pPr>
      <w:r/>
      <w:r>
        <w:t>表4-</w:t>
      </w:r>
      <w:r>
        <w:fldChar w:fldCharType="begin"/>
      </w:r>
      <w:r>
        <w:instrText xml:space="preserve"> SEQ Table4 \r 25 </w:instrText>
      </w:r>
      <w:r>
        <w:fldChar w:fldCharType="separate"/>
      </w:r>
      <w:r>
        <w:t>25</w:t>
      </w:r>
      <w:r>
        <w:fldChar w:fldCharType="end"/>
      </w:r>
      <w:r>
        <w:t xml:space="preserve"> UC-23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投递编号</w:t>
              <w:br/>
              <w:t>已生成的外部投递任务</w:t>
            </w:r>
          </w:p>
        </w:tc>
        <w:tc>
          <w:tcPr>
            <w:tcW w:type="dxa" w:w="2551"/>
            <w:vAlign w:val="center"/>
            <w:shd w:fill="FFFFFF"/>
          </w:tcPr>
          <w:p>
            <w:pPr>
              <w:keepNext w:val="0"/>
              <w:spacing w:before="20" w:after="40" w:line="278" w:lineRule="auto"/>
              <w:ind w:firstLine="0"/>
            </w:pPr>
            <w:r>
              <w:rPr>
                <w:b w:val="0"/>
                <w:color w:val="202829"/>
                <w:sz w:val="18"/>
              </w:rPr>
              <w:t>业务标识；人工跟进时；已存在任务</w:t>
            </w:r>
          </w:p>
        </w:tc>
        <w:tc>
          <w:tcPr>
            <w:tcW w:type="dxa" w:w="3175"/>
            <w:vAlign w:val="center"/>
            <w:shd w:fill="FFFFFF"/>
          </w:tcPr>
          <w:p>
            <w:pPr>
              <w:keepNext w:val="0"/>
              <w:spacing w:before="20" w:after="40" w:line="278" w:lineRule="auto"/>
              <w:ind w:firstLine="0"/>
            </w:pPr>
            <w:r>
              <w:rPr>
                <w:b w:val="0"/>
                <w:color w:val="202829"/>
                <w:sz w:val="18"/>
              </w:rPr>
              <w:t>系统；关联事件实验室范围或授权配置角色</w:t>
            </w:r>
          </w:p>
        </w:tc>
        <w:tc>
          <w:tcPr>
            <w:tcW w:type="dxa" w:w="1984"/>
            <w:vAlign w:val="center"/>
            <w:shd w:fill="FFFFFF"/>
          </w:tcPr>
          <w:p>
            <w:pPr>
              <w:keepNext w:val="0"/>
              <w:spacing w:before="20" w:after="40" w:line="278" w:lineRule="auto"/>
              <w:ind w:firstLine="0"/>
            </w:pPr>
            <w:r>
              <w:rPr>
                <w:b w:val="0"/>
                <w:color w:val="202829"/>
                <w:sz w:val="18"/>
              </w:rPr>
              <w:t>授权管理员</w:t>
            </w:r>
          </w:p>
        </w:tc>
      </w:tr>
      <w:tr>
        <w:trPr>
          <w:cantSplit/>
        </w:trPr>
        <w:tc>
          <w:tcPr>
            <w:tcW w:type="dxa" w:w="1928"/>
            <w:vAlign w:val="center"/>
            <w:shd w:fill="F1F5F3"/>
          </w:tcPr>
          <w:p>
            <w:pPr>
              <w:keepNext w:val="0"/>
              <w:spacing w:before="20" w:after="40" w:line="278" w:lineRule="auto"/>
              <w:ind w:firstLine="0"/>
            </w:pPr>
            <w:r>
              <w:rPr>
                <w:b w:val="0"/>
                <w:color w:val="202829"/>
                <w:sz w:val="18"/>
              </w:rPr>
              <w:t>人工联系结果</w:t>
              <w:br/>
              <w:t>失败后的实际联系方法与结果</w:t>
            </w:r>
          </w:p>
        </w:tc>
        <w:tc>
          <w:tcPr>
            <w:tcW w:type="dxa" w:w="2551"/>
            <w:vAlign w:val="center"/>
            <w:shd w:fill="F1F5F3"/>
          </w:tcPr>
          <w:p>
            <w:pPr>
              <w:keepNext w:val="0"/>
              <w:spacing w:before="20" w:after="40" w:line="278" w:lineRule="auto"/>
              <w:ind w:firstLine="0"/>
            </w:pPr>
            <w:r>
              <w:rPr>
                <w:b w:val="0"/>
                <w:color w:val="202829"/>
                <w:sz w:val="18"/>
              </w:rPr>
              <w:t>非空文本；人工补救时；真实发生的方式、时刻与结果</w:t>
            </w:r>
          </w:p>
        </w:tc>
        <w:tc>
          <w:tcPr>
            <w:tcW w:type="dxa" w:w="3175"/>
            <w:vAlign w:val="center"/>
            <w:shd w:fill="F1F5F3"/>
          </w:tcPr>
          <w:p>
            <w:pPr>
              <w:keepNext w:val="0"/>
              <w:spacing w:before="20" w:after="40" w:line="278" w:lineRule="auto"/>
              <w:ind w:firstLine="0"/>
            </w:pPr>
            <w:r>
              <w:rPr>
                <w:b w:val="0"/>
                <w:color w:val="202829"/>
                <w:sz w:val="18"/>
              </w:rPr>
              <w:t>授权管理员；追加审计，不改作外部渠道成功</w:t>
            </w:r>
          </w:p>
        </w:tc>
        <w:tc>
          <w:tcPr>
            <w:tcW w:type="dxa" w:w="1984"/>
            <w:vAlign w:val="center"/>
            <w:shd w:fill="F1F5F3"/>
          </w:tcPr>
          <w:p>
            <w:pPr>
              <w:keepNext w:val="0"/>
              <w:spacing w:before="20" w:after="40" w:line="278" w:lineRule="auto"/>
              <w:ind w:firstLine="0"/>
            </w:pPr>
            <w:r>
              <w:rPr>
                <w:b w:val="0"/>
                <w:color w:val="202829"/>
                <w:sz w:val="18"/>
              </w:rPr>
              <w:t>授权管理范围，不公开联系方式</w:t>
            </w:r>
          </w:p>
        </w:tc>
      </w:tr>
    </w:tbl>
    <w:p>
      <w:pPr>
        <w:keepNext w:val="0"/>
        <w:widowControl/>
        <w:spacing w:after="60"/>
      </w:pPr>
      <w:r/>
      <w:r>
        <w:rPr>
          <w:b/>
        </w:rPr>
        <w:t>输出数据及凭据：</w:t>
      </w:r>
      <w:r>
        <w:t>尝试、发送/重试/失败状态可查；重复扫描不重复生成；最终失败可追加人工联系依据，不改写原业务成功。</w:t>
      </w:r>
    </w:p>
    <w:p>
      <w:pPr>
        <w:keepNext w:val="0"/>
        <w:widowControl/>
        <w:spacing w:after="60"/>
      </w:pPr>
      <w:r/>
      <w:r>
        <w:rPr>
          <w:b/>
        </w:rPr>
        <w:t>关联实体与状态：</w:t>
      </w:r>
      <w:r>
        <w:t>AuditEvent,Notification,Delivery,DeliveryAttempt,JobHeartbeat,Reservation；状态变化按本规约后置条件与4.5事件字典解释。</w:t>
      </w:r>
    </w:p>
    <w:p>
      <w:pPr>
        <w:keepNext w:val="0"/>
        <w:widowControl/>
        <w:spacing w:after="60"/>
      </w:pPr>
      <w:r/>
      <w:r>
        <w:rPr>
          <w:b/>
        </w:rPr>
        <w:t>业务规则及权限：</w:t>
      </w:r>
      <w:r>
        <w:t>BR-17,BR-26,BR-27,BR-28,BR-35,BR-41,BR-46；系统定时任务；消息服务为协作方；本人及授权实验室记录</w:t>
      </w:r>
    </w:p>
    <w:p>
      <w:pPr>
        <w:keepNext w:val="0"/>
        <w:widowControl/>
        <w:spacing w:after="60"/>
      </w:pPr>
      <w:r/>
      <w:r>
        <w:rPr>
          <w:b/>
        </w:rPr>
        <w:t>时间配额等约束：</w:t>
      </w:r>
      <w:r>
        <w:t>按BR-28每30秒扫描，首次失败后1/5/15分钟重试；调度误差≤60秒。</w:t>
      </w:r>
    </w:p>
    <w:p>
      <w:pPr>
        <w:keepNext w:val="0"/>
        <w:widowControl/>
        <w:spacing w:after="60"/>
      </w:pPr>
      <w:r/>
      <w:r>
        <w:rPr>
          <w:b/>
        </w:rPr>
        <w:t>质量及设计约束：</w:t>
      </w:r>
      <w:r>
        <w:t>QR-01,QR-03,QR-08,QR-04,QR-09；沿用Django/PostgreSQL与原生小程序；业务同事务保存站内/任务，提交后投递；租约恢复、稳定投递键及4次尝试；真实提供方幂等仍待验。</w:t>
      </w:r>
    </w:p>
    <w:p>
      <w:pPr>
        <w:keepNext w:val="0"/>
        <w:widowControl/>
        <w:spacing w:after="60"/>
      </w:pPr>
      <w:r/>
      <w:r>
        <w:rPr>
          <w:b/>
        </w:rPr>
        <w:t>验收场景：</w:t>
      </w:r>
      <w:r>
        <w:t>AC-45,AC-46,AC-58,AC-63，内容见4.7。</w:t>
      </w:r>
    </w:p>
    <w:p>
      <w:pPr>
        <w:keepNext w:val="0"/>
        <w:widowControl/>
        <w:spacing w:after="60"/>
      </w:pPr>
      <w:r/>
      <w:r>
        <w:rPr>
          <w:b/>
        </w:rPr>
        <w:t>需求来源及待确认：</w:t>
      </w:r>
      <w:r>
        <w:t>SRC-A01,SRC-D02,SRC-E01,SRC-A02；真实学校制度与岗位范围待确认；本规约表达已接受课程方案。</w:t>
      </w:r>
    </w:p>
    <w:p>
      <w:bookmarkStart w:id="60" w:name="H60"/>
      <w:pPr>
        <w:pStyle w:val="Heading3"/>
      </w:pPr>
      <w:r>
        <w:t>UC-24 查看资源利用与运行报表</w:t>
      </w:r>
      <w:bookmarkEnd w:id="60"/>
    </w:p>
    <w:p>
      <w:pPr>
        <w:keepNext w:val="0"/>
        <w:widowControl/>
        <w:spacing w:after="60"/>
      </w:pPr>
      <w:r/>
      <w:r>
        <w:rPr>
          <w:b/>
        </w:rPr>
        <w:t>编号名称及版本：</w:t>
      </w:r>
      <w:r>
        <w:t>SPEC-24；查看资源利用与运行报表；2.2；用户目标用例</w:t>
      </w:r>
    </w:p>
    <w:p>
      <w:pPr>
        <w:keepNext w:val="0"/>
        <w:widowControl/>
        <w:spacing w:after="60"/>
      </w:pPr>
      <w:r/>
      <w:r>
        <w:rPr>
          <w:b/>
        </w:rPr>
        <w:t>目标与业务价值：</w:t>
      </w:r>
      <w:r>
        <w:t>得到同口径、可复核且区分计划与实际的资源利用信息</w:t>
      </w:r>
    </w:p>
    <w:p>
      <w:pPr>
        <w:keepNext w:val="0"/>
        <w:widowControl/>
        <w:spacing w:after="60"/>
      </w:pPr>
      <w:r/>
      <w:r>
        <w:rPr>
          <w:b/>
        </w:rPr>
        <w:t>主要执行者：</w:t>
      </w:r>
      <w:r>
        <w:t>实验教学中心主任、授权实验室管理员</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主任需要可解释的教学配置依据；管理员需要本实验室可复核记录；使用者需要避免用计划时数评价个人实际行为。</w:t>
      </w:r>
    </w:p>
    <w:p>
      <w:pPr>
        <w:keepNext w:val="0"/>
        <w:widowControl/>
        <w:spacing w:after="60"/>
      </w:pPr>
      <w:r/>
      <w:r>
        <w:rPr>
          <w:b/>
        </w:rPr>
        <w:t>来源与触发：</w:t>
      </w:r>
      <w:r>
        <w:t>BUC-06；TO-S02,TO-S03,TO-S04,TO-S05,TO-S06；触发：选择已发生的统计区间</w:t>
      </w:r>
    </w:p>
    <w:p>
      <w:pPr>
        <w:keepNext w:val="0"/>
        <w:widowControl/>
        <w:spacing w:after="60"/>
      </w:pPr>
      <w:r/>
      <w:r>
        <w:rPr>
          <w:b/>
        </w:rPr>
        <w:t>可检测前置条件：</w:t>
      </w:r>
      <w:r>
        <w:t>请求已认证；报表角色与范围在步骤2核验。</w:t>
      </w:r>
    </w:p>
    <w:p>
      <w:pPr>
        <w:keepNext w:val="0"/>
        <w:widowControl/>
        <w:spacing w:after="60"/>
      </w:pPr>
      <w:r/>
      <w:r>
        <w:rPr>
          <w:b/>
        </w:rPr>
        <w:t>成功后置条件：</w:t>
      </w:r>
      <w:r>
        <w:t>按资源返回可服务、计划和实际时数及利用率，说明时区、窗口、分母与模拟数据性质。</w:t>
      </w:r>
    </w:p>
    <w:p>
      <w:pPr>
        <w:keepNext w:val="0"/>
        <w:widowControl/>
        <w:spacing w:after="60"/>
      </w:pPr>
      <w:r/>
      <w:r>
        <w:rPr>
          <w:b/>
        </w:rPr>
        <w:t>最低保证及失败后置：</w:t>
      </w:r>
      <w:r>
        <w:t>非法窗口不产生虚假结果；零分母显示不适用；外部接收方不自动取得个人明细。</w:t>
      </w:r>
    </w:p>
    <w:p>
      <w:pPr>
        <w:keepNext/>
        <w:widowControl/>
      </w:pPr>
      <w:r>
        <w:rPr>
          <w:b/>
        </w:rPr>
        <w:t>基本流程</w:t>
      </w:r>
    </w:p>
    <w:p>
      <w:pPr>
        <w:keepNext w:val="0"/>
        <w:widowControl/>
      </w:pPr>
      <w:r>
        <w:t>1. 用户选择过去统计区间，单次不超过31天。</w:t>
      </w:r>
    </w:p>
    <w:p>
      <w:pPr>
        <w:keepNext w:val="0"/>
        <w:widowControl/>
      </w:pPr>
      <w:r>
        <w:t>2. 系统核对管理员实验室范围或主任全中心只读权限。</w:t>
      </w:r>
    </w:p>
    <w:p>
      <w:pPr>
        <w:keepNext w:val="0"/>
        <w:widowControl/>
      </w:pPr>
      <w:r>
        <w:t>3. 系统按建档、历史开放及服务正常区间求交，形成可服务分母。</w:t>
      </w:r>
    </w:p>
    <w:p>
      <w:pPr>
        <w:keepNext w:val="0"/>
        <w:widowControl/>
      </w:pPr>
      <w:r>
        <w:t>4. 系统分别裁剪预约计划和实际借还/场地使用，使用相同可服务口径。</w:t>
      </w:r>
    </w:p>
    <w:p>
      <w:pPr>
        <w:keepNext w:val="0"/>
        <w:widowControl/>
      </w:pPr>
      <w:r>
        <w:t>5. 系统展示分子分母与口径；主任人工复核后向假设教学管理部门提供汇总。</w:t>
      </w:r>
    </w:p>
    <w:p>
      <w:pPr>
        <w:keepNext/>
        <w:widowControl/>
      </w:pPr>
      <w:r>
        <w:rPr>
          <w:b/>
        </w:rPr>
        <w:t>备选流程</w:t>
      </w:r>
    </w:p>
    <w:p>
      <w:pPr>
        <w:keepNext w:val="0"/>
        <w:widowControl/>
      </w:pPr>
      <w:r>
        <w:t>3a 分母为零：标不适用，不当作0%或100%，继续步骤5。</w:t>
      </w:r>
    </w:p>
    <w:p>
      <w:pPr>
        <w:keepNext w:val="0"/>
        <w:widowControl/>
      </w:pPr>
      <w:r>
        <w:t>4a 实际使用尚未结束：按当前可核实时间截断，计划与实际仍分列。</w:t>
      </w:r>
    </w:p>
    <w:p>
      <w:pPr>
        <w:keepNext/>
        <w:widowControl/>
      </w:pPr>
      <w:r>
        <w:rPr>
          <w:b/>
        </w:rPr>
        <w:t>异常及并发流程</w:t>
      </w:r>
    </w:p>
    <w:p>
      <w:pPr>
        <w:keepNext w:val="0"/>
        <w:widowControl/>
      </w:pPr>
      <w:r>
        <w:t>1a 日期倒置、未来无效区间或跨度超限：说明原因，不计算，返回步骤1。</w:t>
      </w:r>
    </w:p>
    <w:p>
      <w:pPr>
        <w:keepNext w:val="0"/>
        <w:widowControl/>
      </w:pPr>
      <w:r>
        <w:t>2a 普通用户或超范围：拒绝或不返回越权资源。</w:t>
      </w:r>
    </w:p>
    <w:p>
      <w:pPr>
        <w:pStyle w:val="Caption"/>
        <w:keepNext/>
        <w:widowControl/>
        <w:jc w:val="left"/>
      </w:pPr>
      <w:r/>
      <w:r>
        <w:t>表4-</w:t>
      </w:r>
      <w:r>
        <w:fldChar w:fldCharType="begin"/>
      </w:r>
      <w:r>
        <w:instrText xml:space="preserve"> SEQ Table4 \r 26 </w:instrText>
      </w:r>
      <w:r>
        <w:fldChar w:fldCharType="separate"/>
      </w:r>
      <w:r>
        <w:t>26</w:t>
      </w:r>
      <w:r>
        <w:fldChar w:fldCharType="end"/>
      </w:r>
      <w:r>
        <w:t xml:space="preserve"> UC-24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统计日期</w:t>
              <w:br/>
              <w:t>资源报表查询期间</w:t>
            </w:r>
          </w:p>
        </w:tc>
        <w:tc>
          <w:tcPr>
            <w:tcW w:type="dxa" w:w="2551"/>
            <w:vAlign w:val="center"/>
            <w:shd w:fill="FFFFFF"/>
          </w:tcPr>
          <w:p>
            <w:pPr>
              <w:keepNext w:val="0"/>
              <w:spacing w:before="20" w:after="40" w:line="278" w:lineRule="auto"/>
              <w:ind w:firstLine="0"/>
            </w:pPr>
            <w:r>
              <w:rPr>
                <w:b w:val="0"/>
                <w:color w:val="202829"/>
                <w:sz w:val="18"/>
              </w:rPr>
              <w:t>日期区间；报表时；过去不超过31天；终点按当前时间裁剪</w:t>
            </w:r>
          </w:p>
        </w:tc>
        <w:tc>
          <w:tcPr>
            <w:tcW w:type="dxa" w:w="3175"/>
            <w:vAlign w:val="center"/>
            <w:shd w:fill="FFFFFF"/>
          </w:tcPr>
          <w:p>
            <w:pPr>
              <w:keepNext w:val="0"/>
              <w:spacing w:before="20" w:after="40" w:line="278" w:lineRule="auto"/>
              <w:ind w:firstLine="0"/>
            </w:pPr>
            <w:r>
              <w:rPr>
                <w:b w:val="0"/>
                <w:color w:val="202829"/>
                <w:sz w:val="18"/>
              </w:rPr>
              <w:t>报表用户；先后合法，分子分母同口径</w:t>
            </w:r>
          </w:p>
        </w:tc>
        <w:tc>
          <w:tcPr>
            <w:tcW w:type="dxa" w:w="1984"/>
            <w:vAlign w:val="center"/>
            <w:shd w:fill="FFFFFF"/>
          </w:tcPr>
          <w:p>
            <w:pPr>
              <w:keepNext w:val="0"/>
              <w:spacing w:before="20" w:after="40" w:line="278" w:lineRule="auto"/>
              <w:ind w:firstLine="0"/>
            </w:pPr>
            <w:r>
              <w:rPr>
                <w:b w:val="0"/>
                <w:color w:val="202829"/>
                <w:sz w:val="18"/>
              </w:rPr>
              <w:t>主任或授权实验室管理员</w:t>
            </w:r>
          </w:p>
        </w:tc>
      </w:tr>
      <w:tr>
        <w:trPr>
          <w:cantSplit/>
        </w:trPr>
        <w:tc>
          <w:tcPr>
            <w:tcW w:type="dxa" w:w="1928"/>
            <w:vAlign w:val="center"/>
            <w:shd w:fill="F1F5F3"/>
          </w:tcPr>
          <w:p>
            <w:pPr>
              <w:keepNext w:val="0"/>
              <w:spacing w:before="20" w:after="40" w:line="278" w:lineRule="auto"/>
              <w:ind w:firstLine="0"/>
            </w:pPr>
            <w:r>
              <w:rPr>
                <w:b w:val="0"/>
                <w:color w:val="202829"/>
                <w:sz w:val="18"/>
              </w:rPr>
              <w:t>分页</w:t>
              <w:br/>
              <w:t>可重复定位的列表页码</w:t>
            </w:r>
          </w:p>
        </w:tc>
        <w:tc>
          <w:tcPr>
            <w:tcW w:type="dxa" w:w="2551"/>
            <w:vAlign w:val="center"/>
            <w:shd w:fill="F1F5F3"/>
          </w:tcPr>
          <w:p>
            <w:pPr>
              <w:keepNext w:val="0"/>
              <w:spacing w:before="20" w:after="40" w:line="278" w:lineRule="auto"/>
              <w:ind w:firstLine="0"/>
            </w:pPr>
            <w:r>
              <w:rPr>
                <w:b w:val="0"/>
                <w:color w:val="202829"/>
                <w:sz w:val="18"/>
              </w:rPr>
              <w:t>正整数；可选，默认1；网页常用30条；报表50条；小程序20条</w:t>
            </w:r>
          </w:p>
        </w:tc>
        <w:tc>
          <w:tcPr>
            <w:tcW w:type="dxa" w:w="3175"/>
            <w:vAlign w:val="center"/>
            <w:shd w:fill="F1F5F3"/>
          </w:tcPr>
          <w:p>
            <w:pPr>
              <w:keepNext w:val="0"/>
              <w:spacing w:before="20" w:after="40" w:line="278" w:lineRule="auto"/>
              <w:ind w:firstLine="0"/>
            </w:pPr>
            <w:r>
              <w:rPr>
                <w:b w:val="0"/>
                <w:color w:val="202829"/>
                <w:sz w:val="18"/>
              </w:rPr>
              <w:t>用户/系统分页链接；稳定排序并保留筛选；不以页码绕过权限</w:t>
            </w:r>
          </w:p>
        </w:tc>
        <w:tc>
          <w:tcPr>
            <w:tcW w:type="dxa" w:w="1984"/>
            <w:vAlign w:val="center"/>
            <w:shd w:fill="F1F5F3"/>
          </w:tcPr>
          <w:p>
            <w:pPr>
              <w:keepNext w:val="0"/>
              <w:spacing w:before="20" w:after="40" w:line="278" w:lineRule="auto"/>
              <w:ind w:firstLine="0"/>
            </w:pPr>
            <w:r>
              <w:rPr>
                <w:b w:val="0"/>
                <w:color w:val="202829"/>
                <w:sz w:val="18"/>
              </w:rPr>
              <w:t>沿用对象权限</w:t>
            </w:r>
          </w:p>
        </w:tc>
      </w:tr>
    </w:tbl>
    <w:p>
      <w:pPr>
        <w:keepNext w:val="0"/>
        <w:widowControl/>
        <w:spacing w:after="60"/>
      </w:pPr>
      <w:r/>
      <w:r>
        <w:rPr>
          <w:b/>
        </w:rPr>
        <w:t>输出数据及凭据：</w:t>
      </w:r>
      <w:r>
        <w:t>按资源返回可服务、计划和实际时数及利用率，说明时区、窗口、分母与模拟数据性质。</w:t>
      </w:r>
    </w:p>
    <w:p>
      <w:pPr>
        <w:keepNext w:val="0"/>
        <w:widowControl/>
        <w:spacing w:after="60"/>
      </w:pPr>
      <w:r/>
      <w:r>
        <w:rPr>
          <w:b/>
        </w:rPr>
        <w:t>关联实体与状态：</w:t>
      </w:r>
      <w:r>
        <w:t>Resource,OpeningPeriod,CalendarException,ServicePeriod,Reservation,Loan,ReturnRecord,RoomUse；状态变化按本规约后置条件与4.5事件字典解释。</w:t>
      </w:r>
    </w:p>
    <w:p>
      <w:pPr>
        <w:keepNext w:val="0"/>
        <w:widowControl/>
        <w:spacing w:after="60"/>
      </w:pPr>
      <w:r/>
      <w:r>
        <w:rPr>
          <w:b/>
        </w:rPr>
        <w:t>业务规则及权限：</w:t>
      </w:r>
      <w:r>
        <w:t>BR-05,BR-25,BR-29,BR-33,BR-34；实验教学中心主任、实验室管理员；按角色字典限定配置或只读范围</w:t>
      </w:r>
    </w:p>
    <w:p>
      <w:pPr>
        <w:keepNext w:val="0"/>
        <w:widowControl/>
        <w:spacing w:after="60"/>
      </w:pPr>
      <w:r/>
      <w:r>
        <w:rPr>
          <w:b/>
        </w:rPr>
        <w:t>时间配额等约束：</w:t>
      </w:r>
      <w:r>
        <w:t>历史统计区间过去≤31天；零分母不适用。</w:t>
      </w:r>
    </w:p>
    <w:p>
      <w:pPr>
        <w:keepNext w:val="0"/>
        <w:widowControl/>
        <w:spacing w:after="60"/>
      </w:pPr>
      <w:r/>
      <w:r>
        <w:rPr>
          <w:b/>
        </w:rPr>
        <w:t>质量及设计约束：</w:t>
      </w:r>
      <w:r>
        <w:t>QR-01,QR-03,QR-08；沿用Django/PostgreSQL与原生小程序；查询过去不超过31天，历史开放与服务求交；计划和实际分列，零分母不适用。</w:t>
      </w:r>
    </w:p>
    <w:p>
      <w:pPr>
        <w:keepNext w:val="0"/>
        <w:widowControl/>
        <w:spacing w:after="60"/>
      </w:pPr>
      <w:r/>
      <w:r>
        <w:rPr>
          <w:b/>
        </w:rPr>
        <w:t>验收场景：</w:t>
      </w:r>
      <w:r>
        <w:t>AC-47,AC-48，内容见4.7。</w:t>
      </w:r>
    </w:p>
    <w:p>
      <w:pPr>
        <w:keepNext w:val="0"/>
        <w:widowControl/>
        <w:spacing w:after="60"/>
      </w:pPr>
      <w:r/>
      <w:r>
        <w:rPr>
          <w:b/>
        </w:rPr>
        <w:t>需求来源及待确认：</w:t>
      </w:r>
      <w:r>
        <w:t>SRC-A01,SRC-D02,SRC-E01,SRC-D01；真实学校制度与岗位范围待确认；本规约表达已接受课程方案。</w:t>
      </w:r>
    </w:p>
    <w:p>
      <w:bookmarkStart w:id="61" w:name="H61"/>
      <w:pPr>
        <w:pStyle w:val="Heading3"/>
      </w:pPr>
      <w:r>
        <w:t>UC-25 提交与读取异常证据</w:t>
      </w:r>
      <w:bookmarkEnd w:id="61"/>
    </w:p>
    <w:p>
      <w:pPr>
        <w:keepNext w:val="0"/>
        <w:widowControl/>
        <w:spacing w:after="60"/>
      </w:pPr>
      <w:r/>
      <w:r>
        <w:rPr>
          <w:b/>
        </w:rPr>
        <w:t>编号名称及版本：</w:t>
      </w:r>
      <w:r>
        <w:t>SPEC-25；提交与读取异常证据；2.2；用户目标用例</w:t>
      </w:r>
    </w:p>
    <w:p>
      <w:pPr>
        <w:keepNext w:val="0"/>
        <w:widowControl/>
        <w:spacing w:after="60"/>
      </w:pPr>
      <w:r/>
      <w:r>
        <w:rPr>
          <w:b/>
        </w:rPr>
        <w:t>目标与业务价值：</w:t>
      </w:r>
      <w:r>
        <w:t>为异常核实、维修和异议提供可授权读取的证据</w:t>
      </w:r>
    </w:p>
    <w:p>
      <w:pPr>
        <w:keepNext w:val="0"/>
        <w:widowControl/>
        <w:spacing w:after="60"/>
      </w:pPr>
      <w:r/>
      <w:r>
        <w:rPr>
          <w:b/>
        </w:rPr>
        <w:t>主要执行者：</w:t>
      </w:r>
      <w:r>
        <w:t>报告人、关联借用人、授权实验室管理员、当前被指派维修人员</w:t>
      </w:r>
    </w:p>
    <w:p>
      <w:pPr>
        <w:keepNext w:val="0"/>
        <w:widowControl/>
        <w:spacing w:after="60"/>
      </w:pPr>
      <w:r/>
      <w:r>
        <w:rPr>
          <w:b/>
        </w:rPr>
        <w:t>次要参与者：</w:t>
      </w:r>
      <w:r>
        <w:t>消息服务（业务成功后的投递协作）</w:t>
      </w:r>
    </w:p>
    <w:p>
      <w:pPr>
        <w:keepNext w:val="0"/>
        <w:widowControl/>
        <w:spacing w:after="60"/>
      </w:pPr>
      <w:r/>
      <w:r>
        <w:rPr>
          <w:b/>
        </w:rPr>
        <w:t>涉众及利益：</w:t>
      </w:r>
      <w:r>
        <w:t>报告人与借用人需要补充事实；维修人员需要被指派任务的证据；管理岗位需要文件来源和摘要可核对。</w:t>
      </w:r>
    </w:p>
    <w:p>
      <w:pPr>
        <w:keepNext w:val="0"/>
        <w:widowControl/>
        <w:spacing w:after="60"/>
      </w:pPr>
      <w:r/>
      <w:r>
        <w:rPr>
          <w:b/>
        </w:rPr>
        <w:t>来源与触发：</w:t>
      </w:r>
      <w:r>
        <w:t>BUC-05；TO-M04,TO-M05,TO-M07；触发：上传或下载异常附件</w:t>
      </w:r>
    </w:p>
    <w:p>
      <w:pPr>
        <w:keepNext w:val="0"/>
        <w:widowControl/>
        <w:spacing w:after="60"/>
      </w:pPr>
      <w:r/>
      <w:r>
        <w:rPr>
          <w:b/>
        </w:rPr>
        <w:t>可检测前置条件：</w:t>
      </w:r>
      <w:r>
        <w:t>请求需认证；对象权限和文件合法性由步骤1/2核验。</w:t>
      </w:r>
    </w:p>
    <w:p>
      <w:pPr>
        <w:keepNext w:val="0"/>
        <w:widowControl/>
        <w:spacing w:after="60"/>
      </w:pPr>
      <w:r/>
      <w:r>
        <w:rPr>
          <w:b/>
        </w:rPr>
        <w:t>成功后置条件：</w:t>
      </w:r>
      <w:r>
        <w:t>上传形成证据编号、摘要、主体及审计；读取经对象授权返回附件并记读取事件；不公开静态文件。</w:t>
      </w:r>
    </w:p>
    <w:p>
      <w:pPr>
        <w:keepNext w:val="0"/>
        <w:widowControl/>
        <w:spacing w:after="60"/>
      </w:pPr>
      <w:r/>
      <w:r>
        <w:rPr>
          <w:b/>
        </w:rPr>
        <w:t>最低保证及失败后置：</w:t>
      </w:r>
      <w:r>
        <w:t>不覆盖旧证据；无权限不暴露内容；非法文件不产生证据元数据，技术失败清理本次未关联文件。</w:t>
      </w:r>
    </w:p>
    <w:p>
      <w:pPr>
        <w:keepNext/>
        <w:widowControl/>
      </w:pPr>
      <w:r>
        <w:rPr>
          <w:b/>
        </w:rPr>
        <w:t>基本流程</w:t>
      </w:r>
    </w:p>
    <w:p>
      <w:pPr>
        <w:keepNext w:val="0"/>
        <w:widowControl/>
      </w:pPr>
      <w:r>
        <w:t>1. 用户定位异常，系统核对本人关联、实验室范围或当前维修指派。</w:t>
      </w:r>
    </w:p>
    <w:p>
      <w:pPr>
        <w:keepNext w:val="0"/>
        <w:widowControl/>
      </w:pPr>
      <w:r>
        <w:t>2. 上传时校验文件类型、大小及可解析性，生成存储标识和摘要。</w:t>
      </w:r>
    </w:p>
    <w:p>
      <w:pPr>
        <w:keepNext w:val="0"/>
        <w:widowControl/>
      </w:pPr>
      <w:r>
        <w:t>3. 系统保存证据元数据及上传审计，返回编号。</w:t>
      </w:r>
    </w:p>
    <w:p>
      <w:pPr>
        <w:keepNext w:val="0"/>
        <w:widowControl/>
      </w:pPr>
      <w:r>
        <w:t>4. 读取时重新核对当前对象权限，以附件返回并记录读取事件。</w:t>
      </w:r>
    </w:p>
    <w:p>
      <w:pPr>
        <w:keepNext/>
        <w:widowControl/>
      </w:pPr>
      <w:r>
        <w:rPr>
          <w:b/>
        </w:rPr>
        <w:t>备选流程</w:t>
      </w:r>
    </w:p>
    <w:p>
      <w:pPr>
        <w:keepNext w:val="0"/>
        <w:widowControl/>
      </w:pPr>
      <w:r>
        <w:t>1a 仅读取已有证据：跳至步骤4。</w:t>
      </w:r>
    </w:p>
    <w:p>
      <w:pPr>
        <w:keepNext w:val="0"/>
        <w:widowControl/>
      </w:pPr>
      <w:r>
        <w:t>3a 补充证据：追加文件及记录，不替换旧文件。</w:t>
      </w:r>
    </w:p>
    <w:p>
      <w:pPr>
        <w:keepNext/>
        <w:widowControl/>
      </w:pPr>
      <w:r>
        <w:rPr>
          <w:b/>
        </w:rPr>
        <w:t>异常及并发流程</w:t>
      </w:r>
    </w:p>
    <w:p>
      <w:pPr>
        <w:keepNext w:val="0"/>
        <w:widowControl/>
      </w:pPr>
      <w:r>
        <w:t>1b 无关联/范围或已失去维修指派：拒绝，无公开下载地址。</w:t>
      </w:r>
    </w:p>
    <w:p>
      <w:pPr>
        <w:keepNext w:val="0"/>
        <w:widowControl/>
      </w:pPr>
      <w:r>
        <w:t>2a 超5MB、非PNG/JPEG/PDF、伪装头或不能解析：拒绝并说明限制，返回步骤1。</w:t>
      </w:r>
    </w:p>
    <w:p>
      <w:pPr>
        <w:keepNext w:val="0"/>
        <w:widowControl/>
      </w:pPr>
      <w:r>
        <w:t>3b 必要保存失败：清理本次未关联文件；不删除原证据。</w:t>
      </w:r>
    </w:p>
    <w:p>
      <w:pPr>
        <w:pStyle w:val="Caption"/>
        <w:keepNext/>
        <w:widowControl/>
        <w:jc w:val="left"/>
      </w:pPr>
      <w:r/>
      <w:r>
        <w:t>表4-</w:t>
      </w:r>
      <w:r>
        <w:fldChar w:fldCharType="begin"/>
      </w:r>
      <w:r>
        <w:instrText xml:space="preserve"> SEQ Table4 \r 27 </w:instrText>
      </w:r>
      <w:r>
        <w:fldChar w:fldCharType="separate"/>
      </w:r>
      <w:r>
        <w:t>27</w:t>
      </w:r>
      <w:r>
        <w:fldChar w:fldCharType="end"/>
      </w:r>
      <w:r>
        <w:t xml:space="preserve"> UC-25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异常编号</w:t>
              <w:br/>
              <w:t>关联核实、维修、证据与回应</w:t>
            </w:r>
          </w:p>
        </w:tc>
        <w:tc>
          <w:tcPr>
            <w:tcW w:type="dxa" w:w="2551"/>
            <w:vAlign w:val="center"/>
            <w:shd w:fill="FFFFFF"/>
          </w:tcPr>
          <w:p>
            <w:pPr>
              <w:keepNext w:val="0"/>
              <w:spacing w:before="20" w:after="40" w:line="278" w:lineRule="auto"/>
              <w:ind w:firstLine="0"/>
            </w:pPr>
            <w:r>
              <w:rPr>
                <w:b w:val="0"/>
                <w:color w:val="202829"/>
                <w:sz w:val="18"/>
              </w:rPr>
              <w:t>业务标识；对应异常处理时；已存在异常</w:t>
            </w:r>
          </w:p>
        </w:tc>
        <w:tc>
          <w:tcPr>
            <w:tcW w:type="dxa" w:w="3175"/>
            <w:vAlign w:val="center"/>
            <w:shd w:fill="FFFFFF"/>
          </w:tcPr>
          <w:p>
            <w:pPr>
              <w:keepNext w:val="0"/>
              <w:spacing w:before="20" w:after="40" w:line="278" w:lineRule="auto"/>
              <w:ind w:firstLine="0"/>
            </w:pPr>
            <w:r>
              <w:rPr>
                <w:b w:val="0"/>
                <w:color w:val="202829"/>
                <w:sz w:val="18"/>
              </w:rPr>
              <w:t>系统；授权与状态校验，不能串联别的资源</w:t>
            </w:r>
          </w:p>
        </w:tc>
        <w:tc>
          <w:tcPr>
            <w:tcW w:type="dxa" w:w="1984"/>
            <w:vAlign w:val="center"/>
            <w:shd w:fill="FFFFFF"/>
          </w:tcPr>
          <w:p>
            <w:pPr>
              <w:keepNext w:val="0"/>
              <w:spacing w:before="20" w:after="40" w:line="278" w:lineRule="auto"/>
              <w:ind w:firstLine="0"/>
            </w:pPr>
            <w:r>
              <w:rPr>
                <w:b w:val="0"/>
                <w:color w:val="202829"/>
                <w:sz w:val="18"/>
              </w:rPr>
              <w:t>报告人/关联本人及授权岗位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证据文件</w:t>
              <w:br/>
              <w:t>支持事实的附件</w:t>
            </w:r>
          </w:p>
        </w:tc>
        <w:tc>
          <w:tcPr>
            <w:tcW w:type="dxa" w:w="2551"/>
            <w:vAlign w:val="center"/>
            <w:shd w:fill="F1F5F3"/>
          </w:tcPr>
          <w:p>
            <w:pPr>
              <w:keepNext w:val="0"/>
              <w:spacing w:before="20" w:after="40" w:line="278" w:lineRule="auto"/>
              <w:ind w:firstLine="0"/>
            </w:pPr>
            <w:r>
              <w:rPr>
                <w:b w:val="0"/>
                <w:color w:val="202829"/>
                <w:sz w:val="18"/>
              </w:rPr>
              <w:t>PNG/JPEG/PDF字节；上传时；≤5MB</w:t>
            </w:r>
          </w:p>
        </w:tc>
        <w:tc>
          <w:tcPr>
            <w:tcW w:type="dxa" w:w="3175"/>
            <w:vAlign w:val="center"/>
            <w:shd w:fill="F1F5F3"/>
          </w:tcPr>
          <w:p>
            <w:pPr>
              <w:keepNext w:val="0"/>
              <w:spacing w:before="20" w:after="40" w:line="278" w:lineRule="auto"/>
              <w:ind w:firstLine="0"/>
            </w:pPr>
            <w:r>
              <w:rPr>
                <w:b w:val="0"/>
                <w:color w:val="202829"/>
                <w:sz w:val="18"/>
              </w:rPr>
              <w:t>用户上传；扩展名、可解析结构和摘要；失败清理新文件</w:t>
            </w:r>
          </w:p>
        </w:tc>
        <w:tc>
          <w:tcPr>
            <w:tcW w:type="dxa" w:w="1984"/>
            <w:vAlign w:val="center"/>
            <w:shd w:fill="F1F5F3"/>
          </w:tcPr>
          <w:p>
            <w:pPr>
              <w:keepNext w:val="0"/>
              <w:spacing w:before="20" w:after="40" w:line="278" w:lineRule="auto"/>
              <w:ind w:firstLine="0"/>
            </w:pPr>
            <w:r>
              <w:rPr>
                <w:b w:val="0"/>
                <w:color w:val="202829"/>
                <w:sz w:val="18"/>
              </w:rPr>
              <w:t>受控下载；不提交真实证据到公开仓库</w:t>
            </w:r>
          </w:p>
        </w:tc>
      </w:tr>
      <w:tr>
        <w:trPr>
          <w:cantSplit/>
        </w:trPr>
        <w:tc>
          <w:tcPr>
            <w:tcW w:type="dxa" w:w="1928"/>
            <w:vAlign w:val="center"/>
            <w:shd w:fill="FFFFFF"/>
          </w:tcPr>
          <w:p>
            <w:pPr>
              <w:keepNext w:val="0"/>
              <w:spacing w:before="20" w:after="40" w:line="278" w:lineRule="auto"/>
              <w:ind w:firstLine="0"/>
            </w:pPr>
            <w:r>
              <w:rPr>
                <w:b w:val="0"/>
                <w:color w:val="202829"/>
                <w:sz w:val="18"/>
              </w:rPr>
              <w:t>证据编号</w:t>
              <w:br/>
              <w:t>定位已上传材料</w:t>
            </w:r>
          </w:p>
        </w:tc>
        <w:tc>
          <w:tcPr>
            <w:tcW w:type="dxa" w:w="2551"/>
            <w:vAlign w:val="center"/>
            <w:shd w:fill="FFFFFF"/>
          </w:tcPr>
          <w:p>
            <w:pPr>
              <w:keepNext w:val="0"/>
              <w:spacing w:before="20" w:after="40" w:line="278" w:lineRule="auto"/>
              <w:ind w:firstLine="0"/>
            </w:pPr>
            <w:r>
              <w:rPr>
                <w:b w:val="0"/>
                <w:color w:val="202829"/>
                <w:sz w:val="18"/>
              </w:rPr>
              <w:t>业务标识；下载时；存在证据</w:t>
            </w:r>
          </w:p>
        </w:tc>
        <w:tc>
          <w:tcPr>
            <w:tcW w:type="dxa" w:w="3175"/>
            <w:vAlign w:val="center"/>
            <w:shd w:fill="FFFFFF"/>
          </w:tcPr>
          <w:p>
            <w:pPr>
              <w:keepNext w:val="0"/>
              <w:spacing w:before="20" w:after="40" w:line="278" w:lineRule="auto"/>
              <w:ind w:firstLine="0"/>
            </w:pPr>
            <w:r>
              <w:rPr>
                <w:b w:val="0"/>
                <w:color w:val="202829"/>
                <w:sz w:val="18"/>
              </w:rPr>
              <w:t>系统；每次重验当前异常对象权限</w:t>
            </w:r>
          </w:p>
        </w:tc>
        <w:tc>
          <w:tcPr>
            <w:tcW w:type="dxa" w:w="1984"/>
            <w:vAlign w:val="center"/>
            <w:shd w:fill="FFFFFF"/>
          </w:tcPr>
          <w:p>
            <w:pPr>
              <w:keepNext w:val="0"/>
              <w:spacing w:before="20" w:after="40" w:line="278" w:lineRule="auto"/>
              <w:ind w:firstLine="0"/>
            </w:pPr>
            <w:r>
              <w:rPr>
                <w:b w:val="0"/>
                <w:color w:val="202829"/>
                <w:sz w:val="18"/>
              </w:rPr>
              <w:t>本人关联及授权岗位</w:t>
            </w:r>
          </w:p>
        </w:tc>
      </w:tr>
    </w:tbl>
    <w:p>
      <w:pPr>
        <w:keepNext w:val="0"/>
        <w:widowControl/>
        <w:spacing w:after="60"/>
      </w:pPr>
      <w:r/>
      <w:r>
        <w:rPr>
          <w:b/>
        </w:rPr>
        <w:t>输出数据及凭据：</w:t>
      </w:r>
      <w:r>
        <w:t>上传形成证据编号、摘要、主体及审计；读取经对象授权返回附件并记读取事件；不公开静态文件。</w:t>
      </w:r>
    </w:p>
    <w:p>
      <w:pPr>
        <w:keepNext w:val="0"/>
        <w:widowControl/>
        <w:spacing w:after="60"/>
      </w:pPr>
      <w:r/>
      <w:r>
        <w:rPr>
          <w:b/>
        </w:rPr>
        <w:t>关联实体与状态：</w:t>
      </w:r>
      <w:r>
        <w:t>Incident,Evidence,IncidentResponse,WorkOrder,AuditEvent；状态变化按本规约后置条件与4.5事件字典解释。</w:t>
      </w:r>
    </w:p>
    <w:p>
      <w:pPr>
        <w:keepNext w:val="0"/>
        <w:widowControl/>
        <w:spacing w:after="60"/>
      </w:pPr>
      <w:r/>
      <w:r>
        <w:rPr>
          <w:b/>
        </w:rPr>
        <w:t>业务规则及权限：</w:t>
      </w:r>
      <w:r>
        <w:t>BR-26,BR-29,BR-32,BR-42；报告人和关联借用人仅访问本人关联异常证据；管理员限授权实验室；维修人员限当前被指派工单的关联证据；本人及授权实验室记录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QR-01,QR-03,QR-08,QR-04,QR-09；沿用Django/PostgreSQL与原生小程序；受控附件≤5MB且结构合法；对象级读取鉴权、摘要及审计；恢复另见DC-01。</w:t>
      </w:r>
    </w:p>
    <w:p>
      <w:pPr>
        <w:keepNext w:val="0"/>
        <w:widowControl/>
        <w:spacing w:after="60"/>
      </w:pPr>
      <w:r/>
      <w:r>
        <w:rPr>
          <w:b/>
        </w:rPr>
        <w:t>验收场景：</w:t>
      </w:r>
      <w:r>
        <w:t>AC-49,AC-50,AC-59，内容见4.7。</w:t>
      </w:r>
    </w:p>
    <w:p>
      <w:pPr>
        <w:keepNext w:val="0"/>
        <w:widowControl/>
        <w:spacing w:after="60"/>
      </w:pPr>
      <w:r/>
      <w:r>
        <w:rPr>
          <w:b/>
        </w:rPr>
        <w:t>需求来源及待确认：</w:t>
      </w:r>
      <w:r>
        <w:t>SRC-A01,SRC-D02,SRC-E01,SRC-D01；真实学校制度与岗位范围待确认；本规约表达已接受课程方案。</w:t>
      </w:r>
    </w:p>
    <w:p>
      <w:bookmarkStart w:id="62" w:name="H62"/>
      <w:pPr>
        <w:pStyle w:val="Heading3"/>
      </w:pPr>
      <w:r>
        <w:t>UC-26 查询预约与使用历史</w:t>
      </w:r>
      <w:bookmarkEnd w:id="62"/>
    </w:p>
    <w:p>
      <w:pPr>
        <w:keepNext w:val="0"/>
        <w:widowControl/>
        <w:spacing w:after="60"/>
      </w:pPr>
      <w:r/>
      <w:r>
        <w:rPr>
          <w:b/>
        </w:rPr>
        <w:t>编号名称及版本：</w:t>
      </w:r>
      <w:r>
        <w:t>SPEC-26；查询预约与使用历史；2.2；用户目标用例</w:t>
      </w:r>
    </w:p>
    <w:p>
      <w:pPr>
        <w:keepNext w:val="0"/>
        <w:widowControl/>
        <w:spacing w:after="60"/>
      </w:pPr>
      <w:r/>
      <w:r>
        <w:rPr>
          <w:b/>
        </w:rPr>
        <w:t>目标与业务价值：</w:t>
      </w:r>
      <w:r>
        <w:t>按业务条件找到可访问的预约与实际使用历史</w:t>
      </w:r>
    </w:p>
    <w:p>
      <w:pPr>
        <w:keepNext w:val="0"/>
        <w:widowControl/>
        <w:spacing w:after="60"/>
      </w:pPr>
      <w:r/>
      <w:r>
        <w:rPr>
          <w:b/>
        </w:rPr>
        <w:t>主要执行者：</w:t>
      </w:r>
      <w:r>
        <w:t>申请人、实验室管理员</w:t>
      </w:r>
    </w:p>
    <w:p>
      <w:pPr>
        <w:keepNext w:val="0"/>
        <w:widowControl/>
        <w:spacing w:after="60"/>
      </w:pPr>
      <w:r/>
      <w:r>
        <w:rPr>
          <w:b/>
        </w:rPr>
        <w:t>次要参与者：</w:t>
      </w:r>
      <w:r>
        <w:t>无额外外部参与者；显示数据不授予源对象管理权</w:t>
      </w:r>
    </w:p>
    <w:p>
      <w:pPr>
        <w:keepNext w:val="0"/>
        <w:widowControl/>
        <w:spacing w:after="60"/>
      </w:pPr>
      <w:r/>
      <w:r>
        <w:rPr>
          <w:b/>
        </w:rPr>
        <w:t>涉众及利益：</w:t>
      </w:r>
      <w:r>
        <w:t>本人需要核对旧申请和交接；管理员需要按实验室复核责任；统计使用者需要追溯原始事实。</w:t>
      </w:r>
    </w:p>
    <w:p>
      <w:pPr>
        <w:keepNext w:val="0"/>
        <w:widowControl/>
        <w:spacing w:after="60"/>
      </w:pPr>
      <w:r/>
      <w:r>
        <w:rPr>
          <w:b/>
        </w:rPr>
        <w:t>来源与触发：</w:t>
      </w:r>
      <w:r>
        <w:t>BUC-01,BUC-03,BUC-04,BUC-06；TO-E07,TO-E15,TO-R12,TO-S03；触发：查询预约与使用记录</w:t>
      </w:r>
    </w:p>
    <w:p>
      <w:pPr>
        <w:keepNext w:val="0"/>
        <w:widowControl/>
        <w:spacing w:after="60"/>
      </w:pPr>
      <w:r/>
      <w:r>
        <w:rPr>
          <w:b/>
        </w:rPr>
        <w:t>可检测前置条件：</w:t>
      </w:r>
      <w:r>
        <w:t>请求需认证；对象范围在步骤2核验。</w:t>
      </w:r>
    </w:p>
    <w:p>
      <w:pPr>
        <w:keepNext w:val="0"/>
        <w:widowControl/>
        <w:spacing w:after="60"/>
      </w:pPr>
      <w:r/>
      <w:r>
        <w:rPr>
          <w:b/>
        </w:rPr>
        <w:t>成功后置条件：</w:t>
      </w:r>
      <w:r>
        <w:t>返回稳定分页的匹配预约及原计划、实际交接、决定与维护关联；无匹配明确为空。</w:t>
      </w:r>
    </w:p>
    <w:p>
      <w:pPr>
        <w:keepNext w:val="0"/>
        <w:widowControl/>
        <w:spacing w:after="60"/>
      </w:pPr>
      <w:r/>
      <w:r>
        <w:rPr>
          <w:b/>
        </w:rPr>
        <w:t>最低保证及失败后置：</w:t>
      </w:r>
      <w:r>
        <w:t>他人记录不可猜号访问；查询不覆盖历史或生成交接。</w:t>
      </w:r>
    </w:p>
    <w:p>
      <w:pPr>
        <w:keepNext/>
        <w:widowControl/>
      </w:pPr>
      <w:r>
        <w:rPr>
          <w:b/>
        </w:rPr>
        <w:t>基本流程</w:t>
      </w:r>
    </w:p>
    <w:p>
      <w:pPr>
        <w:keepNext w:val="0"/>
        <w:widowControl/>
      </w:pPr>
      <w:r>
        <w:t>1. 用户提出编号/资源、实验室、日期或状态条件。</w:t>
      </w:r>
    </w:p>
    <w:p>
      <w:pPr>
        <w:keepNext w:val="0"/>
        <w:widowControl/>
      </w:pPr>
      <w:r>
        <w:t>2. 系统解析条件并限定本人或授权实验室范围。</w:t>
      </w:r>
    </w:p>
    <w:p>
      <w:pPr>
        <w:keepNext w:val="0"/>
        <w:widowControl/>
      </w:pPr>
      <w:r>
        <w:t>3. 系统稳定排序并分页返回匹配预约及相关使用记录。</w:t>
      </w:r>
    </w:p>
    <w:p>
      <w:pPr>
        <w:keepNext w:val="0"/>
        <w:widowControl/>
      </w:pPr>
      <w:r>
        <w:t>4. 用户查看原计划、实际时间与追加历史；记录保持只读。</w:t>
      </w:r>
    </w:p>
    <w:p>
      <w:pPr>
        <w:keepNext/>
        <w:widowControl/>
      </w:pPr>
      <w:r>
        <w:rPr>
          <w:b/>
        </w:rPr>
        <w:t>备选流程</w:t>
      </w:r>
    </w:p>
    <w:p>
      <w:pPr>
        <w:keepNext w:val="0"/>
        <w:widowControl/>
      </w:pPr>
      <w:r>
        <w:t>3a 无匹配：显示空结果并保留条件，用例结束。</w:t>
      </w:r>
    </w:p>
    <w:p>
      <w:pPr>
        <w:keepNext/>
        <w:widowControl/>
      </w:pPr>
      <w:r>
        <w:rPr>
          <w:b/>
        </w:rPr>
        <w:t>异常及并发流程</w:t>
      </w:r>
    </w:p>
    <w:p>
      <w:pPr>
        <w:keepNext w:val="0"/>
        <w:widowControl/>
      </w:pPr>
      <w:r>
        <w:t>2a 日期格式非法：指出字段，返回步骤1；未知状态值作为无匹配筛选，不据此泄露其他记录。</w:t>
      </w:r>
    </w:p>
    <w:p>
      <w:pPr>
        <w:keepNext w:val="0"/>
        <w:widowControl/>
      </w:pPr>
      <w:r>
        <w:t>4a 直接访问他人且无权限：不可访问，不披露用途或交接。</w:t>
      </w:r>
    </w:p>
    <w:p>
      <w:pPr>
        <w:pStyle w:val="Caption"/>
        <w:keepNext/>
        <w:widowControl/>
        <w:jc w:val="left"/>
      </w:pPr>
      <w:r/>
      <w:r>
        <w:t>表4-</w:t>
      </w:r>
      <w:r>
        <w:fldChar w:fldCharType="begin"/>
      </w:r>
      <w:r>
        <w:instrText xml:space="preserve"> SEQ Table4 \r 28 </w:instrText>
      </w:r>
      <w:r>
        <w:fldChar w:fldCharType="separate"/>
      </w:r>
      <w:r>
        <w:t>28</w:t>
      </w:r>
      <w:r>
        <w:fldChar w:fldCharType="end"/>
      </w:r>
      <w:r>
        <w:t xml:space="preserve"> UC-26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历史筛选</w:t>
              <w:br/>
              <w:t>预约历史检索字段组</w:t>
            </w:r>
          </w:p>
        </w:tc>
        <w:tc>
          <w:tcPr>
            <w:tcW w:type="dxa" w:w="2551"/>
            <w:vAlign w:val="center"/>
            <w:shd w:fill="FFFFFF"/>
          </w:tcPr>
          <w:p>
            <w:pPr>
              <w:keepNext w:val="0"/>
              <w:spacing w:before="20" w:after="40" w:line="278" w:lineRule="auto"/>
              <w:ind w:firstLine="0"/>
            </w:pPr>
            <w:r>
              <w:rPr>
                <w:b w:val="0"/>
                <w:color w:val="202829"/>
                <w:sz w:val="18"/>
              </w:rPr>
              <w:t>可选文本/日期/枚举；可选；资源或业务编号、实验室、日期、状态</w:t>
            </w:r>
          </w:p>
        </w:tc>
        <w:tc>
          <w:tcPr>
            <w:tcW w:type="dxa" w:w="3175"/>
            <w:vAlign w:val="center"/>
            <w:shd w:fill="FFFFFF"/>
          </w:tcPr>
          <w:p>
            <w:pPr>
              <w:keepNext w:val="0"/>
              <w:spacing w:before="20" w:after="40" w:line="278" w:lineRule="auto"/>
              <w:ind w:firstLine="0"/>
            </w:pPr>
            <w:r>
              <w:rPr>
                <w:b w:val="0"/>
                <w:color w:val="202829"/>
                <w:sz w:val="18"/>
              </w:rPr>
              <w:t>用户；正确日期状态；本人/范围过滤独立执行</w:t>
            </w:r>
          </w:p>
        </w:tc>
        <w:tc>
          <w:tcPr>
            <w:tcW w:type="dxa" w:w="1984"/>
            <w:vAlign w:val="center"/>
            <w:shd w:fill="FFFFFF"/>
          </w:tcPr>
          <w:p>
            <w:pPr>
              <w:keepNext w:val="0"/>
              <w:spacing w:before="20" w:after="40" w:line="278" w:lineRule="auto"/>
              <w:ind w:firstLine="0"/>
            </w:pPr>
            <w:r>
              <w:rPr>
                <w:b w:val="0"/>
                <w:color w:val="202829"/>
                <w:sz w:val="18"/>
              </w:rPr>
              <w:t>本人或授权实验室</w:t>
            </w:r>
          </w:p>
        </w:tc>
      </w:tr>
      <w:tr>
        <w:trPr>
          <w:cantSplit/>
        </w:trPr>
        <w:tc>
          <w:tcPr>
            <w:tcW w:type="dxa" w:w="1928"/>
            <w:vAlign w:val="center"/>
            <w:shd w:fill="F1F5F3"/>
          </w:tcPr>
          <w:p>
            <w:pPr>
              <w:keepNext w:val="0"/>
              <w:spacing w:before="20" w:after="40" w:line="278" w:lineRule="auto"/>
              <w:ind w:firstLine="0"/>
            </w:pPr>
            <w:r>
              <w:rPr>
                <w:b w:val="0"/>
                <w:color w:val="202829"/>
                <w:sz w:val="18"/>
              </w:rPr>
              <w:t>分页</w:t>
              <w:br/>
              <w:t>可重复定位的列表页码</w:t>
            </w:r>
          </w:p>
        </w:tc>
        <w:tc>
          <w:tcPr>
            <w:tcW w:type="dxa" w:w="2551"/>
            <w:vAlign w:val="center"/>
            <w:shd w:fill="F1F5F3"/>
          </w:tcPr>
          <w:p>
            <w:pPr>
              <w:keepNext w:val="0"/>
              <w:spacing w:before="20" w:after="40" w:line="278" w:lineRule="auto"/>
              <w:ind w:firstLine="0"/>
            </w:pPr>
            <w:r>
              <w:rPr>
                <w:b w:val="0"/>
                <w:color w:val="202829"/>
                <w:sz w:val="18"/>
              </w:rPr>
              <w:t>正整数；可选，默认1；网页常用30条；报表50条；小程序20条</w:t>
            </w:r>
          </w:p>
        </w:tc>
        <w:tc>
          <w:tcPr>
            <w:tcW w:type="dxa" w:w="3175"/>
            <w:vAlign w:val="center"/>
            <w:shd w:fill="F1F5F3"/>
          </w:tcPr>
          <w:p>
            <w:pPr>
              <w:keepNext w:val="0"/>
              <w:spacing w:before="20" w:after="40" w:line="278" w:lineRule="auto"/>
              <w:ind w:firstLine="0"/>
            </w:pPr>
            <w:r>
              <w:rPr>
                <w:b w:val="0"/>
                <w:color w:val="202829"/>
                <w:sz w:val="18"/>
              </w:rPr>
              <w:t>用户/系统分页链接；稳定排序并保留筛选；不以页码绕过权限</w:t>
            </w:r>
          </w:p>
        </w:tc>
        <w:tc>
          <w:tcPr>
            <w:tcW w:type="dxa" w:w="1984"/>
            <w:vAlign w:val="center"/>
            <w:shd w:fill="F1F5F3"/>
          </w:tcPr>
          <w:p>
            <w:pPr>
              <w:keepNext w:val="0"/>
              <w:spacing w:before="20" w:after="40" w:line="278" w:lineRule="auto"/>
              <w:ind w:firstLine="0"/>
            </w:pPr>
            <w:r>
              <w:rPr>
                <w:b w:val="0"/>
                <w:color w:val="202829"/>
                <w:sz w:val="18"/>
              </w:rPr>
              <w:t>沿用对象权限</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bl>
    <w:p>
      <w:pPr>
        <w:keepNext w:val="0"/>
        <w:widowControl/>
        <w:spacing w:after="60"/>
      </w:pPr>
      <w:r/>
      <w:r>
        <w:rPr>
          <w:b/>
        </w:rPr>
        <w:t>输出数据及凭据：</w:t>
      </w:r>
      <w:r>
        <w:t>返回稳定分页的匹配预约及原计划、实际交接、决定与维护关联；无匹配明确为空。</w:t>
      </w:r>
    </w:p>
    <w:p>
      <w:pPr>
        <w:keepNext w:val="0"/>
        <w:widowControl/>
        <w:spacing w:after="60"/>
      </w:pPr>
      <w:r/>
      <w:r>
        <w:rPr>
          <w:b/>
        </w:rPr>
        <w:t>关联实体与状态：</w:t>
      </w:r>
      <w:r>
        <w:t>Reservation,Loan,ReturnRecord,RoomUse,ApprovalDecision,ReservationReview,AuditEvent；状态变化按本规约后置条件与4.5事件字典解释。</w:t>
      </w:r>
    </w:p>
    <w:p>
      <w:pPr>
        <w:keepNext w:val="0"/>
        <w:widowControl/>
        <w:spacing w:after="60"/>
      </w:pPr>
      <w:r/>
      <w:r>
        <w:rPr>
          <w:b/>
        </w:rPr>
        <w:t>业务规则及权限：</w:t>
      </w:r>
      <w:r>
        <w:t>BR-26,BR-29,BR-31,BR-35,BR-45；申请人、实验室管理员；本人及授权实验室记录</w:t>
      </w:r>
    </w:p>
    <w:p>
      <w:pPr>
        <w:keepNext w:val="0"/>
        <w:widowControl/>
        <w:spacing w:after="60"/>
      </w:pPr>
      <w:r/>
      <w:r>
        <w:rPr>
          <w:b/>
        </w:rPr>
        <w:t>时间配额等约束：</w:t>
      </w:r>
      <w:r>
        <w:t>不适用预约时间与数量校验；相关对象状态和权限按本规约执行。</w:t>
      </w:r>
    </w:p>
    <w:p>
      <w:pPr>
        <w:keepNext w:val="0"/>
        <w:widowControl/>
        <w:spacing w:after="60"/>
      </w:pPr>
      <w:r/>
      <w:r>
        <w:rPr>
          <w:b/>
        </w:rPr>
        <w:t>质量及设计约束：</w:t>
      </w:r>
      <w:r>
        <w:t>QR-01,QR-03,QR-08；沿用Django/PostgreSQL与原生小程序；只读历史与当前记录关联；网页未知状态返回空，分页行为按入口契约。</w:t>
      </w:r>
    </w:p>
    <w:p>
      <w:pPr>
        <w:keepNext w:val="0"/>
        <w:widowControl/>
        <w:spacing w:after="60"/>
      </w:pPr>
      <w:r/>
      <w:r>
        <w:rPr>
          <w:b/>
        </w:rPr>
        <w:t>验收场景：</w:t>
      </w:r>
      <w:r>
        <w:t>AC-51,AC-52,AC-62，内容见4.7。</w:t>
      </w:r>
    </w:p>
    <w:p>
      <w:pPr>
        <w:keepNext w:val="0"/>
        <w:widowControl/>
        <w:spacing w:after="60"/>
      </w:pPr>
      <w:r/>
      <w:r>
        <w:rPr>
          <w:b/>
        </w:rPr>
        <w:t>需求来源及待确认：</w:t>
      </w:r>
      <w:r>
        <w:t>SRC-A01,SRC-D02,SRC-E01,SRC-A02；真实学校制度与岗位范围待确认；本规约表达已接受课程方案。</w:t>
      </w:r>
    </w:p>
    <w:p>
      <w:bookmarkStart w:id="63" w:name="H63"/>
      <w:pPr>
        <w:pStyle w:val="Heading3"/>
      </w:pPr>
      <w:r>
        <w:t>UC-27 复核受影响预约</w:t>
      </w:r>
      <w:bookmarkEnd w:id="63"/>
    </w:p>
    <w:p>
      <w:pPr>
        <w:keepNext w:val="0"/>
        <w:widowControl/>
        <w:spacing w:after="60"/>
      </w:pPr>
      <w:r/>
      <w:r>
        <w:rPr>
          <w:b/>
        </w:rPr>
        <w:t>编号名称及版本：</w:t>
      </w:r>
      <w:r>
        <w:t>SPEC-27；复核受影响预约；2.2；用户目标用例</w:t>
      </w:r>
    </w:p>
    <w:p>
      <w:pPr>
        <w:keepNext w:val="0"/>
        <w:widowControl/>
        <w:spacing w:after="60"/>
      </w:pPr>
      <w:r/>
      <w:r>
        <w:rPr>
          <w:b/>
        </w:rPr>
        <w:t>目标与业务价值：</w:t>
      </w:r>
      <w:r>
        <w:t>在条件变化后重新确认能否执行原承诺，而不改写初始决定</w:t>
      </w:r>
    </w:p>
    <w:p>
      <w:pPr>
        <w:keepNext w:val="0"/>
        <w:widowControl/>
        <w:spacing w:after="60"/>
      </w:pPr>
      <w:r/>
      <w:r>
        <w:rPr>
          <w:b/>
        </w:rPr>
        <w:t>主要执行者：</w:t>
      </w:r>
      <w:r>
        <w:t>实验室管理员</w:t>
      </w:r>
    </w:p>
    <w:p>
      <w:pPr>
        <w:keepNext w:val="0"/>
        <w:widowControl/>
        <w:spacing w:after="60"/>
      </w:pPr>
      <w:r/>
      <w:r>
        <w:rPr>
          <w:b/>
        </w:rPr>
        <w:t>次要参与者：</w:t>
      </w:r>
      <w:r>
        <w:t>消息服务（业务成功后的投递协作）</w:t>
      </w:r>
    </w:p>
    <w:p>
      <w:pPr>
        <w:keepNext w:val="0"/>
        <w:widowControl/>
        <w:spacing w:after="60"/>
      </w:pPr>
      <w:r/>
      <w:r>
        <w:rPr>
          <w:b/>
        </w:rPr>
        <w:t>涉众及利益：</w:t>
      </w:r>
      <w:r>
        <w:t>申请人关心原承诺与新限制关系；管理员需要新依据和本人回避；竞争申请人需要复核期间不会被重复承诺。</w:t>
      </w:r>
    </w:p>
    <w:p>
      <w:pPr>
        <w:keepNext w:val="0"/>
        <w:widowControl/>
        <w:spacing w:after="60"/>
      </w:pPr>
      <w:r/>
      <w:r>
        <w:rPr>
          <w:b/>
        </w:rPr>
        <w:t>来源与触发：</w:t>
      </w:r>
      <w:r>
        <w:t>BUC-01,BUC-02,BUC-04；TO-E09,TO-R08,TO-M03,TO-M05；触发：已确认预约因风险、资格、开放或异常变化被标记待复核</w:t>
      </w:r>
    </w:p>
    <w:p>
      <w:pPr>
        <w:keepNext w:val="0"/>
        <w:widowControl/>
        <w:spacing w:after="60"/>
      </w:pPr>
      <w:r/>
      <w:r>
        <w:rPr>
          <w:b/>
        </w:rPr>
        <w:t>可检测前置条件：</w:t>
      </w:r>
      <w:r>
        <w:t>已认证的LAB_ADMIN提交预约标识及复核意图；CONFIRMED、待复核、范围与本人回避在步骤1重检。</w:t>
      </w:r>
    </w:p>
    <w:p>
      <w:pPr>
        <w:keepNext w:val="0"/>
        <w:widowControl/>
        <w:spacing w:after="60"/>
      </w:pPr>
      <w:r/>
      <w:r>
        <w:rPr>
          <w:b/>
        </w:rPr>
        <w:t>成功后置条件：</w:t>
      </w:r>
      <w:r>
        <w:t>通过：追加ReservationReview，解除当前标记，原占用/配额/计划不变；不通过：明确取消并释放占用及配额，终态无当前复核标记。保存审计通知及原审批。</w:t>
      </w:r>
    </w:p>
    <w:p>
      <w:pPr>
        <w:keepNext w:val="0"/>
        <w:widowControl/>
        <w:spacing w:after="60"/>
      </w:pPr>
      <w:r/>
      <w:r>
        <w:rPr>
          <w:b/>
        </w:rPr>
        <w:t>最低保证及失败后置：</w:t>
      </w:r>
      <w:r>
        <w:t>检查失败不伪装通过或静默取消；原CONFIRMED仍占原时段及相应配额直至合法终止。技术失败不留部分复核。</w:t>
      </w:r>
    </w:p>
    <w:p>
      <w:pPr>
        <w:keepNext/>
        <w:widowControl/>
      </w:pPr>
      <w:r>
        <w:rPr>
          <w:b/>
        </w:rPr>
        <w:t>基本流程</w:t>
      </w:r>
    </w:p>
    <w:p>
      <w:pPr>
        <w:keepNext w:val="0"/>
        <w:widowControl/>
      </w:pPr>
      <w:r>
        <w:t>1. 管理员读取受影响预约，系统核对范围、非本人、CONFIRMED且待复核及版本。</w:t>
      </w:r>
    </w:p>
    <w:p>
      <w:pPr>
        <w:keepNext w:val="0"/>
        <w:widowControl/>
      </w:pPr>
      <w:r>
        <w:t>2. 管理员查看变化原因和原决定，填写通过或不能执行及理由。</w:t>
      </w:r>
    </w:p>
    <w:p>
      <w:pPr>
        <w:keepNext w:val="0"/>
        <w:widowControl/>
      </w:pPr>
      <w:r>
        <w:t>3. 拟通过时系统重新核对当前身份、资格、服务、开放、冲突、配额及原领取截止；原开始后仍在原宽限内按原计划核验，不当作过去新建。</w:t>
      </w:r>
    </w:p>
    <w:p>
      <w:pPr>
        <w:keepNext w:val="0"/>
        <w:widowControl/>
      </w:pPr>
      <w:r>
        <w:t>4. 系统追加复核记录；通过清标记，不通过明确取消并释放；不改初始审批和原计划。</w:t>
      </w:r>
    </w:p>
    <w:p>
      <w:pPr>
        <w:keepNext w:val="0"/>
        <w:widowControl/>
      </w:pPr>
      <w:r>
        <w:t>5. 系统保存审计通知，返回是否允许继续交接；实际借出/入场仍另验。</w:t>
      </w:r>
    </w:p>
    <w:p>
      <w:pPr>
        <w:keepNext/>
        <w:widowControl/>
      </w:pPr>
      <w:r>
        <w:rPr>
          <w:b/>
        </w:rPr>
        <w:t>备选流程</w:t>
      </w:r>
    </w:p>
    <w:p>
      <w:pPr>
        <w:keepNext w:val="0"/>
        <w:widowControl/>
      </w:pPr>
      <w:r>
        <w:t>2a 明确不能执行：直接到步骤4追加拒绝并取消，不要求满足成功校验。</w:t>
      </w:r>
    </w:p>
    <w:p>
      <w:pPr>
        <w:keepNext w:val="0"/>
        <w:widowControl/>
      </w:pPr>
      <w:r>
        <w:t>3a 有BR-38合法等待记录：领取截止按已记录条件，但不得超过原结束；继续步骤4。</w:t>
      </w:r>
    </w:p>
    <w:p>
      <w:pPr>
        <w:keepNext/>
        <w:widowControl/>
      </w:pPr>
      <w:r>
        <w:rPr>
          <w:b/>
        </w:rPr>
        <w:t>异常及并发流程</w:t>
      </w:r>
    </w:p>
    <w:p>
      <w:pPr>
        <w:keepNext w:val="0"/>
        <w:widowControl/>
      </w:pPr>
      <w:r>
        <w:t>1a 非待复核、终态、无范围、本人或版本过期：拒绝，刷新后返回步骤1。</w:t>
      </w:r>
    </w:p>
    <w:p>
      <w:pPr>
        <w:keepNext w:val="0"/>
        <w:widowControl/>
      </w:pPr>
      <w:r>
        <w:t>3b 当前资质/状态/日历/冲突/配额仍不合或已过领取截止：拒绝通过；原标记与占用保留，管理员可返回步骤2明确取消。</w:t>
      </w:r>
    </w:p>
    <w:p>
      <w:pPr>
        <w:keepNext w:val="0"/>
        <w:widowControl/>
      </w:pPr>
      <w:r>
        <w:t>4a 必要保存失败整体回滚；外部失败保留已成功复核。</w:t>
      </w:r>
    </w:p>
    <w:p>
      <w:pPr>
        <w:pStyle w:val="Caption"/>
        <w:keepNext/>
        <w:widowControl/>
        <w:jc w:val="left"/>
      </w:pPr>
      <w:r/>
      <w:r>
        <w:t>表4-</w:t>
      </w:r>
      <w:r>
        <w:fldChar w:fldCharType="begin"/>
      </w:r>
      <w:r>
        <w:instrText xml:space="preserve"> SEQ Table4 \r 29 </w:instrText>
      </w:r>
      <w:r>
        <w:fldChar w:fldCharType="separate"/>
      </w:r>
      <w:r>
        <w:t>29</w:t>
      </w:r>
      <w:r>
        <w:fldChar w:fldCharType="end"/>
      </w:r>
      <w:r>
        <w:t xml:space="preserve"> UC-27 输入字段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28"/>
        <w:gridCol w:w="2551"/>
        <w:gridCol w:w="3175"/>
        <w:gridCol w:w="1984"/>
      </w:tblGrid>
      <w:tr>
        <w:trPr>
          <w:cantSplit/>
          <w:tblHeader/>
        </w:trPr>
        <w:tc>
          <w:tcPr>
            <w:tcW w:type="dxa" w:w="1928"/>
            <w:vAlign w:val="center"/>
            <w:shd w:fill="24384B"/>
          </w:tcPr>
          <w:p>
            <w:pPr>
              <w:keepNext/>
              <w:spacing w:before="20" w:after="40" w:line="278" w:lineRule="auto"/>
              <w:ind w:firstLine="0"/>
            </w:pPr>
            <w:r>
              <w:rPr>
                <w:b/>
                <w:color w:val="FFFFFF"/>
                <w:sz w:val="18"/>
              </w:rPr>
              <w:t>字段及含义</w:t>
            </w:r>
          </w:p>
        </w:tc>
        <w:tc>
          <w:tcPr>
            <w:tcW w:type="dxa" w:w="2551"/>
            <w:vAlign w:val="center"/>
            <w:shd w:fill="24384B"/>
          </w:tcPr>
          <w:p>
            <w:pPr>
              <w:keepNext/>
              <w:spacing w:before="20" w:after="40" w:line="278" w:lineRule="auto"/>
              <w:ind w:firstLine="0"/>
            </w:pPr>
            <w:r>
              <w:rPr>
                <w:b/>
                <w:color w:val="FFFFFF"/>
                <w:sz w:val="18"/>
              </w:rPr>
              <w:t>类型 格式 必填与取值</w:t>
            </w:r>
          </w:p>
        </w:tc>
        <w:tc>
          <w:tcPr>
            <w:tcW w:type="dxa" w:w="3175"/>
            <w:vAlign w:val="center"/>
            <w:shd w:fill="24384B"/>
          </w:tcPr>
          <w:p>
            <w:pPr>
              <w:keepNext/>
              <w:spacing w:before="20" w:after="40" w:line="278" w:lineRule="auto"/>
              <w:ind w:firstLine="0"/>
            </w:pPr>
            <w:r>
              <w:rPr>
                <w:b/>
                <w:color w:val="FFFFFF"/>
                <w:sz w:val="18"/>
              </w:rPr>
              <w:t>来源与校验规则</w:t>
            </w:r>
          </w:p>
        </w:tc>
        <w:tc>
          <w:tcPr>
            <w:tcW w:type="dxa" w:w="1984"/>
            <w:vAlign w:val="center"/>
            <w:shd w:fill="24384B"/>
          </w:tcPr>
          <w:p>
            <w:pPr>
              <w:keepNext/>
              <w:spacing w:before="20" w:after="40" w:line="278" w:lineRule="auto"/>
              <w:ind w:firstLine="0"/>
            </w:pPr>
            <w:r>
              <w:rPr>
                <w:b/>
                <w:color w:val="FFFFFF"/>
                <w:sz w:val="18"/>
              </w:rPr>
              <w:t>隐私及可见范围</w:t>
            </w:r>
          </w:p>
        </w:tc>
      </w:tr>
      <w:tr>
        <w:trPr>
          <w:cantSplit/>
        </w:trPr>
        <w:tc>
          <w:tcPr>
            <w:tcW w:type="dxa" w:w="1928"/>
            <w:vAlign w:val="center"/>
            <w:shd w:fill="FFFFFF"/>
          </w:tcPr>
          <w:p>
            <w:pPr>
              <w:keepNext w:val="0"/>
              <w:spacing w:before="20" w:after="40" w:line="278" w:lineRule="auto"/>
              <w:ind w:firstLine="0"/>
            </w:pPr>
            <w:r>
              <w:rPr>
                <w:b w:val="0"/>
                <w:color w:val="202829"/>
                <w:sz w:val="18"/>
              </w:rPr>
              <w:t>预约编号</w:t>
              <w:br/>
              <w:t>定位原申请及其使用事实</w:t>
            </w:r>
          </w:p>
        </w:tc>
        <w:tc>
          <w:tcPr>
            <w:tcW w:type="dxa" w:w="2551"/>
            <w:vAlign w:val="center"/>
            <w:shd w:fill="FFFFFF"/>
          </w:tcPr>
          <w:p>
            <w:pPr>
              <w:keepNext w:val="0"/>
              <w:spacing w:before="20" w:after="40" w:line="278" w:lineRule="auto"/>
              <w:ind w:firstLine="0"/>
            </w:pPr>
            <w:r>
              <w:rPr>
                <w:b w:val="0"/>
                <w:color w:val="202829"/>
                <w:sz w:val="18"/>
              </w:rPr>
              <w:t>业务标识；交接/取消/审核等时；异常关联可选；存在预约</w:t>
            </w:r>
          </w:p>
        </w:tc>
        <w:tc>
          <w:tcPr>
            <w:tcW w:type="dxa" w:w="3175"/>
            <w:vAlign w:val="center"/>
            <w:shd w:fill="FFFFFF"/>
          </w:tcPr>
          <w:p>
            <w:pPr>
              <w:keepNext w:val="0"/>
              <w:spacing w:before="20" w:after="40" w:line="278" w:lineRule="auto"/>
              <w:ind w:firstLine="0"/>
            </w:pPr>
            <w:r>
              <w:rPr>
                <w:b w:val="0"/>
                <w:color w:val="202829"/>
                <w:sz w:val="18"/>
              </w:rPr>
              <w:t>系统结果/受控URL；本人或授权实验室；报告关联资源一致</w:t>
            </w:r>
          </w:p>
        </w:tc>
        <w:tc>
          <w:tcPr>
            <w:tcW w:type="dxa" w:w="1984"/>
            <w:vAlign w:val="center"/>
            <w:shd w:fill="FFFFFF"/>
          </w:tcPr>
          <w:p>
            <w:pPr>
              <w:keepNext w:val="0"/>
              <w:spacing w:before="20" w:after="40" w:line="278" w:lineRule="auto"/>
              <w:ind w:firstLine="0"/>
            </w:pPr>
            <w:r>
              <w:rPr>
                <w:b w:val="0"/>
                <w:color w:val="202829"/>
                <w:sz w:val="18"/>
              </w:rPr>
              <w:t>本人及授权岗位</w:t>
            </w:r>
          </w:p>
        </w:tc>
      </w:tr>
      <w:tr>
        <w:trPr>
          <w:cantSplit/>
        </w:trPr>
        <w:tc>
          <w:tcPr>
            <w:tcW w:type="dxa" w:w="1928"/>
            <w:vAlign w:val="center"/>
            <w:shd w:fill="F1F5F3"/>
          </w:tcPr>
          <w:p>
            <w:pPr>
              <w:keepNext w:val="0"/>
              <w:spacing w:before="20" w:after="40" w:line="278" w:lineRule="auto"/>
              <w:ind w:firstLine="0"/>
            </w:pPr>
            <w:r>
              <w:rPr>
                <w:b w:val="0"/>
                <w:color w:val="202829"/>
                <w:sz w:val="18"/>
              </w:rPr>
              <w:t>决定</w:t>
              <w:br/>
              <w:t>通过/拒绝或验收结论</w:t>
            </w:r>
          </w:p>
        </w:tc>
        <w:tc>
          <w:tcPr>
            <w:tcW w:type="dxa" w:w="2551"/>
            <w:vAlign w:val="center"/>
            <w:shd w:fill="F1F5F3"/>
          </w:tcPr>
          <w:p>
            <w:pPr>
              <w:keepNext w:val="0"/>
              <w:spacing w:before="20" w:after="40" w:line="278" w:lineRule="auto"/>
              <w:ind w:firstLine="0"/>
            </w:pPr>
            <w:r>
              <w:rPr>
                <w:b w:val="0"/>
                <w:color w:val="202829"/>
                <w:sz w:val="18"/>
              </w:rPr>
              <w:t>受控枚举；审核/复核/验收时；通过、驳回/不能执行、验收退回，依用例</w:t>
            </w:r>
          </w:p>
        </w:tc>
        <w:tc>
          <w:tcPr>
            <w:tcW w:type="dxa" w:w="3175"/>
            <w:vAlign w:val="center"/>
            <w:shd w:fill="F1F5F3"/>
          </w:tcPr>
          <w:p>
            <w:pPr>
              <w:keepNext w:val="0"/>
              <w:spacing w:before="20" w:after="40" w:line="278" w:lineRule="auto"/>
              <w:ind w:firstLine="0"/>
            </w:pPr>
            <w:r>
              <w:rPr>
                <w:b w:val="0"/>
                <w:color w:val="202829"/>
                <w:sz w:val="18"/>
              </w:rPr>
              <w:t>有范围管理员；只在允许状态及角色下接受；初始/后续决定分开</w:t>
            </w:r>
          </w:p>
        </w:tc>
        <w:tc>
          <w:tcPr>
            <w:tcW w:type="dxa" w:w="1984"/>
            <w:vAlign w:val="center"/>
            <w:shd w:fill="F1F5F3"/>
          </w:tcPr>
          <w:p>
            <w:pPr>
              <w:keepNext w:val="0"/>
              <w:spacing w:before="20" w:after="40" w:line="278" w:lineRule="auto"/>
              <w:ind w:firstLine="0"/>
            </w:pPr>
            <w:r>
              <w:rPr>
                <w:b w:val="0"/>
                <w:color w:val="202829"/>
                <w:sz w:val="18"/>
              </w:rPr>
              <w:t>本人必要结果；内部完整理由限授权</w:t>
            </w:r>
          </w:p>
        </w:tc>
      </w:tr>
      <w:tr>
        <w:trPr>
          <w:cantSplit/>
        </w:trPr>
        <w:tc>
          <w:tcPr>
            <w:tcW w:type="dxa" w:w="1928"/>
            <w:vAlign w:val="center"/>
            <w:shd w:fill="FFFFFF"/>
          </w:tcPr>
          <w:p>
            <w:pPr>
              <w:keepNext w:val="0"/>
              <w:spacing w:before="20" w:after="40" w:line="278" w:lineRule="auto"/>
              <w:ind w:firstLine="0"/>
            </w:pPr>
            <w:r>
              <w:rPr>
                <w:b w:val="0"/>
                <w:color w:val="202829"/>
                <w:sz w:val="18"/>
              </w:rPr>
              <w:t>原因</w:t>
              <w:br/>
              <w:t>决定、取消、配置或处置依据</w:t>
            </w:r>
          </w:p>
        </w:tc>
        <w:tc>
          <w:tcPr>
            <w:tcW w:type="dxa" w:w="2551"/>
            <w:vAlign w:val="center"/>
            <w:shd w:fill="FFFFFF"/>
          </w:tcPr>
          <w:p>
            <w:pPr>
              <w:keepNext w:val="0"/>
              <w:spacing w:before="20" w:after="40" w:line="278" w:lineRule="auto"/>
              <w:ind w:firstLine="0"/>
            </w:pPr>
            <w:r>
              <w:rPr>
                <w:b w:val="0"/>
                <w:color w:val="202829"/>
                <w:sz w:val="18"/>
              </w:rPr>
              <w:t>非空文本；状态/权限/规则变化时；具体字段界面1000或1500字上限</w:t>
            </w:r>
          </w:p>
        </w:tc>
        <w:tc>
          <w:tcPr>
            <w:tcW w:type="dxa" w:w="3175"/>
            <w:vAlign w:val="center"/>
            <w:shd w:fill="FFFFFF"/>
          </w:tcPr>
          <w:p>
            <w:pPr>
              <w:keepNext w:val="0"/>
              <w:spacing w:before="20" w:after="40" w:line="278" w:lineRule="auto"/>
              <w:ind w:firstLine="0"/>
            </w:pPr>
            <w:r>
              <w:rPr>
                <w:b w:val="0"/>
                <w:color w:val="202829"/>
                <w:sz w:val="18"/>
              </w:rPr>
              <w:t>承担责任的操作人；与动作相符，保存操作者与时刻；不覆盖旧原因</w:t>
            </w:r>
          </w:p>
        </w:tc>
        <w:tc>
          <w:tcPr>
            <w:tcW w:type="dxa" w:w="1984"/>
            <w:vAlign w:val="center"/>
            <w:shd w:fill="FFFFFF"/>
          </w:tcPr>
          <w:p>
            <w:pPr>
              <w:keepNext w:val="0"/>
              <w:spacing w:before="20" w:after="40" w:line="278" w:lineRule="auto"/>
              <w:ind w:firstLine="0"/>
            </w:pPr>
            <w:r>
              <w:rPr>
                <w:b w:val="0"/>
                <w:color w:val="202829"/>
                <w:sz w:val="18"/>
              </w:rPr>
              <w:t>对象授权范围；敏感内容不得向他人公开</w:t>
            </w:r>
          </w:p>
        </w:tc>
      </w:tr>
      <w:tr>
        <w:trPr>
          <w:cantSplit/>
        </w:trPr>
        <w:tc>
          <w:tcPr>
            <w:tcW w:type="dxa" w:w="1928"/>
            <w:vAlign w:val="center"/>
            <w:shd w:fill="F1F5F3"/>
          </w:tcPr>
          <w:p>
            <w:pPr>
              <w:keepNext w:val="0"/>
              <w:spacing w:before="20" w:after="40" w:line="278" w:lineRule="auto"/>
              <w:ind w:firstLine="0"/>
            </w:pPr>
            <w:r>
              <w:rPr>
                <w:b w:val="0"/>
                <w:color w:val="202829"/>
                <w:sz w:val="18"/>
              </w:rPr>
              <w:t>版本</w:t>
              <w:br/>
              <w:t>防止基于过期页面覆盖决定</w:t>
            </w:r>
          </w:p>
        </w:tc>
        <w:tc>
          <w:tcPr>
            <w:tcW w:type="dxa" w:w="2551"/>
            <w:vAlign w:val="center"/>
            <w:shd w:fill="F1F5F3"/>
          </w:tcPr>
          <w:p>
            <w:pPr>
              <w:keepNext w:val="0"/>
              <w:spacing w:before="20" w:after="40" w:line="278" w:lineRule="auto"/>
              <w:ind w:firstLine="0"/>
            </w:pPr>
            <w:r>
              <w:rPr>
                <w:b w:val="0"/>
                <w:color w:val="202829"/>
                <w:sz w:val="18"/>
              </w:rPr>
              <w:t>正整数；审核、取消、复核提交时；当前记录版本</w:t>
            </w:r>
          </w:p>
        </w:tc>
        <w:tc>
          <w:tcPr>
            <w:tcW w:type="dxa" w:w="3175"/>
            <w:vAlign w:val="center"/>
            <w:shd w:fill="F1F5F3"/>
          </w:tcPr>
          <w:p>
            <w:pPr>
              <w:keepNext w:val="0"/>
              <w:spacing w:before="20" w:after="40" w:line="278" w:lineRule="auto"/>
              <w:ind w:firstLine="0"/>
            </w:pPr>
            <w:r>
              <w:rPr>
                <w:b w:val="0"/>
                <w:color w:val="202829"/>
                <w:sz w:val="18"/>
              </w:rPr>
              <w:t>系统页面提供，提交时带回；格式合法且与当前版本一致</w:t>
            </w:r>
          </w:p>
        </w:tc>
        <w:tc>
          <w:tcPr>
            <w:tcW w:type="dxa" w:w="1984"/>
            <w:vAlign w:val="center"/>
            <w:shd w:fill="F1F5F3"/>
          </w:tcPr>
          <w:p>
            <w:pPr>
              <w:keepNext w:val="0"/>
              <w:spacing w:before="20" w:after="40" w:line="278" w:lineRule="auto"/>
              <w:ind w:firstLine="0"/>
            </w:pPr>
            <w:r>
              <w:rPr>
                <w:b w:val="0"/>
                <w:color w:val="202829"/>
                <w:sz w:val="18"/>
              </w:rPr>
              <w:t>对象授权范围</w:t>
            </w:r>
          </w:p>
        </w:tc>
      </w:tr>
    </w:tbl>
    <w:p>
      <w:pPr>
        <w:keepNext w:val="0"/>
        <w:widowControl/>
        <w:spacing w:after="60"/>
      </w:pPr>
      <w:r/>
      <w:r>
        <w:rPr>
          <w:b/>
        </w:rPr>
        <w:t>输出数据及凭据：</w:t>
      </w:r>
      <w:r>
        <w:t>通过：追加ReservationReview，解除当前标记，原占用/配额/计划不变；不通过：明确取消并释放占用及配额，终态无当前复核标记。保存审计通知及原审批。</w:t>
      </w:r>
    </w:p>
    <w:p>
      <w:pPr>
        <w:keepNext w:val="0"/>
        <w:widowControl/>
        <w:spacing w:after="60"/>
      </w:pPr>
      <w:r/>
      <w:r>
        <w:rPr>
          <w:b/>
        </w:rPr>
        <w:t>关联实体与状态：</w:t>
      </w:r>
      <w:r>
        <w:t>Reservation,ReservationReview,ApprovalDecision,AuditEvent,Notification；状态变化按本规约后置条件与4.5事件字典解释。</w:t>
      </w:r>
    </w:p>
    <w:p>
      <w:pPr>
        <w:keepNext w:val="0"/>
        <w:widowControl/>
        <w:spacing w:after="60"/>
      </w:pPr>
      <w:r/>
      <w:r>
        <w:rPr>
          <w:b/>
        </w:rPr>
        <w:t>业务规则及权限：</w:t>
      </w:r>
      <w:r>
        <w:t>BR-15,BR-26,BR-27,BR-29,BR-33,BR-36,BR-37,BR-40,BR-44；实验室管理员；本人及授权实验室记录</w:t>
      </w:r>
    </w:p>
    <w:p>
      <w:pPr>
        <w:keepNext w:val="0"/>
        <w:widowControl/>
        <w:spacing w:after="60"/>
      </w:pPr>
      <w:r/>
      <w:r>
        <w:rPr>
          <w:b/>
        </w:rPr>
        <w:t>时间配额等约束：</w:t>
      </w:r>
      <w:r>
        <w:t>申请默认14天窗口、30分钟粒度、同日≤8小时、每日08:00—20:00；类别未来配额3；设备同时3。批准按当时申请条件，复核与原开始按各自截止。</w:t>
      </w:r>
    </w:p>
    <w:p>
      <w:pPr>
        <w:keepNext w:val="0"/>
        <w:widowControl/>
        <w:spacing w:after="60"/>
      </w:pPr>
      <w:r/>
      <w:r>
        <w:rPr>
          <w:b/>
        </w:rPr>
        <w:t>质量及设计约束：</w:t>
      </w:r>
      <w:r>
        <w:t>QR-02,QR-03,QR-04,QR-08,QR-09；沿用Django/PostgreSQL与原生小程序；追加ReservationReview，不覆盖ApprovalDecision；原计划及领取截止不重新按新申请计算。</w:t>
      </w:r>
    </w:p>
    <w:p>
      <w:pPr>
        <w:keepNext w:val="0"/>
        <w:widowControl/>
        <w:spacing w:after="60"/>
      </w:pPr>
      <w:r/>
      <w:r>
        <w:rPr>
          <w:b/>
        </w:rPr>
        <w:t>验收场景：</w:t>
      </w:r>
      <w:r>
        <w:t>AC-65,AC-66,AC-53,AC-57,AC-61，内容见4.7。</w:t>
      </w:r>
    </w:p>
    <w:p>
      <w:pPr>
        <w:keepNext w:val="0"/>
        <w:widowControl/>
        <w:spacing w:after="60"/>
      </w:pPr>
      <w:r/>
      <w:r>
        <w:rPr>
          <w:b/>
        </w:rPr>
        <w:t>需求来源及待确认：</w:t>
      </w:r>
      <w:r>
        <w:t>SRC-A01,SRC-D02,SRC-E01,SRC-A02；真实学校制度与岗位范围待确认；本规约表达已接受课程方案。</w:t>
      </w:r>
    </w:p>
    <w:p>
      <w:bookmarkStart w:id="64" w:name="H64"/>
      <w:pPr>
        <w:pStyle w:val="Heading2"/>
      </w:pPr>
      <w:r>
        <w:t>4.5 业务规则与状态事件</w:t>
      </w:r>
      <w:bookmarkEnd w:id="64"/>
    </w:p>
    <w:p>
      <w:pPr>
        <w:keepNext w:val="0"/>
        <w:widowControl/>
        <w:ind w:firstLine="420"/>
        <w:jc w:val="both"/>
      </w:pPr>
      <w:r>
        <w:t>规则使用统一定义：未来配额只统计starts_at晚于执行时刻且处于PENDING/CONFIRMED的记录；到达原开始后的等待不属于未来，但原占用与实际使用限制仍在。申请和批准校验当前申请规则；交接重核当前资格、服务、开放、原领取截止和实际占用，不把原计划重新当作过去申请。这样的定义避免“保留配额”与“未来项”在不同章节含义不一致。</w:t>
      </w:r>
    </w:p>
    <w:p>
      <w:pPr>
        <w:keepNext w:val="0"/>
        <w:widowControl/>
        <w:spacing w:after="60"/>
      </w:pPr>
      <w:r/>
      <w:r>
        <w:rPr>
          <w:b/>
        </w:rPr>
        <w:t>BR-01：</w:t>
      </w:r>
      <w:r>
        <w:t>只有已认证且有效的账号可访问受保护功能；模拟身份断言有效期60秒并校验会话随机量，回调只接受一次。</w:t>
      </w:r>
    </w:p>
    <w:p>
      <w:pPr>
        <w:keepNext w:val="0"/>
        <w:widowControl/>
        <w:spacing w:after="60"/>
      </w:pPr>
      <w:r/>
      <w:r>
        <w:rPr>
          <w:b/>
        </w:rPr>
        <w:t>BR-02：</w:t>
      </w:r>
      <w:r>
        <w:t>学生和教师可预约设备；仅教师可预约整间场地。场地与设备独立占用，场地申请不自动占用或停用室内设备。 可移动设备独立；固定设备与关联场地另按BR-39校验。</w:t>
      </w:r>
    </w:p>
    <w:p>
      <w:pPr>
        <w:keepNext w:val="0"/>
        <w:widowControl/>
        <w:spacing w:after="60"/>
      </w:pPr>
      <w:r/>
      <w:r>
        <w:rPr>
          <w:b/>
        </w:rPr>
        <w:t>BR-03：</w:t>
      </w:r>
      <w:r>
        <w:t>起始时间不得早于当前时间，结束时间不超过提交或批准时刻后14天；开始须早于结束。上述窗口为可配置课程参数。</w:t>
      </w:r>
    </w:p>
    <w:p>
      <w:pPr>
        <w:keepNext w:val="0"/>
        <w:widowControl/>
        <w:spacing w:after="60"/>
      </w:pPr>
      <w:r/>
      <w:r>
        <w:rPr>
          <w:b/>
        </w:rPr>
        <w:t>BR-04：</w:t>
      </w:r>
      <w:r>
        <w:t>按Asia/Shanghai解释输入；时段采用左闭右开[start,end)，以30分钟为单位，同日使用，单次不超过8小时。相邻时段不冲突。</w:t>
      </w:r>
    </w:p>
    <w:p>
      <w:pPr>
        <w:keepNext w:val="0"/>
        <w:widowControl/>
        <w:spacing w:after="60"/>
      </w:pPr>
      <w:r/>
      <w:r>
        <w:rPr>
          <w:b/>
        </w:rPr>
        <w:t>BR-05：</w:t>
      </w:r>
      <w:r>
        <w:t>预约时段必须完整位于实验室当日有效开放区间。默认每天08:00至20:00；日历保留生效与失效日期，变更不得损坏既有已确认承诺。</w:t>
      </w:r>
    </w:p>
    <w:p>
      <w:pPr>
        <w:keepNext w:val="0"/>
        <w:widowControl/>
        <w:spacing w:after="60"/>
      </w:pPr>
      <w:r/>
      <w:r>
        <w:rPr>
          <w:b/>
        </w:rPr>
        <w:t>BR-06：</w:t>
      </w:r>
      <w:r>
        <w:t>资源服务状态为正常且实验室开放服务时才可承诺预约。异常隔离、维护中、停用或报废均不得预约或开始使用。正常服务但实物正在使用的资源，可预约计划结束后的时段；逾期未完成使用时禁止新增承诺。</w:t>
      </w:r>
    </w:p>
    <w:p>
      <w:pPr>
        <w:keepNext w:val="0"/>
        <w:widowControl/>
        <w:spacing w:after="60"/>
      </w:pPr>
      <w:r/>
      <w:r>
        <w:rPr>
          <w:b/>
        </w:rPr>
        <w:t>BR-07：</w:t>
      </w:r>
      <w:r>
        <w:t>同一资源两份已确认或使用中预约不得重叠；重叠条件为new.start&lt;old.end且new.end&gt;old.start。批准时在事务中复核并由数据约束兜底。</w:t>
      </w:r>
    </w:p>
    <w:p>
      <w:pPr>
        <w:keepNext w:val="0"/>
        <w:widowControl/>
        <w:spacing w:after="60"/>
      </w:pPr>
      <w:r/>
      <w:r>
        <w:rPr>
          <w:b/>
        </w:rPr>
        <w:t>BR-08：</w:t>
      </w:r>
      <w:r>
        <w:t>待审核不占用资源时段，不保证优先权；竞争申请可以同时待审核。批准失败保留待审核并提示冲突，不生成虚假通过决定。</w:t>
      </w:r>
    </w:p>
    <w:p>
      <w:pPr>
        <w:keepNext w:val="0"/>
        <w:widowControl/>
        <w:spacing w:after="60"/>
      </w:pPr>
      <w:r/>
      <w:r>
        <w:rPr>
          <w:b/>
        </w:rPr>
        <w:t>BR-09：</w:t>
      </w:r>
      <w:r>
        <w:t>按执行时刻统计starts_at晚于当前且状态PENDING或CONFIRMED的未开始预约：每人设备最多3项，教师场地另计3项。PENDING也计数；已达计划开始、使用中及终态不计未来。批准/复核排除本条自身后再校验，不重复计数。被复核项已到计划开始时，不新增未来配额，不因其它合法未来项已达上限而拒绝该项复核；其它现行交接条件仍须满足。</w:t>
      </w:r>
    </w:p>
    <w:p>
      <w:pPr>
        <w:keepNext w:val="0"/>
        <w:widowControl/>
        <w:spacing w:after="60"/>
      </w:pPr>
      <w:r/>
      <w:r>
        <w:rPr>
          <w:b/>
        </w:rPr>
        <w:t>BR-10：</w:t>
      </w:r>
      <w:r>
        <w:t>同一人在任一时刻已确认或使用中的设备预约最多3项；实际同时未归还设备也最多3台或套。每个可识别设备单独预约。</w:t>
      </w:r>
    </w:p>
    <w:p>
      <w:pPr>
        <w:keepNext w:val="0"/>
        <w:widowControl/>
        <w:spacing w:after="60"/>
      </w:pPr>
      <w:r/>
      <w:r>
        <w:rPr>
          <w:b/>
        </w:rPr>
        <w:t>BR-11：</w:t>
      </w:r>
      <w:r>
        <w:t>同一教师重叠时段只能负责一间场地，待审核也纳入此项个人限制；可同时预约设备，设备数量按BR-10控制。</w:t>
      </w:r>
    </w:p>
    <w:p>
      <w:pPr>
        <w:keepNext w:val="0"/>
        <w:widowControl/>
        <w:spacing w:after="60"/>
      </w:pPr>
      <w:r/>
      <w:r>
        <w:rPr>
          <w:b/>
        </w:rPr>
        <w:t>BR-12：</w:t>
      </w:r>
      <w:r>
        <w:t>存在逾期未归还设备或逾期未结束场地使用时，账号不得新建或获批预约，也不得再次领取或入场；已归还的历史逾期不永久封禁账号。</w:t>
      </w:r>
    </w:p>
    <w:p>
      <w:pPr>
        <w:keepNext w:val="0"/>
        <w:widowControl/>
        <w:spacing w:after="60"/>
      </w:pPr>
      <w:r/>
      <w:r>
        <w:rPr>
          <w:b/>
        </w:rPr>
        <w:t>BR-13：</w:t>
      </w:r>
      <w:r>
        <w:t>需培训的设备在提交、批准与借出时均复核资格，资格未撤销且有效期覆盖预约结束时间。</w:t>
      </w:r>
    </w:p>
    <w:p>
      <w:pPr>
        <w:keepNext w:val="0"/>
        <w:widowControl/>
        <w:spacing w:after="60"/>
      </w:pPr>
      <w:r/>
      <w:r>
        <w:rPr>
          <w:b/>
        </w:rPr>
        <w:t>BR-14：</w:t>
      </w:r>
      <w:r>
        <w:t>普通设备规则检查通过后自动确认并记录系统决定；高价值、危险、需培训设备及所有场地均人工审核。</w:t>
      </w:r>
    </w:p>
    <w:p>
      <w:pPr>
        <w:keepNext w:val="0"/>
        <w:widowControl/>
        <w:spacing w:after="60"/>
      </w:pPr>
      <w:r/>
      <w:r>
        <w:rPr>
          <w:b/>
        </w:rPr>
        <w:t>BR-15：</w:t>
      </w:r>
      <w:r>
        <w:t>人工决定仅针对待审核，由具有该实验室授权的管理员执行；不得审批本人申请。通过或驳回均记录原因，过期页面版本须刷新。</w:t>
      </w:r>
    </w:p>
    <w:p>
      <w:pPr>
        <w:keepNext w:val="0"/>
        <w:widowControl/>
        <w:spacing w:after="60"/>
      </w:pPr>
      <w:r/>
      <w:r>
        <w:rPr>
          <w:b/>
        </w:rPr>
        <w:t>BR-16：</w:t>
      </w:r>
      <w:r>
        <w:t>本人可在预约开始前取消待审核或已确认预约并说明原因。开始后或使用中不得按取消处理，须办理交接或异常处置。</w:t>
      </w:r>
    </w:p>
    <w:p>
      <w:pPr>
        <w:keepNext w:val="0"/>
        <w:widowControl/>
        <w:spacing w:after="60"/>
      </w:pPr>
      <w:r/>
      <w:r>
        <w:rPr>
          <w:b/>
        </w:rPr>
        <w:t>BR-17：</w:t>
      </w:r>
      <w:r>
        <w:t>已确认预约在开始后30分钟内且尚未到结束时刻可开始使用。待审核到开始时失效；已确认超过宽限或到结束仍未开始则失效。扫描任务最多延迟60秒，交接检查即时执行。</w:t>
      </w:r>
    </w:p>
    <w:p>
      <w:pPr>
        <w:keepNext w:val="0"/>
        <w:widowControl/>
        <w:spacing w:after="60"/>
      </w:pPr>
      <w:r/>
      <w:r>
        <w:rPr>
          <w:b/>
        </w:rPr>
        <w:t>BR-18：</w:t>
      </w:r>
      <w:r>
        <w:t>开始使用前须无同一资源尚未完成的实际使用。计划时段无冲突不替代现场检查；逾期和未交接阻止下一次实物交付或场地入场。</w:t>
      </w:r>
    </w:p>
    <w:p>
      <w:pPr>
        <w:keepNext w:val="0"/>
        <w:widowControl/>
        <w:spacing w:after="60"/>
      </w:pPr>
      <w:r/>
      <w:r>
        <w:rPr>
          <w:b/>
        </w:rPr>
        <w:t>BR-19：</w:t>
      </w:r>
      <w:r>
        <w:t>设备借出须核验申请人学校编号、设备标签、配件与状态；异常则不生成借出凭据并隔离资源。保存到场、开始办理、实际交付时间及配件快照。</w:t>
      </w:r>
    </w:p>
    <w:p>
      <w:pPr>
        <w:keepNext w:val="0"/>
        <w:widowControl/>
        <w:spacing w:after="60"/>
      </w:pPr>
      <w:r/>
      <w:r>
        <w:rPr>
          <w:b/>
        </w:rPr>
        <w:t>BR-20：</w:t>
      </w:r>
      <w:r>
        <w:t>设备归还必须存在对应借出凭据并核验标签，检查设备与每项配件。逾期、损坏或缺件仍保存真实归还事实，同时记录逾期与异常，不得伪造正常归还。无借出记录时转异常核查。</w:t>
      </w:r>
    </w:p>
    <w:p>
      <w:pPr>
        <w:keepNext w:val="0"/>
        <w:widowControl/>
        <w:spacing w:after="60"/>
      </w:pPr>
      <w:r/>
      <w:r>
        <w:rPr>
          <w:b/>
        </w:rPr>
        <w:t>BR-21：</w:t>
      </w:r>
      <w:r>
        <w:t>场地开始与结束由授权管理员登记，核验负责教师及容量，结束时检查场地；实际提前结束释放剩余计划占用，原计划与实际时间分别保留。设备提前归还同理。</w:t>
      </w:r>
    </w:p>
    <w:p>
      <w:pPr>
        <w:keepNext w:val="0"/>
        <w:widowControl/>
        <w:spacing w:after="60"/>
      </w:pPr>
      <w:r/>
      <w:r>
        <w:rPr>
          <w:b/>
        </w:rPr>
        <w:t>BR-22：</w:t>
      </w:r>
      <w:r>
        <w:t>异常必须记录可核查事实并由管理员核实；是否暂时阻断按BR-37分级。核实确认、排除或无需维修处置结案均留依据；未解决阻断异常不因另一工单完成而解除。</w:t>
      </w:r>
    </w:p>
    <w:p>
      <w:pPr>
        <w:keepNext w:val="0"/>
        <w:widowControl/>
        <w:spacing w:after="60"/>
      </w:pPr>
      <w:r/>
      <w:r>
        <w:rPr>
          <w:b/>
        </w:rPr>
        <w:t>BR-23：</w:t>
      </w:r>
      <w:r>
        <w:t>确认异常才可创建维修工单，同一异常最多一张未关闭工单。维修占用立即取消相关未开始预约并通知；正在使用者保留使用事实，追加召回通知。</w:t>
      </w:r>
    </w:p>
    <w:p>
      <w:pPr>
        <w:keepNext w:val="0"/>
        <w:widowControl/>
        <w:spacing w:after="60"/>
      </w:pPr>
      <w:r/>
      <w:r>
        <w:rPr>
          <w:b/>
        </w:rPr>
        <w:t>BR-24：</w:t>
      </w:r>
      <w:r>
        <w:t>仅当前被指派维修人员可接单、追加过程与提交结果；待验收不等于恢复。管理员验收通过关闭工单，失败退回处理中；当前指派人及曾实际接单、记录维修过程或提交结果的人均不得验收该工单，重新指派不清除职责回避。仅创建或重指派的管理动作不视为实际维修。</w:t>
      </w:r>
    </w:p>
    <w:p>
      <w:pPr>
        <w:keepNext w:val="0"/>
        <w:widowControl/>
        <w:spacing w:after="60"/>
      </w:pPr>
      <w:r/>
      <w:r>
        <w:rPr>
          <w:b/>
        </w:rPr>
        <w:t>BR-25：</w:t>
      </w:r>
      <w:r>
        <w:t>资源状态由手工停用/报废限制、未关闭工单、未解决异常依次判定；只有全部解除后恢复正常。恢复正常不代表实物已在库，实际交接仍受BR-18限制。</w:t>
      </w:r>
    </w:p>
    <w:p>
      <w:pPr>
        <w:keepNext w:val="0"/>
        <w:widowControl/>
        <w:spacing w:after="60"/>
      </w:pPr>
      <w:r/>
      <w:r>
        <w:rPr>
          <w:b/>
        </w:rPr>
        <w:t>BR-26：</w:t>
      </w:r>
      <w:r>
        <w:t>预约、审批、借出、归还、场地使用、异常和维护等关键变化保存原状态、新状态、操作者或系统主体、时间、原因和请求编号；业务界面不可改删，审计记录数据库层只追加。</w:t>
      </w:r>
    </w:p>
    <w:p>
      <w:pPr>
        <w:keepNext w:val="0"/>
        <w:widowControl/>
        <w:spacing w:after="60"/>
      </w:pPr>
      <w:r/>
      <w:r>
        <w:rPr>
          <w:b/>
        </w:rPr>
        <w:t>BR-27：</w:t>
      </w:r>
      <w:r>
        <w:t>关键状态、事实、审计及站内通知/外部投递任务在一个事务内保存，失败整体回滚。外部投递在提交后独立执行，不回滚成功业务。</w:t>
      </w:r>
    </w:p>
    <w:p>
      <w:pPr>
        <w:keepNext w:val="0"/>
        <w:widowControl/>
        <w:spacing w:after="60"/>
      </w:pPr>
      <w:r/>
      <w:r>
        <w:rPr>
          <w:b/>
        </w:rPr>
        <w:t>BR-28：</w:t>
      </w:r>
      <w:r>
        <w:t>站内通知即刻保存，外部首次失败后按1、5、15分钟间隔重试最多3次；投递去重、租约恢复中断任务。重试耗尽留失败状态并允许追加人工联系结果；到期前1小时提醒，逾期每天一次。</w:t>
      </w:r>
    </w:p>
    <w:p>
      <w:pPr>
        <w:keepNext w:val="0"/>
        <w:widowControl/>
        <w:spacing w:after="60"/>
      </w:pPr>
      <w:r/>
      <w:r>
        <w:rPr>
          <w:b/>
        </w:rPr>
        <w:t>BR-29：</w:t>
      </w:r>
      <w:r>
        <w:t>普通用户只看本人预约、使用与通知；管理员按实验室范围管理；维修人员只处理被指派任务及相关证据；主任只读全中心统计与审计；系统管理员维护角色与配置，不因此获得审批或借还权限。</w:t>
      </w:r>
    </w:p>
    <w:p>
      <w:pPr>
        <w:keepNext w:val="0"/>
        <w:widowControl/>
        <w:spacing w:after="60"/>
      </w:pPr>
      <w:r/>
      <w:r>
        <w:rPr>
          <w:b/>
        </w:rPr>
        <w:t>BR-30：</w:t>
      </w:r>
      <w:r>
        <w:t>用户角色、管理范围与培训资格仅系统管理员维护并留依据；停用和撤权后后续请求重新检查权限，禁止撤销本人最后的系统管理能力。</w:t>
      </w:r>
    </w:p>
    <w:p>
      <w:pPr>
        <w:keepNext w:val="0"/>
        <w:widowControl/>
        <w:spacing w:after="60"/>
      </w:pPr>
      <w:r/>
      <w:r>
        <w:rPr>
          <w:b/>
        </w:rPr>
        <w:t>BR-31：</w:t>
      </w:r>
      <w:r>
        <w:t>实验室、资源与业务凭据有唯一编号；设备标签、资源类型与所属实验室建立后不可直接变更。设备与场地各有且仅有对应类型明细，历史使用资源不物理删除。</w:t>
      </w:r>
    </w:p>
    <w:p>
      <w:pPr>
        <w:keepNext w:val="0"/>
        <w:widowControl/>
        <w:spacing w:after="60"/>
      </w:pPr>
      <w:r/>
      <w:r>
        <w:rPr>
          <w:b/>
        </w:rPr>
        <w:t>BR-32：</w:t>
      </w:r>
      <w:r>
        <w:t>异常证据只允许PNG、JPEG或PDF，最大5MB，校验扩展名及文件头，保存摘要和上传主体。读取须经对象权限校验并记审计，以附件下载而非公开静态链接提供。</w:t>
      </w:r>
    </w:p>
    <w:p>
      <w:pPr>
        <w:keepNext w:val="0"/>
        <w:widowControl/>
        <w:spacing w:after="60"/>
      </w:pPr>
      <w:r/>
      <w:r>
        <w:rPr>
          <w:b/>
        </w:rPr>
        <w:t>BR-33：</w:t>
      </w:r>
      <w:r>
        <w:t>规则参数有版本、依据与提交快照。提交和初始批准执行当前申请规则；实际开始重核当前身份、角色、培训、资源服务、有效开放、复核标志、原领取截止、实际占用及同时借用限制。原计划不按开始时刻当作新申请重算；参数变化不回写历史。周开放变更未来生效，单日例外按BR-40处理。</w:t>
      </w:r>
    </w:p>
    <w:p>
      <w:pPr>
        <w:keepNext w:val="0"/>
        <w:widowControl/>
        <w:spacing w:after="60"/>
      </w:pPr>
      <w:r/>
      <w:r>
        <w:rPr>
          <w:b/>
        </w:rPr>
        <w:t>BR-34：</w:t>
      </w:r>
      <w:r>
        <w:t>实际利用率=正常服务且开放区间内实际使用时数/可服务时数。分子分母同口径裁剪，计划占用单列，分母为零标不适用；统计区间限过去31天。</w:t>
      </w:r>
    </w:p>
    <w:p>
      <w:pPr>
        <w:keepNext w:val="0"/>
        <w:widowControl/>
        <w:spacing w:after="60"/>
      </w:pPr>
      <w:r/>
      <w:r>
        <w:rPr>
          <w:b/>
        </w:rPr>
        <w:t>BR-35：</w:t>
      </w:r>
      <w:r>
        <w:t>相同申请人及请求标识只生成一份预约，相同标识不同内容拒绝。批准、借出、归还和场地交接重复请求返回既有结果，不覆盖原事实；配件主档变更不改写交接快照。</w:t>
      </w:r>
    </w:p>
    <w:p>
      <w:pPr>
        <w:keepNext w:val="0"/>
        <w:widowControl/>
        <w:spacing w:after="60"/>
      </w:pPr>
      <w:r/>
      <w:r>
        <w:rPr>
          <w:b/>
        </w:rPr>
        <w:t>BR-36：</w:t>
      </w:r>
      <w:r>
        <w:t>风险或资格要求变化后暂停未开始使用预约的交接；CONFIRMED保留原时段占用，开始前按BR-09继续占未来配额。有范围且非本人管理员追加复核；通过须核验现行条件及原领取截止，不通过明确取消释放；原审批决定不覆盖。</w:t>
      </w:r>
    </w:p>
    <w:p>
      <w:pPr>
        <w:keepNext w:val="0"/>
        <w:widowControl/>
        <w:spacing w:after="60"/>
      </w:pPr>
      <w:r/>
      <w:r>
        <w:rPr>
          <w:b/>
        </w:rPr>
        <w:t>BR-37：</w:t>
      </w:r>
      <w:r>
        <w:t>普通无关联报告先待核实且不自动隔离；管理员报告、使用中关联安全事件和已核实异常阻断服务。核实、驳回、修复与受影响预约通知均留痕，不自动免除其他限制。</w:t>
      </w:r>
    </w:p>
    <w:p>
      <w:pPr>
        <w:keepNext w:val="0"/>
        <w:widowControl/>
        <w:spacing w:after="60"/>
      </w:pPr>
      <w:r/>
      <w:r>
        <w:rPr>
          <w:b/>
        </w:rPr>
        <w:t>BR-38：</w:t>
      </w:r>
      <w:r>
        <w:t>可核实同资源前序延误且本人原宽限内到场时，管理员可记录等待，将领取截止放宽至原预约结束前；原结束不延长，不伪造前序归还，原时段占用保持。已到计划开始的等待项不属于BR-09的未来项，实际同时使用上限继续适用；协调取消另记事件。</w:t>
      </w:r>
    </w:p>
    <w:p>
      <w:pPr>
        <w:keepNext w:val="0"/>
        <w:widowControl/>
        <w:spacing w:after="60"/>
      </w:pPr>
      <w:r/>
      <w:r>
        <w:rPr>
          <w:b/>
        </w:rPr>
        <w:t>BR-39：</w:t>
      </w:r>
      <w:r>
        <w:t>固定设备必须关联同实验室场地；与他人场地预约的重叠使用双向互斥，同一教师的配套场地与设备可并用。可移动设备独立借用，取放位置单独说明。</w:t>
      </w:r>
    </w:p>
    <w:p>
      <w:pPr>
        <w:keepNext w:val="0"/>
        <w:widowControl/>
        <w:spacing w:after="60"/>
      </w:pPr>
      <w:r/>
      <w:r>
        <w:rPr>
          <w:b/>
        </w:rPr>
        <w:t>BR-40：</w:t>
      </w:r>
      <w:r>
        <w:t>单日开放例外优先于每周日历，同日仅一生效版本；闭馆或缩短时段须标记并通知受影响预约，禁止交接，使用中保留事实并通知现场处置。</w:t>
      </w:r>
    </w:p>
    <w:p>
      <w:pPr>
        <w:keepNext w:val="0"/>
        <w:widowControl/>
        <w:spacing w:after="60"/>
      </w:pPr>
      <w:r/>
      <w:r>
        <w:rPr>
          <w:b/>
        </w:rPr>
        <w:t>BR-41：</w:t>
      </w:r>
      <w:r>
        <w:t>同一实验室可授权多名管理员备岗；待审核超过24小时或距开始不足1小时按日去重提醒有范围管理员，未获批到开始时仍依原规则失效。</w:t>
      </w:r>
    </w:p>
    <w:p>
      <w:pPr>
        <w:keepNext w:val="0"/>
        <w:widowControl/>
        <w:spacing w:after="60"/>
      </w:pPr>
      <w:r/>
      <w:r>
        <w:rPr>
          <w:b/>
        </w:rPr>
        <w:t>BR-42：</w:t>
      </w:r>
      <w:r>
        <w:t>相关报告人及借用人可追加确认、异议或补充；独立复核由非报告人且非借用人的有范围管理员执行。事实和审计只追加，不自动判赔，不赋予借用人内部维修操作权。</w:t>
      </w:r>
    </w:p>
    <w:p>
      <w:pPr>
        <w:keepNext w:val="0"/>
        <w:widowControl/>
        <w:spacing w:after="60"/>
      </w:pPr>
      <w:r/>
      <w:r>
        <w:rPr>
          <w:b/>
        </w:rPr>
        <w:t>BR-43：</w:t>
      </w:r>
      <w:r>
        <w:t>非关闭工单可由有范围管理员重新指派给当前有效维修人员，历史责任、原过程和指派原因保留，新指派人获得任务访问权。</w:t>
      </w:r>
    </w:p>
    <w:p>
      <w:pPr>
        <w:keepNext w:val="0"/>
        <w:widowControl/>
        <w:spacing w:after="60"/>
      </w:pPr>
      <w:r/>
      <w:r>
        <w:rPr>
          <w:b/>
        </w:rPr>
        <w:t>BR-44：</w:t>
      </w:r>
      <w:r>
        <w:t>借出及入场重新检查账号、当前角色与培训；权限撤销影响未来预约并通知。实际归还和离场仍可由管理员如实接收；时段空闲不等于本人具有资格。</w:t>
      </w:r>
    </w:p>
    <w:p>
      <w:pPr>
        <w:keepNext w:val="0"/>
        <w:widowControl/>
        <w:spacing w:after="60"/>
      </w:pPr>
      <w:r/>
      <w:r>
        <w:rPr>
          <w:b/>
        </w:rPr>
        <w:t>BR-45：</w:t>
      </w:r>
      <w:r>
        <w:t>同内容重试返回原凭据；内容不同的重复交接明确拒绝，不静默覆盖。参数版本错误返回业务错误；提示采用实际配置，列表以稳定排序分页并保留筛选。</w:t>
      </w:r>
    </w:p>
    <w:p>
      <w:pPr>
        <w:keepNext w:val="0"/>
        <w:widowControl/>
        <w:spacing w:after="60"/>
      </w:pPr>
      <w:r/>
      <w:r>
        <w:rPr>
          <w:b/>
        </w:rPr>
        <w:t>BR-46：</w:t>
      </w:r>
      <w:r>
        <w:t>演示与正式身份、消息渠道明确隔离；正式配置缺失安全拒绝。外部消息稳定投递键重试，失败不能回滚业务；小程序本地退出不依赖远端可用性。</w:t>
      </w:r>
    </w:p>
    <w:p>
      <w:pPr>
        <w:pStyle w:val="Caption"/>
        <w:keepNext/>
        <w:widowControl/>
        <w:jc w:val="left"/>
      </w:pPr>
      <w:r/>
      <w:r>
        <w:t>表4-</w:t>
      </w:r>
      <w:r>
        <w:fldChar w:fldCharType="begin"/>
      </w:r>
      <w:r>
        <w:instrText xml:space="preserve"> SEQ Table4 \r 30 </w:instrText>
      </w:r>
      <w:r>
        <w:fldChar w:fldCharType="separate"/>
      </w:r>
      <w:r>
        <w:t>30</w:t>
      </w:r>
      <w:r>
        <w:fldChar w:fldCharType="end"/>
      </w:r>
      <w:r>
        <w:t xml:space="preserve"> 状态维度字典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74"/>
        <w:gridCol w:w="2381"/>
        <w:gridCol w:w="5783"/>
      </w:tblGrid>
      <w:tr>
        <w:trPr>
          <w:cantSplit/>
          <w:tblHeader/>
        </w:trPr>
        <w:tc>
          <w:tcPr>
            <w:tcW w:type="dxa" w:w="1474"/>
            <w:vAlign w:val="center"/>
            <w:shd w:fill="24384B"/>
          </w:tcPr>
          <w:p>
            <w:pPr>
              <w:keepNext/>
              <w:spacing w:before="20" w:after="40" w:line="278" w:lineRule="auto"/>
              <w:ind w:firstLine="0"/>
            </w:pPr>
            <w:r>
              <w:rPr>
                <w:b/>
                <w:color w:val="FFFFFF"/>
                <w:sz w:val="18"/>
              </w:rPr>
              <w:t>维度</w:t>
            </w:r>
          </w:p>
        </w:tc>
        <w:tc>
          <w:tcPr>
            <w:tcW w:type="dxa" w:w="2381"/>
            <w:vAlign w:val="center"/>
            <w:shd w:fill="24384B"/>
          </w:tcPr>
          <w:p>
            <w:pPr>
              <w:keepNext/>
              <w:spacing w:before="20" w:after="40" w:line="278" w:lineRule="auto"/>
              <w:ind w:firstLine="0"/>
            </w:pPr>
            <w:r>
              <w:rPr>
                <w:b/>
                <w:color w:val="FFFFFF"/>
                <w:sz w:val="18"/>
              </w:rPr>
              <w:t>位置</w:t>
            </w:r>
          </w:p>
        </w:tc>
        <w:tc>
          <w:tcPr>
            <w:tcW w:type="dxa" w:w="5783"/>
            <w:vAlign w:val="center"/>
            <w:shd w:fill="24384B"/>
          </w:tcPr>
          <w:p>
            <w:pPr>
              <w:keepNext/>
              <w:spacing w:before="20" w:after="40" w:line="278" w:lineRule="auto"/>
              <w:ind w:firstLine="0"/>
            </w:pPr>
            <w:r>
              <w:rPr>
                <w:b/>
                <w:color w:val="FFFFFF"/>
                <w:sz w:val="18"/>
              </w:rPr>
              <w:t>值及含义</w:t>
            </w:r>
          </w:p>
        </w:tc>
      </w:tr>
      <w:tr>
        <w:trPr>
          <w:cantSplit/>
        </w:trPr>
        <w:tc>
          <w:tcPr>
            <w:tcW w:type="dxa" w:w="1474"/>
            <w:vAlign w:val="center"/>
            <w:shd w:fill="FFFFFF"/>
          </w:tcPr>
          <w:p>
            <w:pPr>
              <w:keepNext w:val="0"/>
              <w:spacing w:before="20" w:after="40" w:line="278" w:lineRule="auto"/>
              <w:ind w:firstLine="0"/>
            </w:pPr>
            <w:r>
              <w:rPr>
                <w:b w:val="0"/>
                <w:color w:val="202829"/>
                <w:sz w:val="18"/>
              </w:rPr>
              <w:t>资源服务状态</w:t>
            </w:r>
          </w:p>
        </w:tc>
        <w:tc>
          <w:tcPr>
            <w:tcW w:type="dxa" w:w="2381"/>
            <w:vAlign w:val="center"/>
            <w:shd w:fill="FFFFFF"/>
          </w:tcPr>
          <w:p>
            <w:pPr>
              <w:keepNext w:val="0"/>
              <w:spacing w:before="20" w:after="40" w:line="278" w:lineRule="auto"/>
              <w:ind w:firstLine="0"/>
            </w:pPr>
            <w:r>
              <w:rPr>
                <w:b w:val="0"/>
                <w:color w:val="202829"/>
                <w:sz w:val="18"/>
              </w:rPr>
              <w:t>Resource.service_status</w:t>
            </w:r>
          </w:p>
        </w:tc>
        <w:tc>
          <w:tcPr>
            <w:tcW w:type="dxa" w:w="5783"/>
            <w:vAlign w:val="center"/>
            <w:shd w:fill="FFFFFF"/>
          </w:tcPr>
          <w:p>
            <w:pPr>
              <w:keepNext w:val="0"/>
              <w:spacing w:before="20" w:after="40" w:line="278" w:lineRule="auto"/>
              <w:ind w:firstLine="0"/>
            </w:pPr>
            <w:r>
              <w:rPr>
                <w:b w:val="0"/>
                <w:color w:val="202829"/>
                <w:sz w:val="18"/>
              </w:rPr>
              <w:t>NORMAL／ISOLATED／MAINTENANCE／DISABLED／SCRAPPED；由手工限制、开放工单、阻断异常依次推导；不是计划时段空闲</w:t>
            </w:r>
          </w:p>
        </w:tc>
      </w:tr>
      <w:tr>
        <w:trPr>
          <w:cantSplit/>
        </w:trPr>
        <w:tc>
          <w:tcPr>
            <w:tcW w:type="dxa" w:w="1474"/>
            <w:vAlign w:val="center"/>
            <w:shd w:fill="F1F5F3"/>
          </w:tcPr>
          <w:p>
            <w:pPr>
              <w:keepNext w:val="0"/>
              <w:spacing w:before="20" w:after="40" w:line="278" w:lineRule="auto"/>
              <w:ind w:firstLine="0"/>
            </w:pPr>
            <w:r>
              <w:rPr>
                <w:b w:val="0"/>
                <w:color w:val="202829"/>
                <w:sz w:val="18"/>
              </w:rPr>
              <w:t>设备实际状态</w:t>
            </w:r>
          </w:p>
        </w:tc>
        <w:tc>
          <w:tcPr>
            <w:tcW w:type="dxa" w:w="2381"/>
            <w:vAlign w:val="center"/>
            <w:shd w:fill="F1F5F3"/>
          </w:tcPr>
          <w:p>
            <w:pPr>
              <w:keepNext w:val="0"/>
              <w:spacing w:before="20" w:after="40" w:line="278" w:lineRule="auto"/>
              <w:ind w:firstLine="0"/>
            </w:pPr>
            <w:r>
              <w:rPr>
                <w:b w:val="0"/>
                <w:color w:val="202829"/>
                <w:sz w:val="18"/>
              </w:rPr>
              <w:t>EquipmentDetail.physical_status</w:t>
            </w:r>
          </w:p>
        </w:tc>
        <w:tc>
          <w:tcPr>
            <w:tcW w:type="dxa" w:w="5783"/>
            <w:vAlign w:val="center"/>
            <w:shd w:fill="F1F5F3"/>
          </w:tcPr>
          <w:p>
            <w:pPr>
              <w:keepNext w:val="0"/>
              <w:spacing w:before="20" w:after="40" w:line="278" w:lineRule="auto"/>
              <w:ind w:firstLine="0"/>
            </w:pPr>
            <w:r>
              <w:rPr>
                <w:b w:val="0"/>
                <w:color w:val="202829"/>
                <w:sz w:val="18"/>
              </w:rPr>
              <w:t>IN_STOCK／BORROWED；由真实借出归还改变；服务恢复不自动归还</w:t>
            </w:r>
          </w:p>
        </w:tc>
      </w:tr>
      <w:tr>
        <w:trPr>
          <w:cantSplit/>
        </w:trPr>
        <w:tc>
          <w:tcPr>
            <w:tcW w:type="dxa" w:w="1474"/>
            <w:vAlign w:val="center"/>
            <w:shd w:fill="FFFFFF"/>
          </w:tcPr>
          <w:p>
            <w:pPr>
              <w:keepNext w:val="0"/>
              <w:spacing w:before="20" w:after="40" w:line="278" w:lineRule="auto"/>
              <w:ind w:firstLine="0"/>
            </w:pPr>
            <w:r>
              <w:rPr>
                <w:b w:val="0"/>
                <w:color w:val="202829"/>
                <w:sz w:val="18"/>
              </w:rPr>
              <w:t>预约生命周期</w:t>
            </w:r>
          </w:p>
        </w:tc>
        <w:tc>
          <w:tcPr>
            <w:tcW w:type="dxa" w:w="2381"/>
            <w:vAlign w:val="center"/>
            <w:shd w:fill="FFFFFF"/>
          </w:tcPr>
          <w:p>
            <w:pPr>
              <w:keepNext w:val="0"/>
              <w:spacing w:before="20" w:after="40" w:line="278" w:lineRule="auto"/>
              <w:ind w:firstLine="0"/>
            </w:pPr>
            <w:r>
              <w:rPr>
                <w:b w:val="0"/>
                <w:color w:val="202829"/>
                <w:sz w:val="18"/>
              </w:rPr>
              <w:t>Reservation.status</w:t>
            </w:r>
          </w:p>
        </w:tc>
        <w:tc>
          <w:tcPr>
            <w:tcW w:type="dxa" w:w="5783"/>
            <w:vAlign w:val="center"/>
            <w:shd w:fill="FFFFFF"/>
          </w:tcPr>
          <w:p>
            <w:pPr>
              <w:keepNext w:val="0"/>
              <w:spacing w:before="20" w:after="40" w:line="278" w:lineRule="auto"/>
              <w:ind w:firstLine="0"/>
            </w:pPr>
            <w:r>
              <w:rPr>
                <w:b w:val="0"/>
                <w:color w:val="202829"/>
                <w:sz w:val="18"/>
              </w:rPr>
              <w:t>PENDING／CONFIRMED／REJECTED／CANCELLED／EXPIRED／IN_USE／COMPLETED；初始决定、占用及实际使用分开；终态不保留当前复核标记</w:t>
            </w:r>
          </w:p>
        </w:tc>
      </w:tr>
      <w:tr>
        <w:trPr>
          <w:cantSplit/>
        </w:trPr>
        <w:tc>
          <w:tcPr>
            <w:tcW w:type="dxa" w:w="1474"/>
            <w:vAlign w:val="center"/>
            <w:shd w:fill="F1F5F3"/>
          </w:tcPr>
          <w:p>
            <w:pPr>
              <w:keepNext w:val="0"/>
              <w:spacing w:before="20" w:after="40" w:line="278" w:lineRule="auto"/>
              <w:ind w:firstLine="0"/>
            </w:pPr>
            <w:r>
              <w:rPr>
                <w:b w:val="0"/>
                <w:color w:val="202829"/>
                <w:sz w:val="18"/>
              </w:rPr>
              <w:t>时段可申请性</w:t>
            </w:r>
          </w:p>
        </w:tc>
        <w:tc>
          <w:tcPr>
            <w:tcW w:type="dxa" w:w="2381"/>
            <w:vAlign w:val="center"/>
            <w:shd w:fill="F1F5F3"/>
          </w:tcPr>
          <w:p>
            <w:pPr>
              <w:keepNext w:val="0"/>
              <w:spacing w:before="20" w:after="40" w:line="278" w:lineRule="auto"/>
              <w:ind w:firstLine="0"/>
            </w:pPr>
            <w:r>
              <w:rPr>
                <w:b w:val="0"/>
                <w:color w:val="202829"/>
                <w:sz w:val="18"/>
              </w:rPr>
              <w:t>availability派生结果</w:t>
            </w:r>
          </w:p>
        </w:tc>
        <w:tc>
          <w:tcPr>
            <w:tcW w:type="dxa" w:w="5783"/>
            <w:vAlign w:val="center"/>
            <w:shd w:fill="F1F5F3"/>
          </w:tcPr>
          <w:p>
            <w:pPr>
              <w:keepNext w:val="0"/>
              <w:spacing w:before="20" w:after="40" w:line="278" w:lineRule="auto"/>
              <w:ind w:firstLine="0"/>
            </w:pPr>
            <w:r>
              <w:rPr>
                <w:b w:val="0"/>
                <w:color w:val="202829"/>
                <w:sz w:val="18"/>
              </w:rPr>
              <w:t>可申请／时段冲突／服务阻断／开放不符等原因；取决于指定时间、资源及依赖；非完整本人资格承诺，无独立存储状态</w:t>
            </w:r>
          </w:p>
        </w:tc>
      </w:tr>
      <w:tr>
        <w:trPr>
          <w:cantSplit/>
        </w:trPr>
        <w:tc>
          <w:tcPr>
            <w:tcW w:type="dxa" w:w="1474"/>
            <w:vAlign w:val="center"/>
            <w:shd w:fill="FFFFFF"/>
          </w:tcPr>
          <w:p>
            <w:pPr>
              <w:keepNext w:val="0"/>
              <w:spacing w:before="20" w:after="40" w:line="278" w:lineRule="auto"/>
              <w:ind w:firstLine="0"/>
            </w:pPr>
            <w:r>
              <w:rPr>
                <w:b w:val="0"/>
                <w:color w:val="202829"/>
                <w:sz w:val="18"/>
              </w:rPr>
              <w:t>当前复核标志</w:t>
            </w:r>
          </w:p>
        </w:tc>
        <w:tc>
          <w:tcPr>
            <w:tcW w:type="dxa" w:w="2381"/>
            <w:vAlign w:val="center"/>
            <w:shd w:fill="FFFFFF"/>
          </w:tcPr>
          <w:p>
            <w:pPr>
              <w:keepNext w:val="0"/>
              <w:spacing w:before="20" w:after="40" w:line="278" w:lineRule="auto"/>
              <w:ind w:firstLine="0"/>
            </w:pPr>
            <w:r>
              <w:rPr>
                <w:b w:val="0"/>
                <w:color w:val="202829"/>
                <w:sz w:val="18"/>
              </w:rPr>
              <w:t>Reservation.review_required</w:t>
            </w:r>
          </w:p>
        </w:tc>
        <w:tc>
          <w:tcPr>
            <w:tcW w:type="dxa" w:w="5783"/>
            <w:vAlign w:val="center"/>
            <w:shd w:fill="FFFFFF"/>
          </w:tcPr>
          <w:p>
            <w:pPr>
              <w:keepNext w:val="0"/>
              <w:spacing w:before="20" w:after="40" w:line="278" w:lineRule="auto"/>
              <w:ind w:firstLine="0"/>
            </w:pPr>
            <w:r>
              <w:rPr>
                <w:b w:val="0"/>
                <w:color w:val="202829"/>
                <w:sz w:val="18"/>
              </w:rPr>
              <w:t>真／假及原因；CONFIRMED标记不改变原时段占用；到原开始前仍计未来配额；过开始后按BR-09不属未来项</w:t>
            </w:r>
          </w:p>
        </w:tc>
      </w:tr>
      <w:tr>
        <w:trPr>
          <w:cantSplit/>
        </w:trPr>
        <w:tc>
          <w:tcPr>
            <w:tcW w:type="dxa" w:w="1474"/>
            <w:vAlign w:val="center"/>
            <w:shd w:fill="F1F5F3"/>
          </w:tcPr>
          <w:p>
            <w:pPr>
              <w:keepNext w:val="0"/>
              <w:spacing w:before="20" w:after="40" w:line="278" w:lineRule="auto"/>
              <w:ind w:firstLine="0"/>
            </w:pPr>
            <w:r>
              <w:rPr>
                <w:b w:val="0"/>
                <w:color w:val="202829"/>
                <w:sz w:val="18"/>
              </w:rPr>
              <w:t>异常处理状态</w:t>
            </w:r>
          </w:p>
        </w:tc>
        <w:tc>
          <w:tcPr>
            <w:tcW w:type="dxa" w:w="2381"/>
            <w:vAlign w:val="center"/>
            <w:shd w:fill="F1F5F3"/>
          </w:tcPr>
          <w:p>
            <w:pPr>
              <w:keepNext w:val="0"/>
              <w:spacing w:before="20" w:after="40" w:line="278" w:lineRule="auto"/>
              <w:ind w:firstLine="0"/>
            </w:pPr>
            <w:r>
              <w:rPr>
                <w:b w:val="0"/>
                <w:color w:val="202829"/>
                <w:sz w:val="18"/>
              </w:rPr>
              <w:t>Incident.status + blocks_service</w:t>
            </w:r>
          </w:p>
        </w:tc>
        <w:tc>
          <w:tcPr>
            <w:tcW w:type="dxa" w:w="5783"/>
            <w:vAlign w:val="center"/>
            <w:shd w:fill="F1F5F3"/>
          </w:tcPr>
          <w:p>
            <w:pPr>
              <w:keepNext w:val="0"/>
              <w:spacing w:before="20" w:after="40" w:line="278" w:lineRule="auto"/>
              <w:ind w:firstLine="0"/>
            </w:pPr>
            <w:r>
              <w:rPr>
                <w:b w:val="0"/>
                <w:color w:val="202829"/>
                <w:sz w:val="18"/>
              </w:rPr>
              <w:t>PENDING／CONFIRMED／DISMISSED／RESOLVED；是否当前阻断单列；普通无关联PENDING可不阻断；结案False；历史阻断由事件保留</w:t>
            </w:r>
          </w:p>
        </w:tc>
      </w:tr>
      <w:tr>
        <w:trPr>
          <w:cantSplit/>
        </w:trPr>
        <w:tc>
          <w:tcPr>
            <w:tcW w:type="dxa" w:w="1474"/>
            <w:vAlign w:val="center"/>
            <w:shd w:fill="FFFFFF"/>
          </w:tcPr>
          <w:p>
            <w:pPr>
              <w:keepNext w:val="0"/>
              <w:spacing w:before="20" w:after="40" w:line="278" w:lineRule="auto"/>
              <w:ind w:firstLine="0"/>
            </w:pPr>
            <w:r>
              <w:rPr>
                <w:b w:val="0"/>
                <w:color w:val="202829"/>
                <w:sz w:val="18"/>
              </w:rPr>
              <w:t>维修生命周期</w:t>
            </w:r>
          </w:p>
        </w:tc>
        <w:tc>
          <w:tcPr>
            <w:tcW w:type="dxa" w:w="2381"/>
            <w:vAlign w:val="center"/>
            <w:shd w:fill="FFFFFF"/>
          </w:tcPr>
          <w:p>
            <w:pPr>
              <w:keepNext w:val="0"/>
              <w:spacing w:before="20" w:after="40" w:line="278" w:lineRule="auto"/>
              <w:ind w:firstLine="0"/>
            </w:pPr>
            <w:r>
              <w:rPr>
                <w:b w:val="0"/>
                <w:color w:val="202829"/>
                <w:sz w:val="18"/>
              </w:rPr>
              <w:t>WorkOrder.status</w:t>
            </w:r>
          </w:p>
        </w:tc>
        <w:tc>
          <w:tcPr>
            <w:tcW w:type="dxa" w:w="5783"/>
            <w:vAlign w:val="center"/>
            <w:shd w:fill="FFFFFF"/>
          </w:tcPr>
          <w:p>
            <w:pPr>
              <w:keepNext w:val="0"/>
              <w:spacing w:before="20" w:after="40" w:line="278" w:lineRule="auto"/>
              <w:ind w:firstLine="0"/>
            </w:pPr>
            <w:r>
              <w:rPr>
                <w:b w:val="0"/>
                <w:color w:val="202829"/>
                <w:sz w:val="18"/>
              </w:rPr>
              <w:t>OPEN／IN_PROGRESS／AWAITING_ACCEPTANCE／CLOSED；提交待验收仍维护；退回继续处理；通过后还核查其他限制</w:t>
            </w:r>
          </w:p>
        </w:tc>
      </w:tr>
      <w:tr>
        <w:trPr>
          <w:cantSplit/>
        </w:trPr>
        <w:tc>
          <w:tcPr>
            <w:tcW w:type="dxa" w:w="1474"/>
            <w:vAlign w:val="center"/>
            <w:shd w:fill="F1F5F3"/>
          </w:tcPr>
          <w:p>
            <w:pPr>
              <w:keepNext w:val="0"/>
              <w:spacing w:before="20" w:after="40" w:line="278" w:lineRule="auto"/>
              <w:ind w:firstLine="0"/>
            </w:pPr>
            <w:r>
              <w:rPr>
                <w:b w:val="0"/>
                <w:color w:val="202829"/>
                <w:sz w:val="18"/>
              </w:rPr>
              <w:t>通知与投递</w:t>
            </w:r>
          </w:p>
        </w:tc>
        <w:tc>
          <w:tcPr>
            <w:tcW w:type="dxa" w:w="2381"/>
            <w:vAlign w:val="center"/>
            <w:shd w:fill="F1F5F3"/>
          </w:tcPr>
          <w:p>
            <w:pPr>
              <w:keepNext w:val="0"/>
              <w:spacing w:before="20" w:after="40" w:line="278" w:lineRule="auto"/>
              <w:ind w:firstLine="0"/>
            </w:pPr>
            <w:r>
              <w:rPr>
                <w:b w:val="0"/>
                <w:color w:val="202829"/>
                <w:sz w:val="18"/>
              </w:rPr>
              <w:t>Notification.read_at；Delivery.status</w:t>
            </w:r>
          </w:p>
        </w:tc>
        <w:tc>
          <w:tcPr>
            <w:tcW w:type="dxa" w:w="5783"/>
            <w:vAlign w:val="center"/>
            <w:shd w:fill="F1F5F3"/>
          </w:tcPr>
          <w:p>
            <w:pPr>
              <w:keepNext w:val="0"/>
              <w:spacing w:before="20" w:after="40" w:line="278" w:lineRule="auto"/>
              <w:ind w:firstLine="0"/>
            </w:pPr>
            <w:r>
              <w:rPr>
                <w:b w:val="0"/>
                <w:color w:val="202829"/>
                <w:sz w:val="18"/>
              </w:rPr>
              <w:t>站内未读/已读；PENDING／PROCESSING／RETRY／SENT／FAILED；生成、阅读、提供方接收是不同事实；SENT非必然人已读</w:t>
            </w:r>
          </w:p>
        </w:tc>
      </w:tr>
    </w:tbl>
    <w:p>
      <w:pPr>
        <w:keepNext w:val="0"/>
        <w:widowControl/>
        <w:ind w:firstLine="420"/>
        <w:jc w:val="both"/>
      </w:pPr>
      <w:r>
        <w:t>下列事件字典把原状态、条件、责任、新状态及凭据连在一起；后一表继续列占用、配额和通知。同一事件编号连接两表。状态派生与业务主体分开，服务正常不等于设备在库，投递成功不等于用户已读。</w:t>
      </w:r>
    </w:p>
    <w:p>
      <w:pPr>
        <w:pStyle w:val="Caption"/>
        <w:keepNext/>
        <w:widowControl/>
        <w:jc w:val="left"/>
      </w:pPr>
      <w:r/>
      <w:r>
        <w:t>表4-</w:t>
      </w:r>
      <w:r>
        <w:fldChar w:fldCharType="begin"/>
      </w:r>
      <w:r>
        <w:instrText xml:space="preserve"> SEQ Table4 \r 31 </w:instrText>
      </w:r>
      <w:r>
        <w:fldChar w:fldCharType="separate"/>
      </w:r>
      <w:r>
        <w:t>31</w:t>
      </w:r>
      <w:r>
        <w:fldChar w:fldCharType="end"/>
      </w:r>
      <w:r>
        <w:t xml:space="preserve"> 事件条件与状态责任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14"/>
        <w:gridCol w:w="2835"/>
        <w:gridCol w:w="2608"/>
        <w:gridCol w:w="2381"/>
      </w:tblGrid>
      <w:tr>
        <w:trPr>
          <w:cantSplit/>
          <w:tblHeader/>
        </w:trPr>
        <w:tc>
          <w:tcPr>
            <w:tcW w:type="dxa" w:w="1814"/>
            <w:vAlign w:val="center"/>
            <w:shd w:fill="24384B"/>
          </w:tcPr>
          <w:p>
            <w:pPr>
              <w:keepNext/>
              <w:spacing w:before="20" w:after="40" w:line="278" w:lineRule="auto"/>
              <w:ind w:firstLine="0"/>
            </w:pPr>
            <w:r>
              <w:rPr>
                <w:b/>
                <w:color w:val="FFFFFF"/>
                <w:sz w:val="18"/>
              </w:rPr>
              <w:t>事件</w:t>
            </w:r>
          </w:p>
        </w:tc>
        <w:tc>
          <w:tcPr>
            <w:tcW w:type="dxa" w:w="2835"/>
            <w:vAlign w:val="center"/>
            <w:shd w:fill="24384B"/>
          </w:tcPr>
          <w:p>
            <w:pPr>
              <w:keepNext/>
              <w:spacing w:before="20" w:after="40" w:line="278" w:lineRule="auto"/>
              <w:ind w:firstLine="0"/>
            </w:pPr>
            <w:r>
              <w:rPr>
                <w:b/>
                <w:color w:val="FFFFFF"/>
                <w:sz w:val="18"/>
              </w:rPr>
              <w:t>原状态与条件</w:t>
            </w:r>
          </w:p>
        </w:tc>
        <w:tc>
          <w:tcPr>
            <w:tcW w:type="dxa" w:w="2608"/>
            <w:vAlign w:val="center"/>
            <w:shd w:fill="24384B"/>
          </w:tcPr>
          <w:p>
            <w:pPr>
              <w:keepNext/>
              <w:spacing w:before="20" w:after="40" w:line="278" w:lineRule="auto"/>
              <w:ind w:firstLine="0"/>
            </w:pPr>
            <w:r>
              <w:rPr>
                <w:b/>
                <w:color w:val="FFFFFF"/>
                <w:sz w:val="18"/>
              </w:rPr>
              <w:t>责任及新状态</w:t>
            </w:r>
          </w:p>
        </w:tc>
        <w:tc>
          <w:tcPr>
            <w:tcW w:type="dxa" w:w="2381"/>
            <w:vAlign w:val="center"/>
            <w:shd w:fill="24384B"/>
          </w:tcPr>
          <w:p>
            <w:pPr>
              <w:keepNext/>
              <w:spacing w:before="20" w:after="40" w:line="278" w:lineRule="auto"/>
              <w:ind w:firstLine="0"/>
            </w:pPr>
            <w:r>
              <w:rPr>
                <w:b/>
                <w:color w:val="FFFFFF"/>
                <w:sz w:val="18"/>
              </w:rPr>
              <w:t>产生凭据</w:t>
            </w:r>
          </w:p>
        </w:tc>
      </w:tr>
      <w:tr>
        <w:trPr>
          <w:cantSplit/>
        </w:trPr>
        <w:tc>
          <w:tcPr>
            <w:tcW w:type="dxa" w:w="1814"/>
            <w:vAlign w:val="center"/>
            <w:shd w:fill="FFFFFF"/>
          </w:tcPr>
          <w:p>
            <w:pPr>
              <w:keepNext w:val="0"/>
              <w:spacing w:before="20" w:after="40" w:line="278" w:lineRule="auto"/>
              <w:ind w:firstLine="0"/>
            </w:pPr>
            <w:r>
              <w:rPr>
                <w:b w:val="0"/>
                <w:color w:val="202829"/>
                <w:sz w:val="18"/>
              </w:rPr>
              <w:t>EV-01 提交普通设备</w:t>
            </w:r>
          </w:p>
        </w:tc>
        <w:tc>
          <w:tcPr>
            <w:tcW w:type="dxa" w:w="2835"/>
            <w:vAlign w:val="center"/>
            <w:shd w:fill="FFFFFF"/>
          </w:tcPr>
          <w:p>
            <w:pPr>
              <w:keepNext w:val="0"/>
              <w:spacing w:before="20" w:after="40" w:line="278" w:lineRule="auto"/>
              <w:ind w:firstLine="0"/>
            </w:pPr>
            <w:r>
              <w:rPr>
                <w:b w:val="0"/>
                <w:color w:val="202829"/>
                <w:sz w:val="18"/>
              </w:rPr>
              <w:t>无预约；身份和申请规则全通过</w:t>
            </w:r>
          </w:p>
        </w:tc>
        <w:tc>
          <w:tcPr>
            <w:tcW w:type="dxa" w:w="2608"/>
            <w:vAlign w:val="center"/>
            <w:shd w:fill="FFFFFF"/>
          </w:tcPr>
          <w:p>
            <w:pPr>
              <w:keepNext w:val="0"/>
              <w:spacing w:before="20" w:after="40" w:line="278" w:lineRule="auto"/>
              <w:ind w:firstLine="0"/>
            </w:pPr>
            <w:r>
              <w:rPr>
                <w:b w:val="0"/>
                <w:color w:val="202829"/>
                <w:sz w:val="18"/>
              </w:rPr>
              <w:t>申请人触发、系统决定；CONFIRMED</w:t>
            </w:r>
          </w:p>
        </w:tc>
        <w:tc>
          <w:tcPr>
            <w:tcW w:type="dxa" w:w="2381"/>
            <w:vAlign w:val="center"/>
            <w:shd w:fill="FFFFFF"/>
          </w:tcPr>
          <w:p>
            <w:pPr>
              <w:keepNext w:val="0"/>
              <w:spacing w:before="20" w:after="40" w:line="278" w:lineRule="auto"/>
              <w:ind w:firstLine="0"/>
            </w:pPr>
            <w:r>
              <w:rPr>
                <w:b w:val="0"/>
                <w:color w:val="202829"/>
                <w:sz w:val="18"/>
              </w:rPr>
              <w:t>预约、系统决定、规则快照</w:t>
            </w:r>
          </w:p>
        </w:tc>
      </w:tr>
      <w:tr>
        <w:trPr>
          <w:cantSplit/>
        </w:trPr>
        <w:tc>
          <w:tcPr>
            <w:tcW w:type="dxa" w:w="1814"/>
            <w:vAlign w:val="center"/>
            <w:shd w:fill="F1F5F3"/>
          </w:tcPr>
          <w:p>
            <w:pPr>
              <w:keepNext w:val="0"/>
              <w:spacing w:before="20" w:after="40" w:line="278" w:lineRule="auto"/>
              <w:ind w:firstLine="0"/>
            </w:pPr>
            <w:r>
              <w:rPr>
                <w:b w:val="0"/>
                <w:color w:val="202829"/>
                <w:sz w:val="18"/>
              </w:rPr>
              <w:t>EV-02 提交受限/场地</w:t>
            </w:r>
          </w:p>
        </w:tc>
        <w:tc>
          <w:tcPr>
            <w:tcW w:type="dxa" w:w="2835"/>
            <w:vAlign w:val="center"/>
            <w:shd w:fill="F1F5F3"/>
          </w:tcPr>
          <w:p>
            <w:pPr>
              <w:keepNext w:val="0"/>
              <w:spacing w:before="20" w:after="40" w:line="278" w:lineRule="auto"/>
              <w:ind w:firstLine="0"/>
            </w:pPr>
            <w:r>
              <w:rPr>
                <w:b w:val="0"/>
                <w:color w:val="202829"/>
                <w:sz w:val="18"/>
              </w:rPr>
              <w:t>无预约；申请校验通过</w:t>
            </w:r>
          </w:p>
        </w:tc>
        <w:tc>
          <w:tcPr>
            <w:tcW w:type="dxa" w:w="2608"/>
            <w:vAlign w:val="center"/>
            <w:shd w:fill="F1F5F3"/>
          </w:tcPr>
          <w:p>
            <w:pPr>
              <w:keepNext w:val="0"/>
              <w:spacing w:before="20" w:after="40" w:line="278" w:lineRule="auto"/>
              <w:ind w:firstLine="0"/>
            </w:pPr>
            <w:r>
              <w:rPr>
                <w:b w:val="0"/>
                <w:color w:val="202829"/>
                <w:sz w:val="18"/>
              </w:rPr>
              <w:t>申请人；PENDING</w:t>
            </w:r>
          </w:p>
        </w:tc>
        <w:tc>
          <w:tcPr>
            <w:tcW w:type="dxa" w:w="2381"/>
            <w:vAlign w:val="center"/>
            <w:shd w:fill="F1F5F3"/>
          </w:tcPr>
          <w:p>
            <w:pPr>
              <w:keepNext w:val="0"/>
              <w:spacing w:before="20" w:after="40" w:line="278" w:lineRule="auto"/>
              <w:ind w:firstLine="0"/>
            </w:pPr>
            <w:r>
              <w:rPr>
                <w:b w:val="0"/>
                <w:color w:val="202829"/>
                <w:sz w:val="18"/>
              </w:rPr>
              <w:t>申请与审核任务</w:t>
            </w:r>
          </w:p>
        </w:tc>
      </w:tr>
      <w:tr>
        <w:trPr>
          <w:cantSplit/>
        </w:trPr>
        <w:tc>
          <w:tcPr>
            <w:tcW w:type="dxa" w:w="1814"/>
            <w:vAlign w:val="center"/>
            <w:shd w:fill="FFFFFF"/>
          </w:tcPr>
          <w:p>
            <w:pPr>
              <w:keepNext w:val="0"/>
              <w:spacing w:before="20" w:after="40" w:line="278" w:lineRule="auto"/>
              <w:ind w:firstLine="0"/>
            </w:pPr>
            <w:r>
              <w:rPr>
                <w:b w:val="0"/>
                <w:color w:val="202829"/>
                <w:sz w:val="18"/>
              </w:rPr>
              <w:t>EV-03 初始批准</w:t>
            </w:r>
          </w:p>
        </w:tc>
        <w:tc>
          <w:tcPr>
            <w:tcW w:type="dxa" w:w="2835"/>
            <w:vAlign w:val="center"/>
            <w:shd w:fill="FFFFFF"/>
          </w:tcPr>
          <w:p>
            <w:pPr>
              <w:keepNext w:val="0"/>
              <w:spacing w:before="20" w:after="40" w:line="278" w:lineRule="auto"/>
              <w:ind w:firstLine="0"/>
            </w:pPr>
            <w:r>
              <w:rPr>
                <w:b w:val="0"/>
                <w:color w:val="202829"/>
                <w:sz w:val="18"/>
              </w:rPr>
              <w:t>PENDING；非本人有范围；当前规则与竞争通过</w:t>
            </w:r>
          </w:p>
        </w:tc>
        <w:tc>
          <w:tcPr>
            <w:tcW w:type="dxa" w:w="2608"/>
            <w:vAlign w:val="center"/>
            <w:shd w:fill="FFFFFF"/>
          </w:tcPr>
          <w:p>
            <w:pPr>
              <w:keepNext w:val="0"/>
              <w:spacing w:before="20" w:after="40" w:line="278" w:lineRule="auto"/>
              <w:ind w:firstLine="0"/>
            </w:pPr>
            <w:r>
              <w:rPr>
                <w:b w:val="0"/>
                <w:color w:val="202829"/>
                <w:sz w:val="18"/>
              </w:rPr>
              <w:t>管理员；CONFIRMED</w:t>
            </w:r>
          </w:p>
        </w:tc>
        <w:tc>
          <w:tcPr>
            <w:tcW w:type="dxa" w:w="2381"/>
            <w:vAlign w:val="center"/>
            <w:shd w:fill="FFFFFF"/>
          </w:tcPr>
          <w:p>
            <w:pPr>
              <w:keepNext w:val="0"/>
              <w:spacing w:before="20" w:after="40" w:line="278" w:lineRule="auto"/>
              <w:ind w:firstLine="0"/>
            </w:pPr>
            <w:r>
              <w:rPr>
                <w:b w:val="0"/>
                <w:color w:val="202829"/>
                <w:sz w:val="18"/>
              </w:rPr>
              <w:t>ApprovalDecision</w:t>
            </w:r>
          </w:p>
        </w:tc>
      </w:tr>
      <w:tr>
        <w:trPr>
          <w:cantSplit/>
        </w:trPr>
        <w:tc>
          <w:tcPr>
            <w:tcW w:type="dxa" w:w="1814"/>
            <w:vAlign w:val="center"/>
            <w:shd w:fill="F1F5F3"/>
          </w:tcPr>
          <w:p>
            <w:pPr>
              <w:keepNext w:val="0"/>
              <w:spacing w:before="20" w:after="40" w:line="278" w:lineRule="auto"/>
              <w:ind w:firstLine="0"/>
            </w:pPr>
            <w:r>
              <w:rPr>
                <w:b w:val="0"/>
                <w:color w:val="202829"/>
                <w:sz w:val="18"/>
              </w:rPr>
              <w:t>EV-04 驳回/本人取消</w:t>
            </w:r>
          </w:p>
        </w:tc>
        <w:tc>
          <w:tcPr>
            <w:tcW w:type="dxa" w:w="2835"/>
            <w:vAlign w:val="center"/>
            <w:shd w:fill="F1F5F3"/>
          </w:tcPr>
          <w:p>
            <w:pPr>
              <w:keepNext w:val="0"/>
              <w:spacing w:before="20" w:after="40" w:line="278" w:lineRule="auto"/>
              <w:ind w:firstLine="0"/>
            </w:pPr>
            <w:r>
              <w:rPr>
                <w:b w:val="0"/>
                <w:color w:val="202829"/>
                <w:sz w:val="18"/>
              </w:rPr>
              <w:t>PENDING；或开始前CONFIRMED；权限、状态、时间及理由合法</w:t>
            </w:r>
          </w:p>
        </w:tc>
        <w:tc>
          <w:tcPr>
            <w:tcW w:type="dxa" w:w="2608"/>
            <w:vAlign w:val="center"/>
            <w:shd w:fill="F1F5F3"/>
          </w:tcPr>
          <w:p>
            <w:pPr>
              <w:keepNext w:val="0"/>
              <w:spacing w:before="20" w:after="40" w:line="278" w:lineRule="auto"/>
              <w:ind w:firstLine="0"/>
            </w:pPr>
            <w:r>
              <w:rPr>
                <w:b w:val="0"/>
                <w:color w:val="202829"/>
                <w:sz w:val="18"/>
              </w:rPr>
              <w:t>管理员/本人；REJECTED或CANCELLED</w:t>
            </w:r>
          </w:p>
        </w:tc>
        <w:tc>
          <w:tcPr>
            <w:tcW w:type="dxa" w:w="2381"/>
            <w:vAlign w:val="center"/>
            <w:shd w:fill="F1F5F3"/>
          </w:tcPr>
          <w:p>
            <w:pPr>
              <w:keepNext w:val="0"/>
              <w:spacing w:before="20" w:after="40" w:line="278" w:lineRule="auto"/>
              <w:ind w:firstLine="0"/>
            </w:pPr>
            <w:r>
              <w:rPr>
                <w:b w:val="0"/>
                <w:color w:val="202829"/>
                <w:sz w:val="18"/>
              </w:rPr>
              <w:t>决定或取消事件</w:t>
            </w:r>
          </w:p>
        </w:tc>
      </w:tr>
      <w:tr>
        <w:trPr>
          <w:cantSplit/>
        </w:trPr>
        <w:tc>
          <w:tcPr>
            <w:tcW w:type="dxa" w:w="1814"/>
            <w:vAlign w:val="center"/>
            <w:shd w:fill="FFFFFF"/>
          </w:tcPr>
          <w:p>
            <w:pPr>
              <w:keepNext w:val="0"/>
              <w:spacing w:before="20" w:after="40" w:line="278" w:lineRule="auto"/>
              <w:ind w:firstLine="0"/>
            </w:pPr>
            <w:r>
              <w:rPr>
                <w:b w:val="0"/>
                <w:color w:val="202829"/>
                <w:sz w:val="18"/>
              </w:rPr>
              <w:t>EV-05 条件变化待复核</w:t>
            </w:r>
          </w:p>
        </w:tc>
        <w:tc>
          <w:tcPr>
            <w:tcW w:type="dxa" w:w="2835"/>
            <w:vAlign w:val="center"/>
            <w:shd w:fill="FFFFFF"/>
          </w:tcPr>
          <w:p>
            <w:pPr>
              <w:keepNext w:val="0"/>
              <w:spacing w:before="20" w:after="40" w:line="278" w:lineRule="auto"/>
              <w:ind w:firstLine="0"/>
            </w:pPr>
            <w:r>
              <w:rPr>
                <w:b w:val="0"/>
                <w:color w:val="202829"/>
                <w:sz w:val="18"/>
              </w:rPr>
              <w:t>PENDING或CONFIRMED未开始使用；风险、资格、开放或阻断事件影响</w:t>
            </w:r>
          </w:p>
        </w:tc>
        <w:tc>
          <w:tcPr>
            <w:tcW w:type="dxa" w:w="2608"/>
            <w:vAlign w:val="center"/>
            <w:shd w:fill="FFFFFF"/>
          </w:tcPr>
          <w:p>
            <w:pPr>
              <w:keepNext w:val="0"/>
              <w:spacing w:before="20" w:after="40" w:line="278" w:lineRule="auto"/>
              <w:ind w:firstLine="0"/>
            </w:pPr>
            <w:r>
              <w:rPr>
                <w:b w:val="0"/>
                <w:color w:val="202829"/>
                <w:sz w:val="18"/>
              </w:rPr>
              <w:t>授权岗位/系统；原状态＋review_required</w:t>
            </w:r>
          </w:p>
        </w:tc>
        <w:tc>
          <w:tcPr>
            <w:tcW w:type="dxa" w:w="2381"/>
            <w:vAlign w:val="center"/>
            <w:shd w:fill="FFFFFF"/>
          </w:tcPr>
          <w:p>
            <w:pPr>
              <w:keepNext w:val="0"/>
              <w:spacing w:before="20" w:after="40" w:line="278" w:lineRule="auto"/>
              <w:ind w:firstLine="0"/>
            </w:pPr>
            <w:r>
              <w:rPr>
                <w:b w:val="0"/>
                <w:color w:val="202829"/>
                <w:sz w:val="18"/>
              </w:rPr>
              <w:t>影响事件、版本</w:t>
            </w:r>
          </w:p>
        </w:tc>
      </w:tr>
      <w:tr>
        <w:trPr>
          <w:cantSplit/>
        </w:trPr>
        <w:tc>
          <w:tcPr>
            <w:tcW w:type="dxa" w:w="1814"/>
            <w:vAlign w:val="center"/>
            <w:shd w:fill="F1F5F3"/>
          </w:tcPr>
          <w:p>
            <w:pPr>
              <w:keepNext w:val="0"/>
              <w:spacing w:before="20" w:after="40" w:line="278" w:lineRule="auto"/>
              <w:ind w:firstLine="0"/>
            </w:pPr>
            <w:r>
              <w:rPr>
                <w:b w:val="0"/>
                <w:color w:val="202829"/>
                <w:sz w:val="18"/>
              </w:rPr>
              <w:t>EV-06 复核通过</w:t>
            </w:r>
          </w:p>
        </w:tc>
        <w:tc>
          <w:tcPr>
            <w:tcW w:type="dxa" w:w="2835"/>
            <w:vAlign w:val="center"/>
            <w:shd w:fill="F1F5F3"/>
          </w:tcPr>
          <w:p>
            <w:pPr>
              <w:keepNext w:val="0"/>
              <w:spacing w:before="20" w:after="40" w:line="278" w:lineRule="auto"/>
              <w:ind w:firstLine="0"/>
            </w:pPr>
            <w:r>
              <w:rPr>
                <w:b w:val="0"/>
                <w:color w:val="202829"/>
                <w:sz w:val="18"/>
              </w:rPr>
              <w:t>CONFIRMED且待复核；当前条件、原领取截止及版本合法</w:t>
            </w:r>
          </w:p>
        </w:tc>
        <w:tc>
          <w:tcPr>
            <w:tcW w:type="dxa" w:w="2608"/>
            <w:vAlign w:val="center"/>
            <w:shd w:fill="F1F5F3"/>
          </w:tcPr>
          <w:p>
            <w:pPr>
              <w:keepNext w:val="0"/>
              <w:spacing w:before="20" w:after="40" w:line="278" w:lineRule="auto"/>
              <w:ind w:firstLine="0"/>
            </w:pPr>
            <w:r>
              <w:rPr>
                <w:b w:val="0"/>
                <w:color w:val="202829"/>
                <w:sz w:val="18"/>
              </w:rPr>
              <w:t>非本人管理员；CONFIRMED，标志False</w:t>
            </w:r>
          </w:p>
        </w:tc>
        <w:tc>
          <w:tcPr>
            <w:tcW w:type="dxa" w:w="2381"/>
            <w:vAlign w:val="center"/>
            <w:shd w:fill="F1F5F3"/>
          </w:tcPr>
          <w:p>
            <w:pPr>
              <w:keepNext w:val="0"/>
              <w:spacing w:before="20" w:after="40" w:line="278" w:lineRule="auto"/>
              <w:ind w:firstLine="0"/>
            </w:pPr>
            <w:r>
              <w:rPr>
                <w:b w:val="0"/>
                <w:color w:val="202829"/>
                <w:sz w:val="18"/>
              </w:rPr>
              <w:t>ReservationReview</w:t>
            </w:r>
          </w:p>
        </w:tc>
      </w:tr>
      <w:tr>
        <w:trPr>
          <w:cantSplit/>
        </w:trPr>
        <w:tc>
          <w:tcPr>
            <w:tcW w:type="dxa" w:w="1814"/>
            <w:vAlign w:val="center"/>
            <w:shd w:fill="FFFFFF"/>
          </w:tcPr>
          <w:p>
            <w:pPr>
              <w:keepNext w:val="0"/>
              <w:spacing w:before="20" w:after="40" w:line="278" w:lineRule="auto"/>
              <w:ind w:firstLine="0"/>
            </w:pPr>
            <w:r>
              <w:rPr>
                <w:b w:val="0"/>
                <w:color w:val="202829"/>
                <w:sz w:val="18"/>
              </w:rPr>
              <w:t>EV-07 复核拒绝/协调取消</w:t>
            </w:r>
          </w:p>
        </w:tc>
        <w:tc>
          <w:tcPr>
            <w:tcW w:type="dxa" w:w="2835"/>
            <w:vAlign w:val="center"/>
            <w:shd w:fill="FFFFFF"/>
          </w:tcPr>
          <w:p>
            <w:pPr>
              <w:keepNext w:val="0"/>
              <w:spacing w:before="20" w:after="40" w:line="278" w:lineRule="auto"/>
              <w:ind w:firstLine="0"/>
            </w:pPr>
            <w:r>
              <w:rPr>
                <w:b w:val="0"/>
                <w:color w:val="202829"/>
                <w:sz w:val="18"/>
              </w:rPr>
              <w:t>未开始使用；明确不能执行且有依据</w:t>
            </w:r>
          </w:p>
        </w:tc>
        <w:tc>
          <w:tcPr>
            <w:tcW w:type="dxa" w:w="2608"/>
            <w:vAlign w:val="center"/>
            <w:shd w:fill="FFFFFF"/>
          </w:tcPr>
          <w:p>
            <w:pPr>
              <w:keepNext w:val="0"/>
              <w:spacing w:before="20" w:after="40" w:line="278" w:lineRule="auto"/>
              <w:ind w:firstLine="0"/>
            </w:pPr>
            <w:r>
              <w:rPr>
                <w:b w:val="0"/>
                <w:color w:val="202829"/>
                <w:sz w:val="18"/>
              </w:rPr>
              <w:t>管理员；CANCELLED，标志False</w:t>
            </w:r>
          </w:p>
        </w:tc>
        <w:tc>
          <w:tcPr>
            <w:tcW w:type="dxa" w:w="2381"/>
            <w:vAlign w:val="center"/>
            <w:shd w:fill="FFFFFF"/>
          </w:tcPr>
          <w:p>
            <w:pPr>
              <w:keepNext w:val="0"/>
              <w:spacing w:before="20" w:after="40" w:line="278" w:lineRule="auto"/>
              <w:ind w:firstLine="0"/>
            </w:pPr>
            <w:r>
              <w:rPr>
                <w:b w:val="0"/>
                <w:color w:val="202829"/>
                <w:sz w:val="18"/>
              </w:rPr>
              <w:t>复核或协调事件</w:t>
            </w:r>
          </w:p>
        </w:tc>
      </w:tr>
      <w:tr>
        <w:trPr>
          <w:cantSplit/>
        </w:trPr>
        <w:tc>
          <w:tcPr>
            <w:tcW w:type="dxa" w:w="1814"/>
            <w:vAlign w:val="center"/>
            <w:shd w:fill="F1F5F3"/>
          </w:tcPr>
          <w:p>
            <w:pPr>
              <w:keepNext w:val="0"/>
              <w:spacing w:before="20" w:after="40" w:line="278" w:lineRule="auto"/>
              <w:ind w:firstLine="0"/>
            </w:pPr>
            <w:r>
              <w:rPr>
                <w:b w:val="0"/>
                <w:color w:val="202829"/>
                <w:sz w:val="18"/>
              </w:rPr>
              <w:t>EV-08 延误等待</w:t>
            </w:r>
          </w:p>
        </w:tc>
        <w:tc>
          <w:tcPr>
            <w:tcW w:type="dxa" w:w="2835"/>
            <w:vAlign w:val="center"/>
            <w:shd w:fill="F1F5F3"/>
          </w:tcPr>
          <w:p>
            <w:pPr>
              <w:keepNext w:val="0"/>
              <w:spacing w:before="20" w:after="40" w:line="278" w:lineRule="auto"/>
              <w:ind w:firstLine="0"/>
            </w:pPr>
            <w:r>
              <w:rPr>
                <w:b w:val="0"/>
                <w:color w:val="202829"/>
                <w:sz w:val="18"/>
              </w:rPr>
              <w:t>CONFIRMED未使用；同资源前序逾期事实且原宽限内到场</w:t>
            </w:r>
          </w:p>
        </w:tc>
        <w:tc>
          <w:tcPr>
            <w:tcW w:type="dxa" w:w="2608"/>
            <w:vAlign w:val="center"/>
            <w:shd w:fill="F1F5F3"/>
          </w:tcPr>
          <w:p>
            <w:pPr>
              <w:keepNext w:val="0"/>
              <w:spacing w:before="20" w:after="40" w:line="278" w:lineRule="auto"/>
              <w:ind w:firstLine="0"/>
            </w:pPr>
            <w:r>
              <w:rPr>
                <w:b w:val="0"/>
                <w:color w:val="202829"/>
                <w:sz w:val="18"/>
              </w:rPr>
              <w:t>管理员；原状态；领取截止至原结束前</w:t>
            </w:r>
          </w:p>
        </w:tc>
        <w:tc>
          <w:tcPr>
            <w:tcW w:type="dxa" w:w="2381"/>
            <w:vAlign w:val="center"/>
            <w:shd w:fill="F1F5F3"/>
          </w:tcPr>
          <w:p>
            <w:pPr>
              <w:keepNext w:val="0"/>
              <w:spacing w:before="20" w:after="40" w:line="278" w:lineRule="auto"/>
              <w:ind w:firstLine="0"/>
            </w:pPr>
            <w:r>
              <w:rPr>
                <w:b w:val="0"/>
                <w:color w:val="202829"/>
                <w:sz w:val="18"/>
              </w:rPr>
              <w:t>Coordination、到场与前序依据</w:t>
            </w:r>
          </w:p>
        </w:tc>
      </w:tr>
      <w:tr>
        <w:trPr>
          <w:cantSplit/>
        </w:trPr>
        <w:tc>
          <w:tcPr>
            <w:tcW w:type="dxa" w:w="1814"/>
            <w:vAlign w:val="center"/>
            <w:shd w:fill="FFFFFF"/>
          </w:tcPr>
          <w:p>
            <w:pPr>
              <w:keepNext w:val="0"/>
              <w:spacing w:before="20" w:after="40" w:line="278" w:lineRule="auto"/>
              <w:ind w:firstLine="0"/>
            </w:pPr>
            <w:r>
              <w:rPr>
                <w:b w:val="0"/>
                <w:color w:val="202829"/>
                <w:sz w:val="18"/>
              </w:rPr>
              <w:t>EV-09 借出</w:t>
            </w:r>
          </w:p>
        </w:tc>
        <w:tc>
          <w:tcPr>
            <w:tcW w:type="dxa" w:w="2835"/>
            <w:vAlign w:val="center"/>
            <w:shd w:fill="FFFFFF"/>
          </w:tcPr>
          <w:p>
            <w:pPr>
              <w:keepNext w:val="0"/>
              <w:spacing w:before="20" w:after="40" w:line="278" w:lineRule="auto"/>
              <w:ind w:firstLine="0"/>
            </w:pPr>
            <w:r>
              <w:rPr>
                <w:b w:val="0"/>
                <w:color w:val="202829"/>
                <w:sz w:val="18"/>
              </w:rPr>
              <w:t>CONFIRMED；资格、时间、实际空闲及现场检查通过</w:t>
            </w:r>
          </w:p>
        </w:tc>
        <w:tc>
          <w:tcPr>
            <w:tcW w:type="dxa" w:w="2608"/>
            <w:vAlign w:val="center"/>
            <w:shd w:fill="FFFFFF"/>
          </w:tcPr>
          <w:p>
            <w:pPr>
              <w:keepNext w:val="0"/>
              <w:spacing w:before="20" w:after="40" w:line="278" w:lineRule="auto"/>
              <w:ind w:firstLine="0"/>
            </w:pPr>
            <w:r>
              <w:rPr>
                <w:b w:val="0"/>
                <w:color w:val="202829"/>
                <w:sz w:val="18"/>
              </w:rPr>
              <w:t>管理员实际交付；IN_USE；BORROWED</w:t>
            </w:r>
          </w:p>
        </w:tc>
        <w:tc>
          <w:tcPr>
            <w:tcW w:type="dxa" w:w="2381"/>
            <w:vAlign w:val="center"/>
            <w:shd w:fill="FFFFFF"/>
          </w:tcPr>
          <w:p>
            <w:pPr>
              <w:keepNext w:val="0"/>
              <w:spacing w:before="20" w:after="40" w:line="278" w:lineRule="auto"/>
              <w:ind w:firstLine="0"/>
            </w:pPr>
            <w:r>
              <w:rPr>
                <w:b w:val="0"/>
                <w:color w:val="202829"/>
                <w:sz w:val="18"/>
              </w:rPr>
              <w:t>Loan、配件快照</w:t>
            </w:r>
          </w:p>
        </w:tc>
      </w:tr>
      <w:tr>
        <w:trPr>
          <w:cantSplit/>
        </w:trPr>
        <w:tc>
          <w:tcPr>
            <w:tcW w:type="dxa" w:w="1814"/>
            <w:vAlign w:val="center"/>
            <w:shd w:fill="F1F5F3"/>
          </w:tcPr>
          <w:p>
            <w:pPr>
              <w:keepNext w:val="0"/>
              <w:spacing w:before="20" w:after="40" w:line="278" w:lineRule="auto"/>
              <w:ind w:firstLine="0"/>
            </w:pPr>
            <w:r>
              <w:rPr>
                <w:b w:val="0"/>
                <w:color w:val="202829"/>
                <w:sz w:val="18"/>
              </w:rPr>
              <w:t>EV-10 借出检查失败</w:t>
            </w:r>
          </w:p>
        </w:tc>
        <w:tc>
          <w:tcPr>
            <w:tcW w:type="dxa" w:w="2835"/>
            <w:vAlign w:val="center"/>
            <w:shd w:fill="F1F5F3"/>
          </w:tcPr>
          <w:p>
            <w:pPr>
              <w:keepNext w:val="0"/>
              <w:spacing w:before="20" w:after="40" w:line="278" w:lineRule="auto"/>
              <w:ind w:firstLine="0"/>
            </w:pPr>
            <w:r>
              <w:rPr>
                <w:b w:val="0"/>
                <w:color w:val="202829"/>
                <w:sz w:val="18"/>
              </w:rPr>
              <w:t>CONFIRMED；现场缺件/故障</w:t>
            </w:r>
          </w:p>
        </w:tc>
        <w:tc>
          <w:tcPr>
            <w:tcW w:type="dxa" w:w="2608"/>
            <w:vAlign w:val="center"/>
            <w:shd w:fill="F1F5F3"/>
          </w:tcPr>
          <w:p>
            <w:pPr>
              <w:keepNext w:val="0"/>
              <w:spacing w:before="20" w:after="40" w:line="278" w:lineRule="auto"/>
              <w:ind w:firstLine="0"/>
            </w:pPr>
            <w:r>
              <w:rPr>
                <w:b w:val="0"/>
                <w:color w:val="202829"/>
                <w:sz w:val="18"/>
              </w:rPr>
              <w:t>管理员；预约待复核，异常CONFIRMED；服务隔离</w:t>
            </w:r>
          </w:p>
        </w:tc>
        <w:tc>
          <w:tcPr>
            <w:tcW w:type="dxa" w:w="2381"/>
            <w:vAlign w:val="center"/>
            <w:shd w:fill="F1F5F3"/>
          </w:tcPr>
          <w:p>
            <w:pPr>
              <w:keepNext w:val="0"/>
              <w:spacing w:before="20" w:after="40" w:line="278" w:lineRule="auto"/>
              <w:ind w:firstLine="0"/>
            </w:pPr>
            <w:r>
              <w:rPr>
                <w:b w:val="0"/>
                <w:color w:val="202829"/>
                <w:sz w:val="18"/>
              </w:rPr>
              <w:t>Incident，无Loan</w:t>
            </w:r>
          </w:p>
        </w:tc>
      </w:tr>
      <w:tr>
        <w:trPr>
          <w:cantSplit/>
        </w:trPr>
        <w:tc>
          <w:tcPr>
            <w:tcW w:type="dxa" w:w="1814"/>
            <w:vAlign w:val="center"/>
            <w:shd w:fill="FFFFFF"/>
          </w:tcPr>
          <w:p>
            <w:pPr>
              <w:keepNext w:val="0"/>
              <w:spacing w:before="20" w:after="40" w:line="278" w:lineRule="auto"/>
              <w:ind w:firstLine="0"/>
            </w:pPr>
            <w:r>
              <w:rPr>
                <w:b w:val="0"/>
                <w:color w:val="202829"/>
                <w:sz w:val="18"/>
              </w:rPr>
              <w:t>EV-11 归还</w:t>
            </w:r>
          </w:p>
        </w:tc>
        <w:tc>
          <w:tcPr>
            <w:tcW w:type="dxa" w:w="2835"/>
            <w:vAlign w:val="center"/>
            <w:shd w:fill="FFFFFF"/>
          </w:tcPr>
          <w:p>
            <w:pPr>
              <w:keepNext w:val="0"/>
              <w:spacing w:before="20" w:after="40" w:line="278" w:lineRule="auto"/>
              <w:ind w:firstLine="0"/>
            </w:pPr>
            <w:r>
              <w:rPr>
                <w:b w:val="0"/>
                <w:color w:val="202829"/>
                <w:sz w:val="18"/>
              </w:rPr>
              <w:t>存在Loan且未归还；标签、实收数量、时间合法</w:t>
            </w:r>
          </w:p>
        </w:tc>
        <w:tc>
          <w:tcPr>
            <w:tcW w:type="dxa" w:w="2608"/>
            <w:vAlign w:val="center"/>
            <w:shd w:fill="FFFFFF"/>
          </w:tcPr>
          <w:p>
            <w:pPr>
              <w:keepNext w:val="0"/>
              <w:spacing w:before="20" w:after="40" w:line="278" w:lineRule="auto"/>
              <w:ind w:firstLine="0"/>
            </w:pPr>
            <w:r>
              <w:rPr>
                <w:b w:val="0"/>
                <w:color w:val="202829"/>
                <w:sz w:val="18"/>
              </w:rPr>
              <w:t>管理员实际接收；COMPLETED；IN_STOCK</w:t>
            </w:r>
          </w:p>
        </w:tc>
        <w:tc>
          <w:tcPr>
            <w:tcW w:type="dxa" w:w="2381"/>
            <w:vAlign w:val="center"/>
            <w:shd w:fill="FFFFFF"/>
          </w:tcPr>
          <w:p>
            <w:pPr>
              <w:keepNext w:val="0"/>
              <w:spacing w:before="20" w:after="40" w:line="278" w:lineRule="auto"/>
              <w:ind w:firstLine="0"/>
            </w:pPr>
            <w:r>
              <w:rPr>
                <w:b w:val="0"/>
                <w:color w:val="202829"/>
                <w:sz w:val="18"/>
              </w:rPr>
              <w:t>ReturnRecord，必要Incident</w:t>
            </w:r>
          </w:p>
        </w:tc>
      </w:tr>
      <w:tr>
        <w:trPr>
          <w:cantSplit/>
        </w:trPr>
        <w:tc>
          <w:tcPr>
            <w:tcW w:type="dxa" w:w="1814"/>
            <w:vAlign w:val="center"/>
            <w:shd w:fill="F1F5F3"/>
          </w:tcPr>
          <w:p>
            <w:pPr>
              <w:keepNext w:val="0"/>
              <w:spacing w:before="20" w:after="40" w:line="278" w:lineRule="auto"/>
              <w:ind w:firstLine="0"/>
            </w:pPr>
            <w:r>
              <w:rPr>
                <w:b w:val="0"/>
                <w:color w:val="202829"/>
                <w:sz w:val="18"/>
              </w:rPr>
              <w:t>EV-12 场地开始/结束</w:t>
            </w:r>
          </w:p>
        </w:tc>
        <w:tc>
          <w:tcPr>
            <w:tcW w:type="dxa" w:w="2835"/>
            <w:vAlign w:val="center"/>
            <w:shd w:fill="F1F5F3"/>
          </w:tcPr>
          <w:p>
            <w:pPr>
              <w:keepNext w:val="0"/>
              <w:spacing w:before="20" w:after="40" w:line="278" w:lineRule="auto"/>
              <w:ind w:firstLine="0"/>
            </w:pPr>
            <w:r>
              <w:rPr>
                <w:b w:val="0"/>
                <w:color w:val="202829"/>
                <w:sz w:val="18"/>
              </w:rPr>
              <w:t>CONFIRMED／IN_USE；开始须条件通过；结束须真实开始和检查</w:t>
            </w:r>
          </w:p>
        </w:tc>
        <w:tc>
          <w:tcPr>
            <w:tcW w:type="dxa" w:w="2608"/>
            <w:vAlign w:val="center"/>
            <w:shd w:fill="F1F5F3"/>
          </w:tcPr>
          <w:p>
            <w:pPr>
              <w:keepNext w:val="0"/>
              <w:spacing w:before="20" w:after="40" w:line="278" w:lineRule="auto"/>
              <w:ind w:firstLine="0"/>
            </w:pPr>
            <w:r>
              <w:rPr>
                <w:b w:val="0"/>
                <w:color w:val="202829"/>
                <w:sz w:val="18"/>
              </w:rPr>
              <w:t>管理员；IN_USE／COMPLETED</w:t>
            </w:r>
          </w:p>
        </w:tc>
        <w:tc>
          <w:tcPr>
            <w:tcW w:type="dxa" w:w="2381"/>
            <w:vAlign w:val="center"/>
            <w:shd w:fill="F1F5F3"/>
          </w:tcPr>
          <w:p>
            <w:pPr>
              <w:keepNext w:val="0"/>
              <w:spacing w:before="20" w:after="40" w:line="278" w:lineRule="auto"/>
              <w:ind w:firstLine="0"/>
            </w:pPr>
            <w:r>
              <w:rPr>
                <w:b w:val="0"/>
                <w:color w:val="202829"/>
                <w:sz w:val="18"/>
              </w:rPr>
              <w:t>RoomUse开始/结束及检查</w:t>
            </w:r>
          </w:p>
        </w:tc>
      </w:tr>
      <w:tr>
        <w:trPr>
          <w:cantSplit/>
        </w:trPr>
        <w:tc>
          <w:tcPr>
            <w:tcW w:type="dxa" w:w="1814"/>
            <w:vAlign w:val="center"/>
            <w:shd w:fill="FFFFFF"/>
          </w:tcPr>
          <w:p>
            <w:pPr>
              <w:keepNext w:val="0"/>
              <w:spacing w:before="20" w:after="40" w:line="278" w:lineRule="auto"/>
              <w:ind w:firstLine="0"/>
            </w:pPr>
            <w:r>
              <w:rPr>
                <w:b w:val="0"/>
                <w:color w:val="202829"/>
                <w:sz w:val="18"/>
              </w:rPr>
              <w:t>EV-13 自动失效</w:t>
            </w:r>
          </w:p>
        </w:tc>
        <w:tc>
          <w:tcPr>
            <w:tcW w:type="dxa" w:w="2835"/>
            <w:vAlign w:val="center"/>
            <w:shd w:fill="FFFFFF"/>
          </w:tcPr>
          <w:p>
            <w:pPr>
              <w:keepNext w:val="0"/>
              <w:spacing w:before="20" w:after="40" w:line="278" w:lineRule="auto"/>
              <w:ind w:firstLine="0"/>
            </w:pPr>
            <w:r>
              <w:rPr>
                <w:b w:val="0"/>
                <w:color w:val="202829"/>
                <w:sz w:val="18"/>
              </w:rPr>
              <w:t>PENDING／CONFIRMED未使用；到开始未批；超过宽限或到原结束</w:t>
            </w:r>
          </w:p>
        </w:tc>
        <w:tc>
          <w:tcPr>
            <w:tcW w:type="dxa" w:w="2608"/>
            <w:vAlign w:val="center"/>
            <w:shd w:fill="FFFFFF"/>
          </w:tcPr>
          <w:p>
            <w:pPr>
              <w:keepNext w:val="0"/>
              <w:spacing w:before="20" w:after="40" w:line="278" w:lineRule="auto"/>
              <w:ind w:firstLine="0"/>
            </w:pPr>
            <w:r>
              <w:rPr>
                <w:b w:val="0"/>
                <w:color w:val="202829"/>
                <w:sz w:val="18"/>
              </w:rPr>
              <w:t>后台系统；交接即时阻止；EXPIRED，标志False</w:t>
            </w:r>
          </w:p>
        </w:tc>
        <w:tc>
          <w:tcPr>
            <w:tcW w:type="dxa" w:w="2381"/>
            <w:vAlign w:val="center"/>
            <w:shd w:fill="FFFFFF"/>
          </w:tcPr>
          <w:p>
            <w:pPr>
              <w:keepNext w:val="0"/>
              <w:spacing w:before="20" w:after="40" w:line="278" w:lineRule="auto"/>
              <w:ind w:firstLine="0"/>
            </w:pPr>
            <w:r>
              <w:rPr>
                <w:b w:val="0"/>
                <w:color w:val="202829"/>
                <w:sz w:val="18"/>
              </w:rPr>
              <w:t>失效事件，不是归还</w:t>
            </w:r>
          </w:p>
        </w:tc>
      </w:tr>
      <w:tr>
        <w:trPr>
          <w:cantSplit/>
        </w:trPr>
        <w:tc>
          <w:tcPr>
            <w:tcW w:type="dxa" w:w="1814"/>
            <w:vAlign w:val="center"/>
            <w:shd w:fill="F1F5F3"/>
          </w:tcPr>
          <w:p>
            <w:pPr>
              <w:keepNext w:val="0"/>
              <w:spacing w:before="20" w:after="40" w:line="278" w:lineRule="auto"/>
              <w:ind w:firstLine="0"/>
            </w:pPr>
            <w:r>
              <w:rPr>
                <w:b w:val="0"/>
                <w:color w:val="202829"/>
                <w:sz w:val="18"/>
              </w:rPr>
              <w:t>EV-14 普通/安全报告</w:t>
            </w:r>
          </w:p>
        </w:tc>
        <w:tc>
          <w:tcPr>
            <w:tcW w:type="dxa" w:w="2835"/>
            <w:vAlign w:val="center"/>
            <w:shd w:fill="F1F5F3"/>
          </w:tcPr>
          <w:p>
            <w:pPr>
              <w:keepNext w:val="0"/>
              <w:spacing w:before="20" w:after="40" w:line="278" w:lineRule="auto"/>
              <w:ind w:firstLine="0"/>
            </w:pPr>
            <w:r>
              <w:rPr>
                <w:b w:val="0"/>
                <w:color w:val="202829"/>
                <w:sz w:val="18"/>
              </w:rPr>
              <w:t>无异常；普通无关联／管理员或使用中关联</w:t>
            </w:r>
          </w:p>
        </w:tc>
        <w:tc>
          <w:tcPr>
            <w:tcW w:type="dxa" w:w="2608"/>
            <w:vAlign w:val="center"/>
            <w:shd w:fill="F1F5F3"/>
          </w:tcPr>
          <w:p>
            <w:pPr>
              <w:keepNext w:val="0"/>
              <w:spacing w:before="20" w:after="40" w:line="278" w:lineRule="auto"/>
              <w:ind w:firstLine="0"/>
            </w:pPr>
            <w:r>
              <w:rPr>
                <w:b w:val="0"/>
                <w:color w:val="202829"/>
                <w:sz w:val="18"/>
              </w:rPr>
              <w:t>报告人、系统分级；PENDING；blocks_service按条件</w:t>
            </w:r>
          </w:p>
        </w:tc>
        <w:tc>
          <w:tcPr>
            <w:tcW w:type="dxa" w:w="2381"/>
            <w:vAlign w:val="center"/>
            <w:shd w:fill="F1F5F3"/>
          </w:tcPr>
          <w:p>
            <w:pPr>
              <w:keepNext w:val="0"/>
              <w:spacing w:before="20" w:after="40" w:line="278" w:lineRule="auto"/>
              <w:ind w:firstLine="0"/>
            </w:pPr>
            <w:r>
              <w:rPr>
                <w:b w:val="0"/>
                <w:color w:val="202829"/>
                <w:sz w:val="18"/>
              </w:rPr>
              <w:t>Incident</w:t>
            </w:r>
          </w:p>
        </w:tc>
      </w:tr>
      <w:tr>
        <w:trPr>
          <w:cantSplit/>
        </w:trPr>
        <w:tc>
          <w:tcPr>
            <w:tcW w:type="dxa" w:w="1814"/>
            <w:vAlign w:val="center"/>
            <w:shd w:fill="FFFFFF"/>
          </w:tcPr>
          <w:p>
            <w:pPr>
              <w:keepNext w:val="0"/>
              <w:spacing w:before="20" w:after="40" w:line="278" w:lineRule="auto"/>
              <w:ind w:firstLine="0"/>
            </w:pPr>
            <w:r>
              <w:rPr>
                <w:b w:val="0"/>
                <w:color w:val="202829"/>
                <w:sz w:val="18"/>
              </w:rPr>
              <w:t>EV-15 核实异常</w:t>
            </w:r>
          </w:p>
        </w:tc>
        <w:tc>
          <w:tcPr>
            <w:tcW w:type="dxa" w:w="2835"/>
            <w:vAlign w:val="center"/>
            <w:shd w:fill="FFFFFF"/>
          </w:tcPr>
          <w:p>
            <w:pPr>
              <w:keepNext w:val="0"/>
              <w:spacing w:before="20" w:after="40" w:line="278" w:lineRule="auto"/>
              <w:ind w:firstLine="0"/>
            </w:pPr>
            <w:r>
              <w:rPr>
                <w:b w:val="0"/>
                <w:color w:val="202829"/>
                <w:sz w:val="18"/>
              </w:rPr>
              <w:t>PENDING或CONFIRMED未结案；证据与权限，开放工单约束</w:t>
            </w:r>
          </w:p>
        </w:tc>
        <w:tc>
          <w:tcPr>
            <w:tcW w:type="dxa" w:w="2608"/>
            <w:vAlign w:val="center"/>
            <w:shd w:fill="FFFFFF"/>
          </w:tcPr>
          <w:p>
            <w:pPr>
              <w:keepNext w:val="0"/>
              <w:spacing w:before="20" w:after="40" w:line="278" w:lineRule="auto"/>
              <w:ind w:firstLine="0"/>
            </w:pPr>
            <w:r>
              <w:rPr>
                <w:b w:val="0"/>
                <w:color w:val="202829"/>
                <w:sz w:val="18"/>
              </w:rPr>
              <w:t>管理员；CONFIRMED／DISMISSED／RESOLVED</w:t>
            </w:r>
          </w:p>
        </w:tc>
        <w:tc>
          <w:tcPr>
            <w:tcW w:type="dxa" w:w="2381"/>
            <w:vAlign w:val="center"/>
            <w:shd w:fill="FFFFFF"/>
          </w:tcPr>
          <w:p>
            <w:pPr>
              <w:keepNext w:val="0"/>
              <w:spacing w:before="20" w:after="40" w:line="278" w:lineRule="auto"/>
              <w:ind w:firstLine="0"/>
            </w:pPr>
            <w:r>
              <w:rPr>
                <w:b w:val="0"/>
                <w:color w:val="202829"/>
                <w:sz w:val="18"/>
              </w:rPr>
              <w:t>核实结论/追加回应</w:t>
            </w:r>
          </w:p>
        </w:tc>
      </w:tr>
      <w:tr>
        <w:trPr>
          <w:cantSplit/>
        </w:trPr>
        <w:tc>
          <w:tcPr>
            <w:tcW w:type="dxa" w:w="1814"/>
            <w:vAlign w:val="center"/>
            <w:shd w:fill="F1F5F3"/>
          </w:tcPr>
          <w:p>
            <w:pPr>
              <w:keepNext w:val="0"/>
              <w:spacing w:before="20" w:after="40" w:line="278" w:lineRule="auto"/>
              <w:ind w:firstLine="0"/>
            </w:pPr>
            <w:r>
              <w:rPr>
                <w:b w:val="0"/>
                <w:color w:val="202829"/>
                <w:sz w:val="18"/>
              </w:rPr>
              <w:t>EV-16 建工单</w:t>
            </w:r>
          </w:p>
        </w:tc>
        <w:tc>
          <w:tcPr>
            <w:tcW w:type="dxa" w:w="2835"/>
            <w:vAlign w:val="center"/>
            <w:shd w:fill="F1F5F3"/>
          </w:tcPr>
          <w:p>
            <w:pPr>
              <w:keepNext w:val="0"/>
              <w:spacing w:before="20" w:after="40" w:line="278" w:lineRule="auto"/>
              <w:ind w:firstLine="0"/>
            </w:pPr>
            <w:r>
              <w:rPr>
                <w:b w:val="0"/>
                <w:color w:val="202829"/>
                <w:sz w:val="18"/>
              </w:rPr>
              <w:t>CONFIRMED异常；有效执行人，无开放重复工单</w:t>
            </w:r>
          </w:p>
        </w:tc>
        <w:tc>
          <w:tcPr>
            <w:tcW w:type="dxa" w:w="2608"/>
            <w:vAlign w:val="center"/>
            <w:shd w:fill="F1F5F3"/>
          </w:tcPr>
          <w:p>
            <w:pPr>
              <w:keepNext w:val="0"/>
              <w:spacing w:before="20" w:after="40" w:line="278" w:lineRule="auto"/>
              <w:ind w:firstLine="0"/>
            </w:pPr>
            <w:r>
              <w:rPr>
                <w:b w:val="0"/>
                <w:color w:val="202829"/>
                <w:sz w:val="18"/>
              </w:rPr>
              <w:t>管理员；WorkOrder OPEN；服务维护</w:t>
            </w:r>
          </w:p>
        </w:tc>
        <w:tc>
          <w:tcPr>
            <w:tcW w:type="dxa" w:w="2381"/>
            <w:vAlign w:val="center"/>
            <w:shd w:fill="F1F5F3"/>
          </w:tcPr>
          <w:p>
            <w:pPr>
              <w:keepNext w:val="0"/>
              <w:spacing w:before="20" w:after="40" w:line="278" w:lineRule="auto"/>
              <w:ind w:firstLine="0"/>
            </w:pPr>
            <w:r>
              <w:rPr>
                <w:b w:val="0"/>
                <w:color w:val="202829"/>
                <w:sz w:val="18"/>
              </w:rPr>
              <w:t>WorkOrder及事件</w:t>
            </w:r>
          </w:p>
        </w:tc>
      </w:tr>
      <w:tr>
        <w:trPr>
          <w:cantSplit/>
        </w:trPr>
        <w:tc>
          <w:tcPr>
            <w:tcW w:type="dxa" w:w="1814"/>
            <w:vAlign w:val="center"/>
            <w:shd w:fill="FFFFFF"/>
          </w:tcPr>
          <w:p>
            <w:pPr>
              <w:keepNext w:val="0"/>
              <w:spacing w:before="20" w:after="40" w:line="278" w:lineRule="auto"/>
              <w:ind w:firstLine="0"/>
            </w:pPr>
            <w:r>
              <w:rPr>
                <w:b w:val="0"/>
                <w:color w:val="202829"/>
                <w:sz w:val="18"/>
              </w:rPr>
              <w:t>EV-17 维修提交/退回/通过</w:t>
            </w:r>
          </w:p>
        </w:tc>
        <w:tc>
          <w:tcPr>
            <w:tcW w:type="dxa" w:w="2835"/>
            <w:vAlign w:val="center"/>
            <w:shd w:fill="FFFFFF"/>
          </w:tcPr>
          <w:p>
            <w:pPr>
              <w:keepNext w:val="0"/>
              <w:spacing w:before="20" w:after="40" w:line="278" w:lineRule="auto"/>
              <w:ind w:firstLine="0"/>
            </w:pPr>
            <w:r>
              <w:rPr>
                <w:b w:val="0"/>
                <w:color w:val="202829"/>
                <w:sz w:val="18"/>
              </w:rPr>
              <w:t>处理中／待验收；当前指派；独立有范围验收</w:t>
            </w:r>
          </w:p>
        </w:tc>
        <w:tc>
          <w:tcPr>
            <w:tcW w:type="dxa" w:w="2608"/>
            <w:vAlign w:val="center"/>
            <w:shd w:fill="FFFFFF"/>
          </w:tcPr>
          <w:p>
            <w:pPr>
              <w:keepNext w:val="0"/>
              <w:spacing w:before="20" w:after="40" w:line="278" w:lineRule="auto"/>
              <w:ind w:firstLine="0"/>
            </w:pPr>
            <w:r>
              <w:rPr>
                <w:b w:val="0"/>
                <w:color w:val="202829"/>
                <w:sz w:val="18"/>
              </w:rPr>
              <w:t>维修人／管理员；待验收／处理中／CLOSED</w:t>
            </w:r>
          </w:p>
        </w:tc>
        <w:tc>
          <w:tcPr>
            <w:tcW w:type="dxa" w:w="2381"/>
            <w:vAlign w:val="center"/>
            <w:shd w:fill="FFFFFF"/>
          </w:tcPr>
          <w:p>
            <w:pPr>
              <w:keepNext w:val="0"/>
              <w:spacing w:before="20" w:after="40" w:line="278" w:lineRule="auto"/>
              <w:ind w:firstLine="0"/>
            </w:pPr>
            <w:r>
              <w:rPr>
                <w:b w:val="0"/>
                <w:color w:val="202829"/>
                <w:sz w:val="18"/>
              </w:rPr>
              <w:t>维修和验收事件；异常结案</w:t>
            </w:r>
          </w:p>
        </w:tc>
      </w:tr>
      <w:tr>
        <w:trPr>
          <w:cantSplit/>
        </w:trPr>
        <w:tc>
          <w:tcPr>
            <w:tcW w:type="dxa" w:w="1814"/>
            <w:vAlign w:val="center"/>
            <w:shd w:fill="F1F5F3"/>
          </w:tcPr>
          <w:p>
            <w:pPr>
              <w:keepNext w:val="0"/>
              <w:spacing w:before="20" w:after="40" w:line="278" w:lineRule="auto"/>
              <w:ind w:firstLine="0"/>
            </w:pPr>
            <w:r>
              <w:rPr>
                <w:b w:val="0"/>
                <w:color w:val="202829"/>
                <w:sz w:val="18"/>
              </w:rPr>
              <w:t>EV-18 外部消息失败</w:t>
            </w:r>
          </w:p>
        </w:tc>
        <w:tc>
          <w:tcPr>
            <w:tcW w:type="dxa" w:w="2835"/>
            <w:vAlign w:val="center"/>
            <w:shd w:fill="F1F5F3"/>
          </w:tcPr>
          <w:p>
            <w:pPr>
              <w:keepNext w:val="0"/>
              <w:spacing w:before="20" w:after="40" w:line="278" w:lineRule="auto"/>
              <w:ind w:firstLine="0"/>
            </w:pPr>
            <w:r>
              <w:rPr>
                <w:b w:val="0"/>
                <w:color w:val="202829"/>
                <w:sz w:val="18"/>
              </w:rPr>
              <w:t>已保存业务；PENDING/PROCESSING投递；提供方失败或中断</w:t>
            </w:r>
          </w:p>
        </w:tc>
        <w:tc>
          <w:tcPr>
            <w:tcW w:type="dxa" w:w="2608"/>
            <w:vAlign w:val="center"/>
            <w:shd w:fill="F1F5F3"/>
          </w:tcPr>
          <w:p>
            <w:pPr>
              <w:keepNext w:val="0"/>
              <w:spacing w:before="20" w:after="40" w:line="278" w:lineRule="auto"/>
              <w:ind w:firstLine="0"/>
            </w:pPr>
            <w:r>
              <w:rPr>
                <w:b w:val="0"/>
                <w:color w:val="202829"/>
                <w:sz w:val="18"/>
              </w:rPr>
              <w:t>后台系统；RETRY或FAILED</w:t>
            </w:r>
          </w:p>
        </w:tc>
        <w:tc>
          <w:tcPr>
            <w:tcW w:type="dxa" w:w="2381"/>
            <w:vAlign w:val="center"/>
            <w:shd w:fill="F1F5F3"/>
          </w:tcPr>
          <w:p>
            <w:pPr>
              <w:keepNext w:val="0"/>
              <w:spacing w:before="20" w:after="40" w:line="278" w:lineRule="auto"/>
              <w:ind w:firstLine="0"/>
            </w:pPr>
            <w:r>
              <w:rPr>
                <w:b w:val="0"/>
                <w:color w:val="202829"/>
                <w:sz w:val="18"/>
              </w:rPr>
              <w:t>DeliveryAttempt</w:t>
            </w:r>
          </w:p>
        </w:tc>
      </w:tr>
    </w:tbl>
    <w:p>
      <w:pPr>
        <w:pStyle w:val="Caption"/>
        <w:keepNext/>
        <w:widowControl/>
        <w:jc w:val="left"/>
      </w:pPr>
      <w:r/>
      <w:r>
        <w:t>表4-</w:t>
      </w:r>
      <w:r>
        <w:fldChar w:fldCharType="begin"/>
      </w:r>
      <w:r>
        <w:instrText xml:space="preserve"> SEQ Table4 \r 32 </w:instrText>
      </w:r>
      <w:r>
        <w:fldChar w:fldCharType="separate"/>
      </w:r>
      <w:r>
        <w:t>32</w:t>
      </w:r>
      <w:r>
        <w:fldChar w:fldCharType="end"/>
      </w:r>
      <w:r>
        <w:t xml:space="preserve"> 事件对承诺配额与记录的影响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14"/>
        <w:gridCol w:w="2608"/>
        <w:gridCol w:w="2721"/>
        <w:gridCol w:w="2494"/>
      </w:tblGrid>
      <w:tr>
        <w:trPr>
          <w:cantSplit/>
          <w:tblHeader/>
        </w:trPr>
        <w:tc>
          <w:tcPr>
            <w:tcW w:type="dxa" w:w="1814"/>
            <w:vAlign w:val="center"/>
            <w:shd w:fill="24384B"/>
          </w:tcPr>
          <w:p>
            <w:pPr>
              <w:keepNext/>
              <w:spacing w:before="20" w:after="40" w:line="278" w:lineRule="auto"/>
              <w:ind w:firstLine="0"/>
            </w:pPr>
            <w:r>
              <w:rPr>
                <w:b/>
                <w:color w:val="FFFFFF"/>
                <w:sz w:val="18"/>
              </w:rPr>
              <w:t>事件</w:t>
            </w:r>
          </w:p>
        </w:tc>
        <w:tc>
          <w:tcPr>
            <w:tcW w:type="dxa" w:w="2608"/>
            <w:vAlign w:val="center"/>
            <w:shd w:fill="24384B"/>
          </w:tcPr>
          <w:p>
            <w:pPr>
              <w:keepNext/>
              <w:spacing w:before="20" w:after="40" w:line="278" w:lineRule="auto"/>
              <w:ind w:firstLine="0"/>
            </w:pPr>
            <w:r>
              <w:rPr>
                <w:b/>
                <w:color w:val="FFFFFF"/>
                <w:sz w:val="18"/>
              </w:rPr>
              <w:t>占用变化</w:t>
            </w:r>
          </w:p>
        </w:tc>
        <w:tc>
          <w:tcPr>
            <w:tcW w:type="dxa" w:w="2721"/>
            <w:vAlign w:val="center"/>
            <w:shd w:fill="24384B"/>
          </w:tcPr>
          <w:p>
            <w:pPr>
              <w:keepNext/>
              <w:spacing w:before="20" w:after="40" w:line="278" w:lineRule="auto"/>
              <w:ind w:firstLine="0"/>
            </w:pPr>
            <w:r>
              <w:rPr>
                <w:b/>
                <w:color w:val="FFFFFF"/>
                <w:sz w:val="18"/>
              </w:rPr>
              <w:t>配额变化</w:t>
            </w:r>
          </w:p>
        </w:tc>
        <w:tc>
          <w:tcPr>
            <w:tcW w:type="dxa" w:w="2494"/>
            <w:vAlign w:val="center"/>
            <w:shd w:fill="24384B"/>
          </w:tcPr>
          <w:p>
            <w:pPr>
              <w:keepNext/>
              <w:spacing w:before="20" w:after="40" w:line="278" w:lineRule="auto"/>
              <w:ind w:firstLine="0"/>
            </w:pPr>
            <w:r>
              <w:rPr>
                <w:b/>
                <w:color w:val="FFFFFF"/>
                <w:sz w:val="18"/>
              </w:rPr>
              <w:t>审计及通知</w:t>
            </w:r>
          </w:p>
        </w:tc>
      </w:tr>
      <w:tr>
        <w:trPr>
          <w:cantSplit/>
        </w:trPr>
        <w:tc>
          <w:tcPr>
            <w:tcW w:type="dxa" w:w="1814"/>
            <w:vAlign w:val="center"/>
            <w:shd w:fill="FFFFFF"/>
          </w:tcPr>
          <w:p>
            <w:pPr>
              <w:keepNext w:val="0"/>
              <w:spacing w:before="20" w:after="40" w:line="278" w:lineRule="auto"/>
              <w:ind w:firstLine="0"/>
            </w:pPr>
            <w:r>
              <w:rPr>
                <w:b w:val="0"/>
                <w:color w:val="202829"/>
                <w:sz w:val="18"/>
              </w:rPr>
              <w:t>EV-01 提交普通设备</w:t>
            </w:r>
          </w:p>
        </w:tc>
        <w:tc>
          <w:tcPr>
            <w:tcW w:type="dxa" w:w="2608"/>
            <w:vAlign w:val="center"/>
            <w:shd w:fill="FFFFFF"/>
          </w:tcPr>
          <w:p>
            <w:pPr>
              <w:keepNext w:val="0"/>
              <w:spacing w:before="20" w:after="40" w:line="278" w:lineRule="auto"/>
              <w:ind w:firstLine="0"/>
            </w:pPr>
            <w:r>
              <w:rPr>
                <w:b w:val="0"/>
                <w:color w:val="202829"/>
                <w:sz w:val="18"/>
              </w:rPr>
              <w:t>新增原时段占用</w:t>
            </w:r>
          </w:p>
        </w:tc>
        <w:tc>
          <w:tcPr>
            <w:tcW w:type="dxa" w:w="2721"/>
            <w:vAlign w:val="center"/>
            <w:shd w:fill="FFFFFF"/>
          </w:tcPr>
          <w:p>
            <w:pPr>
              <w:keepNext w:val="0"/>
              <w:spacing w:before="20" w:after="40" w:line="278" w:lineRule="auto"/>
              <w:ind w:firstLine="0"/>
            </w:pPr>
            <w:r>
              <w:rPr>
                <w:b w:val="0"/>
                <w:color w:val="202829"/>
                <w:sz w:val="18"/>
              </w:rPr>
              <w:t>开始前设备未来+1</w:t>
            </w:r>
          </w:p>
        </w:tc>
        <w:tc>
          <w:tcPr>
            <w:tcW w:type="dxa" w:w="2494"/>
            <w:vAlign w:val="center"/>
            <w:shd w:fill="FFFFFF"/>
          </w:tcPr>
          <w:p>
            <w:pPr>
              <w:keepNext w:val="0"/>
              <w:spacing w:before="20" w:after="40" w:line="278" w:lineRule="auto"/>
              <w:ind w:firstLine="0"/>
            </w:pPr>
            <w:r>
              <w:rPr>
                <w:b w:val="0"/>
                <w:color w:val="202829"/>
                <w:sz w:val="18"/>
              </w:rPr>
              <w:t>SUBMIT与站内/投递任务</w:t>
            </w:r>
          </w:p>
        </w:tc>
      </w:tr>
      <w:tr>
        <w:trPr>
          <w:cantSplit/>
        </w:trPr>
        <w:tc>
          <w:tcPr>
            <w:tcW w:type="dxa" w:w="1814"/>
            <w:vAlign w:val="center"/>
            <w:shd w:fill="F1F5F3"/>
          </w:tcPr>
          <w:p>
            <w:pPr>
              <w:keepNext w:val="0"/>
              <w:spacing w:before="20" w:after="40" w:line="278" w:lineRule="auto"/>
              <w:ind w:firstLine="0"/>
            </w:pPr>
            <w:r>
              <w:rPr>
                <w:b w:val="0"/>
                <w:color w:val="202829"/>
                <w:sz w:val="18"/>
              </w:rPr>
              <w:t>EV-02 提交受限/场地</w:t>
            </w:r>
          </w:p>
        </w:tc>
        <w:tc>
          <w:tcPr>
            <w:tcW w:type="dxa" w:w="2608"/>
            <w:vAlign w:val="center"/>
            <w:shd w:fill="F1F5F3"/>
          </w:tcPr>
          <w:p>
            <w:pPr>
              <w:keepNext w:val="0"/>
              <w:spacing w:before="20" w:after="40" w:line="278" w:lineRule="auto"/>
              <w:ind w:firstLine="0"/>
            </w:pPr>
            <w:r>
              <w:rPr>
                <w:b w:val="0"/>
                <w:color w:val="202829"/>
                <w:sz w:val="18"/>
              </w:rPr>
              <w:t>无资源占用</w:t>
            </w:r>
          </w:p>
        </w:tc>
        <w:tc>
          <w:tcPr>
            <w:tcW w:type="dxa" w:w="2721"/>
            <w:vAlign w:val="center"/>
            <w:shd w:fill="F1F5F3"/>
          </w:tcPr>
          <w:p>
            <w:pPr>
              <w:keepNext w:val="0"/>
              <w:spacing w:before="20" w:after="40" w:line="278" w:lineRule="auto"/>
              <w:ind w:firstLine="0"/>
            </w:pPr>
            <w:r>
              <w:rPr>
                <w:b w:val="0"/>
                <w:color w:val="202829"/>
                <w:sz w:val="18"/>
              </w:rPr>
              <w:t>开始前对应类别+1</w:t>
            </w:r>
          </w:p>
        </w:tc>
        <w:tc>
          <w:tcPr>
            <w:tcW w:type="dxa" w:w="2494"/>
            <w:vAlign w:val="center"/>
            <w:shd w:fill="F1F5F3"/>
          </w:tcPr>
          <w:p>
            <w:pPr>
              <w:keepNext w:val="0"/>
              <w:spacing w:before="20" w:after="40" w:line="278" w:lineRule="auto"/>
              <w:ind w:firstLine="0"/>
            </w:pPr>
            <w:r>
              <w:rPr>
                <w:b w:val="0"/>
                <w:color w:val="202829"/>
                <w:sz w:val="18"/>
              </w:rPr>
              <w:t>SUBMIT，通知管理员</w:t>
            </w:r>
          </w:p>
        </w:tc>
      </w:tr>
      <w:tr>
        <w:trPr>
          <w:cantSplit/>
        </w:trPr>
        <w:tc>
          <w:tcPr>
            <w:tcW w:type="dxa" w:w="1814"/>
            <w:vAlign w:val="center"/>
            <w:shd w:fill="FFFFFF"/>
          </w:tcPr>
          <w:p>
            <w:pPr>
              <w:keepNext w:val="0"/>
              <w:spacing w:before="20" w:after="40" w:line="278" w:lineRule="auto"/>
              <w:ind w:firstLine="0"/>
            </w:pPr>
            <w:r>
              <w:rPr>
                <w:b w:val="0"/>
                <w:color w:val="202829"/>
                <w:sz w:val="18"/>
              </w:rPr>
              <w:t>EV-03 初始批准</w:t>
            </w:r>
          </w:p>
        </w:tc>
        <w:tc>
          <w:tcPr>
            <w:tcW w:type="dxa" w:w="2608"/>
            <w:vAlign w:val="center"/>
            <w:shd w:fill="FFFFFF"/>
          </w:tcPr>
          <w:p>
            <w:pPr>
              <w:keepNext w:val="0"/>
              <w:spacing w:before="20" w:after="40" w:line="278" w:lineRule="auto"/>
              <w:ind w:firstLine="0"/>
            </w:pPr>
            <w:r>
              <w:rPr>
                <w:b w:val="0"/>
                <w:color w:val="202829"/>
                <w:sz w:val="18"/>
              </w:rPr>
              <w:t>新增原时段占用</w:t>
            </w:r>
          </w:p>
        </w:tc>
        <w:tc>
          <w:tcPr>
            <w:tcW w:type="dxa" w:w="2721"/>
            <w:vAlign w:val="center"/>
            <w:shd w:fill="FFFFFF"/>
          </w:tcPr>
          <w:p>
            <w:pPr>
              <w:keepNext w:val="0"/>
              <w:spacing w:before="20" w:after="40" w:line="278" w:lineRule="auto"/>
              <w:ind w:firstLine="0"/>
            </w:pPr>
            <w:r>
              <w:rPr>
                <w:b w:val="0"/>
                <w:color w:val="202829"/>
                <w:sz w:val="18"/>
              </w:rPr>
              <w:t>不重复计入已有申请</w:t>
            </w:r>
          </w:p>
        </w:tc>
        <w:tc>
          <w:tcPr>
            <w:tcW w:type="dxa" w:w="2494"/>
            <w:vAlign w:val="center"/>
            <w:shd w:fill="FFFFFF"/>
          </w:tcPr>
          <w:p>
            <w:pPr>
              <w:keepNext w:val="0"/>
              <w:spacing w:before="20" w:after="40" w:line="278" w:lineRule="auto"/>
              <w:ind w:firstLine="0"/>
            </w:pPr>
            <w:r>
              <w:rPr>
                <w:b w:val="0"/>
                <w:color w:val="202829"/>
                <w:sz w:val="18"/>
              </w:rPr>
              <w:t>APPROVE与结果通知</w:t>
            </w:r>
          </w:p>
        </w:tc>
      </w:tr>
      <w:tr>
        <w:trPr>
          <w:cantSplit/>
        </w:trPr>
        <w:tc>
          <w:tcPr>
            <w:tcW w:type="dxa" w:w="1814"/>
            <w:vAlign w:val="center"/>
            <w:shd w:fill="F1F5F3"/>
          </w:tcPr>
          <w:p>
            <w:pPr>
              <w:keepNext w:val="0"/>
              <w:spacing w:before="20" w:after="40" w:line="278" w:lineRule="auto"/>
              <w:ind w:firstLine="0"/>
            </w:pPr>
            <w:r>
              <w:rPr>
                <w:b w:val="0"/>
                <w:color w:val="202829"/>
                <w:sz w:val="18"/>
              </w:rPr>
              <w:t>EV-04 驳回/本人取消</w:t>
            </w:r>
          </w:p>
        </w:tc>
        <w:tc>
          <w:tcPr>
            <w:tcW w:type="dxa" w:w="2608"/>
            <w:vAlign w:val="center"/>
            <w:shd w:fill="F1F5F3"/>
          </w:tcPr>
          <w:p>
            <w:pPr>
              <w:keepNext w:val="0"/>
              <w:spacing w:before="20" w:after="40" w:line="278" w:lineRule="auto"/>
              <w:ind w:firstLine="0"/>
            </w:pPr>
            <w:r>
              <w:rPr>
                <w:b w:val="0"/>
                <w:color w:val="202829"/>
                <w:sz w:val="18"/>
              </w:rPr>
              <w:t>已有占用释放</w:t>
            </w:r>
          </w:p>
        </w:tc>
        <w:tc>
          <w:tcPr>
            <w:tcW w:type="dxa" w:w="2721"/>
            <w:vAlign w:val="center"/>
            <w:shd w:fill="F1F5F3"/>
          </w:tcPr>
          <w:p>
            <w:pPr>
              <w:keepNext w:val="0"/>
              <w:spacing w:before="20" w:after="40" w:line="278" w:lineRule="auto"/>
              <w:ind w:firstLine="0"/>
            </w:pPr>
            <w:r>
              <w:rPr>
                <w:b w:val="0"/>
                <w:color w:val="202829"/>
                <w:sz w:val="18"/>
              </w:rPr>
              <w:t>未来项-1</w:t>
            </w:r>
          </w:p>
        </w:tc>
        <w:tc>
          <w:tcPr>
            <w:tcW w:type="dxa" w:w="2494"/>
            <w:vAlign w:val="center"/>
            <w:shd w:fill="F1F5F3"/>
          </w:tcPr>
          <w:p>
            <w:pPr>
              <w:keepNext w:val="0"/>
              <w:spacing w:before="20" w:after="40" w:line="278" w:lineRule="auto"/>
              <w:ind w:firstLine="0"/>
            </w:pPr>
            <w:r>
              <w:rPr>
                <w:b w:val="0"/>
                <w:color w:val="202829"/>
                <w:sz w:val="18"/>
              </w:rPr>
              <w:t>历史保留；终态清当前复核标记</w:t>
            </w:r>
          </w:p>
        </w:tc>
      </w:tr>
      <w:tr>
        <w:trPr>
          <w:cantSplit/>
        </w:trPr>
        <w:tc>
          <w:tcPr>
            <w:tcW w:type="dxa" w:w="1814"/>
            <w:vAlign w:val="center"/>
            <w:shd w:fill="FFFFFF"/>
          </w:tcPr>
          <w:p>
            <w:pPr>
              <w:keepNext w:val="0"/>
              <w:spacing w:before="20" w:after="40" w:line="278" w:lineRule="auto"/>
              <w:ind w:firstLine="0"/>
            </w:pPr>
            <w:r>
              <w:rPr>
                <w:b w:val="0"/>
                <w:color w:val="202829"/>
                <w:sz w:val="18"/>
              </w:rPr>
              <w:t>EV-05 条件变化待复核</w:t>
            </w:r>
          </w:p>
        </w:tc>
        <w:tc>
          <w:tcPr>
            <w:tcW w:type="dxa" w:w="2608"/>
            <w:vAlign w:val="center"/>
            <w:shd w:fill="FFFFFF"/>
          </w:tcPr>
          <w:p>
            <w:pPr>
              <w:keepNext w:val="0"/>
              <w:spacing w:before="20" w:after="40" w:line="278" w:lineRule="auto"/>
              <w:ind w:firstLine="0"/>
            </w:pPr>
            <w:r>
              <w:rPr>
                <w:b w:val="0"/>
                <w:color w:val="202829"/>
                <w:sz w:val="18"/>
              </w:rPr>
              <w:t>CONFIRMED原占用保留；PENDING仍不占</w:t>
            </w:r>
          </w:p>
        </w:tc>
        <w:tc>
          <w:tcPr>
            <w:tcW w:type="dxa" w:w="2721"/>
            <w:vAlign w:val="center"/>
            <w:shd w:fill="FFFFFF"/>
          </w:tcPr>
          <w:p>
            <w:pPr>
              <w:keepNext w:val="0"/>
              <w:spacing w:before="20" w:after="40" w:line="278" w:lineRule="auto"/>
              <w:ind w:firstLine="0"/>
            </w:pPr>
            <w:r>
              <w:rPr>
                <w:b w:val="0"/>
                <w:color w:val="202829"/>
                <w:sz w:val="18"/>
              </w:rPr>
              <w:t>开始前原未来项保留，不重复加</w:t>
            </w:r>
          </w:p>
        </w:tc>
        <w:tc>
          <w:tcPr>
            <w:tcW w:type="dxa" w:w="2494"/>
            <w:vAlign w:val="center"/>
            <w:shd w:fill="FFFFFF"/>
          </w:tcPr>
          <w:p>
            <w:pPr>
              <w:keepNext w:val="0"/>
              <w:spacing w:before="20" w:after="40" w:line="278" w:lineRule="auto"/>
              <w:ind w:firstLine="0"/>
            </w:pPr>
            <w:r>
              <w:rPr>
                <w:b w:val="0"/>
                <w:color w:val="202829"/>
                <w:sz w:val="18"/>
              </w:rPr>
              <w:t>通知申请人与管理岗；原决定不覆盖</w:t>
            </w:r>
          </w:p>
        </w:tc>
      </w:tr>
      <w:tr>
        <w:trPr>
          <w:cantSplit/>
        </w:trPr>
        <w:tc>
          <w:tcPr>
            <w:tcW w:type="dxa" w:w="1814"/>
            <w:vAlign w:val="center"/>
            <w:shd w:fill="F1F5F3"/>
          </w:tcPr>
          <w:p>
            <w:pPr>
              <w:keepNext w:val="0"/>
              <w:spacing w:before="20" w:after="40" w:line="278" w:lineRule="auto"/>
              <w:ind w:firstLine="0"/>
            </w:pPr>
            <w:r>
              <w:rPr>
                <w:b w:val="0"/>
                <w:color w:val="202829"/>
                <w:sz w:val="18"/>
              </w:rPr>
              <w:t>EV-06 复核通过</w:t>
            </w:r>
          </w:p>
        </w:tc>
        <w:tc>
          <w:tcPr>
            <w:tcW w:type="dxa" w:w="2608"/>
            <w:vAlign w:val="center"/>
            <w:shd w:fill="F1F5F3"/>
          </w:tcPr>
          <w:p>
            <w:pPr>
              <w:keepNext w:val="0"/>
              <w:spacing w:before="20" w:after="40" w:line="278" w:lineRule="auto"/>
              <w:ind w:firstLine="0"/>
            </w:pPr>
            <w:r>
              <w:rPr>
                <w:b w:val="0"/>
                <w:color w:val="202829"/>
                <w:sz w:val="18"/>
              </w:rPr>
              <w:t>保持原占用</w:t>
            </w:r>
          </w:p>
        </w:tc>
        <w:tc>
          <w:tcPr>
            <w:tcW w:type="dxa" w:w="2721"/>
            <w:vAlign w:val="center"/>
            <w:shd w:fill="F1F5F3"/>
          </w:tcPr>
          <w:p>
            <w:pPr>
              <w:keepNext w:val="0"/>
              <w:spacing w:before="20" w:after="40" w:line="278" w:lineRule="auto"/>
              <w:ind w:firstLine="0"/>
            </w:pPr>
            <w:r>
              <w:rPr>
                <w:b w:val="0"/>
                <w:color w:val="202829"/>
                <w:sz w:val="18"/>
              </w:rPr>
              <w:t>按未来口径不变</w:t>
            </w:r>
          </w:p>
        </w:tc>
        <w:tc>
          <w:tcPr>
            <w:tcW w:type="dxa" w:w="2494"/>
            <w:vAlign w:val="center"/>
            <w:shd w:fill="F1F5F3"/>
          </w:tcPr>
          <w:p>
            <w:pPr>
              <w:keepNext w:val="0"/>
              <w:spacing w:before="20" w:after="40" w:line="278" w:lineRule="auto"/>
              <w:ind w:firstLine="0"/>
            </w:pPr>
            <w:r>
              <w:rPr>
                <w:b w:val="0"/>
                <w:color w:val="202829"/>
                <w:sz w:val="18"/>
              </w:rPr>
              <w:t>RECHECK与通知</w:t>
            </w:r>
          </w:p>
        </w:tc>
      </w:tr>
      <w:tr>
        <w:trPr>
          <w:cantSplit/>
        </w:trPr>
        <w:tc>
          <w:tcPr>
            <w:tcW w:type="dxa" w:w="1814"/>
            <w:vAlign w:val="center"/>
            <w:shd w:fill="FFFFFF"/>
          </w:tcPr>
          <w:p>
            <w:pPr>
              <w:keepNext w:val="0"/>
              <w:spacing w:before="20" w:after="40" w:line="278" w:lineRule="auto"/>
              <w:ind w:firstLine="0"/>
            </w:pPr>
            <w:r>
              <w:rPr>
                <w:b w:val="0"/>
                <w:color w:val="202829"/>
                <w:sz w:val="18"/>
              </w:rPr>
              <w:t>EV-07 复核拒绝/协调取消</w:t>
            </w:r>
          </w:p>
        </w:tc>
        <w:tc>
          <w:tcPr>
            <w:tcW w:type="dxa" w:w="2608"/>
            <w:vAlign w:val="center"/>
            <w:shd w:fill="FFFFFF"/>
          </w:tcPr>
          <w:p>
            <w:pPr>
              <w:keepNext w:val="0"/>
              <w:spacing w:before="20" w:after="40" w:line="278" w:lineRule="auto"/>
              <w:ind w:firstLine="0"/>
            </w:pPr>
            <w:r>
              <w:rPr>
                <w:b w:val="0"/>
                <w:color w:val="202829"/>
                <w:sz w:val="18"/>
              </w:rPr>
              <w:t>释放原占用</w:t>
            </w:r>
          </w:p>
        </w:tc>
        <w:tc>
          <w:tcPr>
            <w:tcW w:type="dxa" w:w="2721"/>
            <w:vAlign w:val="center"/>
            <w:shd w:fill="FFFFFF"/>
          </w:tcPr>
          <w:p>
            <w:pPr>
              <w:keepNext w:val="0"/>
              <w:spacing w:before="20" w:after="40" w:line="278" w:lineRule="auto"/>
              <w:ind w:firstLine="0"/>
            </w:pPr>
            <w:r>
              <w:rPr>
                <w:b w:val="0"/>
                <w:color w:val="202829"/>
                <w:sz w:val="18"/>
              </w:rPr>
              <w:t>原未来项释放</w:t>
            </w:r>
          </w:p>
        </w:tc>
        <w:tc>
          <w:tcPr>
            <w:tcW w:type="dxa" w:w="2494"/>
            <w:vAlign w:val="center"/>
            <w:shd w:fill="FFFFFF"/>
          </w:tcPr>
          <w:p>
            <w:pPr>
              <w:keepNext w:val="0"/>
              <w:spacing w:before="20" w:after="40" w:line="278" w:lineRule="auto"/>
              <w:ind w:firstLine="0"/>
            </w:pPr>
            <w:r>
              <w:rPr>
                <w:b w:val="0"/>
                <w:color w:val="202829"/>
                <w:sz w:val="18"/>
              </w:rPr>
              <w:t>原审批和原因保留，通知</w:t>
            </w:r>
          </w:p>
        </w:tc>
      </w:tr>
      <w:tr>
        <w:trPr>
          <w:cantSplit/>
        </w:trPr>
        <w:tc>
          <w:tcPr>
            <w:tcW w:type="dxa" w:w="1814"/>
            <w:vAlign w:val="center"/>
            <w:shd w:fill="F1F5F3"/>
          </w:tcPr>
          <w:p>
            <w:pPr>
              <w:keepNext w:val="0"/>
              <w:spacing w:before="20" w:after="40" w:line="278" w:lineRule="auto"/>
              <w:ind w:firstLine="0"/>
            </w:pPr>
            <w:r>
              <w:rPr>
                <w:b w:val="0"/>
                <w:color w:val="202829"/>
                <w:sz w:val="18"/>
              </w:rPr>
              <w:t>EV-08 延误等待</w:t>
            </w:r>
          </w:p>
        </w:tc>
        <w:tc>
          <w:tcPr>
            <w:tcW w:type="dxa" w:w="2608"/>
            <w:vAlign w:val="center"/>
            <w:shd w:fill="F1F5F3"/>
          </w:tcPr>
          <w:p>
            <w:pPr>
              <w:keepNext w:val="0"/>
              <w:spacing w:before="20" w:after="40" w:line="278" w:lineRule="auto"/>
              <w:ind w:firstLine="0"/>
            </w:pPr>
            <w:r>
              <w:rPr>
                <w:b w:val="0"/>
                <w:color w:val="202829"/>
                <w:sz w:val="18"/>
              </w:rPr>
              <w:t>原时段继续，不延长</w:t>
            </w:r>
          </w:p>
        </w:tc>
        <w:tc>
          <w:tcPr>
            <w:tcW w:type="dxa" w:w="2721"/>
            <w:vAlign w:val="center"/>
            <w:shd w:fill="F1F5F3"/>
          </w:tcPr>
          <w:p>
            <w:pPr>
              <w:keepNext w:val="0"/>
              <w:spacing w:before="20" w:after="40" w:line="278" w:lineRule="auto"/>
              <w:ind w:firstLine="0"/>
            </w:pPr>
            <w:r>
              <w:rPr>
                <w:b w:val="0"/>
                <w:color w:val="202829"/>
                <w:sz w:val="18"/>
              </w:rPr>
              <w:t>已到计划开始，不计未来；同时使用约束仍适用</w:t>
            </w:r>
          </w:p>
        </w:tc>
        <w:tc>
          <w:tcPr>
            <w:tcW w:type="dxa" w:w="2494"/>
            <w:vAlign w:val="center"/>
            <w:shd w:fill="F1F5F3"/>
          </w:tcPr>
          <w:p>
            <w:pPr>
              <w:keepNext w:val="0"/>
              <w:spacing w:before="20" w:after="40" w:line="278" w:lineRule="auto"/>
              <w:ind w:firstLine="0"/>
            </w:pPr>
            <w:r>
              <w:rPr>
                <w:b w:val="0"/>
                <w:color w:val="202829"/>
                <w:sz w:val="18"/>
              </w:rPr>
              <w:t>COORDINATE及通知</w:t>
            </w:r>
          </w:p>
        </w:tc>
      </w:tr>
      <w:tr>
        <w:trPr>
          <w:cantSplit/>
        </w:trPr>
        <w:tc>
          <w:tcPr>
            <w:tcW w:type="dxa" w:w="1814"/>
            <w:vAlign w:val="center"/>
            <w:shd w:fill="FFFFFF"/>
          </w:tcPr>
          <w:p>
            <w:pPr>
              <w:keepNext w:val="0"/>
              <w:spacing w:before="20" w:after="40" w:line="278" w:lineRule="auto"/>
              <w:ind w:firstLine="0"/>
            </w:pPr>
            <w:r>
              <w:rPr>
                <w:b w:val="0"/>
                <w:color w:val="202829"/>
                <w:sz w:val="18"/>
              </w:rPr>
              <w:t>EV-09 借出</w:t>
            </w:r>
          </w:p>
        </w:tc>
        <w:tc>
          <w:tcPr>
            <w:tcW w:type="dxa" w:w="2608"/>
            <w:vAlign w:val="center"/>
            <w:shd w:fill="FFFFFF"/>
          </w:tcPr>
          <w:p>
            <w:pPr>
              <w:keepNext w:val="0"/>
              <w:spacing w:before="20" w:after="40" w:line="278" w:lineRule="auto"/>
              <w:ind w:firstLine="0"/>
            </w:pPr>
            <w:r>
              <w:rPr>
                <w:b w:val="0"/>
                <w:color w:val="202829"/>
                <w:sz w:val="18"/>
              </w:rPr>
              <w:t>原计划占用；实际未归还另保护</w:t>
            </w:r>
          </w:p>
        </w:tc>
        <w:tc>
          <w:tcPr>
            <w:tcW w:type="dxa" w:w="2721"/>
            <w:vAlign w:val="center"/>
            <w:shd w:fill="FFFFFF"/>
          </w:tcPr>
          <w:p>
            <w:pPr>
              <w:keepNext w:val="0"/>
              <w:spacing w:before="20" w:after="40" w:line="278" w:lineRule="auto"/>
              <w:ind w:firstLine="0"/>
            </w:pPr>
            <w:r>
              <w:rPr>
                <w:b w:val="0"/>
                <w:color w:val="202829"/>
                <w:sz w:val="18"/>
              </w:rPr>
              <w:t>退出未来口径；实际同时借用+1</w:t>
            </w:r>
          </w:p>
        </w:tc>
        <w:tc>
          <w:tcPr>
            <w:tcW w:type="dxa" w:w="2494"/>
            <w:vAlign w:val="center"/>
            <w:shd w:fill="FFFFFF"/>
          </w:tcPr>
          <w:p>
            <w:pPr>
              <w:keepNext w:val="0"/>
              <w:spacing w:before="20" w:after="40" w:line="278" w:lineRule="auto"/>
              <w:ind w:firstLine="0"/>
            </w:pPr>
            <w:r>
              <w:rPr>
                <w:b w:val="0"/>
                <w:color w:val="202829"/>
                <w:sz w:val="18"/>
              </w:rPr>
              <w:t>CHECKOUT及通知</w:t>
            </w:r>
          </w:p>
        </w:tc>
      </w:tr>
      <w:tr>
        <w:trPr>
          <w:cantSplit/>
        </w:trPr>
        <w:tc>
          <w:tcPr>
            <w:tcW w:type="dxa" w:w="1814"/>
            <w:vAlign w:val="center"/>
            <w:shd w:fill="F1F5F3"/>
          </w:tcPr>
          <w:p>
            <w:pPr>
              <w:keepNext w:val="0"/>
              <w:spacing w:before="20" w:after="40" w:line="278" w:lineRule="auto"/>
              <w:ind w:firstLine="0"/>
            </w:pPr>
            <w:r>
              <w:rPr>
                <w:b w:val="0"/>
                <w:color w:val="202829"/>
                <w:sz w:val="18"/>
              </w:rPr>
              <w:t>EV-10 借出检查失败</w:t>
            </w:r>
          </w:p>
        </w:tc>
        <w:tc>
          <w:tcPr>
            <w:tcW w:type="dxa" w:w="2608"/>
            <w:vAlign w:val="center"/>
            <w:shd w:fill="F1F5F3"/>
          </w:tcPr>
          <w:p>
            <w:pPr>
              <w:keepNext w:val="0"/>
              <w:spacing w:before="20" w:after="40" w:line="278" w:lineRule="auto"/>
              <w:ind w:firstLine="0"/>
            </w:pPr>
            <w:r>
              <w:rPr>
                <w:b w:val="0"/>
                <w:color w:val="202829"/>
                <w:sz w:val="18"/>
              </w:rPr>
              <w:t>原CONFIRMED占用直至另行终止</w:t>
            </w:r>
          </w:p>
        </w:tc>
        <w:tc>
          <w:tcPr>
            <w:tcW w:type="dxa" w:w="2721"/>
            <w:vAlign w:val="center"/>
            <w:shd w:fill="F1F5F3"/>
          </w:tcPr>
          <w:p>
            <w:pPr>
              <w:keepNext w:val="0"/>
              <w:spacing w:before="20" w:after="40" w:line="278" w:lineRule="auto"/>
              <w:ind w:firstLine="0"/>
            </w:pPr>
            <w:r>
              <w:rPr>
                <w:b w:val="0"/>
                <w:color w:val="202829"/>
                <w:sz w:val="18"/>
              </w:rPr>
              <w:t>按未来口径不变</w:t>
            </w:r>
          </w:p>
        </w:tc>
        <w:tc>
          <w:tcPr>
            <w:tcW w:type="dxa" w:w="2494"/>
            <w:vAlign w:val="center"/>
            <w:shd w:fill="F1F5F3"/>
          </w:tcPr>
          <w:p>
            <w:pPr>
              <w:keepNext w:val="0"/>
              <w:spacing w:before="20" w:after="40" w:line="278" w:lineRule="auto"/>
              <w:ind w:firstLine="0"/>
            </w:pPr>
            <w:r>
              <w:rPr>
                <w:b w:val="0"/>
                <w:color w:val="202829"/>
                <w:sz w:val="18"/>
              </w:rPr>
              <w:t>合法异常与隔离审计；非技术失败</w:t>
            </w:r>
          </w:p>
        </w:tc>
      </w:tr>
      <w:tr>
        <w:trPr>
          <w:cantSplit/>
        </w:trPr>
        <w:tc>
          <w:tcPr>
            <w:tcW w:type="dxa" w:w="1814"/>
            <w:vAlign w:val="center"/>
            <w:shd w:fill="FFFFFF"/>
          </w:tcPr>
          <w:p>
            <w:pPr>
              <w:keepNext w:val="0"/>
              <w:spacing w:before="20" w:after="40" w:line="278" w:lineRule="auto"/>
              <w:ind w:firstLine="0"/>
            </w:pPr>
            <w:r>
              <w:rPr>
                <w:b w:val="0"/>
                <w:color w:val="202829"/>
                <w:sz w:val="18"/>
              </w:rPr>
              <w:t>EV-11 归还</w:t>
            </w:r>
          </w:p>
        </w:tc>
        <w:tc>
          <w:tcPr>
            <w:tcW w:type="dxa" w:w="2608"/>
            <w:vAlign w:val="center"/>
            <w:shd w:fill="FFFFFF"/>
          </w:tcPr>
          <w:p>
            <w:pPr>
              <w:keepNext w:val="0"/>
              <w:spacing w:before="20" w:after="40" w:line="278" w:lineRule="auto"/>
              <w:ind w:firstLine="0"/>
            </w:pPr>
            <w:r>
              <w:rPr>
                <w:b w:val="0"/>
                <w:color w:val="202829"/>
                <w:sz w:val="18"/>
              </w:rPr>
              <w:t>释放剩余计划；结束实际借用</w:t>
            </w:r>
          </w:p>
        </w:tc>
        <w:tc>
          <w:tcPr>
            <w:tcW w:type="dxa" w:w="2721"/>
            <w:vAlign w:val="center"/>
            <w:shd w:fill="FFFFFF"/>
          </w:tcPr>
          <w:p>
            <w:pPr>
              <w:keepNext w:val="0"/>
              <w:spacing w:before="20" w:after="40" w:line="278" w:lineRule="auto"/>
              <w:ind w:firstLine="0"/>
            </w:pPr>
            <w:r>
              <w:rPr>
                <w:b w:val="0"/>
                <w:color w:val="202829"/>
                <w:sz w:val="18"/>
              </w:rPr>
              <w:t>实际同时借用-1；历史逾期留存</w:t>
            </w:r>
          </w:p>
        </w:tc>
        <w:tc>
          <w:tcPr>
            <w:tcW w:type="dxa" w:w="2494"/>
            <w:vAlign w:val="center"/>
            <w:shd w:fill="FFFFFF"/>
          </w:tcPr>
          <w:p>
            <w:pPr>
              <w:keepNext w:val="0"/>
              <w:spacing w:before="20" w:after="40" w:line="278" w:lineRule="auto"/>
              <w:ind w:firstLine="0"/>
            </w:pPr>
            <w:r>
              <w:rPr>
                <w:b w:val="0"/>
                <w:color w:val="202829"/>
                <w:sz w:val="18"/>
              </w:rPr>
              <w:t>RETURN及服务历史、通知</w:t>
            </w:r>
          </w:p>
        </w:tc>
      </w:tr>
      <w:tr>
        <w:trPr>
          <w:cantSplit/>
        </w:trPr>
        <w:tc>
          <w:tcPr>
            <w:tcW w:type="dxa" w:w="1814"/>
            <w:vAlign w:val="center"/>
            <w:shd w:fill="F1F5F3"/>
          </w:tcPr>
          <w:p>
            <w:pPr>
              <w:keepNext w:val="0"/>
              <w:spacing w:before="20" w:after="40" w:line="278" w:lineRule="auto"/>
              <w:ind w:firstLine="0"/>
            </w:pPr>
            <w:r>
              <w:rPr>
                <w:b w:val="0"/>
                <w:color w:val="202829"/>
                <w:sz w:val="18"/>
              </w:rPr>
              <w:t>EV-12 场地开始/结束</w:t>
            </w:r>
          </w:p>
        </w:tc>
        <w:tc>
          <w:tcPr>
            <w:tcW w:type="dxa" w:w="2608"/>
            <w:vAlign w:val="center"/>
            <w:shd w:fill="F1F5F3"/>
          </w:tcPr>
          <w:p>
            <w:pPr>
              <w:keepNext w:val="0"/>
              <w:spacing w:before="20" w:after="40" w:line="278" w:lineRule="auto"/>
              <w:ind w:firstLine="0"/>
            </w:pPr>
            <w:r>
              <w:rPr>
                <w:b w:val="0"/>
                <w:color w:val="202829"/>
                <w:sz w:val="18"/>
              </w:rPr>
              <w:t>开始保持原承诺；结束释放余段</w:t>
            </w:r>
          </w:p>
        </w:tc>
        <w:tc>
          <w:tcPr>
            <w:tcW w:type="dxa" w:w="2721"/>
            <w:vAlign w:val="center"/>
            <w:shd w:fill="F1F5F3"/>
          </w:tcPr>
          <w:p>
            <w:pPr>
              <w:keepNext w:val="0"/>
              <w:spacing w:before="20" w:after="40" w:line="278" w:lineRule="auto"/>
              <w:ind w:firstLine="0"/>
            </w:pPr>
            <w:r>
              <w:rPr>
                <w:b w:val="0"/>
                <w:color w:val="202829"/>
                <w:sz w:val="18"/>
              </w:rPr>
              <w:t>开始退出未来口径；结束释放实际负责</w:t>
            </w:r>
          </w:p>
        </w:tc>
        <w:tc>
          <w:tcPr>
            <w:tcW w:type="dxa" w:w="2494"/>
            <w:vAlign w:val="center"/>
            <w:shd w:fill="F1F5F3"/>
          </w:tcPr>
          <w:p>
            <w:pPr>
              <w:keepNext w:val="0"/>
              <w:spacing w:before="20" w:after="40" w:line="278" w:lineRule="auto"/>
              <w:ind w:firstLine="0"/>
            </w:pPr>
            <w:r>
              <w:rPr>
                <w:b w:val="0"/>
                <w:color w:val="202829"/>
                <w:sz w:val="18"/>
              </w:rPr>
              <w:t>分别ROOM_START/ROOM_END，异常另记</w:t>
            </w:r>
          </w:p>
        </w:tc>
      </w:tr>
      <w:tr>
        <w:trPr>
          <w:cantSplit/>
        </w:trPr>
        <w:tc>
          <w:tcPr>
            <w:tcW w:type="dxa" w:w="1814"/>
            <w:vAlign w:val="center"/>
            <w:shd w:fill="FFFFFF"/>
          </w:tcPr>
          <w:p>
            <w:pPr>
              <w:keepNext w:val="0"/>
              <w:spacing w:before="20" w:after="40" w:line="278" w:lineRule="auto"/>
              <w:ind w:firstLine="0"/>
            </w:pPr>
            <w:r>
              <w:rPr>
                <w:b w:val="0"/>
                <w:color w:val="202829"/>
                <w:sz w:val="18"/>
              </w:rPr>
              <w:t>EV-13 自动失效</w:t>
            </w:r>
          </w:p>
        </w:tc>
        <w:tc>
          <w:tcPr>
            <w:tcW w:type="dxa" w:w="2608"/>
            <w:vAlign w:val="center"/>
            <w:shd w:fill="FFFFFF"/>
          </w:tcPr>
          <w:p>
            <w:pPr>
              <w:keepNext w:val="0"/>
              <w:spacing w:before="20" w:after="40" w:line="278" w:lineRule="auto"/>
              <w:ind w:firstLine="0"/>
            </w:pPr>
            <w:r>
              <w:rPr>
                <w:b w:val="0"/>
                <w:color w:val="202829"/>
                <w:sz w:val="18"/>
              </w:rPr>
              <w:t>释放原占用</w:t>
            </w:r>
          </w:p>
        </w:tc>
        <w:tc>
          <w:tcPr>
            <w:tcW w:type="dxa" w:w="2721"/>
            <w:vAlign w:val="center"/>
            <w:shd w:fill="FFFFFF"/>
          </w:tcPr>
          <w:p>
            <w:pPr>
              <w:keepNext w:val="0"/>
              <w:spacing w:before="20" w:after="40" w:line="278" w:lineRule="auto"/>
              <w:ind w:firstLine="0"/>
            </w:pPr>
            <w:r>
              <w:rPr>
                <w:b w:val="0"/>
                <w:color w:val="202829"/>
                <w:sz w:val="18"/>
              </w:rPr>
              <w:t>未来口径释放（到开始后本已不计）</w:t>
            </w:r>
          </w:p>
        </w:tc>
        <w:tc>
          <w:tcPr>
            <w:tcW w:type="dxa" w:w="2494"/>
            <w:vAlign w:val="center"/>
            <w:shd w:fill="FFFFFF"/>
          </w:tcPr>
          <w:p>
            <w:pPr>
              <w:keepNext w:val="0"/>
              <w:spacing w:before="20" w:after="40" w:line="278" w:lineRule="auto"/>
              <w:ind w:firstLine="0"/>
            </w:pPr>
            <w:r>
              <w:rPr>
                <w:b w:val="0"/>
                <w:color w:val="202829"/>
                <w:sz w:val="18"/>
              </w:rPr>
              <w:t>EXPIRE与通知；停机恢复补扫</w:t>
            </w:r>
          </w:p>
        </w:tc>
      </w:tr>
      <w:tr>
        <w:trPr>
          <w:cantSplit/>
        </w:trPr>
        <w:tc>
          <w:tcPr>
            <w:tcW w:type="dxa" w:w="1814"/>
            <w:vAlign w:val="center"/>
            <w:shd w:fill="F1F5F3"/>
          </w:tcPr>
          <w:p>
            <w:pPr>
              <w:keepNext w:val="0"/>
              <w:spacing w:before="20" w:after="40" w:line="278" w:lineRule="auto"/>
              <w:ind w:firstLine="0"/>
            </w:pPr>
            <w:r>
              <w:rPr>
                <w:b w:val="0"/>
                <w:color w:val="202829"/>
                <w:sz w:val="18"/>
              </w:rPr>
              <w:t>EV-14 普通/安全报告</w:t>
            </w:r>
          </w:p>
        </w:tc>
        <w:tc>
          <w:tcPr>
            <w:tcW w:type="dxa" w:w="2608"/>
            <w:vAlign w:val="center"/>
            <w:shd w:fill="F1F5F3"/>
          </w:tcPr>
          <w:p>
            <w:pPr>
              <w:keepNext w:val="0"/>
              <w:spacing w:before="20" w:after="40" w:line="278" w:lineRule="auto"/>
              <w:ind w:firstLine="0"/>
            </w:pPr>
            <w:r>
              <w:rPr>
                <w:b w:val="0"/>
                <w:color w:val="202829"/>
                <w:sz w:val="18"/>
              </w:rPr>
              <w:t>普通报告不改承诺；阻断则标记待复核</w:t>
            </w:r>
          </w:p>
        </w:tc>
        <w:tc>
          <w:tcPr>
            <w:tcW w:type="dxa" w:w="2721"/>
            <w:vAlign w:val="center"/>
            <w:shd w:fill="F1F5F3"/>
          </w:tcPr>
          <w:p>
            <w:pPr>
              <w:keepNext w:val="0"/>
              <w:spacing w:before="20" w:after="40" w:line="278" w:lineRule="auto"/>
              <w:ind w:firstLine="0"/>
            </w:pPr>
            <w:r>
              <w:rPr>
                <w:b w:val="0"/>
                <w:color w:val="202829"/>
                <w:sz w:val="18"/>
              </w:rPr>
              <w:t>不因报告重复增减配额</w:t>
            </w:r>
          </w:p>
        </w:tc>
        <w:tc>
          <w:tcPr>
            <w:tcW w:type="dxa" w:w="2494"/>
            <w:vAlign w:val="center"/>
            <w:shd w:fill="F1F5F3"/>
          </w:tcPr>
          <w:p>
            <w:pPr>
              <w:keepNext w:val="0"/>
              <w:spacing w:before="20" w:after="40" w:line="278" w:lineRule="auto"/>
              <w:ind w:firstLine="0"/>
            </w:pPr>
            <w:r>
              <w:rPr>
                <w:b w:val="0"/>
                <w:color w:val="202829"/>
                <w:sz w:val="18"/>
              </w:rPr>
              <w:t>REPORT_INCIDENT；安全事件通知现场</w:t>
            </w:r>
          </w:p>
        </w:tc>
      </w:tr>
      <w:tr>
        <w:trPr>
          <w:cantSplit/>
        </w:trPr>
        <w:tc>
          <w:tcPr>
            <w:tcW w:type="dxa" w:w="1814"/>
            <w:vAlign w:val="center"/>
            <w:shd w:fill="FFFFFF"/>
          </w:tcPr>
          <w:p>
            <w:pPr>
              <w:keepNext w:val="0"/>
              <w:spacing w:before="20" w:after="40" w:line="278" w:lineRule="auto"/>
              <w:ind w:firstLine="0"/>
            </w:pPr>
            <w:r>
              <w:rPr>
                <w:b w:val="0"/>
                <w:color w:val="202829"/>
                <w:sz w:val="18"/>
              </w:rPr>
              <w:t>EV-15 核实异常</w:t>
            </w:r>
          </w:p>
        </w:tc>
        <w:tc>
          <w:tcPr>
            <w:tcW w:type="dxa" w:w="2608"/>
            <w:vAlign w:val="center"/>
            <w:shd w:fill="FFFFFF"/>
          </w:tcPr>
          <w:p>
            <w:pPr>
              <w:keepNext w:val="0"/>
              <w:spacing w:before="20" w:after="40" w:line="278" w:lineRule="auto"/>
              <w:ind w:firstLine="0"/>
            </w:pPr>
            <w:r>
              <w:rPr>
                <w:b w:val="0"/>
                <w:color w:val="202829"/>
                <w:sz w:val="18"/>
              </w:rPr>
              <w:t>确认影响预约；排除不自动解除待复核</w:t>
            </w:r>
          </w:p>
        </w:tc>
        <w:tc>
          <w:tcPr>
            <w:tcW w:type="dxa" w:w="2721"/>
            <w:vAlign w:val="center"/>
            <w:shd w:fill="FFFFFF"/>
          </w:tcPr>
          <w:p>
            <w:pPr>
              <w:keepNext w:val="0"/>
              <w:spacing w:before="20" w:after="40" w:line="278" w:lineRule="auto"/>
              <w:ind w:firstLine="0"/>
            </w:pPr>
            <w:r>
              <w:rPr>
                <w:b w:val="0"/>
                <w:color w:val="202829"/>
                <w:sz w:val="18"/>
              </w:rPr>
              <w:t>依后续预约决定</w:t>
            </w:r>
          </w:p>
        </w:tc>
        <w:tc>
          <w:tcPr>
            <w:tcW w:type="dxa" w:w="2494"/>
            <w:vAlign w:val="center"/>
            <w:shd w:fill="FFFFFF"/>
          </w:tcPr>
          <w:p>
            <w:pPr>
              <w:keepNext w:val="0"/>
              <w:spacing w:before="20" w:after="40" w:line="278" w:lineRule="auto"/>
              <w:ind w:firstLine="0"/>
            </w:pPr>
            <w:r>
              <w:rPr>
                <w:b w:val="0"/>
                <w:color w:val="202829"/>
                <w:sz w:val="18"/>
              </w:rPr>
              <w:t>VERIFY_INCIDENT及通知</w:t>
            </w:r>
          </w:p>
        </w:tc>
      </w:tr>
      <w:tr>
        <w:trPr>
          <w:cantSplit/>
        </w:trPr>
        <w:tc>
          <w:tcPr>
            <w:tcW w:type="dxa" w:w="1814"/>
            <w:vAlign w:val="center"/>
            <w:shd w:fill="F1F5F3"/>
          </w:tcPr>
          <w:p>
            <w:pPr>
              <w:keepNext w:val="0"/>
              <w:spacing w:before="20" w:after="40" w:line="278" w:lineRule="auto"/>
              <w:ind w:firstLine="0"/>
            </w:pPr>
            <w:r>
              <w:rPr>
                <w:b w:val="0"/>
                <w:color w:val="202829"/>
                <w:sz w:val="18"/>
              </w:rPr>
              <w:t>EV-16 建工单</w:t>
            </w:r>
          </w:p>
        </w:tc>
        <w:tc>
          <w:tcPr>
            <w:tcW w:type="dxa" w:w="2608"/>
            <w:vAlign w:val="center"/>
            <w:shd w:fill="F1F5F3"/>
          </w:tcPr>
          <w:p>
            <w:pPr>
              <w:keepNext w:val="0"/>
              <w:spacing w:before="20" w:after="40" w:line="278" w:lineRule="auto"/>
              <w:ind w:firstLine="0"/>
            </w:pPr>
            <w:r>
              <w:rPr>
                <w:b w:val="0"/>
                <w:color w:val="202829"/>
                <w:sz w:val="18"/>
              </w:rPr>
              <w:t>未开始预约取消；实际使用保留召回</w:t>
            </w:r>
          </w:p>
        </w:tc>
        <w:tc>
          <w:tcPr>
            <w:tcW w:type="dxa" w:w="2721"/>
            <w:vAlign w:val="center"/>
            <w:shd w:fill="F1F5F3"/>
          </w:tcPr>
          <w:p>
            <w:pPr>
              <w:keepNext w:val="0"/>
              <w:spacing w:before="20" w:after="40" w:line="278" w:lineRule="auto"/>
              <w:ind w:firstLine="0"/>
            </w:pPr>
            <w:r>
              <w:rPr>
                <w:b w:val="0"/>
                <w:color w:val="202829"/>
                <w:sz w:val="18"/>
              </w:rPr>
              <w:t>对应未来项释放</w:t>
            </w:r>
          </w:p>
        </w:tc>
        <w:tc>
          <w:tcPr>
            <w:tcW w:type="dxa" w:w="2494"/>
            <w:vAlign w:val="center"/>
            <w:shd w:fill="F1F5F3"/>
          </w:tcPr>
          <w:p>
            <w:pPr>
              <w:keepNext w:val="0"/>
              <w:spacing w:before="20" w:after="40" w:line="278" w:lineRule="auto"/>
              <w:ind w:firstLine="0"/>
            </w:pPr>
            <w:r>
              <w:rPr>
                <w:b w:val="0"/>
                <w:color w:val="202829"/>
                <w:sz w:val="18"/>
              </w:rPr>
              <w:t>CREATE_WORK、取消/召回通知</w:t>
            </w:r>
          </w:p>
        </w:tc>
      </w:tr>
      <w:tr>
        <w:trPr>
          <w:cantSplit/>
        </w:trPr>
        <w:tc>
          <w:tcPr>
            <w:tcW w:type="dxa" w:w="1814"/>
            <w:vAlign w:val="center"/>
            <w:shd w:fill="FFFFFF"/>
          </w:tcPr>
          <w:p>
            <w:pPr>
              <w:keepNext w:val="0"/>
              <w:spacing w:before="20" w:after="40" w:line="278" w:lineRule="auto"/>
              <w:ind w:firstLine="0"/>
            </w:pPr>
            <w:r>
              <w:rPr>
                <w:b w:val="0"/>
                <w:color w:val="202829"/>
                <w:sz w:val="18"/>
              </w:rPr>
              <w:t>EV-17 维修提交/退回/通过</w:t>
            </w:r>
          </w:p>
        </w:tc>
        <w:tc>
          <w:tcPr>
            <w:tcW w:type="dxa" w:w="2608"/>
            <w:vAlign w:val="center"/>
            <w:shd w:fill="FFFFFF"/>
          </w:tcPr>
          <w:p>
            <w:pPr>
              <w:keepNext w:val="0"/>
              <w:spacing w:before="20" w:after="40" w:line="278" w:lineRule="auto"/>
              <w:ind w:firstLine="0"/>
            </w:pPr>
            <w:r>
              <w:rPr>
                <w:b w:val="0"/>
                <w:color w:val="202829"/>
                <w:sz w:val="18"/>
              </w:rPr>
              <w:t>维修关闭不新增承诺</w:t>
            </w:r>
          </w:p>
        </w:tc>
        <w:tc>
          <w:tcPr>
            <w:tcW w:type="dxa" w:w="2721"/>
            <w:vAlign w:val="center"/>
            <w:shd w:fill="FFFFFF"/>
          </w:tcPr>
          <w:p>
            <w:pPr>
              <w:keepNext w:val="0"/>
              <w:spacing w:before="20" w:after="40" w:line="278" w:lineRule="auto"/>
              <w:ind w:firstLine="0"/>
            </w:pPr>
            <w:r>
              <w:rPr>
                <w:b w:val="0"/>
                <w:color w:val="202829"/>
                <w:sz w:val="18"/>
              </w:rPr>
              <w:t>不自动恢复已取消配额</w:t>
            </w:r>
          </w:p>
        </w:tc>
        <w:tc>
          <w:tcPr>
            <w:tcW w:type="dxa" w:w="2494"/>
            <w:vAlign w:val="center"/>
            <w:shd w:fill="FFFFFF"/>
          </w:tcPr>
          <w:p>
            <w:pPr>
              <w:keepNext w:val="0"/>
              <w:spacing w:before="20" w:after="40" w:line="278" w:lineRule="auto"/>
              <w:ind w:firstLine="0"/>
            </w:pPr>
            <w:r>
              <w:rPr>
                <w:b w:val="0"/>
                <w:color w:val="202829"/>
                <w:sz w:val="18"/>
              </w:rPr>
              <w:t>全部限制重算；通知</w:t>
            </w:r>
          </w:p>
        </w:tc>
      </w:tr>
      <w:tr>
        <w:trPr>
          <w:cantSplit/>
        </w:trPr>
        <w:tc>
          <w:tcPr>
            <w:tcW w:type="dxa" w:w="1814"/>
            <w:vAlign w:val="center"/>
            <w:shd w:fill="F1F5F3"/>
          </w:tcPr>
          <w:p>
            <w:pPr>
              <w:keepNext w:val="0"/>
              <w:spacing w:before="20" w:after="40" w:line="278" w:lineRule="auto"/>
              <w:ind w:firstLine="0"/>
            </w:pPr>
            <w:r>
              <w:rPr>
                <w:b w:val="0"/>
                <w:color w:val="202829"/>
                <w:sz w:val="18"/>
              </w:rPr>
              <w:t>EV-18 外部消息失败</w:t>
            </w:r>
          </w:p>
        </w:tc>
        <w:tc>
          <w:tcPr>
            <w:tcW w:type="dxa" w:w="2608"/>
            <w:vAlign w:val="center"/>
            <w:shd w:fill="F1F5F3"/>
          </w:tcPr>
          <w:p>
            <w:pPr>
              <w:keepNext w:val="0"/>
              <w:spacing w:before="20" w:after="40" w:line="278" w:lineRule="auto"/>
              <w:ind w:firstLine="0"/>
            </w:pPr>
            <w:r>
              <w:rPr>
                <w:b w:val="0"/>
                <w:color w:val="202829"/>
                <w:sz w:val="18"/>
              </w:rPr>
              <w:t>业务占用不变</w:t>
            </w:r>
          </w:p>
        </w:tc>
        <w:tc>
          <w:tcPr>
            <w:tcW w:type="dxa" w:w="2721"/>
            <w:vAlign w:val="center"/>
            <w:shd w:fill="F1F5F3"/>
          </w:tcPr>
          <w:p>
            <w:pPr>
              <w:keepNext w:val="0"/>
              <w:spacing w:before="20" w:after="40" w:line="278" w:lineRule="auto"/>
              <w:ind w:firstLine="0"/>
            </w:pPr>
            <w:r>
              <w:rPr>
                <w:b w:val="0"/>
                <w:color w:val="202829"/>
                <w:sz w:val="18"/>
              </w:rPr>
              <w:t>业务配额不变</w:t>
            </w:r>
          </w:p>
        </w:tc>
        <w:tc>
          <w:tcPr>
            <w:tcW w:type="dxa" w:w="2494"/>
            <w:vAlign w:val="center"/>
            <w:shd w:fill="F1F5F3"/>
          </w:tcPr>
          <w:p>
            <w:pPr>
              <w:keepNext w:val="0"/>
              <w:spacing w:before="20" w:after="40" w:line="278" w:lineRule="auto"/>
              <w:ind w:firstLine="0"/>
            </w:pPr>
            <w:r>
              <w:rPr>
                <w:b w:val="0"/>
                <w:color w:val="202829"/>
                <w:sz w:val="18"/>
              </w:rPr>
              <w:t>独立重试/人工联系；无反向回滚</w:t>
            </w:r>
          </w:p>
        </w:tc>
      </w:tr>
    </w:tbl>
    <w:p>
      <w:bookmarkStart w:id="65" w:name="H65"/>
      <w:pPr>
        <w:pStyle w:val="Heading2"/>
      </w:pPr>
      <w:r>
        <w:t>4.6 质量需求与设计约束</w:t>
      </w:r>
      <w:bookmarkEnd w:id="65"/>
    </w:p>
    <w:p>
      <w:pPr>
        <w:keepNext w:val="0"/>
        <w:widowControl/>
        <w:spacing w:after="60"/>
      </w:pPr>
      <w:r/>
      <w:r>
        <w:rPr>
          <w:b/>
        </w:rPr>
        <w:t>QR-01 性能：</w:t>
      </w:r>
      <w:r>
        <w:t>正常负载定义为50个已登录会话、持续10请求/秒、约1万设备及10万条历史记录。每次常用查询≤3秒，普通提交（含服务端校验及结果页）≤5秒。用200查询与100提交样本逐条判定；本机测试须注明网络范围。</w:t>
      </w:r>
    </w:p>
    <w:p>
      <w:pPr>
        <w:keepNext w:val="0"/>
        <w:widowControl/>
        <w:spacing w:after="60"/>
      </w:pPr>
      <w:r/>
      <w:r>
        <w:rPr>
          <w:b/>
        </w:rPr>
        <w:t>QR-02 并发一致性：</w:t>
      </w:r>
      <w:r>
        <w:t>100组双用户重叠预约均最多一份有效；批准竞争、同用户跨资源配额竞争也必须守住上限。通过独立连接并发并检查提交后记录验证。</w:t>
      </w:r>
    </w:p>
    <w:p>
      <w:pPr>
        <w:keepNext w:val="0"/>
        <w:widowControl/>
        <w:spacing w:after="60"/>
      </w:pPr>
      <w:r/>
      <w:r>
        <w:rPr>
          <w:b/>
        </w:rPr>
        <w:t>QR-03 身份与访问：</w:t>
      </w:r>
      <w:r>
        <w:t>未登录保护页面重定向认证；越权操作返回403或不可见对象404，无数据变更。测试每种角色和跨实验室、跨用户访问；业务用户不可保存可用的学校密码。</w:t>
      </w:r>
    </w:p>
    <w:p>
      <w:pPr>
        <w:keepNext w:val="0"/>
        <w:widowControl/>
        <w:spacing w:after="60"/>
      </w:pPr>
      <w:r/>
      <w:r>
        <w:rPr>
          <w:b/>
        </w:rPr>
        <w:t>QR-04 审计完整性：</w:t>
      </w:r>
      <w:r>
        <w:t>每次关键变化在同事务产生非空主体、时间、原新状态、原因与请求编号；数据库直接UPDATE/DELETE审计记录也必须失败。</w:t>
      </w:r>
    </w:p>
    <w:p>
      <w:pPr>
        <w:keepNext w:val="0"/>
        <w:widowControl/>
        <w:spacing w:after="60"/>
      </w:pPr>
      <w:r/>
      <w:r>
        <w:rPr>
          <w:b/>
        </w:rPr>
        <w:t>QR-05 通知可靠性：</w:t>
      </w:r>
      <w:r>
        <w:t>业务提交成功后站内消息可查。关闭模拟消息服务不影响业务；工作任务每30秒扫描，首次投递或重试执行允许≤60秒调度误差，最多4次尝试。</w:t>
      </w:r>
    </w:p>
    <w:p>
      <w:pPr>
        <w:keepNext w:val="0"/>
        <w:widowControl/>
        <w:spacing w:after="60"/>
      </w:pPr>
      <w:r/>
      <w:r>
        <w:rPr>
          <w:b/>
        </w:rPr>
        <w:t>QR-06 状态可见性：</w:t>
      </w:r>
      <w:r>
        <w:t>业务成功提交后2秒内，新发起的状态查询反映最新结果。采集100次提交至查询可见的样本；批量过期任务允许≤60秒，交接禁止条件即时判断。</w:t>
      </w:r>
    </w:p>
    <w:p>
      <w:pPr>
        <w:keepNext w:val="0"/>
        <w:widowControl/>
        <w:spacing w:after="60"/>
      </w:pPr>
      <w:r/>
      <w:r>
        <w:rPr>
          <w:b/>
        </w:rPr>
        <w:t>QR-07 备份恢复：</w:t>
      </w:r>
      <w:r>
        <w:t>每天至少一次完整数据及证据备份，RPO≤24小时，RTO≤4小时为初步目标。隔离库恢复后核对全部业务表行数、证据SHA-256与会话排除；实际演练不等于承诺长期运行。</w:t>
      </w:r>
    </w:p>
    <w:p>
      <w:pPr>
        <w:keepNext w:val="0"/>
        <w:widowControl/>
        <w:spacing w:after="60"/>
      </w:pPr>
      <w:r/>
      <w:r>
        <w:rPr>
          <w:b/>
        </w:rPr>
        <w:t>QR-08 易用性：</w:t>
      </w:r>
      <w:r>
        <w:t>必填、格式、时序与数量错误指明字段或规则原因；成功显示业务编号和状态。以正常、缺字段、格式错误、冲突、身份不符场景逐一验证。</w:t>
      </w:r>
    </w:p>
    <w:p>
      <w:pPr>
        <w:keepNext w:val="0"/>
        <w:widowControl/>
        <w:spacing w:after="60"/>
      </w:pPr>
      <w:r/>
      <w:r>
        <w:rPr>
          <w:b/>
        </w:rPr>
        <w:t>QR-09 原子性与可恢复：</w:t>
      </w:r>
      <w:r>
        <w:t>审批、借还和维修操作任一必要保存失败不得留下半条业务；通知任务中断可经租约继续执行，重复提交不产生重复事实。用故障注入与重复请求验证。</w:t>
      </w:r>
    </w:p>
    <w:p>
      <w:pPr>
        <w:keepNext w:val="0"/>
        <w:widowControl/>
        <w:spacing w:after="60"/>
      </w:pPr>
      <w:r/>
      <w:r>
        <w:rPr>
          <w:b/>
        </w:rPr>
        <w:t>QR-10 维护与可追踪：</w:t>
      </w:r>
      <w:r>
        <w:t>统一编号；规则集中执行并保留参数历史。ERD外键、代码模型、FR/UC/BR/AC编号可互相定位；自动检查悬空需求与未关联规则。</w:t>
      </w:r>
    </w:p>
    <w:p>
      <w:pPr>
        <w:keepNext w:val="0"/>
        <w:widowControl/>
        <w:spacing w:after="60"/>
      </w:pPr>
      <w:r/>
      <w:r>
        <w:rPr>
          <w:b/>
        </w:rPr>
        <w:t>QR-11 隐私与演示隔离：</w:t>
      </w:r>
      <w:r>
        <w:t>业务数据、身份与消息均采用模拟示例。密钥、数据库密码、有效会话及证据不提交公开仓库；课程正式报告作为独立文件交付，按作者明确授权范围公开。端口默认绑定127.0.0.1。</w:t>
      </w:r>
    </w:p>
    <w:p>
      <w:pPr>
        <w:keepNext w:val="0"/>
        <w:widowControl/>
        <w:spacing w:after="60"/>
      </w:pPr>
      <w:r/>
      <w:r>
        <w:rPr>
          <w:b/>
        </w:rPr>
        <w:t>DC-01 运行恢复约束：</w:t>
      </w:r>
      <w:r>
        <w:t>恢复必须从指定既有归档到新目标库与空媒体目录，验证摘要和路径并排除会话；应用账号不得拥有表或禁用审计保护。恢复及保留参数为课程运维方案，正式学校留存制度另行确认。；历史编号BR-47用于旧证据定位。它约束运维恢复，不伪挂审计查询或证据上传用例；关联QR-07、QR-09和AC-64。</w:t>
      </w:r>
    </w:p>
    <w:p>
      <w:pPr>
        <w:keepNext w:val="0"/>
        <w:widowControl/>
        <w:ind w:firstLine="420"/>
        <w:jc w:val="both"/>
      </w:pPr>
      <w:r>
        <w:t>接口要求：网页和小程序不得分别实现两套领域规则；小程序返回明确错误码与请求标识，未认证/越权/不存在/规则冲突/字段错误分别可识别。小程序管理任务继续由网页完成。正式身份、消息、HTTPS、微信域名和真机联调需要外部证据，当前模拟适配器不代表完成正式接入。</w:t>
      </w:r>
    </w:p>
    <w:p>
      <w:pPr>
        <w:keepNext w:val="0"/>
        <w:widowControl/>
        <w:ind w:firstLine="420"/>
        <w:jc w:val="both"/>
      </w:pPr>
      <w:r>
        <w:t>数据要求：业务凭据统一编号；原计划、初始决定、实际交接、后续复核和审计保留；附件按对象授权、摘要校验与恢复方案处理。36个领域实体、289个字段及61条物理外键的完整关系结构见配套ERD；业务实体与表不机械一一对应。备份、恢复、留存和DBA权限边界是运维约束，不伪装成组织现状或普通用户用例。</w:t>
      </w:r>
    </w:p>
    <w:p>
      <w:bookmarkStart w:id="66" w:name="H66"/>
      <w:pPr>
        <w:pStyle w:val="Heading2"/>
      </w:pPr>
      <w:r>
        <w:t>4.7 验收标准</w:t>
      </w:r>
      <w:bookmarkEnd w:id="66"/>
    </w:p>
    <w:p>
      <w:pPr>
        <w:keepNext w:val="0"/>
        <w:widowControl/>
        <w:ind w:firstLine="420"/>
        <w:jc w:val="both"/>
      </w:pPr>
      <w:r>
        <w:t>下列均为可检验要求，不以写入报告就视为已经执行。每个核心用例有正常及异常场景；并发、跨入口、条件变化及恢复场景另列。实际执行和覆盖边界由配套验收证据表记录，功能断言不代替QR-01性能或真实外部能力验收。</w:t>
      </w:r>
    </w:p>
    <w:p>
      <w:bookmarkStart w:id="67" w:name="H67"/>
      <w:pPr>
        <w:pStyle w:val="Heading3"/>
      </w:pPr>
      <w:r>
        <w:t>AC-01 登录系统·正常</w:t>
      </w:r>
      <w:bookmarkEnd w:id="67"/>
    </w:p>
    <w:p>
      <w:pPr>
        <w:keepNext w:val="0"/>
        <w:widowControl/>
        <w:ind w:firstLine="420"/>
        <w:jc w:val="both"/>
      </w:pPr>
      <w:r>
        <w:t>给定已建立且有效的模拟账号；当通过身份入口完成认证；那么创建会话并进入角色工作台，业务用户没有可用学校密码。</w:t>
      </w:r>
    </w:p>
    <w:p>
      <w:pPr>
        <w:keepNext w:val="0"/>
        <w:widowControl/>
        <w:spacing w:after="60"/>
      </w:pPr>
      <w:r/>
      <w:r>
        <w:rPr>
          <w:b/>
        </w:rPr>
        <w:t>关联：</w:t>
      </w:r>
      <w:r>
        <w:t>FR-01；UC-01；SPEC-01；BR-01,BR-29,BR-30,BR-46</w:t>
      </w:r>
    </w:p>
    <w:p>
      <w:bookmarkStart w:id="68" w:name="H68"/>
      <w:pPr>
        <w:pStyle w:val="Heading3"/>
      </w:pPr>
      <w:r>
        <w:t>AC-02 登录系统·异常</w:t>
      </w:r>
      <w:bookmarkEnd w:id="68"/>
    </w:p>
    <w:p>
      <w:pPr>
        <w:keepNext w:val="0"/>
        <w:widowControl/>
        <w:ind w:firstLine="420"/>
        <w:jc w:val="both"/>
      </w:pPr>
      <w:r>
        <w:t>给定断言已被消费；当重复访问回调；那么返回拒绝访问且不再次登录。</w:t>
      </w:r>
    </w:p>
    <w:p>
      <w:pPr>
        <w:keepNext w:val="0"/>
        <w:widowControl/>
        <w:spacing w:after="60"/>
      </w:pPr>
      <w:r/>
      <w:r>
        <w:rPr>
          <w:b/>
        </w:rPr>
        <w:t>关联：</w:t>
      </w:r>
      <w:r>
        <w:t>FR-01；UC-01；SPEC-01；BR-01,BR-29,BR-30,BR-46</w:t>
      </w:r>
    </w:p>
    <w:p>
      <w:bookmarkStart w:id="69" w:name="H69"/>
      <w:pPr>
        <w:pStyle w:val="Heading3"/>
      </w:pPr>
      <w:r>
        <w:t>AC-03 查询实验室与设备·正常</w:t>
      </w:r>
      <w:bookmarkEnd w:id="69"/>
    </w:p>
    <w:p>
      <w:pPr>
        <w:keepNext w:val="0"/>
        <w:widowControl/>
        <w:ind w:firstLine="420"/>
        <w:jc w:val="both"/>
      </w:pPr>
      <w:r>
        <w:t>给定存在模拟实验室与设备；当按实验室或编号查询；那么只显示匹配资源及其明确类型。</w:t>
      </w:r>
    </w:p>
    <w:p>
      <w:pPr>
        <w:keepNext w:val="0"/>
        <w:widowControl/>
        <w:spacing w:after="60"/>
      </w:pPr>
      <w:r/>
      <w:r>
        <w:rPr>
          <w:b/>
        </w:rPr>
        <w:t>关联：</w:t>
      </w:r>
      <w:r>
        <w:t>FR-02；UC-02；SPEC-02；BR-01,BR-29,BR-31</w:t>
      </w:r>
    </w:p>
    <w:p>
      <w:bookmarkStart w:id="70" w:name="H70"/>
      <w:pPr>
        <w:pStyle w:val="Heading3"/>
      </w:pPr>
      <w:r>
        <w:t>AC-04 查询实验室与设备·异常</w:t>
      </w:r>
      <w:bookmarkEnd w:id="70"/>
    </w:p>
    <w:p>
      <w:pPr>
        <w:keepNext w:val="0"/>
        <w:widowControl/>
        <w:ind w:firstLine="420"/>
        <w:jc w:val="both"/>
      </w:pPr>
      <w:r>
        <w:t>给定不存在的设备编号；当打开详情；那么显示不存在，不能创建空资源预约。</w:t>
      </w:r>
    </w:p>
    <w:p>
      <w:pPr>
        <w:keepNext w:val="0"/>
        <w:widowControl/>
        <w:spacing w:after="60"/>
      </w:pPr>
      <w:r/>
      <w:r>
        <w:rPr>
          <w:b/>
        </w:rPr>
        <w:t>关联：</w:t>
      </w:r>
      <w:r>
        <w:t>FR-02；UC-02；SPEC-02；BR-01,BR-29,BR-31</w:t>
      </w:r>
    </w:p>
    <w:p>
      <w:bookmarkStart w:id="71" w:name="H71"/>
      <w:pPr>
        <w:pStyle w:val="Heading3"/>
      </w:pPr>
      <w:r>
        <w:t>AC-05 查询资源可用时段·正常</w:t>
      </w:r>
      <w:bookmarkEnd w:id="71"/>
    </w:p>
    <w:p>
      <w:pPr>
        <w:keepNext w:val="0"/>
        <w:widowControl/>
        <w:ind w:firstLine="420"/>
        <w:jc w:val="both"/>
      </w:pPr>
      <w:r>
        <w:t>给定服务正常且时段开放无有效占用；当查询该时段；那么返回时段可预约，响应满足QR-01。</w:t>
      </w:r>
    </w:p>
    <w:p>
      <w:pPr>
        <w:keepNext w:val="0"/>
        <w:widowControl/>
        <w:spacing w:after="60"/>
      </w:pPr>
      <w:r/>
      <w:r>
        <w:rPr>
          <w:b/>
        </w:rPr>
        <w:t>关联：</w:t>
      </w:r>
      <w:r>
        <w:t>FR-03；UC-03；SPEC-03；BR-03,BR-04,BR-05,BR-06,BR-07,BR-08,BR-29,BR-39,BR-40,BR-44</w:t>
      </w:r>
    </w:p>
    <w:p>
      <w:bookmarkStart w:id="72" w:name="H72"/>
      <w:pPr>
        <w:pStyle w:val="Heading3"/>
      </w:pPr>
      <w:r>
        <w:t>AC-06 查询资源可用时段·异常</w:t>
      </w:r>
      <w:bookmarkEnd w:id="72"/>
    </w:p>
    <w:p>
      <w:pPr>
        <w:keepNext w:val="0"/>
        <w:widowControl/>
        <w:ind w:firstLine="420"/>
        <w:jc w:val="both"/>
      </w:pPr>
      <w:r>
        <w:t>给定该时段已有有效占用或设备维护中；当查询；那么分别返回时段占用或维护阻断，不显示可预约。</w:t>
      </w:r>
    </w:p>
    <w:p>
      <w:pPr>
        <w:keepNext w:val="0"/>
        <w:widowControl/>
        <w:spacing w:after="60"/>
      </w:pPr>
      <w:r/>
      <w:r>
        <w:rPr>
          <w:b/>
        </w:rPr>
        <w:t>关联：</w:t>
      </w:r>
      <w:r>
        <w:t>FR-03；UC-03；SPEC-03；BR-03,BR-04,BR-05,BR-06,BR-07,BR-08,BR-29,BR-39,BR-40,BR-44</w:t>
      </w:r>
    </w:p>
    <w:p>
      <w:bookmarkStart w:id="73" w:name="H73"/>
      <w:pPr>
        <w:pStyle w:val="Heading3"/>
      </w:pPr>
      <w:r>
        <w:t>AC-07 提交设备预约·正常</w:t>
      </w:r>
      <w:bookmarkEnd w:id="73"/>
    </w:p>
    <w:p>
      <w:pPr>
        <w:keepNext w:val="0"/>
        <w:widowControl/>
        <w:ind w:firstLine="420"/>
        <w:jc w:val="both"/>
      </w:pPr>
      <w:r>
        <w:t>给定普通设备正常且全部规则通过；当提交完整设备申请；那么仅创建一份已确认预约和系统决定，并返回同一业务编号。</w:t>
      </w:r>
    </w:p>
    <w:p>
      <w:pPr>
        <w:keepNext w:val="0"/>
        <w:widowControl/>
        <w:spacing w:after="60"/>
      </w:pPr>
      <w:r/>
      <w:r>
        <w:rPr>
          <w:b/>
        </w:rPr>
        <w:t>关联：</w:t>
      </w:r>
      <w:r>
        <w:t>FR-04；UC-04；SPEC-04；BR-01,BR-02,BR-03,BR-04,BR-05,BR-06,BR-07,BR-08,BR-09,BR-10,BR-12,BR-13,BR-14,BR-26,BR-27,BR-35,BR-39,BR-40</w:t>
      </w:r>
    </w:p>
    <w:p>
      <w:bookmarkStart w:id="74" w:name="H74"/>
      <w:pPr>
        <w:pStyle w:val="Heading3"/>
      </w:pPr>
      <w:r>
        <w:t>AC-08 提交设备预约·异常</w:t>
      </w:r>
      <w:bookmarkEnd w:id="74"/>
    </w:p>
    <w:p>
      <w:pPr>
        <w:keepNext w:val="0"/>
        <w:widowControl/>
        <w:ind w:firstLine="420"/>
        <w:jc w:val="both"/>
      </w:pPr>
      <w:r>
        <w:t>给定目标设备有重叠有效预约；当提交冲突申请或并发竞争；那么最多一份有效，失败者得到冲突原因且无部分记录。</w:t>
      </w:r>
    </w:p>
    <w:p>
      <w:pPr>
        <w:keepNext w:val="0"/>
        <w:widowControl/>
        <w:spacing w:after="60"/>
      </w:pPr>
      <w:r/>
      <w:r>
        <w:rPr>
          <w:b/>
        </w:rPr>
        <w:t>关联：</w:t>
      </w:r>
      <w:r>
        <w:t>FR-04；UC-04；SPEC-04；BR-01,BR-02,BR-03,BR-04,BR-05,BR-06,BR-07,BR-08,BR-09,BR-10,BR-12,BR-13,BR-14,BR-26,BR-27,BR-35,BR-39,BR-40</w:t>
      </w:r>
    </w:p>
    <w:p>
      <w:bookmarkStart w:id="75" w:name="H75"/>
      <w:pPr>
        <w:pStyle w:val="Heading3"/>
      </w:pPr>
      <w:r>
        <w:t>AC-09 提交场地预约·正常</w:t>
      </w:r>
      <w:bookmarkEnd w:id="75"/>
    </w:p>
    <w:p>
      <w:pPr>
        <w:keepNext w:val="0"/>
        <w:widowControl/>
        <w:ind w:firstLine="420"/>
        <w:jc w:val="both"/>
      </w:pPr>
      <w:r>
        <w:t>给定教师、场地正常且人数与规则合规；当提交；那么创建待审核场地预约，不自动占用室内设备。</w:t>
      </w:r>
    </w:p>
    <w:p>
      <w:pPr>
        <w:keepNext w:val="0"/>
        <w:widowControl/>
        <w:spacing w:after="60"/>
      </w:pPr>
      <w:r/>
      <w:r>
        <w:rPr>
          <w:b/>
        </w:rPr>
        <w:t>关联：</w:t>
      </w:r>
      <w:r>
        <w:t>FR-05；UC-05；SPEC-05；BR-01,BR-02,BR-03,BR-04,BR-05,BR-06,BR-07,BR-08,BR-09,BR-11,BR-12,BR-14,BR-26,BR-27,BR-35,BR-39,BR-40</w:t>
      </w:r>
    </w:p>
    <w:p>
      <w:bookmarkStart w:id="76" w:name="H76"/>
      <w:pPr>
        <w:pStyle w:val="Heading3"/>
      </w:pPr>
      <w:r>
        <w:t>AC-10 提交场地预约·异常</w:t>
      </w:r>
      <w:bookmarkEnd w:id="76"/>
    </w:p>
    <w:p>
      <w:pPr>
        <w:keepNext w:val="0"/>
        <w:widowControl/>
        <w:ind w:firstLine="420"/>
        <w:jc w:val="both"/>
      </w:pPr>
      <w:r>
        <w:t>给定学生账号或超容量人数；当提交场地申请；那么拒绝并说明身份或容量原因。</w:t>
      </w:r>
    </w:p>
    <w:p>
      <w:pPr>
        <w:keepNext w:val="0"/>
        <w:widowControl/>
        <w:spacing w:after="60"/>
      </w:pPr>
      <w:r/>
      <w:r>
        <w:rPr>
          <w:b/>
        </w:rPr>
        <w:t>关联：</w:t>
      </w:r>
      <w:r>
        <w:t>FR-05；UC-05；SPEC-05；BR-01,BR-02,BR-03,BR-04,BR-05,BR-06,BR-07,BR-08,BR-09,BR-11,BR-12,BR-14,BR-26,BR-27,BR-35,BR-39,BR-40</w:t>
      </w:r>
    </w:p>
    <w:p>
      <w:bookmarkStart w:id="77" w:name="H77"/>
      <w:pPr>
        <w:pStyle w:val="Heading3"/>
      </w:pPr>
      <w:r>
        <w:t>AC-11 查看预约进度·正常</w:t>
      </w:r>
      <w:bookmarkEnd w:id="77"/>
    </w:p>
    <w:p>
      <w:pPr>
        <w:keepNext w:val="0"/>
        <w:widowControl/>
        <w:ind w:firstLine="420"/>
        <w:jc w:val="both"/>
      </w:pPr>
      <w:r>
        <w:t>给定本人预约已保存；当打开进度；那么可看到提交、决定及后续状态的连续记录。</w:t>
      </w:r>
    </w:p>
    <w:p>
      <w:pPr>
        <w:keepNext w:val="0"/>
        <w:widowControl/>
        <w:spacing w:after="60"/>
      </w:pPr>
      <w:r/>
      <w:r>
        <w:rPr>
          <w:b/>
        </w:rPr>
        <w:t>关联：</w:t>
      </w:r>
      <w:r>
        <w:t>FR-06；UC-06；SPEC-06；BR-08,BR-15,BR-26,BR-29,BR-45</w:t>
      </w:r>
    </w:p>
    <w:p>
      <w:bookmarkStart w:id="78" w:name="H78"/>
      <w:pPr>
        <w:pStyle w:val="Heading3"/>
      </w:pPr>
      <w:r>
        <w:t>AC-12 查看预约进度·异常</w:t>
      </w:r>
      <w:bookmarkEnd w:id="78"/>
    </w:p>
    <w:p>
      <w:pPr>
        <w:keepNext w:val="0"/>
        <w:widowControl/>
        <w:ind w:firstLine="420"/>
        <w:jc w:val="both"/>
      </w:pPr>
      <w:r>
        <w:t>给定另一普通用户的预约；当猜测编号访问；那么返回不可访问并不泄露用途与申请人。</w:t>
      </w:r>
    </w:p>
    <w:p>
      <w:pPr>
        <w:keepNext w:val="0"/>
        <w:widowControl/>
        <w:spacing w:after="60"/>
      </w:pPr>
      <w:r/>
      <w:r>
        <w:rPr>
          <w:b/>
        </w:rPr>
        <w:t>关联：</w:t>
      </w:r>
      <w:r>
        <w:t>FR-06；UC-06；SPEC-06；BR-08,BR-15,BR-26,BR-29,BR-45</w:t>
      </w:r>
    </w:p>
    <w:p>
      <w:bookmarkStart w:id="79" w:name="H79"/>
      <w:pPr>
        <w:pStyle w:val="Heading3"/>
      </w:pPr>
      <w:r>
        <w:t>AC-13 取消预约·正常</w:t>
      </w:r>
      <w:bookmarkEnd w:id="79"/>
    </w:p>
    <w:p>
      <w:pPr>
        <w:keepNext w:val="0"/>
        <w:widowControl/>
        <w:ind w:firstLine="420"/>
        <w:jc w:val="both"/>
      </w:pPr>
      <w:r>
        <w:t>给定本人尚未开始的已确认预约；当取消并说明原因；那么状态已取消，后续申请可使用原时段。</w:t>
      </w:r>
    </w:p>
    <w:p>
      <w:pPr>
        <w:keepNext w:val="0"/>
        <w:widowControl/>
        <w:spacing w:after="60"/>
      </w:pPr>
      <w:r/>
      <w:r>
        <w:rPr>
          <w:b/>
        </w:rPr>
        <w:t>关联：</w:t>
      </w:r>
      <w:r>
        <w:t>FR-07；UC-07；SPEC-07；BR-07,BR-09,BR-16,BR-26,BR-27,BR-35</w:t>
      </w:r>
    </w:p>
    <w:p>
      <w:bookmarkStart w:id="80" w:name="H80"/>
      <w:pPr>
        <w:pStyle w:val="Heading3"/>
      </w:pPr>
      <w:r>
        <w:t>AC-14 取消预约·异常</w:t>
      </w:r>
      <w:bookmarkEnd w:id="80"/>
    </w:p>
    <w:p>
      <w:pPr>
        <w:keepNext w:val="0"/>
        <w:widowControl/>
        <w:ind w:firstLine="420"/>
        <w:jc w:val="both"/>
      </w:pPr>
      <w:r>
        <w:t>给定预约已开始或属于他人；当尝试取消；那么拒绝且原预约状态不变。</w:t>
      </w:r>
    </w:p>
    <w:p>
      <w:pPr>
        <w:keepNext w:val="0"/>
        <w:widowControl/>
        <w:spacing w:after="60"/>
      </w:pPr>
      <w:r/>
      <w:r>
        <w:rPr>
          <w:b/>
        </w:rPr>
        <w:t>关联：</w:t>
      </w:r>
      <w:r>
        <w:t>FR-07；UC-07；SPEC-07；BR-07,BR-09,BR-16,BR-26,BR-27,BR-35</w:t>
      </w:r>
    </w:p>
    <w:p>
      <w:bookmarkStart w:id="81" w:name="H81"/>
      <w:pPr>
        <w:pStyle w:val="Heading3"/>
      </w:pPr>
      <w:r>
        <w:t>AC-15 审核预约·正常</w:t>
      </w:r>
      <w:bookmarkEnd w:id="81"/>
    </w:p>
    <w:p>
      <w:pPr>
        <w:keepNext w:val="0"/>
        <w:widowControl/>
        <w:ind w:firstLine="420"/>
        <w:jc w:val="both"/>
      </w:pPr>
      <w:r>
        <w:t>给定受限设备或场地待审核且复核通过；当管理员批准；那么成为已确认，保存审核人、时间和原因并生成通知。</w:t>
      </w:r>
    </w:p>
    <w:p>
      <w:pPr>
        <w:keepNext w:val="0"/>
        <w:widowControl/>
        <w:spacing w:after="60"/>
      </w:pPr>
      <w:r/>
      <w:r>
        <w:rPr>
          <w:b/>
        </w:rPr>
        <w:t>关联：</w:t>
      </w:r>
      <w:r>
        <w:t>FR-08；UC-08；SPEC-08；BR-03,BR-05,BR-06,BR-07,BR-08,BR-09,BR-10,BR-11,BR-12,BR-13,BR-14,BR-15,BR-26,BR-27,BR-35,BR-36,BR-39,BR-40,BR-41</w:t>
      </w:r>
    </w:p>
    <w:p>
      <w:bookmarkStart w:id="82" w:name="H82"/>
      <w:pPr>
        <w:pStyle w:val="Heading3"/>
      </w:pPr>
      <w:r>
        <w:t>AC-16 审核预约·异常</w:t>
      </w:r>
      <w:bookmarkEnd w:id="82"/>
    </w:p>
    <w:p>
      <w:pPr>
        <w:keepNext w:val="0"/>
        <w:widowControl/>
        <w:ind w:firstLine="420"/>
        <w:jc w:val="both"/>
      </w:pPr>
      <w:r>
        <w:t>给定两份待审核竞争同一时段；当先后或并发批准；那么最多一份确认，其余保留待审核并提示新冲突。</w:t>
      </w:r>
    </w:p>
    <w:p>
      <w:pPr>
        <w:keepNext w:val="0"/>
        <w:widowControl/>
        <w:spacing w:after="60"/>
      </w:pPr>
      <w:r/>
      <w:r>
        <w:rPr>
          <w:b/>
        </w:rPr>
        <w:t>关联：</w:t>
      </w:r>
      <w:r>
        <w:t>FR-08；UC-08；SPEC-08；BR-03,BR-05,BR-06,BR-07,BR-08,BR-09,BR-10,BR-11,BR-12,BR-13,BR-14,BR-15,BR-26,BR-27,BR-35,BR-36,BR-39,BR-40,BR-41</w:t>
      </w:r>
    </w:p>
    <w:p>
      <w:bookmarkStart w:id="83" w:name="H83"/>
      <w:pPr>
        <w:pStyle w:val="Heading3"/>
      </w:pPr>
      <w:r>
        <w:t>AC-17 办理设备借出·正常</w:t>
      </w:r>
      <w:bookmarkEnd w:id="83"/>
    </w:p>
    <w:p>
      <w:pPr>
        <w:keepNext w:val="0"/>
        <w:widowControl/>
        <w:ind w:firstLine="420"/>
        <w:jc w:val="both"/>
      </w:pPr>
      <w:r>
        <w:t>给定已确认设备预约且现场核验通过；当办理借出；那么保存唯一借出凭据、交接快照与实际交付，预约转使用中。</w:t>
      </w:r>
    </w:p>
    <w:p>
      <w:pPr>
        <w:keepNext w:val="0"/>
        <w:widowControl/>
        <w:spacing w:after="60"/>
      </w:pPr>
      <w:r/>
      <w:r>
        <w:rPr>
          <w:b/>
        </w:rPr>
        <w:t>关联：</w:t>
      </w:r>
      <w:r>
        <w:t>FR-09；UC-09；SPEC-09；BR-12,BR-13,BR-17,BR-18,BR-19,BR-26,BR-27,BR-35,BR-36,BR-38,BR-40,BR-44,BR-45</w:t>
      </w:r>
    </w:p>
    <w:p>
      <w:bookmarkStart w:id="84" w:name="H84"/>
      <w:pPr>
        <w:pStyle w:val="Heading3"/>
      </w:pPr>
      <w:r>
        <w:t>AC-18 办理设备借出·异常</w:t>
      </w:r>
      <w:bookmarkEnd w:id="84"/>
    </w:p>
    <w:p>
      <w:pPr>
        <w:keepNext w:val="0"/>
        <w:widowControl/>
        <w:ind w:firstLine="420"/>
        <w:jc w:val="both"/>
      </w:pPr>
      <w:r>
        <w:t>给定现场编号与申请人不符或配件缺失；当办理；那么不生成借出凭据；缺件情形还须登记异常并隔离。</w:t>
      </w:r>
    </w:p>
    <w:p>
      <w:pPr>
        <w:keepNext w:val="0"/>
        <w:widowControl/>
        <w:spacing w:after="60"/>
      </w:pPr>
      <w:r/>
      <w:r>
        <w:rPr>
          <w:b/>
        </w:rPr>
        <w:t>关联：</w:t>
      </w:r>
      <w:r>
        <w:t>FR-09；UC-09；SPEC-09；BR-12,BR-13,BR-17,BR-18,BR-19,BR-26,BR-27,BR-35,BR-36,BR-38,BR-40,BR-44,BR-45</w:t>
      </w:r>
    </w:p>
    <w:p>
      <w:bookmarkStart w:id="85" w:name="H85"/>
      <w:pPr>
        <w:pStyle w:val="Heading3"/>
      </w:pPr>
      <w:r>
        <w:t>AC-19 办理设备归还·正常</w:t>
      </w:r>
      <w:bookmarkEnd w:id="85"/>
    </w:p>
    <w:p>
      <w:pPr>
        <w:keepNext w:val="0"/>
        <w:widowControl/>
        <w:ind w:firstLine="420"/>
        <w:jc w:val="both"/>
      </w:pPr>
      <w:r>
        <w:t>给定设备有未归还借出且完好；当管理员核对标签与配件并归还；那么保存归还凭据，结束使用且释放剩余计划占用。</w:t>
      </w:r>
    </w:p>
    <w:p>
      <w:pPr>
        <w:keepNext w:val="0"/>
        <w:widowControl/>
        <w:spacing w:after="60"/>
      </w:pPr>
      <w:r/>
      <w:r>
        <w:rPr>
          <w:b/>
        </w:rPr>
        <w:t>关联：</w:t>
      </w:r>
      <w:r>
        <w:t>FR-10；UC-10；SPEC-10；BR-18,BR-20,BR-21,BR-22,BR-25,BR-26,BR-27,BR-35,BR-42,BR-44,BR-45</w:t>
      </w:r>
    </w:p>
    <w:p>
      <w:bookmarkStart w:id="86" w:name="H86"/>
      <w:pPr>
        <w:pStyle w:val="Heading3"/>
      </w:pPr>
      <w:r>
        <w:t>AC-20 办理设备归还·异常</w:t>
      </w:r>
      <w:bookmarkEnd w:id="86"/>
    </w:p>
    <w:p>
      <w:pPr>
        <w:keepNext w:val="0"/>
        <w:widowControl/>
        <w:ind w:firstLine="420"/>
        <w:jc w:val="both"/>
      </w:pPr>
      <w:r>
        <w:t>给定设备逾期且损坏或缺件；当归还；那么仍保存真实归还和逾期事实，同时登记异常并隔离；无借出记录则拒绝伪造凭据。</w:t>
      </w:r>
    </w:p>
    <w:p>
      <w:pPr>
        <w:keepNext w:val="0"/>
        <w:widowControl/>
        <w:spacing w:after="60"/>
      </w:pPr>
      <w:r/>
      <w:r>
        <w:rPr>
          <w:b/>
        </w:rPr>
        <w:t>关联：</w:t>
      </w:r>
      <w:r>
        <w:t>FR-10；UC-10；SPEC-10；BR-18,BR-20,BR-21,BR-22,BR-25,BR-26,BR-27,BR-35,BR-42,BR-44,BR-45</w:t>
      </w:r>
    </w:p>
    <w:p>
      <w:bookmarkStart w:id="87" w:name="H87"/>
      <w:pPr>
        <w:pStyle w:val="Heading3"/>
      </w:pPr>
      <w:r>
        <w:t>AC-21 登记场地使用开始·正常</w:t>
      </w:r>
      <w:bookmarkEnd w:id="87"/>
    </w:p>
    <w:p>
      <w:pPr>
        <w:keepNext w:val="0"/>
        <w:widowControl/>
        <w:ind w:firstLine="420"/>
        <w:jc w:val="both"/>
      </w:pPr>
      <w:r>
        <w:t>给定场地已确认且教师身份、人数与时段合规；当管理员登记开始；那么保存实际开始及负责教师，场地预约转使用中。</w:t>
      </w:r>
    </w:p>
    <w:p>
      <w:pPr>
        <w:keepNext w:val="0"/>
        <w:widowControl/>
        <w:spacing w:after="60"/>
      </w:pPr>
      <w:r/>
      <w:r>
        <w:rPr>
          <w:b/>
        </w:rPr>
        <w:t>关联：</w:t>
      </w:r>
      <w:r>
        <w:t>FR-11；UC-11；SPEC-11；BR-02,BR-11,BR-12,BR-17,BR-18,BR-21,BR-26,BR-27,BR-35,BR-36,BR-38,BR-40,BR-44,BR-45</w:t>
      </w:r>
    </w:p>
    <w:p>
      <w:bookmarkStart w:id="88" w:name="H88"/>
      <w:pPr>
        <w:pStyle w:val="Heading3"/>
      </w:pPr>
      <w:r>
        <w:t>AC-22 登记场地使用开始·异常</w:t>
      </w:r>
      <w:bookmarkEnd w:id="88"/>
    </w:p>
    <w:p>
      <w:pPr>
        <w:keepNext w:val="0"/>
        <w:widowControl/>
        <w:ind w:firstLine="420"/>
        <w:jc w:val="both"/>
      </w:pPr>
      <w:r>
        <w:t>给定教师不匹配、人数超容量或前次使用未结束；当开始登记；那么拒绝且不生成场地使用记录。</w:t>
      </w:r>
    </w:p>
    <w:p>
      <w:pPr>
        <w:keepNext w:val="0"/>
        <w:widowControl/>
        <w:spacing w:after="60"/>
      </w:pPr>
      <w:r/>
      <w:r>
        <w:rPr>
          <w:b/>
        </w:rPr>
        <w:t>关联：</w:t>
      </w:r>
      <w:r>
        <w:t>FR-11；UC-11；SPEC-11；BR-02,BR-11,BR-12,BR-17,BR-18,BR-21,BR-26,BR-27,BR-35,BR-36,BR-38,BR-40,BR-44,BR-45</w:t>
      </w:r>
    </w:p>
    <w:p>
      <w:bookmarkStart w:id="89" w:name="H89"/>
      <w:pPr>
        <w:pStyle w:val="Heading3"/>
      </w:pPr>
      <w:r>
        <w:t>AC-23 登记场地使用结束·正常</w:t>
      </w:r>
      <w:bookmarkEnd w:id="89"/>
    </w:p>
    <w:p>
      <w:pPr>
        <w:keepNext w:val="0"/>
        <w:widowControl/>
        <w:ind w:firstLine="420"/>
        <w:jc w:val="both"/>
      </w:pPr>
      <w:r>
        <w:t>给定场地已有实际开始；当管理员核验后登记结束；那么保存结束事实与检查结论，释放场地剩余占用。</w:t>
      </w:r>
    </w:p>
    <w:p>
      <w:pPr>
        <w:keepNext w:val="0"/>
        <w:widowControl/>
        <w:spacing w:after="60"/>
      </w:pPr>
      <w:r/>
      <w:r>
        <w:rPr>
          <w:b/>
        </w:rPr>
        <w:t>关联：</w:t>
      </w:r>
      <w:r>
        <w:t>FR-12；UC-12；SPEC-12；BR-02,BR-12,BR-21,BR-22,BR-25,BR-26,BR-27,BR-35,BR-44,BR-45</w:t>
      </w:r>
    </w:p>
    <w:p>
      <w:bookmarkStart w:id="90" w:name="H90"/>
      <w:pPr>
        <w:pStyle w:val="Heading3"/>
      </w:pPr>
      <w:r>
        <w:t>AC-24 登记场地使用结束·异常</w:t>
      </w:r>
      <w:bookmarkEnd w:id="90"/>
    </w:p>
    <w:p>
      <w:pPr>
        <w:keepNext w:val="0"/>
        <w:widowControl/>
        <w:ind w:firstLine="420"/>
        <w:jc w:val="both"/>
      </w:pPr>
      <w:r>
        <w:t>给定结束检查发现门禁或现场异常；当确认结束；那么保存离场事实并隔离场地，室内设备状态保持各自独立。</w:t>
      </w:r>
    </w:p>
    <w:p>
      <w:pPr>
        <w:keepNext w:val="0"/>
        <w:widowControl/>
        <w:spacing w:after="60"/>
      </w:pPr>
      <w:r/>
      <w:r>
        <w:rPr>
          <w:b/>
        </w:rPr>
        <w:t>关联：</w:t>
      </w:r>
      <w:r>
        <w:t>FR-12；UC-12；SPEC-12；BR-02,BR-12,BR-21,BR-22,BR-25,BR-26,BR-27,BR-35,BR-44,BR-45</w:t>
      </w:r>
    </w:p>
    <w:p>
      <w:bookmarkStart w:id="91" w:name="H91"/>
      <w:pPr>
        <w:pStyle w:val="Heading3"/>
      </w:pPr>
      <w:r>
        <w:t>AC-25 提交资源异常说明·正常</w:t>
      </w:r>
      <w:bookmarkEnd w:id="91"/>
    </w:p>
    <w:p>
      <w:pPr>
        <w:keepNext w:val="0"/>
        <w:widowControl/>
        <w:ind w:firstLine="420"/>
        <w:jc w:val="both"/>
      </w:pPr>
      <w:r>
        <w:t>给定普通无关联资源报告；当合法上报现象和发现时间；那么创建PENDING且blocks_service=False的记录并通知管理员；给定管理员报告或本人使用中关联报告时，则先阻断并标记受影响预约待复核。</w:t>
      </w:r>
    </w:p>
    <w:p>
      <w:pPr>
        <w:keepNext w:val="0"/>
        <w:widowControl/>
        <w:spacing w:after="60"/>
      </w:pPr>
      <w:r/>
      <w:r>
        <w:rPr>
          <w:b/>
        </w:rPr>
        <w:t>关联：</w:t>
      </w:r>
      <w:r>
        <w:t>FR-13；UC-13；SPEC-13；BR-22,BR-26,BR-27,BR-29,BR-32,BR-37,BR-42</w:t>
      </w:r>
    </w:p>
    <w:p>
      <w:bookmarkStart w:id="92" w:name="H92"/>
      <w:pPr>
        <w:pStyle w:val="Heading3"/>
      </w:pPr>
      <w:r>
        <w:t>AC-26 提交资源异常说明·异常</w:t>
      </w:r>
      <w:bookmarkEnd w:id="92"/>
    </w:p>
    <w:p>
      <w:pPr>
        <w:keepNext w:val="0"/>
        <w:widowControl/>
        <w:ind w:firstLine="420"/>
        <w:jc w:val="both"/>
      </w:pPr>
      <w:r>
        <w:t>给定报告关联另一用户的预约或不同资源；当提交；那么拒绝关联且不泄露他人记录。</w:t>
      </w:r>
    </w:p>
    <w:p>
      <w:pPr>
        <w:keepNext w:val="0"/>
        <w:widowControl/>
        <w:spacing w:after="60"/>
      </w:pPr>
      <w:r/>
      <w:r>
        <w:rPr>
          <w:b/>
        </w:rPr>
        <w:t>关联：</w:t>
      </w:r>
      <w:r>
        <w:t>FR-13；UC-13；SPEC-13；BR-22,BR-26,BR-27,BR-29,BR-32,BR-37,BR-42</w:t>
      </w:r>
    </w:p>
    <w:p>
      <w:bookmarkStart w:id="93" w:name="H93"/>
      <w:pPr>
        <w:pStyle w:val="Heading3"/>
      </w:pPr>
      <w:r>
        <w:t>AC-27 核实与处置资源异常·正常</w:t>
      </w:r>
      <w:bookmarkEnd w:id="93"/>
    </w:p>
    <w:p>
      <w:pPr>
        <w:keepNext w:val="0"/>
        <w:widowControl/>
        <w:ind w:firstLine="420"/>
        <w:jc w:val="both"/>
      </w:pPr>
      <w:r>
        <w:t>给定待核实异常及授权管理员；当确认属实并说明依据；那么保留核实记录且资源按确认结论阻断或保持阻断，可进入维修。</w:t>
      </w:r>
    </w:p>
    <w:p>
      <w:pPr>
        <w:keepNext w:val="0"/>
        <w:widowControl/>
        <w:spacing w:after="60"/>
      </w:pPr>
      <w:r/>
      <w:r>
        <w:rPr>
          <w:b/>
        </w:rPr>
        <w:t>关联：</w:t>
      </w:r>
      <w:r>
        <w:t>FR-14；UC-14；SPEC-14；BR-22,BR-24,BR-25,BR-26,BR-27,BR-29,BR-37,BR-42</w:t>
      </w:r>
    </w:p>
    <w:p>
      <w:bookmarkStart w:id="94" w:name="H94"/>
      <w:pPr>
        <w:pStyle w:val="Heading3"/>
      </w:pPr>
      <w:r>
        <w:t>AC-28 核实与处置资源异常·异常</w:t>
      </w:r>
      <w:bookmarkEnd w:id="94"/>
    </w:p>
    <w:p>
      <w:pPr>
        <w:keepNext w:val="0"/>
        <w:widowControl/>
        <w:ind w:firstLine="420"/>
        <w:jc w:val="both"/>
      </w:pPr>
      <w:r>
        <w:t>给定异常已有未关闭工单；当尝试直接处置结案；那么拒绝，资源不会绕过验收恢复。</w:t>
      </w:r>
    </w:p>
    <w:p>
      <w:pPr>
        <w:keepNext w:val="0"/>
        <w:widowControl/>
        <w:spacing w:after="60"/>
      </w:pPr>
      <w:r/>
      <w:r>
        <w:rPr>
          <w:b/>
        </w:rPr>
        <w:t>关联：</w:t>
      </w:r>
      <w:r>
        <w:t>FR-14；UC-14；SPEC-14；BR-22,BR-24,BR-25,BR-26,BR-27,BR-29,BR-37,BR-42</w:t>
      </w:r>
    </w:p>
    <w:p>
      <w:bookmarkStart w:id="95" w:name="H95"/>
      <w:pPr>
        <w:pStyle w:val="Heading3"/>
      </w:pPr>
      <w:r>
        <w:t>AC-29 创建与指派维修工单·正常</w:t>
      </w:r>
      <w:bookmarkEnd w:id="95"/>
    </w:p>
    <w:p>
      <w:pPr>
        <w:keepNext w:val="0"/>
        <w:widowControl/>
        <w:ind w:firstLine="420"/>
        <w:jc w:val="both"/>
      </w:pPr>
      <w:r>
        <w:t>给定确认异常且无开放工单；当指派维修人员；那么创建唯一开放工单，资源维护中，未开始预约取消并通知。</w:t>
      </w:r>
    </w:p>
    <w:p>
      <w:pPr>
        <w:keepNext w:val="0"/>
        <w:widowControl/>
        <w:spacing w:after="60"/>
      </w:pPr>
      <w:r/>
      <w:r>
        <w:rPr>
          <w:b/>
        </w:rPr>
        <w:t>关联：</w:t>
      </w:r>
      <w:r>
        <w:t>FR-15；UC-15；SPEC-15；BR-02,BR-22,BR-23,BR-25,BR-26,BR-27,BR-28,BR-35,BR-43</w:t>
      </w:r>
    </w:p>
    <w:p>
      <w:bookmarkStart w:id="96" w:name="H96"/>
      <w:pPr>
        <w:pStyle w:val="Heading3"/>
      </w:pPr>
      <w:r>
        <w:t>AC-30 创建与指派维修工单·异常</w:t>
      </w:r>
      <w:bookmarkEnd w:id="96"/>
    </w:p>
    <w:p>
      <w:pPr>
        <w:keepNext w:val="0"/>
        <w:widowControl/>
        <w:ind w:firstLine="420"/>
        <w:jc w:val="both"/>
      </w:pPr>
      <w:r>
        <w:t>给定重复创建请求或异常未确认；当提交；那么分别返回既有工单或拒绝，不出现多张同时开放工单。</w:t>
      </w:r>
    </w:p>
    <w:p>
      <w:pPr>
        <w:keepNext w:val="0"/>
        <w:widowControl/>
        <w:spacing w:after="60"/>
      </w:pPr>
      <w:r/>
      <w:r>
        <w:rPr>
          <w:b/>
        </w:rPr>
        <w:t>关联：</w:t>
      </w:r>
      <w:r>
        <w:t>FR-15；UC-15；SPEC-15；BR-02,BR-22,BR-23,BR-25,BR-26,BR-27,BR-28,BR-35,BR-43</w:t>
      </w:r>
    </w:p>
    <w:p>
      <w:bookmarkStart w:id="97" w:name="H97"/>
      <w:pPr>
        <w:pStyle w:val="Heading3"/>
      </w:pPr>
      <w:r>
        <w:t>AC-31 处理维修任务·正常</w:t>
      </w:r>
      <w:bookmarkEnd w:id="97"/>
    </w:p>
    <w:p>
      <w:pPr>
        <w:keepNext w:val="0"/>
        <w:widowControl/>
        <w:ind w:firstLine="420"/>
        <w:jc w:val="both"/>
      </w:pPr>
      <w:r>
        <w:t>给定本人待处理工单；当开始、记录过程并提交结果；那么工单待验收，资源仍维护中并通知管理员。</w:t>
      </w:r>
    </w:p>
    <w:p>
      <w:pPr>
        <w:keepNext w:val="0"/>
        <w:widowControl/>
        <w:spacing w:after="60"/>
      </w:pPr>
      <w:r/>
      <w:r>
        <w:rPr>
          <w:b/>
        </w:rPr>
        <w:t>关联：</w:t>
      </w:r>
      <w:r>
        <w:t>FR-16；UC-16；SPEC-16；BR-24,BR-25,BR-26,BR-27,BR-29,BR-43</w:t>
      </w:r>
    </w:p>
    <w:p>
      <w:bookmarkStart w:id="98" w:name="H98"/>
      <w:pPr>
        <w:pStyle w:val="Heading3"/>
      </w:pPr>
      <w:r>
        <w:t>AC-32 处理维修任务·异常</w:t>
      </w:r>
      <w:bookmarkEnd w:id="98"/>
    </w:p>
    <w:p>
      <w:pPr>
        <w:keepNext w:val="0"/>
        <w:widowControl/>
        <w:ind w:firstLine="420"/>
        <w:jc w:val="both"/>
      </w:pPr>
      <w:r>
        <w:t>给定未被指派的维修人员或已关闭工单；当更新；那么拒绝且原过程与状态不变。</w:t>
      </w:r>
    </w:p>
    <w:p>
      <w:pPr>
        <w:keepNext w:val="0"/>
        <w:widowControl/>
        <w:spacing w:after="60"/>
      </w:pPr>
      <w:r/>
      <w:r>
        <w:rPr>
          <w:b/>
        </w:rPr>
        <w:t>关联：</w:t>
      </w:r>
      <w:r>
        <w:t>FR-16；UC-16；SPEC-16；BR-24,BR-25,BR-26,BR-27,BR-29,BR-43</w:t>
      </w:r>
    </w:p>
    <w:p>
      <w:bookmarkStart w:id="99" w:name="H99"/>
      <w:pPr>
        <w:pStyle w:val="Heading3"/>
      </w:pPr>
      <w:r>
        <w:t>AC-33 验收维修与恢复资源·正常</w:t>
      </w:r>
      <w:bookmarkEnd w:id="99"/>
    </w:p>
    <w:p>
      <w:pPr>
        <w:keepNext w:val="0"/>
        <w:widowControl/>
        <w:ind w:firstLine="420"/>
        <w:jc w:val="both"/>
      </w:pPr>
      <w:r>
        <w:t>给定待验收工单且复测通过、无其他阻断；当管理员验收；那么工单关闭、异常解决、资源恢复正常。</w:t>
      </w:r>
    </w:p>
    <w:p>
      <w:pPr>
        <w:keepNext w:val="0"/>
        <w:widowControl/>
        <w:spacing w:after="60"/>
      </w:pPr>
      <w:r/>
      <w:r>
        <w:rPr>
          <w:b/>
        </w:rPr>
        <w:t>关联：</w:t>
      </w:r>
      <w:r>
        <w:t>FR-17；UC-17；SPEC-17；BR-24,BR-25,BR-26,BR-27,BR-29,BR-43</w:t>
      </w:r>
    </w:p>
    <w:p>
      <w:bookmarkStart w:id="100" w:name="H100"/>
      <w:pPr>
        <w:pStyle w:val="Heading3"/>
      </w:pPr>
      <w:r>
        <w:t>AC-34 验收维修与恢复资源·异常</w:t>
      </w:r>
      <w:bookmarkEnd w:id="100"/>
    </w:p>
    <w:p>
      <w:pPr>
        <w:keepNext w:val="0"/>
        <w:widowControl/>
        <w:ind w:firstLine="420"/>
        <w:jc w:val="both"/>
      </w:pPr>
      <w:r>
        <w:t>给定另有未解决异常或停用限制；当验收通过；那么该工单关闭但资源仍阻断；复测失败则退回维修。 给定工单已重新指派但验收者曾实际执行本工单维修；当请求验收；那么仍拒绝，原维修责任不因改派而消失。</w:t>
      </w:r>
    </w:p>
    <w:p>
      <w:pPr>
        <w:keepNext w:val="0"/>
        <w:widowControl/>
        <w:spacing w:after="60"/>
      </w:pPr>
      <w:r/>
      <w:r>
        <w:rPr>
          <w:b/>
        </w:rPr>
        <w:t>关联：</w:t>
      </w:r>
      <w:r>
        <w:t>FR-17；UC-17；SPEC-17；BR-24,BR-25,BR-26,BR-27,BR-29,BR-43</w:t>
      </w:r>
    </w:p>
    <w:p>
      <w:bookmarkStart w:id="101" w:name="H101"/>
      <w:pPr>
        <w:pStyle w:val="Heading3"/>
      </w:pPr>
      <w:r>
        <w:t>AC-35 维护实验室与设备档案·正常</w:t>
      </w:r>
      <w:bookmarkEnd w:id="101"/>
    </w:p>
    <w:p>
      <w:pPr>
        <w:keepNext w:val="0"/>
        <w:widowControl/>
        <w:ind w:firstLine="420"/>
        <w:jc w:val="both"/>
      </w:pPr>
      <w:r>
        <w:t>给定管理员获授权实验室；当新增设备及配件；那么建立唯一资源、设备明细及初始服务历史。</w:t>
      </w:r>
    </w:p>
    <w:p>
      <w:pPr>
        <w:keepNext w:val="0"/>
        <w:widowControl/>
        <w:spacing w:after="60"/>
      </w:pPr>
      <w:r/>
      <w:r>
        <w:rPr>
          <w:b/>
        </w:rPr>
        <w:t>关联：</w:t>
      </w:r>
      <w:r>
        <w:t>FR-18；UC-18；SPEC-18；BR-06,BR-23,BR-25,BR-26,BR-29,BR-31,BR-35,BR-36,BR-39</w:t>
      </w:r>
    </w:p>
    <w:p>
      <w:bookmarkStart w:id="102" w:name="H102"/>
      <w:pPr>
        <w:pStyle w:val="Heading3"/>
      </w:pPr>
      <w:r>
        <w:t>AC-36 维护实验室与设备档案·异常</w:t>
      </w:r>
      <w:bookmarkEnd w:id="102"/>
    </w:p>
    <w:p>
      <w:pPr>
        <w:keepNext w:val="0"/>
        <w:widowControl/>
        <w:ind w:firstLine="420"/>
        <w:jc w:val="both"/>
      </w:pPr>
      <w:r>
        <w:t>给定已有历史资源；当更改标签、类型或越权维护；那么拒绝，原凭据仍可关联原资源。</w:t>
      </w:r>
    </w:p>
    <w:p>
      <w:pPr>
        <w:keepNext w:val="0"/>
        <w:widowControl/>
        <w:spacing w:after="60"/>
      </w:pPr>
      <w:r/>
      <w:r>
        <w:rPr>
          <w:b/>
        </w:rPr>
        <w:t>关联：</w:t>
      </w:r>
      <w:r>
        <w:t>FR-18；UC-18；SPEC-18；BR-06,BR-23,BR-25,BR-26,BR-29,BR-31,BR-35,BR-36,BR-39</w:t>
      </w:r>
    </w:p>
    <w:p>
      <w:bookmarkStart w:id="103" w:name="H103"/>
      <w:pPr>
        <w:pStyle w:val="Heading3"/>
      </w:pPr>
      <w:r>
        <w:t>AC-37 维护用户角色与管理范围·正常</w:t>
      </w:r>
      <w:bookmarkEnd w:id="103"/>
    </w:p>
    <w:p>
      <w:pPr>
        <w:keepNext w:val="0"/>
        <w:widowControl/>
        <w:ind w:firstLine="420"/>
        <w:jc w:val="both"/>
      </w:pPr>
      <w:r>
        <w:t>给定系统管理员；当按依据调整用户实验室范围；那么后续请求按新范围授权并留原新记录。</w:t>
      </w:r>
    </w:p>
    <w:p>
      <w:pPr>
        <w:keepNext w:val="0"/>
        <w:widowControl/>
        <w:spacing w:after="60"/>
      </w:pPr>
      <w:r/>
      <w:r>
        <w:rPr>
          <w:b/>
        </w:rPr>
        <w:t>关联：</w:t>
      </w:r>
      <w:r>
        <w:t>FR-19；UC-19；SPEC-19；BR-13,BR-26,BR-29,BR-30,BR-41,BR-44</w:t>
      </w:r>
    </w:p>
    <w:p>
      <w:bookmarkStart w:id="104" w:name="H104"/>
      <w:pPr>
        <w:pStyle w:val="Heading3"/>
      </w:pPr>
      <w:r>
        <w:t>AC-38 维护用户角色与管理范围·异常</w:t>
      </w:r>
      <w:bookmarkEnd w:id="104"/>
    </w:p>
    <w:p>
      <w:pPr>
        <w:keepNext w:val="0"/>
        <w:widowControl/>
        <w:ind w:firstLine="420"/>
        <w:jc w:val="both"/>
      </w:pPr>
      <w:r>
        <w:t>给定普通用户或拟撤销本人最后系统管理能力；当提交；那么拒绝且不产生无法管理状态。</w:t>
      </w:r>
    </w:p>
    <w:p>
      <w:pPr>
        <w:keepNext w:val="0"/>
        <w:widowControl/>
        <w:spacing w:after="60"/>
      </w:pPr>
      <w:r/>
      <w:r>
        <w:rPr>
          <w:b/>
        </w:rPr>
        <w:t>关联：</w:t>
      </w:r>
      <w:r>
        <w:t>FR-19；UC-19；SPEC-19；BR-13,BR-26,BR-29,BR-30,BR-41,BR-44</w:t>
      </w:r>
    </w:p>
    <w:p>
      <w:bookmarkStart w:id="105" w:name="H105"/>
      <w:pPr>
        <w:pStyle w:val="Heading3"/>
      </w:pPr>
      <w:r>
        <w:t>AC-39 维护开放时间及预约参数·正常</w:t>
      </w:r>
      <w:bookmarkEnd w:id="105"/>
    </w:p>
    <w:p>
      <w:pPr>
        <w:keepNext w:val="0"/>
        <w:widowControl/>
        <w:ind w:firstLine="420"/>
        <w:jc w:val="both"/>
      </w:pPr>
      <w:r>
        <w:t>给定合法新参数与变更原因；当保存；那么版本递增、历史保留，新操作按新规则检查。</w:t>
      </w:r>
    </w:p>
    <w:p>
      <w:pPr>
        <w:keepNext w:val="0"/>
        <w:widowControl/>
        <w:spacing w:after="60"/>
      </w:pPr>
      <w:r/>
      <w:r>
        <w:rPr>
          <w:b/>
        </w:rPr>
        <w:t>关联：</w:t>
      </w:r>
      <w:r>
        <w:t>FR-20；UC-20；SPEC-20；BR-03,BR-04,BR-05,BR-09,BR-10,BR-17,BR-26,BR-28,BR-33,BR-40</w:t>
      </w:r>
    </w:p>
    <w:p>
      <w:bookmarkStart w:id="106" w:name="H106"/>
      <w:pPr>
        <w:pStyle w:val="Heading3"/>
      </w:pPr>
      <w:r>
        <w:t>AC-40 维护开放时间及预约参数·异常</w:t>
      </w:r>
      <w:bookmarkEnd w:id="106"/>
    </w:p>
    <w:p>
      <w:pPr>
        <w:keepNext w:val="0"/>
        <w:widowControl/>
        <w:ind w:firstLine="420"/>
        <w:jc w:val="both"/>
      </w:pPr>
      <w:r>
        <w:t>给定每周开放计划变更将截断已确认预约；当保存；那么拒绝并要求先协调，历史统计口径不被覆盖。</w:t>
      </w:r>
    </w:p>
    <w:p>
      <w:pPr>
        <w:keepNext w:val="0"/>
        <w:widowControl/>
        <w:spacing w:after="60"/>
      </w:pPr>
      <w:r/>
      <w:r>
        <w:rPr>
          <w:b/>
        </w:rPr>
        <w:t>关联：</w:t>
      </w:r>
      <w:r>
        <w:t>FR-20；UC-20；SPEC-20；BR-03,BR-04,BR-05,BR-09,BR-10,BR-17,BR-26,BR-28,BR-33,BR-40</w:t>
      </w:r>
    </w:p>
    <w:p>
      <w:bookmarkStart w:id="107" w:name="H107"/>
      <w:pPr>
        <w:pStyle w:val="Heading3"/>
      </w:pPr>
      <w:r>
        <w:t>AC-41 查询审计记录·正常</w:t>
      </w:r>
      <w:bookmarkEnd w:id="107"/>
    </w:p>
    <w:p>
      <w:pPr>
        <w:keepNext w:val="0"/>
        <w:widowControl/>
        <w:ind w:firstLine="420"/>
        <w:jc w:val="both"/>
      </w:pPr>
      <w:r>
        <w:t>给定授权审计角色及业务事件；当查询；那么显示完整主体、时间、原因与原新状态。</w:t>
      </w:r>
    </w:p>
    <w:p>
      <w:pPr>
        <w:keepNext w:val="0"/>
        <w:widowControl/>
        <w:spacing w:after="60"/>
      </w:pPr>
      <w:r/>
      <w:r>
        <w:rPr>
          <w:b/>
        </w:rPr>
        <w:t>关联：</w:t>
      </w:r>
      <w:r>
        <w:t>FR-21；UC-21；SPEC-21；BR-26,BR-29</w:t>
      </w:r>
    </w:p>
    <w:p>
      <w:bookmarkStart w:id="108" w:name="H108"/>
      <w:pPr>
        <w:pStyle w:val="Heading3"/>
      </w:pPr>
      <w:r>
        <w:t>AC-42 查询审计记录·异常</w:t>
      </w:r>
      <w:bookmarkEnd w:id="108"/>
    </w:p>
    <w:p>
      <w:pPr>
        <w:keepNext w:val="0"/>
        <w:widowControl/>
        <w:ind w:firstLine="420"/>
        <w:jc w:val="both"/>
      </w:pPr>
      <w:r>
        <w:t>给定普通用户或修改历史尝试；当访问/改删；那么拒绝且数据库事件不变。</w:t>
      </w:r>
    </w:p>
    <w:p>
      <w:pPr>
        <w:keepNext w:val="0"/>
        <w:widowControl/>
        <w:spacing w:after="60"/>
      </w:pPr>
      <w:r/>
      <w:r>
        <w:rPr>
          <w:b/>
        </w:rPr>
        <w:t>关联：</w:t>
      </w:r>
      <w:r>
        <w:t>FR-21；UC-21；SPEC-21；BR-26,BR-29</w:t>
      </w:r>
    </w:p>
    <w:p>
      <w:bookmarkStart w:id="109" w:name="H109"/>
      <w:pPr>
        <w:pStyle w:val="Heading3"/>
      </w:pPr>
      <w:r>
        <w:t>AC-43 查看本人通知·正常</w:t>
      </w:r>
      <w:bookmarkEnd w:id="109"/>
    </w:p>
    <w:p>
      <w:pPr>
        <w:keepNext w:val="0"/>
        <w:widowControl/>
        <w:ind w:firstLine="420"/>
        <w:jc w:val="both"/>
      </w:pPr>
      <w:r>
        <w:t>给定本人有未读通知；当标记已读；那么仅本人通知保存已读时间，外部任务状态不被篡改。</w:t>
      </w:r>
    </w:p>
    <w:p>
      <w:pPr>
        <w:keepNext w:val="0"/>
        <w:widowControl/>
        <w:spacing w:after="60"/>
      </w:pPr>
      <w:r/>
      <w:r>
        <w:rPr>
          <w:b/>
        </w:rPr>
        <w:t>关联：</w:t>
      </w:r>
      <w:r>
        <w:t>FR-22；UC-22；SPEC-22；BR-27,BR-28,BR-29,BR-35,BR-46</w:t>
      </w:r>
    </w:p>
    <w:p>
      <w:bookmarkStart w:id="110" w:name="H110"/>
      <w:pPr>
        <w:pStyle w:val="Heading3"/>
      </w:pPr>
      <w:r>
        <w:t>AC-44 查看本人通知·异常</w:t>
      </w:r>
      <w:bookmarkEnd w:id="110"/>
    </w:p>
    <w:p>
      <w:pPr>
        <w:keepNext w:val="0"/>
        <w:widowControl/>
        <w:ind w:firstLine="420"/>
        <w:jc w:val="both"/>
      </w:pPr>
      <w:r>
        <w:t>给定另一普通用户身份；当读取通知列表；那么不会显示原用户通知或内容。</w:t>
      </w:r>
    </w:p>
    <w:p>
      <w:pPr>
        <w:keepNext w:val="0"/>
        <w:widowControl/>
        <w:spacing w:after="60"/>
      </w:pPr>
      <w:r/>
      <w:r>
        <w:rPr>
          <w:b/>
        </w:rPr>
        <w:t>关联：</w:t>
      </w:r>
      <w:r>
        <w:t>FR-22；UC-22；SPEC-22；BR-27,BR-28,BR-29,BR-35,BR-46</w:t>
      </w:r>
    </w:p>
    <w:p>
      <w:bookmarkStart w:id="111" w:name="H111"/>
      <w:pPr>
        <w:pStyle w:val="Heading3"/>
      </w:pPr>
      <w:r>
        <w:t>AC-45 投递通知与失败重试·正常</w:t>
      </w:r>
      <w:bookmarkEnd w:id="111"/>
    </w:p>
    <w:p>
      <w:pPr>
        <w:keepNext w:val="0"/>
        <w:widowControl/>
        <w:ind w:firstLine="420"/>
        <w:jc w:val="both"/>
      </w:pPr>
      <w:r>
        <w:t>给定外部消息任务到期且服务可用；当调度投递；那么按稳定标识发送并记录成功尝试。</w:t>
      </w:r>
    </w:p>
    <w:p>
      <w:pPr>
        <w:keepNext w:val="0"/>
        <w:widowControl/>
        <w:spacing w:after="60"/>
      </w:pPr>
      <w:r/>
      <w:r>
        <w:rPr>
          <w:b/>
        </w:rPr>
        <w:t>关联：</w:t>
      </w:r>
      <w:r>
        <w:t>FR-23；UC-23；SPEC-23；BR-17,BR-26,BR-27,BR-28,BR-35,BR-41,BR-46</w:t>
      </w:r>
    </w:p>
    <w:p>
      <w:bookmarkStart w:id="112" w:name="H112"/>
      <w:pPr>
        <w:pStyle w:val="Heading3"/>
      </w:pPr>
      <w:r>
        <w:t>AC-46 投递通知与失败重试·异常</w:t>
      </w:r>
      <w:bookmarkEnd w:id="112"/>
    </w:p>
    <w:p>
      <w:pPr>
        <w:keepNext w:val="0"/>
        <w:widowControl/>
        <w:ind w:firstLine="420"/>
        <w:jc w:val="both"/>
      </w:pPr>
      <w:r>
        <w:t>给定外部服务连续不可用；当完成首发及3次重试；那么任务失败且4次尝试可查，原预约仍有效并可追加人工联系。</w:t>
      </w:r>
    </w:p>
    <w:p>
      <w:pPr>
        <w:keepNext w:val="0"/>
        <w:widowControl/>
        <w:spacing w:after="60"/>
      </w:pPr>
      <w:r/>
      <w:r>
        <w:rPr>
          <w:b/>
        </w:rPr>
        <w:t>关联：</w:t>
      </w:r>
      <w:r>
        <w:t>FR-23；UC-23；SPEC-23；BR-17,BR-26,BR-27,BR-28,BR-35,BR-41,BR-46</w:t>
      </w:r>
    </w:p>
    <w:p>
      <w:bookmarkStart w:id="113" w:name="H113"/>
      <w:pPr>
        <w:pStyle w:val="Heading3"/>
      </w:pPr>
      <w:r>
        <w:t>AC-47 查看资源利用与运行报表·正常</w:t>
      </w:r>
      <w:bookmarkEnd w:id="113"/>
    </w:p>
    <w:p>
      <w:pPr>
        <w:keepNext w:val="0"/>
        <w:widowControl/>
        <w:ind w:firstLine="420"/>
        <w:jc w:val="both"/>
      </w:pPr>
      <w:r>
        <w:t>给定已有真实时间结构的模拟借还与日历状态；当计算合法区间；那么计划与实际分列，分子分母按同一可服务口径计算。</w:t>
      </w:r>
    </w:p>
    <w:p>
      <w:pPr>
        <w:keepNext w:val="0"/>
        <w:widowControl/>
        <w:spacing w:after="60"/>
      </w:pPr>
      <w:r/>
      <w:r>
        <w:rPr>
          <w:b/>
        </w:rPr>
        <w:t>关联：</w:t>
      </w:r>
      <w:r>
        <w:t>FR-24；UC-24；SPEC-24；BR-05,BR-25,BR-29,BR-33,BR-34</w:t>
      </w:r>
    </w:p>
    <w:p>
      <w:bookmarkStart w:id="114" w:name="H114"/>
      <w:pPr>
        <w:pStyle w:val="Heading3"/>
      </w:pPr>
      <w:r>
        <w:t>AC-48 查看资源利用与运行报表·异常</w:t>
      </w:r>
      <w:bookmarkEnd w:id="114"/>
    </w:p>
    <w:p>
      <w:pPr>
        <w:keepNext w:val="0"/>
        <w:widowControl/>
        <w:ind w:firstLine="420"/>
        <w:jc w:val="both"/>
      </w:pPr>
      <w:r>
        <w:t>给定可服务时数为零或非法区间；当计算；那么分别显示不适用或拒绝非法区间，不产生虚假利用率。</w:t>
      </w:r>
    </w:p>
    <w:p>
      <w:pPr>
        <w:keepNext w:val="0"/>
        <w:widowControl/>
        <w:spacing w:after="60"/>
      </w:pPr>
      <w:r/>
      <w:r>
        <w:rPr>
          <w:b/>
        </w:rPr>
        <w:t>关联：</w:t>
      </w:r>
      <w:r>
        <w:t>FR-24；UC-24；SPEC-24；BR-05,BR-25,BR-29,BR-33,BR-34</w:t>
      </w:r>
    </w:p>
    <w:p>
      <w:bookmarkStart w:id="115" w:name="H115"/>
      <w:pPr>
        <w:pStyle w:val="Heading3"/>
      </w:pPr>
      <w:r>
        <w:t>AC-49 提交与读取异常证据·正常</w:t>
      </w:r>
      <w:bookmarkEnd w:id="115"/>
    </w:p>
    <w:p>
      <w:pPr>
        <w:keepNext w:val="0"/>
        <w:widowControl/>
        <w:ind w:firstLine="420"/>
        <w:jc w:val="both"/>
      </w:pPr>
      <w:r>
        <w:t>给定有权限的异常及合法附件；当上传再读取；那么摘要一致，下载须认证且保留读写事件。</w:t>
      </w:r>
    </w:p>
    <w:p>
      <w:pPr>
        <w:keepNext w:val="0"/>
        <w:widowControl/>
        <w:spacing w:after="60"/>
      </w:pPr>
      <w:r/>
      <w:r>
        <w:rPr>
          <w:b/>
        </w:rPr>
        <w:t>关联：</w:t>
      </w:r>
      <w:r>
        <w:t>FR-25；UC-25；SPEC-25；BR-26,BR-29,BR-32,BR-42</w:t>
      </w:r>
    </w:p>
    <w:p>
      <w:bookmarkStart w:id="116" w:name="H116"/>
      <w:pPr>
        <w:pStyle w:val="Heading3"/>
      </w:pPr>
      <w:r>
        <w:t>AC-50 提交与读取异常证据·异常</w:t>
      </w:r>
      <w:bookmarkEnd w:id="116"/>
    </w:p>
    <w:p>
      <w:pPr>
        <w:keepNext w:val="0"/>
        <w:widowControl/>
        <w:ind w:firstLine="420"/>
        <w:jc w:val="both"/>
      </w:pPr>
      <w:r>
        <w:t>给定其他普通用户或伪装扩展名文件；当下载/上传；那么拒绝，未生成公开证据地址。</w:t>
      </w:r>
    </w:p>
    <w:p>
      <w:pPr>
        <w:keepNext w:val="0"/>
        <w:widowControl/>
        <w:spacing w:after="60"/>
      </w:pPr>
      <w:r/>
      <w:r>
        <w:rPr>
          <w:b/>
        </w:rPr>
        <w:t>关联：</w:t>
      </w:r>
      <w:r>
        <w:t>FR-25；UC-25；SPEC-25；BR-26,BR-29,BR-32,BR-42</w:t>
      </w:r>
    </w:p>
    <w:p>
      <w:bookmarkStart w:id="117" w:name="H117"/>
      <w:pPr>
        <w:pStyle w:val="Heading3"/>
      </w:pPr>
      <w:r>
        <w:t>AC-51 查询预约与使用历史·正常</w:t>
      </w:r>
      <w:bookmarkEnd w:id="117"/>
    </w:p>
    <w:p>
      <w:pPr>
        <w:keepNext w:val="0"/>
        <w:widowControl/>
        <w:ind w:firstLine="420"/>
        <w:jc w:val="both"/>
      </w:pPr>
      <w:r>
        <w:t>给定本人存在多种历史预约；当按设备、实验室、日期和状态筛选；那么仅返回匹配且可访问的记录。</w:t>
      </w:r>
    </w:p>
    <w:p>
      <w:pPr>
        <w:keepNext w:val="0"/>
        <w:widowControl/>
        <w:spacing w:after="60"/>
      </w:pPr>
      <w:r/>
      <w:r>
        <w:rPr>
          <w:b/>
        </w:rPr>
        <w:t>关联：</w:t>
      </w:r>
      <w:r>
        <w:t>FR-26；UC-26；SPEC-26；BR-26,BR-29,BR-31,BR-35,BR-45</w:t>
      </w:r>
    </w:p>
    <w:p>
      <w:bookmarkStart w:id="118" w:name="H118"/>
      <w:pPr>
        <w:pStyle w:val="Heading3"/>
      </w:pPr>
      <w:r>
        <w:t>AC-52 查询预约与使用历史·异常</w:t>
      </w:r>
      <w:bookmarkEnd w:id="118"/>
    </w:p>
    <w:p>
      <w:pPr>
        <w:keepNext w:val="0"/>
        <w:widowControl/>
        <w:ind w:firstLine="420"/>
        <w:jc w:val="both"/>
      </w:pPr>
      <w:r>
        <w:t>给定另一普通用户预约编号；当直接访问；那么返回不可访问，不泄露借还事实。</w:t>
      </w:r>
    </w:p>
    <w:p>
      <w:pPr>
        <w:keepNext w:val="0"/>
        <w:widowControl/>
        <w:spacing w:after="60"/>
      </w:pPr>
      <w:r/>
      <w:r>
        <w:rPr>
          <w:b/>
        </w:rPr>
        <w:t>关联：</w:t>
      </w:r>
      <w:r>
        <w:t>FR-26；UC-26；SPEC-26；BR-26,BR-29,BR-31,BR-35,BR-45</w:t>
      </w:r>
    </w:p>
    <w:p>
      <w:bookmarkStart w:id="119" w:name="H119"/>
      <w:pPr>
        <w:pStyle w:val="Heading3"/>
      </w:pPr>
      <w:r>
        <w:t>AC-53 资源分级变化后的原决定与复核</w:t>
      </w:r>
      <w:bookmarkEnd w:id="119"/>
    </w:p>
    <w:p>
      <w:pPr>
        <w:keepNext w:val="0"/>
        <w:widowControl/>
        <w:ind w:firstLine="420"/>
        <w:jc w:val="both"/>
      </w:pPr>
      <w:r>
        <w:t>给定设备已有普通自动确认预约；当管理员升级风险或资格要求；那么预约仍占用原时段并标记待复核，不能交接，复核历史追加且原决定保持不变。</w:t>
      </w:r>
    </w:p>
    <w:p>
      <w:pPr>
        <w:keepNext w:val="0"/>
        <w:widowControl/>
        <w:spacing w:after="60"/>
      </w:pPr>
      <w:r/>
      <w:r>
        <w:rPr>
          <w:b/>
        </w:rPr>
        <w:t>关联：</w:t>
      </w:r>
      <w:r>
        <w:t>FR-08,FR-09,FR-11,FR-18,FR-27；UC-08,UC-09,UC-11,UC-18,UC-27；SPEC-08,SPEC-09,SPEC-11,SPEC-18,SPEC-27；BR-36</w:t>
      </w:r>
    </w:p>
    <w:p>
      <w:bookmarkStart w:id="120" w:name="H120"/>
      <w:pPr>
        <w:pStyle w:val="Heading3"/>
      </w:pPr>
      <w:r>
        <w:t>AC-54 普通报告与安全阻断分级</w:t>
      </w:r>
      <w:bookmarkEnd w:id="120"/>
    </w:p>
    <w:p>
      <w:pPr>
        <w:keepNext w:val="0"/>
        <w:widowControl/>
        <w:ind w:firstLine="420"/>
        <w:jc w:val="both"/>
      </w:pPr>
      <w:r>
        <w:t>给定普通用户报告无关联故障；当管理员尚未核实；那么保留报告但不无条件阻断资源；核实确认后阻断并通知受影响人。</w:t>
      </w:r>
    </w:p>
    <w:p>
      <w:pPr>
        <w:keepNext w:val="0"/>
        <w:widowControl/>
        <w:spacing w:after="60"/>
      </w:pPr>
      <w:r/>
      <w:r>
        <w:rPr>
          <w:b/>
        </w:rPr>
        <w:t>关联：</w:t>
      </w:r>
      <w:r>
        <w:t>FR-13,FR-14；UC-13,UC-14；SPEC-13,SPEC-14；BR-37</w:t>
      </w:r>
    </w:p>
    <w:p>
      <w:bookmarkStart w:id="121" w:name="H121"/>
      <w:pPr>
        <w:pStyle w:val="Heading3"/>
      </w:pPr>
      <w:r>
        <w:t>AC-55 前序延误的真实到场协调</w:t>
      </w:r>
      <w:bookmarkEnd w:id="121"/>
    </w:p>
    <w:p>
      <w:pPr>
        <w:keepNext w:val="0"/>
        <w:widowControl/>
        <w:ind w:firstLine="420"/>
        <w:jc w:val="both"/>
      </w:pPr>
      <w:r>
        <w:t>给定前人逾期且后人原宽限内到场；当管理员登记延误等待；那么保留到场和前序依据，原结束不变；前人真实归还后可于原结束前交接。</w:t>
      </w:r>
    </w:p>
    <w:p>
      <w:pPr>
        <w:keepNext w:val="0"/>
        <w:widowControl/>
        <w:spacing w:after="60"/>
      </w:pPr>
      <w:r/>
      <w:r>
        <w:rPr>
          <w:b/>
        </w:rPr>
        <w:t>关联：</w:t>
      </w:r>
      <w:r>
        <w:t>FR-09,FR-11；UC-09,UC-11；SPEC-09,SPEC-11；BR-38</w:t>
      </w:r>
    </w:p>
    <w:p>
      <w:bookmarkStart w:id="122" w:name="H122"/>
      <w:pPr>
        <w:pStyle w:val="Heading3"/>
      </w:pPr>
      <w:r>
        <w:t>AC-56 固定设备与场地的双向依赖</w:t>
      </w:r>
      <w:bookmarkEnd w:id="122"/>
    </w:p>
    <w:p>
      <w:pPr>
        <w:keepNext w:val="0"/>
        <w:widowControl/>
        <w:ind w:firstLine="420"/>
        <w:jc w:val="both"/>
      </w:pPr>
      <w:r>
        <w:t>给定固定设备依赖一间场地；当不同申请人先后或并发申请重叠设备与场地；那么最多一项形成有效承诺；可移动设备不自动占场地。</w:t>
      </w:r>
    </w:p>
    <w:p>
      <w:pPr>
        <w:keepNext w:val="0"/>
        <w:widowControl/>
        <w:spacing w:after="60"/>
      </w:pPr>
      <w:r/>
      <w:r>
        <w:rPr>
          <w:b/>
        </w:rPr>
        <w:t>关联：</w:t>
      </w:r>
      <w:r>
        <w:t>FR-03,FR-04,FR-05,FR-08,FR-18；UC-03,UC-04,UC-05,UC-08,UC-18；SPEC-03,SPEC-04,SPEC-05,SPEC-08,SPEC-18；BR-39</w:t>
      </w:r>
    </w:p>
    <w:p>
      <w:bookmarkStart w:id="123" w:name="H123"/>
      <w:pPr>
        <w:pStyle w:val="Heading3"/>
      </w:pPr>
      <w:r>
        <w:t>AC-57 单日闭馆对既有安排的影响</w:t>
      </w:r>
      <w:bookmarkEnd w:id="123"/>
    </w:p>
    <w:p>
      <w:pPr>
        <w:keepNext w:val="0"/>
        <w:widowControl/>
        <w:ind w:firstLine="420"/>
        <w:jc w:val="both"/>
      </w:pPr>
      <w:r>
        <w:t>给定当天存在已确认预约；当系统管理员登记单日关闭；那么新增查询和申请拒绝，原预约待协调并通知，禁止交接。</w:t>
      </w:r>
    </w:p>
    <w:p>
      <w:pPr>
        <w:keepNext w:val="0"/>
        <w:widowControl/>
        <w:spacing w:after="60"/>
      </w:pPr>
      <w:r/>
      <w:r>
        <w:rPr>
          <w:b/>
        </w:rPr>
        <w:t>关联：</w:t>
      </w:r>
      <w:r>
        <w:t>FR-03,FR-04,FR-05,FR-08,FR-09,FR-11,FR-20,FR-27；UC-03,UC-04,UC-05,UC-08,UC-09,UC-11,UC-20,UC-27；SPEC-03,SPEC-04,SPEC-05,SPEC-08,SPEC-09,SPEC-11,SPEC-20,SPEC-27；BR-40</w:t>
      </w:r>
    </w:p>
    <w:p>
      <w:bookmarkStart w:id="124" w:name="H124"/>
      <w:pPr>
        <w:pStyle w:val="Heading3"/>
      </w:pPr>
      <w:r>
        <w:t>AC-58 审批积压提醒与备岗</w:t>
      </w:r>
      <w:bookmarkEnd w:id="124"/>
    </w:p>
    <w:p>
      <w:pPr>
        <w:keepNext w:val="0"/>
        <w:widowControl/>
        <w:ind w:firstLine="420"/>
        <w:jc w:val="both"/>
      </w:pPr>
      <w:r>
        <w:t>给定申请临近开始且仍待审核；当后台扫描或重启补扫；那么主岗和备岗收到待办通知，同日不重复生成。</w:t>
      </w:r>
    </w:p>
    <w:p>
      <w:pPr>
        <w:keepNext w:val="0"/>
        <w:widowControl/>
        <w:spacing w:after="60"/>
      </w:pPr>
      <w:r/>
      <w:r>
        <w:rPr>
          <w:b/>
        </w:rPr>
        <w:t>关联：</w:t>
      </w:r>
      <w:r>
        <w:t>FR-08,FR-19,FR-23；UC-08,UC-19,UC-23；SPEC-08,SPEC-19,SPEC-23；BR-41</w:t>
      </w:r>
    </w:p>
    <w:p>
      <w:bookmarkStart w:id="125" w:name="H125"/>
      <w:pPr>
        <w:pStyle w:val="Heading3"/>
      </w:pPr>
      <w:r>
        <w:t>AC-59 本人异议及独立复核</w:t>
      </w:r>
      <w:bookmarkEnd w:id="125"/>
    </w:p>
    <w:p>
      <w:pPr>
        <w:keepNext w:val="0"/>
        <w:widowControl/>
        <w:ind w:firstLine="420"/>
        <w:jc w:val="both"/>
      </w:pPr>
      <w:r>
        <w:t>给定归还登记缺件；当本人查看异常并追加异议；那么可见本人必要事实与证据，追加记录保留原事实，不能访问他人异常或编辑内部工单。</w:t>
      </w:r>
    </w:p>
    <w:p>
      <w:pPr>
        <w:keepNext w:val="0"/>
        <w:widowControl/>
        <w:spacing w:after="60"/>
      </w:pPr>
      <w:r/>
      <w:r>
        <w:rPr>
          <w:b/>
        </w:rPr>
        <w:t>关联：</w:t>
      </w:r>
      <w:r>
        <w:t>FR-10,FR-13,FR-14,FR-25；UC-10,UC-13,UC-14,UC-25；SPEC-10,SPEC-13,SPEC-14,SPEC-25；BR-42</w:t>
      </w:r>
    </w:p>
    <w:p>
      <w:bookmarkStart w:id="126" w:name="H126"/>
      <w:pPr>
        <w:pStyle w:val="Heading3"/>
      </w:pPr>
      <w:r>
        <w:t>AC-60 维修任务重新指派</w:t>
      </w:r>
      <w:bookmarkEnd w:id="126"/>
    </w:p>
    <w:p>
      <w:pPr>
        <w:keepNext w:val="0"/>
        <w:widowControl/>
        <w:ind w:firstLine="420"/>
        <w:jc w:val="both"/>
      </w:pPr>
      <w:r>
        <w:t>给定原维修人员停用且工单未关闭；当管理员重新指派有效人员；那么追加指派事件并通知，新执行人可继续，原过程不覆盖。</w:t>
      </w:r>
    </w:p>
    <w:p>
      <w:pPr>
        <w:keepNext w:val="0"/>
        <w:widowControl/>
        <w:spacing w:after="60"/>
      </w:pPr>
      <w:r/>
      <w:r>
        <w:rPr>
          <w:b/>
        </w:rPr>
        <w:t>关联：</w:t>
      </w:r>
      <w:r>
        <w:t>FR-15,FR-16,FR-17；UC-15,UC-16,UC-17；SPEC-15,SPEC-16,SPEC-17；BR-43</w:t>
      </w:r>
    </w:p>
    <w:p>
      <w:bookmarkStart w:id="127" w:name="H127"/>
      <w:pPr>
        <w:pStyle w:val="Heading3"/>
      </w:pPr>
      <w:r>
        <w:t>AC-61 资格撤销后交接与真实归还</w:t>
      </w:r>
      <w:bookmarkEnd w:id="127"/>
    </w:p>
    <w:p>
      <w:pPr>
        <w:keepNext w:val="0"/>
        <w:widowControl/>
        <w:ind w:firstLine="420"/>
        <w:jc w:val="both"/>
      </w:pPr>
      <w:r>
        <w:t>给定已确认预约后撤销角色、账号或培训；当办理交接；那么拒绝开始；若已使用则允许管理员接收真实归还。</w:t>
      </w:r>
    </w:p>
    <w:p>
      <w:pPr>
        <w:keepNext w:val="0"/>
        <w:widowControl/>
        <w:spacing w:after="60"/>
      </w:pPr>
      <w:r/>
      <w:r>
        <w:rPr>
          <w:b/>
        </w:rPr>
        <w:t>关联：</w:t>
      </w:r>
      <w:r>
        <w:t>FR-03,FR-09,FR-10,FR-11,FR-12,FR-19,FR-27；UC-03,UC-09,UC-10,UC-11,UC-12,UC-19,UC-27；SPEC-03,SPEC-09,SPEC-10,SPEC-11,SPEC-12,SPEC-19,SPEC-27；BR-44</w:t>
      </w:r>
    </w:p>
    <w:p>
      <w:bookmarkStart w:id="128" w:name="H128"/>
      <w:pPr>
        <w:pStyle w:val="Heading3"/>
      </w:pPr>
      <w:r>
        <w:t>AC-62 交接重试不覆盖事实</w:t>
      </w:r>
      <w:bookmarkEnd w:id="128"/>
    </w:p>
    <w:p>
      <w:pPr>
        <w:keepNext w:val="0"/>
        <w:widowControl/>
        <w:ind w:firstLine="420"/>
        <w:jc w:val="both"/>
      </w:pPr>
      <w:r>
        <w:t>给定已有归还记录；当用不同检查结果重试；那么说明本次内容未保存并引导追加异议；相同内容返回原凭据。</w:t>
      </w:r>
    </w:p>
    <w:p>
      <w:pPr>
        <w:keepNext w:val="0"/>
        <w:widowControl/>
        <w:spacing w:after="60"/>
      </w:pPr>
      <w:r/>
      <w:r>
        <w:rPr>
          <w:b/>
        </w:rPr>
        <w:t>关联：</w:t>
      </w:r>
      <w:r>
        <w:t>FR-06,FR-09,FR-10,FR-11,FR-12,FR-26；UC-06,UC-09,UC-10,UC-11,UC-12,UC-26；SPEC-06,SPEC-09,SPEC-10,SPEC-11,SPEC-12,SPEC-26；BR-45</w:t>
      </w:r>
    </w:p>
    <w:p>
      <w:bookmarkStart w:id="129" w:name="H129"/>
      <w:pPr>
        <w:pStyle w:val="Heading3"/>
      </w:pPr>
      <w:r>
        <w:t>AC-63 正式渠道缺失不模拟成功</w:t>
      </w:r>
      <w:bookmarkEnd w:id="129"/>
    </w:p>
    <w:p>
      <w:pPr>
        <w:keepNext w:val="0"/>
        <w:widowControl/>
        <w:ind w:firstLine="420"/>
        <w:jc w:val="both"/>
      </w:pPr>
      <w:r>
        <w:t>给定业务已提交且真实消息适配器缺失；当后台发送；那么记录失败重试且预约保留，不生成模拟成功回执。</w:t>
      </w:r>
    </w:p>
    <w:p>
      <w:pPr>
        <w:keepNext w:val="0"/>
        <w:widowControl/>
        <w:spacing w:after="60"/>
      </w:pPr>
      <w:r/>
      <w:r>
        <w:rPr>
          <w:b/>
        </w:rPr>
        <w:t>关联：</w:t>
      </w:r>
      <w:r>
        <w:t>FR-01,FR-22,FR-23；UC-01,UC-22,UC-23；SPEC-01,SPEC-22,SPEC-23；BR-46</w:t>
      </w:r>
    </w:p>
    <w:p>
      <w:bookmarkStart w:id="130" w:name="H130"/>
      <w:pPr>
        <w:pStyle w:val="Heading3"/>
      </w:pPr>
      <w:r>
        <w:t>AC-64 从既有归档独立恢复</w:t>
      </w:r>
      <w:bookmarkEnd w:id="130"/>
    </w:p>
    <w:p>
      <w:pPr>
        <w:keepNext w:val="0"/>
        <w:widowControl/>
        <w:ind w:firstLine="420"/>
        <w:jc w:val="both"/>
      </w:pPr>
      <w:r>
        <w:t>给定源库配置不可用且存在已验证归档；当指定新目标恢复；那么关键表与附件摘要一致、无会话且审计保护仍有效，已有目标拒绝覆盖。</w:t>
      </w:r>
    </w:p>
    <w:p>
      <w:pPr>
        <w:keepNext w:val="0"/>
        <w:widowControl/>
        <w:spacing w:after="60"/>
      </w:pPr>
      <w:r/>
      <w:r>
        <w:rPr>
          <w:b/>
        </w:rPr>
        <w:t>关联：</w:t>
      </w:r>
      <w:r>
        <w:t>QR-07、QR-09；DC-01；运维恢复场景，无用户目标用例；实现tools/restore_archive.py及备份/最小角色工具。</w:t>
      </w:r>
    </w:p>
    <w:p>
      <w:bookmarkStart w:id="131" w:name="H131"/>
      <w:pPr>
        <w:pStyle w:val="Heading3"/>
      </w:pPr>
      <w:r>
        <w:t>AC-65 复核受影响预约·正常</w:t>
      </w:r>
      <w:bookmarkEnd w:id="131"/>
    </w:p>
    <w:p>
      <w:pPr>
        <w:keepNext w:val="0"/>
        <w:widowControl/>
        <w:ind w:firstLine="420"/>
        <w:jc w:val="both"/>
      </w:pPr>
      <w:r>
        <w:t>给定已确认且待复核预约仍在原领取截止内、当前条件满足；当非本人授权管理员复核通过；那么追加复核记录并解除当前标记，保留原计划与初始决定，不新增占用。</w:t>
      </w:r>
    </w:p>
    <w:p>
      <w:pPr>
        <w:keepNext w:val="0"/>
        <w:widowControl/>
        <w:spacing w:after="60"/>
      </w:pPr>
      <w:r/>
      <w:r>
        <w:rPr>
          <w:b/>
        </w:rPr>
        <w:t>关联：</w:t>
      </w:r>
      <w:r>
        <w:t>FR-27；UC-27；SPEC-27；BR-15,BR-26,BR-27,BR-29,BR-33,BR-36,BR-37,BR-40,BR-44</w:t>
      </w:r>
    </w:p>
    <w:p>
      <w:bookmarkStart w:id="132" w:name="H132"/>
      <w:pPr>
        <w:pStyle w:val="Heading3"/>
      </w:pPr>
      <w:r>
        <w:t>AC-66 复核受影响预约·异常</w:t>
      </w:r>
      <w:bookmarkEnd w:id="132"/>
    </w:p>
    <w:p>
      <w:pPr>
        <w:keepNext w:val="0"/>
        <w:widowControl/>
        <w:ind w:firstLine="420"/>
        <w:jc w:val="both"/>
      </w:pPr>
      <w:r>
        <w:t>给定待复核预约条件仍不满足或已超过领取截止；当请求通过；那么拒绝通过且保留原占用和待复核，除非管理员明确作出取消决定；不覆盖原审批。</w:t>
      </w:r>
    </w:p>
    <w:p>
      <w:pPr>
        <w:keepNext w:val="0"/>
        <w:widowControl/>
        <w:spacing w:after="60"/>
      </w:pPr>
      <w:r/>
      <w:r>
        <w:rPr>
          <w:b/>
        </w:rPr>
        <w:t>关联：</w:t>
      </w:r>
      <w:r>
        <w:t>FR-27；UC-27；SPEC-27；BR-15,BR-26,BR-27,BR-29,BR-33,BR-36,BR-37,BR-40,BR-44</w:t>
      </w:r>
    </w:p>
    <w:p>
      <w:bookmarkStart w:id="133" w:name="H133"/>
      <w:pPr>
        <w:pStyle w:val="Heading1"/>
      </w:pPr>
      <w:r>
        <w:t>五 需求追踪</w:t>
      </w:r>
      <w:bookmarkEnd w:id="133"/>
    </w:p>
    <w:p>
      <w:bookmarkStart w:id="134" w:name="H134"/>
      <w:pPr>
        <w:pStyle w:val="Heading2"/>
      </w:pPr>
      <w:r>
        <w:t>5.1 需求追踪矩阵</w:t>
      </w:r>
      <w:bookmarkEnd w:id="134"/>
    </w:p>
    <w:p>
      <w:pPr>
        <w:keepNext w:val="0"/>
        <w:widowControl/>
        <w:ind w:firstLine="420"/>
        <w:jc w:val="both"/>
      </w:pPr>
      <w:r>
        <w:t>三类矩阵分别回答前文元素到哪里、现状责任由谁接管、某项功能为何存在并如何验收。表5-1、表5-2以TRACE编号连接，完整来源—问题—业务用例—现状—改进—需求—规约—规则—数据—实现—验收链另以可检索CSV/JSON提供。系统支撑能力追溯到真实业务需要，不强行虚构同名业务用例。</w:t>
      </w:r>
    </w:p>
    <w:p>
      <w:pPr>
        <w:pStyle w:val="Caption"/>
        <w:keepNext/>
        <w:widowControl/>
        <w:jc w:val="left"/>
      </w:pPr>
      <w:r/>
      <w:r>
        <w:t>表5-</w:t>
      </w:r>
      <w:r>
        <w:fldChar w:fldCharType="begin"/>
      </w:r>
      <w:r>
        <w:instrText xml:space="preserve"> SEQ Table5 \r 1 </w:instrText>
      </w:r>
      <w:r>
        <w:fldChar w:fldCharType="separate"/>
      </w:r>
      <w:r>
        <w:t>1</w:t>
      </w:r>
      <w:r>
        <w:fldChar w:fldCharType="end"/>
      </w:r>
      <w:r>
        <w:t xml:space="preserve"> 来源业务实现与系统职责追踪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20"/>
        <w:gridCol w:w="2438"/>
        <w:gridCol w:w="3402"/>
        <w:gridCol w:w="2778"/>
      </w:tblGrid>
      <w:tr>
        <w:trPr>
          <w:cantSplit/>
          <w:tblHeader/>
        </w:trPr>
        <w:tc>
          <w:tcPr>
            <w:tcW w:type="dxa" w:w="1020"/>
            <w:vAlign w:val="center"/>
            <w:shd w:fill="24384B"/>
          </w:tcPr>
          <w:p>
            <w:pPr>
              <w:keepNext/>
              <w:spacing w:before="20" w:after="40" w:line="278" w:lineRule="auto"/>
              <w:ind w:firstLine="0"/>
            </w:pPr>
            <w:r>
              <w:rPr>
                <w:b/>
                <w:color w:val="FFFFFF"/>
                <w:sz w:val="18"/>
              </w:rPr>
              <w:t>追踪</w:t>
            </w:r>
          </w:p>
        </w:tc>
        <w:tc>
          <w:tcPr>
            <w:tcW w:type="dxa" w:w="2438"/>
            <w:vAlign w:val="center"/>
            <w:shd w:fill="24384B"/>
          </w:tcPr>
          <w:p>
            <w:pPr>
              <w:keepNext/>
              <w:spacing w:before="20" w:after="40" w:line="278" w:lineRule="auto"/>
              <w:ind w:firstLine="0"/>
            </w:pPr>
            <w:r>
              <w:rPr>
                <w:b/>
                <w:color w:val="FFFFFF"/>
                <w:sz w:val="18"/>
              </w:rPr>
              <w:t>来源与问题</w:t>
            </w:r>
          </w:p>
        </w:tc>
        <w:tc>
          <w:tcPr>
            <w:tcW w:type="dxa" w:w="3402"/>
            <w:vAlign w:val="center"/>
            <w:shd w:fill="24384B"/>
          </w:tcPr>
          <w:p>
            <w:pPr>
              <w:keepNext/>
              <w:spacing w:before="20" w:after="40" w:line="278" w:lineRule="auto"/>
              <w:ind w:firstLine="0"/>
            </w:pPr>
            <w:r>
              <w:rPr>
                <w:b/>
                <w:color w:val="FFFFFF"/>
                <w:sz w:val="18"/>
              </w:rPr>
              <w:t>业务用例与现状范围</w:t>
            </w:r>
          </w:p>
        </w:tc>
        <w:tc>
          <w:tcPr>
            <w:tcW w:type="dxa" w:w="2778"/>
            <w:vAlign w:val="center"/>
            <w:shd w:fill="24384B"/>
          </w:tcPr>
          <w:p>
            <w:pPr>
              <w:keepNext/>
              <w:spacing w:before="20" w:after="40" w:line="278" w:lineRule="auto"/>
              <w:ind w:firstLine="0"/>
            </w:pPr>
            <w:r>
              <w:rPr>
                <w:b/>
                <w:color w:val="FFFFFF"/>
                <w:sz w:val="18"/>
              </w:rPr>
              <w:t>改进职责与需求</w:t>
            </w:r>
          </w:p>
        </w:tc>
      </w:tr>
      <w:tr>
        <w:trPr>
          <w:cantSplit/>
        </w:trPr>
        <w:tc>
          <w:tcPr>
            <w:tcW w:type="dxa" w:w="1020"/>
            <w:vAlign w:val="center"/>
            <w:shd w:fill="FFFFFF"/>
          </w:tcPr>
          <w:p>
            <w:pPr>
              <w:keepNext w:val="0"/>
              <w:spacing w:before="20" w:after="40" w:line="278" w:lineRule="auto"/>
              <w:ind w:firstLine="0"/>
            </w:pPr>
            <w:r>
              <w:rPr>
                <w:b w:val="0"/>
                <w:color w:val="202829"/>
                <w:sz w:val="18"/>
              </w:rPr>
              <w:t>TRACE-01</w:t>
            </w:r>
          </w:p>
        </w:tc>
        <w:tc>
          <w:tcPr>
            <w:tcW w:type="dxa" w:w="2438"/>
            <w:vAlign w:val="center"/>
            <w:shd w:fill="FFFFFF"/>
          </w:tcPr>
          <w:p>
            <w:pPr>
              <w:keepNext w:val="0"/>
              <w:spacing w:before="20" w:after="40" w:line="278" w:lineRule="auto"/>
              <w:ind w:firstLine="0"/>
            </w:pPr>
            <w:r>
              <w:rPr>
                <w:b w:val="0"/>
                <w:color w:val="202829"/>
                <w:sz w:val="18"/>
              </w:rPr>
              <w:t>SRC-A01/SRC-D02/SRC-E01/SRC-A02；P-10</w:t>
            </w:r>
          </w:p>
        </w:tc>
        <w:tc>
          <w:tcPr>
            <w:tcW w:type="dxa" w:w="3402"/>
            <w:vAlign w:val="center"/>
            <w:shd w:fill="FFFFFF"/>
          </w:tcPr>
          <w:p>
            <w:pPr>
              <w:keepNext w:val="0"/>
              <w:spacing w:before="20" w:after="40" w:line="278" w:lineRule="auto"/>
              <w:ind w:firstLine="0"/>
            </w:pPr>
            <w:r>
              <w:rPr>
                <w:b w:val="0"/>
                <w:color w:val="202829"/>
                <w:sz w:val="18"/>
              </w:rPr>
              <w:t>BUC-01/BUC-04；AS-E01至AS-E07；AS-R01至AS-R10</w:t>
            </w:r>
          </w:p>
        </w:tc>
        <w:tc>
          <w:tcPr>
            <w:tcW w:type="dxa" w:w="2778"/>
            <w:vAlign w:val="center"/>
            <w:shd w:fill="FFFFFF"/>
          </w:tcPr>
          <w:p>
            <w:pPr>
              <w:keepNext w:val="0"/>
              <w:spacing w:before="20" w:after="40" w:line="278" w:lineRule="auto"/>
              <w:ind w:firstLine="0"/>
            </w:pPr>
            <w:r>
              <w:rPr>
                <w:b w:val="0"/>
                <w:color w:val="202829"/>
                <w:sz w:val="18"/>
              </w:rPr>
              <w:t>TO-E01/TO-R01；FR-01→UC-01</w:t>
            </w:r>
          </w:p>
        </w:tc>
      </w:tr>
      <w:tr>
        <w:trPr>
          <w:cantSplit/>
        </w:trPr>
        <w:tc>
          <w:tcPr>
            <w:tcW w:type="dxa" w:w="1020"/>
            <w:vAlign w:val="center"/>
            <w:shd w:fill="F1F5F3"/>
          </w:tcPr>
          <w:p>
            <w:pPr>
              <w:keepNext w:val="0"/>
              <w:spacing w:before="20" w:after="40" w:line="278" w:lineRule="auto"/>
              <w:ind w:firstLine="0"/>
            </w:pPr>
            <w:r>
              <w:rPr>
                <w:b w:val="0"/>
                <w:color w:val="202829"/>
                <w:sz w:val="18"/>
              </w:rPr>
              <w:t>TRACE-02</w:t>
            </w:r>
          </w:p>
        </w:tc>
        <w:tc>
          <w:tcPr>
            <w:tcW w:type="dxa" w:w="2438"/>
            <w:vAlign w:val="center"/>
            <w:shd w:fill="F1F5F3"/>
          </w:tcPr>
          <w:p>
            <w:pPr>
              <w:keepNext w:val="0"/>
              <w:spacing w:before="20" w:after="40" w:line="278" w:lineRule="auto"/>
              <w:ind w:firstLine="0"/>
            </w:pPr>
            <w:r>
              <w:rPr>
                <w:b w:val="0"/>
                <w:color w:val="202829"/>
                <w:sz w:val="18"/>
              </w:rPr>
              <w:t>SRC-A01/SRC-D02/SRC-E01/SRC-A02；P-01</w:t>
            </w:r>
          </w:p>
        </w:tc>
        <w:tc>
          <w:tcPr>
            <w:tcW w:type="dxa" w:w="3402"/>
            <w:vAlign w:val="center"/>
            <w:shd w:fill="F1F5F3"/>
          </w:tcPr>
          <w:p>
            <w:pPr>
              <w:keepNext w:val="0"/>
              <w:spacing w:before="20" w:after="40" w:line="278" w:lineRule="auto"/>
              <w:ind w:firstLine="0"/>
            </w:pPr>
            <w:r>
              <w:rPr>
                <w:b w:val="0"/>
                <w:color w:val="202829"/>
                <w:sz w:val="18"/>
              </w:rPr>
              <w:t>BUC-01/BUC-04；AS-E01至AS-E07；AS-R01至AS-R10</w:t>
            </w:r>
          </w:p>
        </w:tc>
        <w:tc>
          <w:tcPr>
            <w:tcW w:type="dxa" w:w="2778"/>
            <w:vAlign w:val="center"/>
            <w:shd w:fill="F1F5F3"/>
          </w:tcPr>
          <w:p>
            <w:pPr>
              <w:keepNext w:val="0"/>
              <w:spacing w:before="20" w:after="40" w:line="278" w:lineRule="auto"/>
              <w:ind w:firstLine="0"/>
            </w:pPr>
            <w:r>
              <w:rPr>
                <w:b w:val="0"/>
                <w:color w:val="202829"/>
                <w:sz w:val="18"/>
              </w:rPr>
              <w:t>TO-E01/TO-R01；FR-02→UC-02</w:t>
            </w:r>
          </w:p>
        </w:tc>
      </w:tr>
      <w:tr>
        <w:trPr>
          <w:cantSplit/>
        </w:trPr>
        <w:tc>
          <w:tcPr>
            <w:tcW w:type="dxa" w:w="1020"/>
            <w:vAlign w:val="center"/>
            <w:shd w:fill="FFFFFF"/>
          </w:tcPr>
          <w:p>
            <w:pPr>
              <w:keepNext w:val="0"/>
              <w:spacing w:before="20" w:after="40" w:line="278" w:lineRule="auto"/>
              <w:ind w:firstLine="0"/>
            </w:pPr>
            <w:r>
              <w:rPr>
                <w:b w:val="0"/>
                <w:color w:val="202829"/>
                <w:sz w:val="18"/>
              </w:rPr>
              <w:t>TRACE-03</w:t>
            </w:r>
          </w:p>
        </w:tc>
        <w:tc>
          <w:tcPr>
            <w:tcW w:type="dxa" w:w="2438"/>
            <w:vAlign w:val="center"/>
            <w:shd w:fill="FFFFFF"/>
          </w:tcPr>
          <w:p>
            <w:pPr>
              <w:keepNext w:val="0"/>
              <w:spacing w:before="20" w:after="40" w:line="278" w:lineRule="auto"/>
              <w:ind w:firstLine="0"/>
            </w:pPr>
            <w:r>
              <w:rPr>
                <w:b w:val="0"/>
                <w:color w:val="202829"/>
                <w:sz w:val="18"/>
              </w:rPr>
              <w:t>SRC-A01/SRC-D02/SRC-E01/SRC-A02；P-01/P-02</w:t>
            </w:r>
          </w:p>
        </w:tc>
        <w:tc>
          <w:tcPr>
            <w:tcW w:type="dxa" w:w="3402"/>
            <w:vAlign w:val="center"/>
            <w:shd w:fill="FFFFFF"/>
          </w:tcPr>
          <w:p>
            <w:pPr>
              <w:keepNext w:val="0"/>
              <w:spacing w:before="20" w:after="40" w:line="278" w:lineRule="auto"/>
              <w:ind w:firstLine="0"/>
            </w:pPr>
            <w:r>
              <w:rPr>
                <w:b w:val="0"/>
                <w:color w:val="202829"/>
                <w:sz w:val="18"/>
              </w:rPr>
              <w:t>BUC-01/BUC-04；AS-E01至AS-E07；AS-R01至AS-R10</w:t>
            </w:r>
          </w:p>
        </w:tc>
        <w:tc>
          <w:tcPr>
            <w:tcW w:type="dxa" w:w="2778"/>
            <w:vAlign w:val="center"/>
            <w:shd w:fill="FFFFFF"/>
          </w:tcPr>
          <w:p>
            <w:pPr>
              <w:keepNext w:val="0"/>
              <w:spacing w:before="20" w:after="40" w:line="278" w:lineRule="auto"/>
              <w:ind w:firstLine="0"/>
            </w:pPr>
            <w:r>
              <w:rPr>
                <w:b w:val="0"/>
                <w:color w:val="202829"/>
                <w:sz w:val="18"/>
              </w:rPr>
              <w:t>TO-E01/TO-E02/TO-R01；FR-03→UC-03</w:t>
            </w:r>
          </w:p>
        </w:tc>
      </w:tr>
      <w:tr>
        <w:trPr>
          <w:cantSplit/>
        </w:trPr>
        <w:tc>
          <w:tcPr>
            <w:tcW w:type="dxa" w:w="1020"/>
            <w:vAlign w:val="center"/>
            <w:shd w:fill="F1F5F3"/>
          </w:tcPr>
          <w:p>
            <w:pPr>
              <w:keepNext w:val="0"/>
              <w:spacing w:before="20" w:after="40" w:line="278" w:lineRule="auto"/>
              <w:ind w:firstLine="0"/>
            </w:pPr>
            <w:r>
              <w:rPr>
                <w:b w:val="0"/>
                <w:color w:val="202829"/>
                <w:sz w:val="18"/>
              </w:rPr>
              <w:t>TRACE-04</w:t>
            </w:r>
          </w:p>
        </w:tc>
        <w:tc>
          <w:tcPr>
            <w:tcW w:type="dxa" w:w="2438"/>
            <w:vAlign w:val="center"/>
            <w:shd w:fill="F1F5F3"/>
          </w:tcPr>
          <w:p>
            <w:pPr>
              <w:keepNext w:val="0"/>
              <w:spacing w:before="20" w:after="40" w:line="278" w:lineRule="auto"/>
              <w:ind w:firstLine="0"/>
            </w:pPr>
            <w:r>
              <w:rPr>
                <w:b w:val="0"/>
                <w:color w:val="202829"/>
                <w:sz w:val="18"/>
              </w:rPr>
              <w:t>SRC-A01/SRC-D02/SRC-E01/SRC-A02；P-02/P-03/P-10</w:t>
            </w:r>
          </w:p>
        </w:tc>
        <w:tc>
          <w:tcPr>
            <w:tcW w:type="dxa" w:w="3402"/>
            <w:vAlign w:val="center"/>
            <w:shd w:fill="F1F5F3"/>
          </w:tcPr>
          <w:p>
            <w:pPr>
              <w:keepNext w:val="0"/>
              <w:spacing w:before="20" w:after="40" w:line="278" w:lineRule="auto"/>
              <w:ind w:firstLine="0"/>
            </w:pPr>
            <w:r>
              <w:rPr>
                <w:b w:val="0"/>
                <w:color w:val="202829"/>
                <w:sz w:val="18"/>
              </w:rPr>
              <w:t>BUC-01；AS-E01至AS-E07</w:t>
            </w:r>
          </w:p>
        </w:tc>
        <w:tc>
          <w:tcPr>
            <w:tcW w:type="dxa" w:w="2778"/>
            <w:vAlign w:val="center"/>
            <w:shd w:fill="F1F5F3"/>
          </w:tcPr>
          <w:p>
            <w:pPr>
              <w:keepNext w:val="0"/>
              <w:spacing w:before="20" w:after="40" w:line="278" w:lineRule="auto"/>
              <w:ind w:firstLine="0"/>
            </w:pPr>
            <w:r>
              <w:rPr>
                <w:b w:val="0"/>
                <w:color w:val="202829"/>
                <w:sz w:val="18"/>
              </w:rPr>
              <w:t>TO-E03/TO-E04/TO-E05/TO-E06/TO-E07；FR-04→UC-04</w:t>
            </w:r>
          </w:p>
        </w:tc>
      </w:tr>
      <w:tr>
        <w:trPr>
          <w:cantSplit/>
        </w:trPr>
        <w:tc>
          <w:tcPr>
            <w:tcW w:type="dxa" w:w="1020"/>
            <w:vAlign w:val="center"/>
            <w:shd w:fill="FFFFFF"/>
          </w:tcPr>
          <w:p>
            <w:pPr>
              <w:keepNext w:val="0"/>
              <w:spacing w:before="20" w:after="40" w:line="278" w:lineRule="auto"/>
              <w:ind w:firstLine="0"/>
            </w:pPr>
            <w:r>
              <w:rPr>
                <w:b w:val="0"/>
                <w:color w:val="202829"/>
                <w:sz w:val="18"/>
              </w:rPr>
              <w:t>TRACE-05</w:t>
            </w:r>
          </w:p>
        </w:tc>
        <w:tc>
          <w:tcPr>
            <w:tcW w:type="dxa" w:w="2438"/>
            <w:vAlign w:val="center"/>
            <w:shd w:fill="FFFFFF"/>
          </w:tcPr>
          <w:p>
            <w:pPr>
              <w:keepNext w:val="0"/>
              <w:spacing w:before="20" w:after="40" w:line="278" w:lineRule="auto"/>
              <w:ind w:firstLine="0"/>
            </w:pPr>
            <w:r>
              <w:rPr>
                <w:b w:val="0"/>
                <w:color w:val="202829"/>
                <w:sz w:val="18"/>
              </w:rPr>
              <w:t>SRC-A01/SRC-D02/SRC-E01/SRC-D01；P-02/P-03/P-07/P-10</w:t>
            </w:r>
          </w:p>
        </w:tc>
        <w:tc>
          <w:tcPr>
            <w:tcW w:type="dxa" w:w="3402"/>
            <w:vAlign w:val="center"/>
            <w:shd w:fill="FFFFFF"/>
          </w:tcPr>
          <w:p>
            <w:pPr>
              <w:keepNext w:val="0"/>
              <w:spacing w:before="20" w:after="40" w:line="278" w:lineRule="auto"/>
              <w:ind w:firstLine="0"/>
            </w:pPr>
            <w:r>
              <w:rPr>
                <w:b w:val="0"/>
                <w:color w:val="202829"/>
                <w:sz w:val="18"/>
              </w:rPr>
              <w:t>BUC-04；AS-R01至AS-R10</w:t>
            </w:r>
          </w:p>
        </w:tc>
        <w:tc>
          <w:tcPr>
            <w:tcW w:type="dxa" w:w="2778"/>
            <w:vAlign w:val="center"/>
            <w:shd w:fill="FFFFFF"/>
          </w:tcPr>
          <w:p>
            <w:pPr>
              <w:keepNext w:val="0"/>
              <w:spacing w:before="20" w:after="40" w:line="278" w:lineRule="auto"/>
              <w:ind w:firstLine="0"/>
            </w:pPr>
            <w:r>
              <w:rPr>
                <w:b w:val="0"/>
                <w:color w:val="202829"/>
                <w:sz w:val="18"/>
              </w:rPr>
              <w:t>TO-R02/TO-R03/TO-R04；FR-05→UC-05</w:t>
            </w:r>
          </w:p>
        </w:tc>
      </w:tr>
      <w:tr>
        <w:trPr>
          <w:cantSplit/>
        </w:trPr>
        <w:tc>
          <w:tcPr>
            <w:tcW w:type="dxa" w:w="1020"/>
            <w:vAlign w:val="center"/>
            <w:shd w:fill="F1F5F3"/>
          </w:tcPr>
          <w:p>
            <w:pPr>
              <w:keepNext w:val="0"/>
              <w:spacing w:before="20" w:after="40" w:line="278" w:lineRule="auto"/>
              <w:ind w:firstLine="0"/>
            </w:pPr>
            <w:r>
              <w:rPr>
                <w:b w:val="0"/>
                <w:color w:val="202829"/>
                <w:sz w:val="18"/>
              </w:rPr>
              <w:t>TRACE-06</w:t>
            </w:r>
          </w:p>
        </w:tc>
        <w:tc>
          <w:tcPr>
            <w:tcW w:type="dxa" w:w="2438"/>
            <w:vAlign w:val="center"/>
            <w:shd w:fill="F1F5F3"/>
          </w:tcPr>
          <w:p>
            <w:pPr>
              <w:keepNext w:val="0"/>
              <w:spacing w:before="20" w:after="40" w:line="278" w:lineRule="auto"/>
              <w:ind w:firstLine="0"/>
            </w:pPr>
            <w:r>
              <w:rPr>
                <w:b w:val="0"/>
                <w:color w:val="202829"/>
                <w:sz w:val="18"/>
              </w:rPr>
              <w:t>SRC-A01/SRC-D02/SRC-E01/SRC-A02；P-03/P-04/P-08</w:t>
            </w:r>
          </w:p>
        </w:tc>
        <w:tc>
          <w:tcPr>
            <w:tcW w:type="dxa" w:w="3402"/>
            <w:vAlign w:val="center"/>
            <w:shd w:fill="F1F5F3"/>
          </w:tcPr>
          <w:p>
            <w:pPr>
              <w:keepNext w:val="0"/>
              <w:spacing w:before="20" w:after="40" w:line="278" w:lineRule="auto"/>
              <w:ind w:firstLine="0"/>
            </w:pPr>
            <w:r>
              <w:rPr>
                <w:b w:val="0"/>
                <w:color w:val="202829"/>
                <w:sz w:val="18"/>
              </w:rPr>
              <w:t>BUC-01/BUC-04；AS-E01至AS-E07；AS-R01至AS-R10</w:t>
            </w:r>
          </w:p>
        </w:tc>
        <w:tc>
          <w:tcPr>
            <w:tcW w:type="dxa" w:w="2778"/>
            <w:vAlign w:val="center"/>
            <w:shd w:fill="F1F5F3"/>
          </w:tcPr>
          <w:p>
            <w:pPr>
              <w:keepNext w:val="0"/>
              <w:spacing w:before="20" w:after="40" w:line="278" w:lineRule="auto"/>
              <w:ind w:firstLine="0"/>
            </w:pPr>
            <w:r>
              <w:rPr>
                <w:b w:val="0"/>
                <w:color w:val="202829"/>
                <w:sz w:val="18"/>
              </w:rPr>
              <w:t>TO-E07/TO-R06；FR-06→UC-06</w:t>
            </w:r>
          </w:p>
        </w:tc>
      </w:tr>
      <w:tr>
        <w:trPr>
          <w:cantSplit/>
        </w:trPr>
        <w:tc>
          <w:tcPr>
            <w:tcW w:type="dxa" w:w="1020"/>
            <w:vAlign w:val="center"/>
            <w:shd w:fill="FFFFFF"/>
          </w:tcPr>
          <w:p>
            <w:pPr>
              <w:keepNext w:val="0"/>
              <w:spacing w:before="20" w:after="40" w:line="278" w:lineRule="auto"/>
              <w:ind w:firstLine="0"/>
            </w:pPr>
            <w:r>
              <w:rPr>
                <w:b w:val="0"/>
                <w:color w:val="202829"/>
                <w:sz w:val="18"/>
              </w:rPr>
              <w:t>TRACE-07</w:t>
            </w:r>
          </w:p>
        </w:tc>
        <w:tc>
          <w:tcPr>
            <w:tcW w:type="dxa" w:w="2438"/>
            <w:vAlign w:val="center"/>
            <w:shd w:fill="FFFFFF"/>
          </w:tcPr>
          <w:p>
            <w:pPr>
              <w:keepNext w:val="0"/>
              <w:spacing w:before="20" w:after="40" w:line="278" w:lineRule="auto"/>
              <w:ind w:firstLine="0"/>
            </w:pPr>
            <w:r>
              <w:rPr>
                <w:b w:val="0"/>
                <w:color w:val="202829"/>
                <w:sz w:val="18"/>
              </w:rPr>
              <w:t>SRC-A01/SRC-D02/SRC-E01/SRC-A02；P-02/P-08</w:t>
            </w:r>
          </w:p>
        </w:tc>
        <w:tc>
          <w:tcPr>
            <w:tcW w:type="dxa" w:w="3402"/>
            <w:vAlign w:val="center"/>
            <w:shd w:fill="FFFFFF"/>
          </w:tcPr>
          <w:p>
            <w:pPr>
              <w:keepNext w:val="0"/>
              <w:spacing w:before="20" w:after="40" w:line="278" w:lineRule="auto"/>
              <w:ind w:firstLine="0"/>
            </w:pPr>
            <w:r>
              <w:rPr>
                <w:b w:val="0"/>
                <w:color w:val="202829"/>
                <w:sz w:val="18"/>
              </w:rPr>
              <w:t>BUC-01/BUC-04；AS-E01至AS-E07；AS-R01至AS-R10</w:t>
            </w:r>
          </w:p>
        </w:tc>
        <w:tc>
          <w:tcPr>
            <w:tcW w:type="dxa" w:w="2778"/>
            <w:vAlign w:val="center"/>
            <w:shd w:fill="FFFFFF"/>
          </w:tcPr>
          <w:p>
            <w:pPr>
              <w:keepNext w:val="0"/>
              <w:spacing w:before="20" w:after="40" w:line="278" w:lineRule="auto"/>
              <w:ind w:firstLine="0"/>
            </w:pPr>
            <w:r>
              <w:rPr>
                <w:b w:val="0"/>
                <w:color w:val="202829"/>
                <w:sz w:val="18"/>
              </w:rPr>
              <w:t>TO-E07/TO-R06；FR-07→UC-07</w:t>
            </w:r>
          </w:p>
        </w:tc>
      </w:tr>
      <w:tr>
        <w:trPr>
          <w:cantSplit/>
        </w:trPr>
        <w:tc>
          <w:tcPr>
            <w:tcW w:type="dxa" w:w="1020"/>
            <w:vAlign w:val="center"/>
            <w:shd w:fill="F1F5F3"/>
          </w:tcPr>
          <w:p>
            <w:pPr>
              <w:keepNext w:val="0"/>
              <w:spacing w:before="20" w:after="40" w:line="278" w:lineRule="auto"/>
              <w:ind w:firstLine="0"/>
            </w:pPr>
            <w:r>
              <w:rPr>
                <w:b w:val="0"/>
                <w:color w:val="202829"/>
                <w:sz w:val="18"/>
              </w:rPr>
              <w:t>TRACE-08</w:t>
            </w:r>
          </w:p>
        </w:tc>
        <w:tc>
          <w:tcPr>
            <w:tcW w:type="dxa" w:w="2438"/>
            <w:vAlign w:val="center"/>
            <w:shd w:fill="F1F5F3"/>
          </w:tcPr>
          <w:p>
            <w:pPr>
              <w:keepNext w:val="0"/>
              <w:spacing w:before="20" w:after="40" w:line="278" w:lineRule="auto"/>
              <w:ind w:firstLine="0"/>
            </w:pPr>
            <w:r>
              <w:rPr>
                <w:b w:val="0"/>
                <w:color w:val="202829"/>
                <w:sz w:val="18"/>
              </w:rPr>
              <w:t>SRC-A01/SRC-D02/SRC-E01/SRC-A02；P-02/P-04/P-08/P-10</w:t>
            </w:r>
          </w:p>
        </w:tc>
        <w:tc>
          <w:tcPr>
            <w:tcW w:type="dxa" w:w="3402"/>
            <w:vAlign w:val="center"/>
            <w:shd w:fill="F1F5F3"/>
          </w:tcPr>
          <w:p>
            <w:pPr>
              <w:keepNext w:val="0"/>
              <w:spacing w:before="20" w:after="40" w:line="278" w:lineRule="auto"/>
              <w:ind w:firstLine="0"/>
            </w:pPr>
            <w:r>
              <w:rPr>
                <w:b w:val="0"/>
                <w:color w:val="202829"/>
                <w:sz w:val="18"/>
              </w:rPr>
              <w:t>BUC-01/BUC-04；AS-E01至AS-E07；AS-R01至AS-R10</w:t>
            </w:r>
          </w:p>
        </w:tc>
        <w:tc>
          <w:tcPr>
            <w:tcW w:type="dxa" w:w="2778"/>
            <w:vAlign w:val="center"/>
            <w:shd w:fill="F1F5F3"/>
          </w:tcPr>
          <w:p>
            <w:pPr>
              <w:keepNext w:val="0"/>
              <w:spacing w:before="20" w:after="40" w:line="278" w:lineRule="auto"/>
              <w:ind w:firstLine="0"/>
            </w:pPr>
            <w:r>
              <w:rPr>
                <w:b w:val="0"/>
                <w:color w:val="202829"/>
                <w:sz w:val="18"/>
              </w:rPr>
              <w:t>TO-E06a/TO-R05/TO-R05b；FR-08→UC-08</w:t>
            </w:r>
          </w:p>
        </w:tc>
      </w:tr>
      <w:tr>
        <w:trPr>
          <w:cantSplit/>
        </w:trPr>
        <w:tc>
          <w:tcPr>
            <w:tcW w:type="dxa" w:w="1020"/>
            <w:vAlign w:val="center"/>
            <w:shd w:fill="FFFFFF"/>
          </w:tcPr>
          <w:p>
            <w:pPr>
              <w:keepNext w:val="0"/>
              <w:spacing w:before="20" w:after="40" w:line="278" w:lineRule="auto"/>
              <w:ind w:firstLine="0"/>
            </w:pPr>
            <w:r>
              <w:rPr>
                <w:b w:val="0"/>
                <w:color w:val="202829"/>
                <w:sz w:val="18"/>
              </w:rPr>
              <w:t>TRACE-09</w:t>
            </w:r>
          </w:p>
        </w:tc>
        <w:tc>
          <w:tcPr>
            <w:tcW w:type="dxa" w:w="2438"/>
            <w:vAlign w:val="center"/>
            <w:shd w:fill="FFFFFF"/>
          </w:tcPr>
          <w:p>
            <w:pPr>
              <w:keepNext w:val="0"/>
              <w:spacing w:before="20" w:after="40" w:line="278" w:lineRule="auto"/>
              <w:ind w:firstLine="0"/>
            </w:pPr>
            <w:r>
              <w:rPr>
                <w:b w:val="0"/>
                <w:color w:val="202829"/>
                <w:sz w:val="18"/>
              </w:rPr>
              <w:t>SRC-A01/SRC-D02/SRC-E01/SRC-D01；P-05/P-08/P-10</w:t>
            </w:r>
          </w:p>
        </w:tc>
        <w:tc>
          <w:tcPr>
            <w:tcW w:type="dxa" w:w="3402"/>
            <w:vAlign w:val="center"/>
            <w:shd w:fill="FFFFFF"/>
          </w:tcPr>
          <w:p>
            <w:pPr>
              <w:keepNext w:val="0"/>
              <w:spacing w:before="20" w:after="40" w:line="278" w:lineRule="auto"/>
              <w:ind w:firstLine="0"/>
            </w:pPr>
            <w:r>
              <w:rPr>
                <w:b w:val="0"/>
                <w:color w:val="202829"/>
                <w:sz w:val="18"/>
              </w:rPr>
              <w:t>BUC-02；AS-E08至AS-E10</w:t>
            </w:r>
          </w:p>
        </w:tc>
        <w:tc>
          <w:tcPr>
            <w:tcW w:type="dxa" w:w="2778"/>
            <w:vAlign w:val="center"/>
            <w:shd w:fill="FFFFFF"/>
          </w:tcPr>
          <w:p>
            <w:pPr>
              <w:keepNext w:val="0"/>
              <w:spacing w:before="20" w:after="40" w:line="278" w:lineRule="auto"/>
              <w:ind w:firstLine="0"/>
            </w:pPr>
            <w:r>
              <w:rPr>
                <w:b w:val="0"/>
                <w:color w:val="202829"/>
                <w:sz w:val="18"/>
              </w:rPr>
              <w:t>TO-E08/TO-E09/TO-E09a/TO-E10/TO-E11/TO-E10b；FR-09→UC-09</w:t>
            </w:r>
          </w:p>
        </w:tc>
      </w:tr>
      <w:tr>
        <w:trPr>
          <w:cantSplit/>
        </w:trPr>
        <w:tc>
          <w:tcPr>
            <w:tcW w:type="dxa" w:w="1020"/>
            <w:vAlign w:val="center"/>
            <w:shd w:fill="F1F5F3"/>
          </w:tcPr>
          <w:p>
            <w:pPr>
              <w:keepNext w:val="0"/>
              <w:spacing w:before="20" w:after="40" w:line="278" w:lineRule="auto"/>
              <w:ind w:firstLine="0"/>
            </w:pPr>
            <w:r>
              <w:rPr>
                <w:b w:val="0"/>
                <w:color w:val="202829"/>
                <w:sz w:val="18"/>
              </w:rPr>
              <w:t>TRACE-10</w:t>
            </w:r>
          </w:p>
        </w:tc>
        <w:tc>
          <w:tcPr>
            <w:tcW w:type="dxa" w:w="2438"/>
            <w:vAlign w:val="center"/>
            <w:shd w:fill="F1F5F3"/>
          </w:tcPr>
          <w:p>
            <w:pPr>
              <w:keepNext w:val="0"/>
              <w:spacing w:before="20" w:after="40" w:line="278" w:lineRule="auto"/>
              <w:ind w:firstLine="0"/>
            </w:pPr>
            <w:r>
              <w:rPr>
                <w:b w:val="0"/>
                <w:color w:val="202829"/>
                <w:sz w:val="18"/>
              </w:rPr>
              <w:t>SRC-A01/SRC-D02/SRC-E01/SRC-D01；P-05/P-06/P-08</w:t>
            </w:r>
          </w:p>
        </w:tc>
        <w:tc>
          <w:tcPr>
            <w:tcW w:type="dxa" w:w="3402"/>
            <w:vAlign w:val="center"/>
            <w:shd w:fill="F1F5F3"/>
          </w:tcPr>
          <w:p>
            <w:pPr>
              <w:keepNext w:val="0"/>
              <w:spacing w:before="20" w:after="40" w:line="278" w:lineRule="auto"/>
              <w:ind w:firstLine="0"/>
            </w:pPr>
            <w:r>
              <w:rPr>
                <w:b w:val="0"/>
                <w:color w:val="202829"/>
                <w:sz w:val="18"/>
              </w:rPr>
              <w:t>BUC-03；AS-E11至AS-E13</w:t>
            </w:r>
          </w:p>
        </w:tc>
        <w:tc>
          <w:tcPr>
            <w:tcW w:type="dxa" w:w="2778"/>
            <w:vAlign w:val="center"/>
            <w:shd w:fill="F1F5F3"/>
          </w:tcPr>
          <w:p>
            <w:pPr>
              <w:keepNext w:val="0"/>
              <w:spacing w:before="20" w:after="40" w:line="278" w:lineRule="auto"/>
              <w:ind w:firstLine="0"/>
            </w:pPr>
            <w:r>
              <w:rPr>
                <w:b w:val="0"/>
                <w:color w:val="202829"/>
                <w:sz w:val="18"/>
              </w:rPr>
              <w:t>TO-E12/TO-E13/TO-E14/TO-E15；FR-10→UC-10</w:t>
            </w:r>
          </w:p>
        </w:tc>
      </w:tr>
      <w:tr>
        <w:trPr>
          <w:cantSplit/>
        </w:trPr>
        <w:tc>
          <w:tcPr>
            <w:tcW w:type="dxa" w:w="1020"/>
            <w:vAlign w:val="center"/>
            <w:shd w:fill="FFFFFF"/>
          </w:tcPr>
          <w:p>
            <w:pPr>
              <w:keepNext w:val="0"/>
              <w:spacing w:before="20" w:after="40" w:line="278" w:lineRule="auto"/>
              <w:ind w:firstLine="0"/>
            </w:pPr>
            <w:r>
              <w:rPr>
                <w:b w:val="0"/>
                <w:color w:val="202829"/>
                <w:sz w:val="18"/>
              </w:rPr>
              <w:t>TRACE-11</w:t>
            </w:r>
          </w:p>
        </w:tc>
        <w:tc>
          <w:tcPr>
            <w:tcW w:type="dxa" w:w="2438"/>
            <w:vAlign w:val="center"/>
            <w:shd w:fill="FFFFFF"/>
          </w:tcPr>
          <w:p>
            <w:pPr>
              <w:keepNext w:val="0"/>
              <w:spacing w:before="20" w:after="40" w:line="278" w:lineRule="auto"/>
              <w:ind w:firstLine="0"/>
            </w:pPr>
            <w:r>
              <w:rPr>
                <w:b w:val="0"/>
                <w:color w:val="202829"/>
                <w:sz w:val="18"/>
              </w:rPr>
              <w:t>SRC-A01/SRC-D02/SRC-E01/SRC-D01；P-05/P-07/P-08/P-10</w:t>
            </w:r>
          </w:p>
        </w:tc>
        <w:tc>
          <w:tcPr>
            <w:tcW w:type="dxa" w:w="3402"/>
            <w:vAlign w:val="center"/>
            <w:shd w:fill="FFFFFF"/>
          </w:tcPr>
          <w:p>
            <w:pPr>
              <w:keepNext w:val="0"/>
              <w:spacing w:before="20" w:after="40" w:line="278" w:lineRule="auto"/>
              <w:ind w:firstLine="0"/>
            </w:pPr>
            <w:r>
              <w:rPr>
                <w:b w:val="0"/>
                <w:color w:val="202829"/>
                <w:sz w:val="18"/>
              </w:rPr>
              <w:t>BUC-04；AS-R01至AS-R10</w:t>
            </w:r>
          </w:p>
        </w:tc>
        <w:tc>
          <w:tcPr>
            <w:tcW w:type="dxa" w:w="2778"/>
            <w:vAlign w:val="center"/>
            <w:shd w:fill="FFFFFF"/>
          </w:tcPr>
          <w:p>
            <w:pPr>
              <w:keepNext w:val="0"/>
              <w:spacing w:before="20" w:after="40" w:line="278" w:lineRule="auto"/>
              <w:ind w:firstLine="0"/>
            </w:pPr>
            <w:r>
              <w:rPr>
                <w:b w:val="0"/>
                <w:color w:val="202829"/>
                <w:sz w:val="18"/>
              </w:rPr>
              <w:t>TO-R07/TO-R08/TO-R09/TO-R10；FR-11→UC-11</w:t>
            </w:r>
          </w:p>
        </w:tc>
      </w:tr>
      <w:tr>
        <w:trPr>
          <w:cantSplit/>
        </w:trPr>
        <w:tc>
          <w:tcPr>
            <w:tcW w:type="dxa" w:w="1020"/>
            <w:vAlign w:val="center"/>
            <w:shd w:fill="F1F5F3"/>
          </w:tcPr>
          <w:p>
            <w:pPr>
              <w:keepNext w:val="0"/>
              <w:spacing w:before="20" w:after="40" w:line="278" w:lineRule="auto"/>
              <w:ind w:firstLine="0"/>
            </w:pPr>
            <w:r>
              <w:rPr>
                <w:b w:val="0"/>
                <w:color w:val="202829"/>
                <w:sz w:val="18"/>
              </w:rPr>
              <w:t>TRACE-12</w:t>
            </w:r>
          </w:p>
        </w:tc>
        <w:tc>
          <w:tcPr>
            <w:tcW w:type="dxa" w:w="2438"/>
            <w:vAlign w:val="center"/>
            <w:shd w:fill="F1F5F3"/>
          </w:tcPr>
          <w:p>
            <w:pPr>
              <w:keepNext w:val="0"/>
              <w:spacing w:before="20" w:after="40" w:line="278" w:lineRule="auto"/>
              <w:ind w:firstLine="0"/>
            </w:pPr>
            <w:r>
              <w:rPr>
                <w:b w:val="0"/>
                <w:color w:val="202829"/>
                <w:sz w:val="18"/>
              </w:rPr>
              <w:t>SRC-A01/SRC-D02/SRC-E01/SRC-D01；P-06/P-07/P-08</w:t>
            </w:r>
          </w:p>
        </w:tc>
        <w:tc>
          <w:tcPr>
            <w:tcW w:type="dxa" w:w="3402"/>
            <w:vAlign w:val="center"/>
            <w:shd w:fill="F1F5F3"/>
          </w:tcPr>
          <w:p>
            <w:pPr>
              <w:keepNext w:val="0"/>
              <w:spacing w:before="20" w:after="40" w:line="278" w:lineRule="auto"/>
              <w:ind w:firstLine="0"/>
            </w:pPr>
            <w:r>
              <w:rPr>
                <w:b w:val="0"/>
                <w:color w:val="202829"/>
                <w:sz w:val="18"/>
              </w:rPr>
              <w:t>BUC-04；AS-R01至AS-R10</w:t>
            </w:r>
          </w:p>
        </w:tc>
        <w:tc>
          <w:tcPr>
            <w:tcW w:type="dxa" w:w="2778"/>
            <w:vAlign w:val="center"/>
            <w:shd w:fill="F1F5F3"/>
          </w:tcPr>
          <w:p>
            <w:pPr>
              <w:keepNext w:val="0"/>
              <w:spacing w:before="20" w:after="40" w:line="278" w:lineRule="auto"/>
              <w:ind w:firstLine="0"/>
            </w:pPr>
            <w:r>
              <w:rPr>
                <w:b w:val="0"/>
                <w:color w:val="202829"/>
                <w:sz w:val="18"/>
              </w:rPr>
              <w:t>TO-R11/TO-R12；FR-12→UC-12</w:t>
            </w:r>
          </w:p>
        </w:tc>
      </w:tr>
      <w:tr>
        <w:trPr>
          <w:cantSplit/>
        </w:trPr>
        <w:tc>
          <w:tcPr>
            <w:tcW w:type="dxa" w:w="1020"/>
            <w:vAlign w:val="center"/>
            <w:shd w:fill="FFFFFF"/>
          </w:tcPr>
          <w:p>
            <w:pPr>
              <w:keepNext w:val="0"/>
              <w:spacing w:before="20" w:after="40" w:line="278" w:lineRule="auto"/>
              <w:ind w:firstLine="0"/>
            </w:pPr>
            <w:r>
              <w:rPr>
                <w:b w:val="0"/>
                <w:color w:val="202829"/>
                <w:sz w:val="18"/>
              </w:rPr>
              <w:t>TRACE-13</w:t>
            </w:r>
          </w:p>
        </w:tc>
        <w:tc>
          <w:tcPr>
            <w:tcW w:type="dxa" w:w="2438"/>
            <w:vAlign w:val="center"/>
            <w:shd w:fill="FFFFFF"/>
          </w:tcPr>
          <w:p>
            <w:pPr>
              <w:keepNext w:val="0"/>
              <w:spacing w:before="20" w:after="40" w:line="278" w:lineRule="auto"/>
              <w:ind w:firstLine="0"/>
            </w:pPr>
            <w:r>
              <w:rPr>
                <w:b w:val="0"/>
                <w:color w:val="202829"/>
                <w:sz w:val="18"/>
              </w:rPr>
              <w:t>SRC-A01/SRC-D02/SRC-E01/SRC-D01；P-06/P-08</w:t>
            </w:r>
          </w:p>
        </w:tc>
        <w:tc>
          <w:tcPr>
            <w:tcW w:type="dxa" w:w="3402"/>
            <w:vAlign w:val="center"/>
            <w:shd w:fill="FFFFFF"/>
          </w:tcPr>
          <w:p>
            <w:pPr>
              <w:keepNext w:val="0"/>
              <w:spacing w:before="20" w:after="40" w:line="278" w:lineRule="auto"/>
              <w:ind w:firstLine="0"/>
            </w:pPr>
            <w:r>
              <w:rPr>
                <w:b w:val="0"/>
                <w:color w:val="202829"/>
                <w:sz w:val="18"/>
              </w:rPr>
              <w:t>BUC-05；AS-M01至AS-M08</w:t>
            </w:r>
          </w:p>
        </w:tc>
        <w:tc>
          <w:tcPr>
            <w:tcW w:type="dxa" w:w="2778"/>
            <w:vAlign w:val="center"/>
            <w:shd w:fill="FFFFFF"/>
          </w:tcPr>
          <w:p>
            <w:pPr>
              <w:keepNext w:val="0"/>
              <w:spacing w:before="20" w:after="40" w:line="278" w:lineRule="auto"/>
              <w:ind w:firstLine="0"/>
            </w:pPr>
            <w:r>
              <w:rPr>
                <w:b w:val="0"/>
                <w:color w:val="202829"/>
                <w:sz w:val="18"/>
              </w:rPr>
              <w:t>TO-M01/TO-M02/TO-M03/TO-M04；FR-13→UC-13</w:t>
            </w:r>
          </w:p>
        </w:tc>
      </w:tr>
      <w:tr>
        <w:trPr>
          <w:cantSplit/>
        </w:trPr>
        <w:tc>
          <w:tcPr>
            <w:tcW w:type="dxa" w:w="1020"/>
            <w:vAlign w:val="center"/>
            <w:shd w:fill="F1F5F3"/>
          </w:tcPr>
          <w:p>
            <w:pPr>
              <w:keepNext w:val="0"/>
              <w:spacing w:before="20" w:after="40" w:line="278" w:lineRule="auto"/>
              <w:ind w:firstLine="0"/>
            </w:pPr>
            <w:r>
              <w:rPr>
                <w:b w:val="0"/>
                <w:color w:val="202829"/>
                <w:sz w:val="18"/>
              </w:rPr>
              <w:t>TRACE-14</w:t>
            </w:r>
          </w:p>
        </w:tc>
        <w:tc>
          <w:tcPr>
            <w:tcW w:type="dxa" w:w="2438"/>
            <w:vAlign w:val="center"/>
            <w:shd w:fill="F1F5F3"/>
          </w:tcPr>
          <w:p>
            <w:pPr>
              <w:keepNext w:val="0"/>
              <w:spacing w:before="20" w:after="40" w:line="278" w:lineRule="auto"/>
              <w:ind w:firstLine="0"/>
            </w:pPr>
            <w:r>
              <w:rPr>
                <w:b w:val="0"/>
                <w:color w:val="202829"/>
                <w:sz w:val="18"/>
              </w:rPr>
              <w:t>SRC-A01/SRC-D02/SRC-E01/SRC-D01；P-06/P-08</w:t>
            </w:r>
          </w:p>
        </w:tc>
        <w:tc>
          <w:tcPr>
            <w:tcW w:type="dxa" w:w="3402"/>
            <w:vAlign w:val="center"/>
            <w:shd w:fill="F1F5F3"/>
          </w:tcPr>
          <w:p>
            <w:pPr>
              <w:keepNext w:val="0"/>
              <w:spacing w:before="20" w:after="40" w:line="278" w:lineRule="auto"/>
              <w:ind w:firstLine="0"/>
            </w:pPr>
            <w:r>
              <w:rPr>
                <w:b w:val="0"/>
                <w:color w:val="202829"/>
                <w:sz w:val="18"/>
              </w:rPr>
              <w:t>BUC-05；AS-M01至AS-M08</w:t>
            </w:r>
          </w:p>
        </w:tc>
        <w:tc>
          <w:tcPr>
            <w:tcW w:type="dxa" w:w="2778"/>
            <w:vAlign w:val="center"/>
            <w:shd w:fill="F1F5F3"/>
          </w:tcPr>
          <w:p>
            <w:pPr>
              <w:keepNext w:val="0"/>
              <w:spacing w:before="20" w:after="40" w:line="278" w:lineRule="auto"/>
              <w:ind w:firstLine="0"/>
            </w:pPr>
            <w:r>
              <w:rPr>
                <w:b w:val="0"/>
                <w:color w:val="202829"/>
                <w:sz w:val="18"/>
              </w:rPr>
              <w:t>TO-M04/TO-M05/TO-M11；FR-14→UC-14</w:t>
            </w:r>
          </w:p>
        </w:tc>
      </w:tr>
      <w:tr>
        <w:trPr>
          <w:cantSplit/>
        </w:trPr>
        <w:tc>
          <w:tcPr>
            <w:tcW w:type="dxa" w:w="1020"/>
            <w:vAlign w:val="center"/>
            <w:shd w:fill="FFFFFF"/>
          </w:tcPr>
          <w:p>
            <w:pPr>
              <w:keepNext w:val="0"/>
              <w:spacing w:before="20" w:after="40" w:line="278" w:lineRule="auto"/>
              <w:ind w:firstLine="0"/>
            </w:pPr>
            <w:r>
              <w:rPr>
                <w:b w:val="0"/>
                <w:color w:val="202829"/>
                <w:sz w:val="18"/>
              </w:rPr>
              <w:t>TRACE-15</w:t>
            </w:r>
          </w:p>
        </w:tc>
        <w:tc>
          <w:tcPr>
            <w:tcW w:type="dxa" w:w="2438"/>
            <w:vAlign w:val="center"/>
            <w:shd w:fill="FFFFFF"/>
          </w:tcPr>
          <w:p>
            <w:pPr>
              <w:keepNext w:val="0"/>
              <w:spacing w:before="20" w:after="40" w:line="278" w:lineRule="auto"/>
              <w:ind w:firstLine="0"/>
            </w:pPr>
            <w:r>
              <w:rPr>
                <w:b w:val="0"/>
                <w:color w:val="202829"/>
                <w:sz w:val="18"/>
              </w:rPr>
              <w:t>SRC-A01/SRC-D02/SRC-E01/SRC-D01；P-06/P-08</w:t>
            </w:r>
          </w:p>
        </w:tc>
        <w:tc>
          <w:tcPr>
            <w:tcW w:type="dxa" w:w="3402"/>
            <w:vAlign w:val="center"/>
            <w:shd w:fill="FFFFFF"/>
          </w:tcPr>
          <w:p>
            <w:pPr>
              <w:keepNext w:val="0"/>
              <w:spacing w:before="20" w:after="40" w:line="278" w:lineRule="auto"/>
              <w:ind w:firstLine="0"/>
            </w:pPr>
            <w:r>
              <w:rPr>
                <w:b w:val="0"/>
                <w:color w:val="202829"/>
                <w:sz w:val="18"/>
              </w:rPr>
              <w:t>BUC-05；AS-M01至AS-M08</w:t>
            </w:r>
          </w:p>
        </w:tc>
        <w:tc>
          <w:tcPr>
            <w:tcW w:type="dxa" w:w="2778"/>
            <w:vAlign w:val="center"/>
            <w:shd w:fill="FFFFFF"/>
          </w:tcPr>
          <w:p>
            <w:pPr>
              <w:keepNext w:val="0"/>
              <w:spacing w:before="20" w:after="40" w:line="278" w:lineRule="auto"/>
              <w:ind w:firstLine="0"/>
            </w:pPr>
            <w:r>
              <w:rPr>
                <w:b w:val="0"/>
                <w:color w:val="202829"/>
                <w:sz w:val="18"/>
              </w:rPr>
              <w:t>TO-M06/TO-M07；FR-15→UC-15</w:t>
            </w:r>
          </w:p>
        </w:tc>
      </w:tr>
      <w:tr>
        <w:trPr>
          <w:cantSplit/>
        </w:trPr>
        <w:tc>
          <w:tcPr>
            <w:tcW w:type="dxa" w:w="1020"/>
            <w:vAlign w:val="center"/>
            <w:shd w:fill="F1F5F3"/>
          </w:tcPr>
          <w:p>
            <w:pPr>
              <w:keepNext w:val="0"/>
              <w:spacing w:before="20" w:after="40" w:line="278" w:lineRule="auto"/>
              <w:ind w:firstLine="0"/>
            </w:pPr>
            <w:r>
              <w:rPr>
                <w:b w:val="0"/>
                <w:color w:val="202829"/>
                <w:sz w:val="18"/>
              </w:rPr>
              <w:t>TRACE-16</w:t>
            </w:r>
          </w:p>
        </w:tc>
        <w:tc>
          <w:tcPr>
            <w:tcW w:type="dxa" w:w="2438"/>
            <w:vAlign w:val="center"/>
            <w:shd w:fill="F1F5F3"/>
          </w:tcPr>
          <w:p>
            <w:pPr>
              <w:keepNext w:val="0"/>
              <w:spacing w:before="20" w:after="40" w:line="278" w:lineRule="auto"/>
              <w:ind w:firstLine="0"/>
            </w:pPr>
            <w:r>
              <w:rPr>
                <w:b w:val="0"/>
                <w:color w:val="202829"/>
                <w:sz w:val="18"/>
              </w:rPr>
              <w:t>SRC-A01/SRC-D02/SRC-E01/SRC-D01；P-06/P-08</w:t>
            </w:r>
          </w:p>
        </w:tc>
        <w:tc>
          <w:tcPr>
            <w:tcW w:type="dxa" w:w="3402"/>
            <w:vAlign w:val="center"/>
            <w:shd w:fill="F1F5F3"/>
          </w:tcPr>
          <w:p>
            <w:pPr>
              <w:keepNext w:val="0"/>
              <w:spacing w:before="20" w:after="40" w:line="278" w:lineRule="auto"/>
              <w:ind w:firstLine="0"/>
            </w:pPr>
            <w:r>
              <w:rPr>
                <w:b w:val="0"/>
                <w:color w:val="202829"/>
                <w:sz w:val="18"/>
              </w:rPr>
              <w:t>BUC-05；AS-M01至AS-M08</w:t>
            </w:r>
          </w:p>
        </w:tc>
        <w:tc>
          <w:tcPr>
            <w:tcW w:type="dxa" w:w="2778"/>
            <w:vAlign w:val="center"/>
            <w:shd w:fill="F1F5F3"/>
          </w:tcPr>
          <w:p>
            <w:pPr>
              <w:keepNext w:val="0"/>
              <w:spacing w:before="20" w:after="40" w:line="278" w:lineRule="auto"/>
              <w:ind w:firstLine="0"/>
            </w:pPr>
            <w:r>
              <w:rPr>
                <w:b w:val="0"/>
                <w:color w:val="202829"/>
                <w:sz w:val="18"/>
              </w:rPr>
              <w:t>TO-M07/TO-M08/TO-M09；FR-16→UC-16</w:t>
            </w:r>
          </w:p>
        </w:tc>
      </w:tr>
      <w:tr>
        <w:trPr>
          <w:cantSplit/>
        </w:trPr>
        <w:tc>
          <w:tcPr>
            <w:tcW w:type="dxa" w:w="1020"/>
            <w:vAlign w:val="center"/>
            <w:shd w:fill="FFFFFF"/>
          </w:tcPr>
          <w:p>
            <w:pPr>
              <w:keepNext w:val="0"/>
              <w:spacing w:before="20" w:after="40" w:line="278" w:lineRule="auto"/>
              <w:ind w:firstLine="0"/>
            </w:pPr>
            <w:r>
              <w:rPr>
                <w:b w:val="0"/>
                <w:color w:val="202829"/>
                <w:sz w:val="18"/>
              </w:rPr>
              <w:t>TRACE-17</w:t>
            </w:r>
          </w:p>
        </w:tc>
        <w:tc>
          <w:tcPr>
            <w:tcW w:type="dxa" w:w="2438"/>
            <w:vAlign w:val="center"/>
            <w:shd w:fill="FFFFFF"/>
          </w:tcPr>
          <w:p>
            <w:pPr>
              <w:keepNext w:val="0"/>
              <w:spacing w:before="20" w:after="40" w:line="278" w:lineRule="auto"/>
              <w:ind w:firstLine="0"/>
            </w:pPr>
            <w:r>
              <w:rPr>
                <w:b w:val="0"/>
                <w:color w:val="202829"/>
                <w:sz w:val="18"/>
              </w:rPr>
              <w:t>SRC-A01/SRC-D02/SRC-E01/SRC-D01；P-06/P-08</w:t>
            </w:r>
          </w:p>
        </w:tc>
        <w:tc>
          <w:tcPr>
            <w:tcW w:type="dxa" w:w="3402"/>
            <w:vAlign w:val="center"/>
            <w:shd w:fill="FFFFFF"/>
          </w:tcPr>
          <w:p>
            <w:pPr>
              <w:keepNext w:val="0"/>
              <w:spacing w:before="20" w:after="40" w:line="278" w:lineRule="auto"/>
              <w:ind w:firstLine="0"/>
            </w:pPr>
            <w:r>
              <w:rPr>
                <w:b w:val="0"/>
                <w:color w:val="202829"/>
                <w:sz w:val="18"/>
              </w:rPr>
              <w:t>BUC-05；AS-M01至AS-M08</w:t>
            </w:r>
          </w:p>
        </w:tc>
        <w:tc>
          <w:tcPr>
            <w:tcW w:type="dxa" w:w="2778"/>
            <w:vAlign w:val="center"/>
            <w:shd w:fill="FFFFFF"/>
          </w:tcPr>
          <w:p>
            <w:pPr>
              <w:keepNext w:val="0"/>
              <w:spacing w:before="20" w:after="40" w:line="278" w:lineRule="auto"/>
              <w:ind w:firstLine="0"/>
            </w:pPr>
            <w:r>
              <w:rPr>
                <w:b w:val="0"/>
                <w:color w:val="202829"/>
                <w:sz w:val="18"/>
              </w:rPr>
              <w:t>TO-M10/TO-M11/TO-M11b；FR-17→UC-17</w:t>
            </w:r>
          </w:p>
        </w:tc>
      </w:tr>
      <w:tr>
        <w:trPr>
          <w:cantSplit/>
        </w:trPr>
        <w:tc>
          <w:tcPr>
            <w:tcW w:type="dxa" w:w="1020"/>
            <w:vAlign w:val="center"/>
            <w:shd w:fill="F1F5F3"/>
          </w:tcPr>
          <w:p>
            <w:pPr>
              <w:keepNext w:val="0"/>
              <w:spacing w:before="20" w:after="40" w:line="278" w:lineRule="auto"/>
              <w:ind w:firstLine="0"/>
            </w:pPr>
            <w:r>
              <w:rPr>
                <w:b w:val="0"/>
                <w:color w:val="202829"/>
                <w:sz w:val="18"/>
              </w:rPr>
              <w:t>TRACE-18</w:t>
            </w:r>
          </w:p>
        </w:tc>
        <w:tc>
          <w:tcPr>
            <w:tcW w:type="dxa" w:w="2438"/>
            <w:vAlign w:val="center"/>
            <w:shd w:fill="F1F5F3"/>
          </w:tcPr>
          <w:p>
            <w:pPr>
              <w:keepNext w:val="0"/>
              <w:spacing w:before="20" w:after="40" w:line="278" w:lineRule="auto"/>
              <w:ind w:firstLine="0"/>
            </w:pPr>
            <w:r>
              <w:rPr>
                <w:b w:val="0"/>
                <w:color w:val="202829"/>
                <w:sz w:val="18"/>
              </w:rPr>
              <w:t>SRC-A01/SRC-D02/SRC-E01/SRC-A02；P-01/P-06/P-10</w:t>
            </w:r>
          </w:p>
        </w:tc>
        <w:tc>
          <w:tcPr>
            <w:tcW w:type="dxa" w:w="3402"/>
            <w:vAlign w:val="center"/>
            <w:shd w:fill="F1F5F3"/>
          </w:tcPr>
          <w:p>
            <w:pPr>
              <w:keepNext w:val="0"/>
              <w:spacing w:before="20" w:after="40" w:line="278" w:lineRule="auto"/>
              <w:ind w:firstLine="0"/>
            </w:pPr>
            <w:r>
              <w:rPr>
                <w:b w:val="0"/>
                <w:color w:val="202829"/>
                <w:sz w:val="18"/>
              </w:rPr>
              <w:t>BUC-01/BUC-04/BUC-05；AS-E01至AS-E07；AS-R01至AS-R10；AS-M01至AS-M08</w:t>
            </w:r>
          </w:p>
        </w:tc>
        <w:tc>
          <w:tcPr>
            <w:tcW w:type="dxa" w:w="2778"/>
            <w:vAlign w:val="center"/>
            <w:shd w:fill="F1F5F3"/>
          </w:tcPr>
          <w:p>
            <w:pPr>
              <w:keepNext w:val="0"/>
              <w:spacing w:before="20" w:after="40" w:line="278" w:lineRule="auto"/>
              <w:ind w:firstLine="0"/>
            </w:pPr>
            <w:r>
              <w:rPr>
                <w:b w:val="0"/>
                <w:color w:val="202829"/>
                <w:sz w:val="18"/>
              </w:rPr>
              <w:t>TO-E02/TO-E04/TO-R03/TO-M11；FR-18→UC-18</w:t>
            </w:r>
          </w:p>
        </w:tc>
      </w:tr>
      <w:tr>
        <w:trPr>
          <w:cantSplit/>
        </w:trPr>
        <w:tc>
          <w:tcPr>
            <w:tcW w:type="dxa" w:w="1020"/>
            <w:vAlign w:val="center"/>
            <w:shd w:fill="FFFFFF"/>
          </w:tcPr>
          <w:p>
            <w:pPr>
              <w:keepNext w:val="0"/>
              <w:spacing w:before="20" w:after="40" w:line="278" w:lineRule="auto"/>
              <w:ind w:firstLine="0"/>
            </w:pPr>
            <w:r>
              <w:rPr>
                <w:b w:val="0"/>
                <w:color w:val="202829"/>
                <w:sz w:val="18"/>
              </w:rPr>
              <w:t>TRACE-19</w:t>
            </w:r>
          </w:p>
        </w:tc>
        <w:tc>
          <w:tcPr>
            <w:tcW w:type="dxa" w:w="2438"/>
            <w:vAlign w:val="center"/>
            <w:shd w:fill="FFFFFF"/>
          </w:tcPr>
          <w:p>
            <w:pPr>
              <w:keepNext w:val="0"/>
              <w:spacing w:before="20" w:after="40" w:line="278" w:lineRule="auto"/>
              <w:ind w:firstLine="0"/>
            </w:pPr>
            <w:r>
              <w:rPr>
                <w:b w:val="0"/>
                <w:color w:val="202829"/>
                <w:sz w:val="18"/>
              </w:rPr>
              <w:t>SRC-A01/SRC-D02/SRC-E01/SRC-A02；P-10</w:t>
            </w:r>
          </w:p>
        </w:tc>
        <w:tc>
          <w:tcPr>
            <w:tcW w:type="dxa" w:w="3402"/>
            <w:vAlign w:val="center"/>
            <w:shd w:fill="FFFFFF"/>
          </w:tcPr>
          <w:p>
            <w:pPr>
              <w:keepNext w:val="0"/>
              <w:spacing w:before="20" w:after="40" w:line="278" w:lineRule="auto"/>
              <w:ind w:firstLine="0"/>
            </w:pPr>
            <w:r>
              <w:rPr>
                <w:b w:val="0"/>
                <w:color w:val="202829"/>
                <w:sz w:val="18"/>
              </w:rPr>
              <w:t>BUC-01/BUC-04；AS-E01至AS-E07；AS-R01至AS-R10</w:t>
            </w:r>
          </w:p>
        </w:tc>
        <w:tc>
          <w:tcPr>
            <w:tcW w:type="dxa" w:w="2778"/>
            <w:vAlign w:val="center"/>
            <w:shd w:fill="FFFFFF"/>
          </w:tcPr>
          <w:p>
            <w:pPr>
              <w:keepNext w:val="0"/>
              <w:spacing w:before="20" w:after="40" w:line="278" w:lineRule="auto"/>
              <w:ind w:firstLine="0"/>
            </w:pPr>
            <w:r>
              <w:rPr>
                <w:b w:val="0"/>
                <w:color w:val="202829"/>
                <w:sz w:val="18"/>
              </w:rPr>
              <w:t>TO-E04/TO-E09/TO-R03/TO-R08；FR-19→UC-19</w:t>
            </w:r>
          </w:p>
        </w:tc>
      </w:tr>
      <w:tr>
        <w:trPr>
          <w:cantSplit/>
        </w:trPr>
        <w:tc>
          <w:tcPr>
            <w:tcW w:type="dxa" w:w="1020"/>
            <w:vAlign w:val="center"/>
            <w:shd w:fill="F1F5F3"/>
          </w:tcPr>
          <w:p>
            <w:pPr>
              <w:keepNext w:val="0"/>
              <w:spacing w:before="20" w:after="40" w:line="278" w:lineRule="auto"/>
              <w:ind w:firstLine="0"/>
            </w:pPr>
            <w:r>
              <w:rPr>
                <w:b w:val="0"/>
                <w:color w:val="202829"/>
                <w:sz w:val="18"/>
              </w:rPr>
              <w:t>TRACE-20</w:t>
            </w:r>
          </w:p>
        </w:tc>
        <w:tc>
          <w:tcPr>
            <w:tcW w:type="dxa" w:w="2438"/>
            <w:vAlign w:val="center"/>
            <w:shd w:fill="F1F5F3"/>
          </w:tcPr>
          <w:p>
            <w:pPr>
              <w:keepNext w:val="0"/>
              <w:spacing w:before="20" w:after="40" w:line="278" w:lineRule="auto"/>
              <w:ind w:firstLine="0"/>
            </w:pPr>
            <w:r>
              <w:rPr>
                <w:b w:val="0"/>
                <w:color w:val="202829"/>
                <w:sz w:val="18"/>
              </w:rPr>
              <w:t>SRC-A01/SRC-D02/SRC-E01/SRC-A02；P-10</w:t>
            </w:r>
          </w:p>
        </w:tc>
        <w:tc>
          <w:tcPr>
            <w:tcW w:type="dxa" w:w="3402"/>
            <w:vAlign w:val="center"/>
            <w:shd w:fill="F1F5F3"/>
          </w:tcPr>
          <w:p>
            <w:pPr>
              <w:keepNext w:val="0"/>
              <w:spacing w:before="20" w:after="40" w:line="278" w:lineRule="auto"/>
              <w:ind w:firstLine="0"/>
            </w:pPr>
            <w:r>
              <w:rPr>
                <w:b w:val="0"/>
                <w:color w:val="202829"/>
                <w:sz w:val="18"/>
              </w:rPr>
              <w:t>BUC-01/BUC-04；AS-E01至AS-E07；AS-R01至AS-R10</w:t>
            </w:r>
          </w:p>
        </w:tc>
        <w:tc>
          <w:tcPr>
            <w:tcW w:type="dxa" w:w="2778"/>
            <w:vAlign w:val="center"/>
            <w:shd w:fill="F1F5F3"/>
          </w:tcPr>
          <w:p>
            <w:pPr>
              <w:keepNext w:val="0"/>
              <w:spacing w:before="20" w:after="40" w:line="278" w:lineRule="auto"/>
              <w:ind w:firstLine="0"/>
            </w:pPr>
            <w:r>
              <w:rPr>
                <w:b w:val="0"/>
                <w:color w:val="202829"/>
                <w:sz w:val="18"/>
              </w:rPr>
              <w:t>TO-E02/TO-E04/TO-R03/TO-R08；FR-20→UC-20</w:t>
            </w:r>
          </w:p>
        </w:tc>
      </w:tr>
      <w:tr>
        <w:trPr>
          <w:cantSplit/>
        </w:trPr>
        <w:tc>
          <w:tcPr>
            <w:tcW w:type="dxa" w:w="1020"/>
            <w:vAlign w:val="center"/>
            <w:shd w:fill="FFFFFF"/>
          </w:tcPr>
          <w:p>
            <w:pPr>
              <w:keepNext w:val="0"/>
              <w:spacing w:before="20" w:after="40" w:line="278" w:lineRule="auto"/>
              <w:ind w:firstLine="0"/>
            </w:pPr>
            <w:r>
              <w:rPr>
                <w:b w:val="0"/>
                <w:color w:val="202829"/>
                <w:sz w:val="18"/>
              </w:rPr>
              <w:t>TRACE-21</w:t>
            </w:r>
          </w:p>
        </w:tc>
        <w:tc>
          <w:tcPr>
            <w:tcW w:type="dxa" w:w="2438"/>
            <w:vAlign w:val="center"/>
            <w:shd w:fill="FFFFFF"/>
          </w:tcPr>
          <w:p>
            <w:pPr>
              <w:keepNext w:val="0"/>
              <w:spacing w:before="20" w:after="40" w:line="278" w:lineRule="auto"/>
              <w:ind w:firstLine="0"/>
            </w:pPr>
            <w:r>
              <w:rPr>
                <w:b w:val="0"/>
                <w:color w:val="202829"/>
                <w:sz w:val="18"/>
              </w:rPr>
              <w:t>SRC-A01/SRC-D02/SRC-E01/SRC-D01；P-04/P-09/P-10</w:t>
            </w:r>
          </w:p>
        </w:tc>
        <w:tc>
          <w:tcPr>
            <w:tcW w:type="dxa" w:w="3402"/>
            <w:vAlign w:val="center"/>
            <w:shd w:fill="FFFFFF"/>
          </w:tcPr>
          <w:p>
            <w:pPr>
              <w:keepNext w:val="0"/>
              <w:spacing w:before="20" w:after="40" w:line="278" w:lineRule="auto"/>
              <w:ind w:firstLine="0"/>
            </w:pPr>
            <w:r>
              <w:rPr>
                <w:b w:val="0"/>
                <w:color w:val="202829"/>
                <w:sz w:val="18"/>
              </w:rPr>
              <w:t>BUC-06；AS-S01至AS-S06</w:t>
            </w:r>
          </w:p>
        </w:tc>
        <w:tc>
          <w:tcPr>
            <w:tcW w:type="dxa" w:w="2778"/>
            <w:vAlign w:val="center"/>
            <w:shd w:fill="FFFFFF"/>
          </w:tcPr>
          <w:p>
            <w:pPr>
              <w:keepNext w:val="0"/>
              <w:spacing w:before="20" w:after="40" w:line="278" w:lineRule="auto"/>
              <w:ind w:firstLine="0"/>
            </w:pPr>
            <w:r>
              <w:rPr>
                <w:b w:val="0"/>
                <w:color w:val="202829"/>
                <w:sz w:val="18"/>
              </w:rPr>
              <w:t>TO-S03/TO-S05；FR-21→UC-21</w:t>
            </w:r>
          </w:p>
        </w:tc>
      </w:tr>
      <w:tr>
        <w:trPr>
          <w:cantSplit/>
        </w:trPr>
        <w:tc>
          <w:tcPr>
            <w:tcW w:type="dxa" w:w="1020"/>
            <w:vAlign w:val="center"/>
            <w:shd w:fill="F1F5F3"/>
          </w:tcPr>
          <w:p>
            <w:pPr>
              <w:keepNext w:val="0"/>
              <w:spacing w:before="20" w:after="40" w:line="278" w:lineRule="auto"/>
              <w:ind w:firstLine="0"/>
            </w:pPr>
            <w:r>
              <w:rPr>
                <w:b w:val="0"/>
                <w:color w:val="202829"/>
                <w:sz w:val="18"/>
              </w:rPr>
              <w:t>TRACE-22</w:t>
            </w:r>
          </w:p>
        </w:tc>
        <w:tc>
          <w:tcPr>
            <w:tcW w:type="dxa" w:w="2438"/>
            <w:vAlign w:val="center"/>
            <w:shd w:fill="F1F5F3"/>
          </w:tcPr>
          <w:p>
            <w:pPr>
              <w:keepNext w:val="0"/>
              <w:spacing w:before="20" w:after="40" w:line="278" w:lineRule="auto"/>
              <w:ind w:firstLine="0"/>
            </w:pPr>
            <w:r>
              <w:rPr>
                <w:b w:val="0"/>
                <w:color w:val="202829"/>
                <w:sz w:val="18"/>
              </w:rPr>
              <w:t>SRC-A01/SRC-D02/SRC-E01/SRC-A02；P-08</w:t>
            </w:r>
          </w:p>
        </w:tc>
        <w:tc>
          <w:tcPr>
            <w:tcW w:type="dxa" w:w="3402"/>
            <w:vAlign w:val="center"/>
            <w:shd w:fill="F1F5F3"/>
          </w:tcPr>
          <w:p>
            <w:pPr>
              <w:keepNext w:val="0"/>
              <w:spacing w:before="20" w:after="40" w:line="278" w:lineRule="auto"/>
              <w:ind w:firstLine="0"/>
            </w:pPr>
            <w:r>
              <w:rPr>
                <w:b w:val="0"/>
                <w:color w:val="202829"/>
                <w:sz w:val="18"/>
              </w:rPr>
              <w:t>BUC-01/BUC-04/BUC-05；AS-E01至AS-E07；AS-R01至AS-R10；AS-M01至AS-M08</w:t>
            </w:r>
          </w:p>
        </w:tc>
        <w:tc>
          <w:tcPr>
            <w:tcW w:type="dxa" w:w="2778"/>
            <w:vAlign w:val="center"/>
            <w:shd w:fill="F1F5F3"/>
          </w:tcPr>
          <w:p>
            <w:pPr>
              <w:keepNext w:val="0"/>
              <w:spacing w:before="20" w:after="40" w:line="278" w:lineRule="auto"/>
              <w:ind w:firstLine="0"/>
            </w:pPr>
            <w:r>
              <w:rPr>
                <w:b w:val="0"/>
                <w:color w:val="202829"/>
                <w:sz w:val="18"/>
              </w:rPr>
              <w:t>TO-E07/TO-R06/TO-M12；FR-22→UC-22</w:t>
            </w:r>
          </w:p>
        </w:tc>
      </w:tr>
      <w:tr>
        <w:trPr>
          <w:cantSplit/>
        </w:trPr>
        <w:tc>
          <w:tcPr>
            <w:tcW w:type="dxa" w:w="1020"/>
            <w:vAlign w:val="center"/>
            <w:shd w:fill="FFFFFF"/>
          </w:tcPr>
          <w:p>
            <w:pPr>
              <w:keepNext w:val="0"/>
              <w:spacing w:before="20" w:after="40" w:line="278" w:lineRule="auto"/>
              <w:ind w:firstLine="0"/>
            </w:pPr>
            <w:r>
              <w:rPr>
                <w:b w:val="0"/>
                <w:color w:val="202829"/>
                <w:sz w:val="18"/>
              </w:rPr>
              <w:t>TRACE-23</w:t>
            </w:r>
          </w:p>
        </w:tc>
        <w:tc>
          <w:tcPr>
            <w:tcW w:type="dxa" w:w="2438"/>
            <w:vAlign w:val="center"/>
            <w:shd w:fill="FFFFFF"/>
          </w:tcPr>
          <w:p>
            <w:pPr>
              <w:keepNext w:val="0"/>
              <w:spacing w:before="20" w:after="40" w:line="278" w:lineRule="auto"/>
              <w:ind w:firstLine="0"/>
            </w:pPr>
            <w:r>
              <w:rPr>
                <w:b w:val="0"/>
                <w:color w:val="202829"/>
                <w:sz w:val="18"/>
              </w:rPr>
              <w:t>SRC-A01/SRC-D02/SRC-E01/SRC-A02；P-08</w:t>
            </w:r>
          </w:p>
        </w:tc>
        <w:tc>
          <w:tcPr>
            <w:tcW w:type="dxa" w:w="3402"/>
            <w:vAlign w:val="center"/>
            <w:shd w:fill="FFFFFF"/>
          </w:tcPr>
          <w:p>
            <w:pPr>
              <w:keepNext w:val="0"/>
              <w:spacing w:before="20" w:after="40" w:line="278" w:lineRule="auto"/>
              <w:ind w:firstLine="0"/>
            </w:pPr>
            <w:r>
              <w:rPr>
                <w:b w:val="0"/>
                <w:color w:val="202829"/>
                <w:sz w:val="18"/>
              </w:rPr>
              <w:t>BUC-01/BUC-04/BUC-05；AS-E01至AS-E07；AS-R01至AS-R10；AS-M01至AS-M08</w:t>
            </w:r>
          </w:p>
        </w:tc>
        <w:tc>
          <w:tcPr>
            <w:tcW w:type="dxa" w:w="2778"/>
            <w:vAlign w:val="center"/>
            <w:shd w:fill="FFFFFF"/>
          </w:tcPr>
          <w:p>
            <w:pPr>
              <w:keepNext w:val="0"/>
              <w:spacing w:before="20" w:after="40" w:line="278" w:lineRule="auto"/>
              <w:ind w:firstLine="0"/>
            </w:pPr>
            <w:r>
              <w:rPr>
                <w:b w:val="0"/>
                <w:color w:val="202829"/>
                <w:sz w:val="18"/>
              </w:rPr>
              <w:t>TO-E07a/TO-R06/TO-M12；FR-23→UC-23</w:t>
            </w:r>
          </w:p>
        </w:tc>
      </w:tr>
      <w:tr>
        <w:trPr>
          <w:cantSplit/>
        </w:trPr>
        <w:tc>
          <w:tcPr>
            <w:tcW w:type="dxa" w:w="1020"/>
            <w:vAlign w:val="center"/>
            <w:shd w:fill="F1F5F3"/>
          </w:tcPr>
          <w:p>
            <w:pPr>
              <w:keepNext w:val="0"/>
              <w:spacing w:before="20" w:after="40" w:line="278" w:lineRule="auto"/>
              <w:ind w:firstLine="0"/>
            </w:pPr>
            <w:r>
              <w:rPr>
                <w:b w:val="0"/>
                <w:color w:val="202829"/>
                <w:sz w:val="18"/>
              </w:rPr>
              <w:t>TRACE-24</w:t>
            </w:r>
          </w:p>
        </w:tc>
        <w:tc>
          <w:tcPr>
            <w:tcW w:type="dxa" w:w="2438"/>
            <w:vAlign w:val="center"/>
            <w:shd w:fill="F1F5F3"/>
          </w:tcPr>
          <w:p>
            <w:pPr>
              <w:keepNext w:val="0"/>
              <w:spacing w:before="20" w:after="40" w:line="278" w:lineRule="auto"/>
              <w:ind w:firstLine="0"/>
            </w:pPr>
            <w:r>
              <w:rPr>
                <w:b w:val="0"/>
                <w:color w:val="202829"/>
                <w:sz w:val="18"/>
              </w:rPr>
              <w:t>SRC-A01/SRC-D02/SRC-E01/SRC-D01；P-09</w:t>
            </w:r>
          </w:p>
        </w:tc>
        <w:tc>
          <w:tcPr>
            <w:tcW w:type="dxa" w:w="3402"/>
            <w:vAlign w:val="center"/>
            <w:shd w:fill="F1F5F3"/>
          </w:tcPr>
          <w:p>
            <w:pPr>
              <w:keepNext w:val="0"/>
              <w:spacing w:before="20" w:after="40" w:line="278" w:lineRule="auto"/>
              <w:ind w:firstLine="0"/>
            </w:pPr>
            <w:r>
              <w:rPr>
                <w:b w:val="0"/>
                <w:color w:val="202829"/>
                <w:sz w:val="18"/>
              </w:rPr>
              <w:t>BUC-06；AS-S01至AS-S06</w:t>
            </w:r>
          </w:p>
        </w:tc>
        <w:tc>
          <w:tcPr>
            <w:tcW w:type="dxa" w:w="2778"/>
            <w:vAlign w:val="center"/>
            <w:shd w:fill="F1F5F3"/>
          </w:tcPr>
          <w:p>
            <w:pPr>
              <w:keepNext w:val="0"/>
              <w:spacing w:before="20" w:after="40" w:line="278" w:lineRule="auto"/>
              <w:ind w:firstLine="0"/>
            </w:pPr>
            <w:r>
              <w:rPr>
                <w:b w:val="0"/>
                <w:color w:val="202829"/>
                <w:sz w:val="18"/>
              </w:rPr>
              <w:t>TO-S02/TO-S03/TO-S04/TO-S05/TO-S06；FR-24→UC-24</w:t>
            </w:r>
          </w:p>
        </w:tc>
      </w:tr>
      <w:tr>
        <w:trPr>
          <w:cantSplit/>
        </w:trPr>
        <w:tc>
          <w:tcPr>
            <w:tcW w:type="dxa" w:w="1020"/>
            <w:vAlign w:val="center"/>
            <w:shd w:fill="FFFFFF"/>
          </w:tcPr>
          <w:p>
            <w:pPr>
              <w:keepNext w:val="0"/>
              <w:spacing w:before="20" w:after="40" w:line="278" w:lineRule="auto"/>
              <w:ind w:firstLine="0"/>
            </w:pPr>
            <w:r>
              <w:rPr>
                <w:b w:val="0"/>
                <w:color w:val="202829"/>
                <w:sz w:val="18"/>
              </w:rPr>
              <w:t>TRACE-25</w:t>
            </w:r>
          </w:p>
        </w:tc>
        <w:tc>
          <w:tcPr>
            <w:tcW w:type="dxa" w:w="2438"/>
            <w:vAlign w:val="center"/>
            <w:shd w:fill="FFFFFF"/>
          </w:tcPr>
          <w:p>
            <w:pPr>
              <w:keepNext w:val="0"/>
              <w:spacing w:before="20" w:after="40" w:line="278" w:lineRule="auto"/>
              <w:ind w:firstLine="0"/>
            </w:pPr>
            <w:r>
              <w:rPr>
                <w:b w:val="0"/>
                <w:color w:val="202829"/>
                <w:sz w:val="18"/>
              </w:rPr>
              <w:t>SRC-A01/SRC-D02/SRC-E01/SRC-D01；P-06/P-10</w:t>
            </w:r>
          </w:p>
        </w:tc>
        <w:tc>
          <w:tcPr>
            <w:tcW w:type="dxa" w:w="3402"/>
            <w:vAlign w:val="center"/>
            <w:shd w:fill="FFFFFF"/>
          </w:tcPr>
          <w:p>
            <w:pPr>
              <w:keepNext w:val="0"/>
              <w:spacing w:before="20" w:after="40" w:line="278" w:lineRule="auto"/>
              <w:ind w:firstLine="0"/>
            </w:pPr>
            <w:r>
              <w:rPr>
                <w:b w:val="0"/>
                <w:color w:val="202829"/>
                <w:sz w:val="18"/>
              </w:rPr>
              <w:t>BUC-05；AS-M01至AS-M08</w:t>
            </w:r>
          </w:p>
        </w:tc>
        <w:tc>
          <w:tcPr>
            <w:tcW w:type="dxa" w:w="2778"/>
            <w:vAlign w:val="center"/>
            <w:shd w:fill="FFFFFF"/>
          </w:tcPr>
          <w:p>
            <w:pPr>
              <w:keepNext w:val="0"/>
              <w:spacing w:before="20" w:after="40" w:line="278" w:lineRule="auto"/>
              <w:ind w:firstLine="0"/>
            </w:pPr>
            <w:r>
              <w:rPr>
                <w:b w:val="0"/>
                <w:color w:val="202829"/>
                <w:sz w:val="18"/>
              </w:rPr>
              <w:t>TO-M04/TO-M05/TO-M07；FR-25→UC-25</w:t>
            </w:r>
          </w:p>
        </w:tc>
      </w:tr>
      <w:tr>
        <w:trPr>
          <w:cantSplit/>
        </w:trPr>
        <w:tc>
          <w:tcPr>
            <w:tcW w:type="dxa" w:w="1020"/>
            <w:vAlign w:val="center"/>
            <w:shd w:fill="F1F5F3"/>
          </w:tcPr>
          <w:p>
            <w:pPr>
              <w:keepNext w:val="0"/>
              <w:spacing w:before="20" w:after="40" w:line="278" w:lineRule="auto"/>
              <w:ind w:firstLine="0"/>
            </w:pPr>
            <w:r>
              <w:rPr>
                <w:b w:val="0"/>
                <w:color w:val="202829"/>
                <w:sz w:val="18"/>
              </w:rPr>
              <w:t>TRACE-26</w:t>
            </w:r>
          </w:p>
        </w:tc>
        <w:tc>
          <w:tcPr>
            <w:tcW w:type="dxa" w:w="2438"/>
            <w:vAlign w:val="center"/>
            <w:shd w:fill="F1F5F3"/>
          </w:tcPr>
          <w:p>
            <w:pPr>
              <w:keepNext w:val="0"/>
              <w:spacing w:before="20" w:after="40" w:line="278" w:lineRule="auto"/>
              <w:ind w:firstLine="0"/>
            </w:pPr>
            <w:r>
              <w:rPr>
                <w:b w:val="0"/>
                <w:color w:val="202829"/>
                <w:sz w:val="18"/>
              </w:rPr>
              <w:t>SRC-A01/SRC-D02/SRC-E01/SRC-A02；P-03/P-09</w:t>
            </w:r>
          </w:p>
        </w:tc>
        <w:tc>
          <w:tcPr>
            <w:tcW w:type="dxa" w:w="3402"/>
            <w:vAlign w:val="center"/>
            <w:shd w:fill="F1F5F3"/>
          </w:tcPr>
          <w:p>
            <w:pPr>
              <w:keepNext w:val="0"/>
              <w:spacing w:before="20" w:after="40" w:line="278" w:lineRule="auto"/>
              <w:ind w:firstLine="0"/>
            </w:pPr>
            <w:r>
              <w:rPr>
                <w:b w:val="0"/>
                <w:color w:val="202829"/>
                <w:sz w:val="18"/>
              </w:rPr>
              <w:t>BUC-01/BUC-03/BUC-04/BUC-06；AS-E01至AS-E07；AS-E11至AS-E13；AS-R01至AS-R10；AS-S01至AS-S06</w:t>
            </w:r>
          </w:p>
        </w:tc>
        <w:tc>
          <w:tcPr>
            <w:tcW w:type="dxa" w:w="2778"/>
            <w:vAlign w:val="center"/>
            <w:shd w:fill="F1F5F3"/>
          </w:tcPr>
          <w:p>
            <w:pPr>
              <w:keepNext w:val="0"/>
              <w:spacing w:before="20" w:after="40" w:line="278" w:lineRule="auto"/>
              <w:ind w:firstLine="0"/>
            </w:pPr>
            <w:r>
              <w:rPr>
                <w:b w:val="0"/>
                <w:color w:val="202829"/>
                <w:sz w:val="18"/>
              </w:rPr>
              <w:t>TO-E07/TO-E15/TO-R12/TO-S03；FR-26→UC-26</w:t>
            </w:r>
          </w:p>
        </w:tc>
      </w:tr>
      <w:tr>
        <w:trPr>
          <w:cantSplit/>
        </w:trPr>
        <w:tc>
          <w:tcPr>
            <w:tcW w:type="dxa" w:w="1020"/>
            <w:vAlign w:val="center"/>
            <w:shd w:fill="FFFFFF"/>
          </w:tcPr>
          <w:p>
            <w:pPr>
              <w:keepNext w:val="0"/>
              <w:spacing w:before="20" w:after="40" w:line="278" w:lineRule="auto"/>
              <w:ind w:firstLine="0"/>
            </w:pPr>
            <w:r>
              <w:rPr>
                <w:b w:val="0"/>
                <w:color w:val="202829"/>
                <w:sz w:val="18"/>
              </w:rPr>
              <w:t>TRACE-27</w:t>
            </w:r>
          </w:p>
        </w:tc>
        <w:tc>
          <w:tcPr>
            <w:tcW w:type="dxa" w:w="2438"/>
            <w:vAlign w:val="center"/>
            <w:shd w:fill="FFFFFF"/>
          </w:tcPr>
          <w:p>
            <w:pPr>
              <w:keepNext w:val="0"/>
              <w:spacing w:before="20" w:after="40" w:line="278" w:lineRule="auto"/>
              <w:ind w:firstLine="0"/>
            </w:pPr>
            <w:r>
              <w:rPr>
                <w:b w:val="0"/>
                <w:color w:val="202829"/>
                <w:sz w:val="18"/>
              </w:rPr>
              <w:t>SRC-A01/SRC-D02/SRC-E01/SRC-A02；P-02/P-04/P-06/P-10</w:t>
            </w:r>
          </w:p>
        </w:tc>
        <w:tc>
          <w:tcPr>
            <w:tcW w:type="dxa" w:w="3402"/>
            <w:vAlign w:val="center"/>
            <w:shd w:fill="FFFFFF"/>
          </w:tcPr>
          <w:p>
            <w:pPr>
              <w:keepNext w:val="0"/>
              <w:spacing w:before="20" w:after="40" w:line="278" w:lineRule="auto"/>
              <w:ind w:firstLine="0"/>
            </w:pPr>
            <w:r>
              <w:rPr>
                <w:b w:val="0"/>
                <w:color w:val="202829"/>
                <w:sz w:val="18"/>
              </w:rPr>
              <w:t>BUC-01/BUC-02/BUC-04；AS-E01至AS-E07；AS-E08至AS-E10；AS-R01至AS-R10</w:t>
            </w:r>
          </w:p>
        </w:tc>
        <w:tc>
          <w:tcPr>
            <w:tcW w:type="dxa" w:w="2778"/>
            <w:vAlign w:val="center"/>
            <w:shd w:fill="FFFFFF"/>
          </w:tcPr>
          <w:p>
            <w:pPr>
              <w:keepNext w:val="0"/>
              <w:spacing w:before="20" w:after="40" w:line="278" w:lineRule="auto"/>
              <w:ind w:firstLine="0"/>
            </w:pPr>
            <w:r>
              <w:rPr>
                <w:b w:val="0"/>
                <w:color w:val="202829"/>
                <w:sz w:val="18"/>
              </w:rPr>
              <w:t>TO-E09/TO-R08/TO-M03/TO-M05；FR-27→UC-27</w:t>
            </w:r>
          </w:p>
        </w:tc>
      </w:tr>
      <w:tr>
        <w:trPr>
          <w:cantSplit/>
        </w:trPr>
        <w:tc>
          <w:tcPr>
            <w:tcW w:type="dxa" w:w="1020"/>
            <w:vAlign w:val="center"/>
            <w:shd w:fill="F1F5F3"/>
          </w:tcPr>
          <w:p>
            <w:pPr>
              <w:keepNext w:val="0"/>
              <w:spacing w:before="20" w:after="40" w:line="278" w:lineRule="auto"/>
              <w:ind w:firstLine="0"/>
            </w:pPr>
            <w:r>
              <w:rPr>
                <w:b w:val="0"/>
                <w:color w:val="202829"/>
                <w:sz w:val="18"/>
              </w:rPr>
              <w:t>TRACE-OPS-01</w:t>
            </w:r>
          </w:p>
        </w:tc>
        <w:tc>
          <w:tcPr>
            <w:tcW w:type="dxa" w:w="2438"/>
            <w:vAlign w:val="center"/>
            <w:shd w:fill="F1F5F3"/>
          </w:tcPr>
          <w:p>
            <w:pPr>
              <w:keepNext w:val="0"/>
              <w:spacing w:before="20" w:after="40" w:line="278" w:lineRule="auto"/>
              <w:ind w:firstLine="0"/>
            </w:pPr>
            <w:r>
              <w:rPr>
                <w:b w:val="0"/>
                <w:color w:val="202829"/>
                <w:sz w:val="18"/>
              </w:rPr>
              <w:t>SRC-D02/SRC-E01/SRC-E02；P-04/P-06</w:t>
            </w:r>
          </w:p>
        </w:tc>
        <w:tc>
          <w:tcPr>
            <w:tcW w:type="dxa" w:w="3402"/>
            <w:vAlign w:val="center"/>
            <w:shd w:fill="F1F5F3"/>
          </w:tcPr>
          <w:p>
            <w:pPr>
              <w:keepNext w:val="0"/>
              <w:spacing w:before="20" w:after="40" w:line="278" w:lineRule="auto"/>
              <w:ind w:firstLine="0"/>
            </w:pPr>
            <w:r>
              <w:rPr>
                <w:b w:val="0"/>
                <w:color w:val="202829"/>
                <w:sz w:val="18"/>
              </w:rPr>
              <w:t>BUC-03/BUC-04/BUC-05/BUC-06；历史凭据及附件的保全需求；现状学校备份安排未知</w:t>
            </w:r>
          </w:p>
        </w:tc>
        <w:tc>
          <w:tcPr>
            <w:tcW w:type="dxa" w:w="2778"/>
            <w:vAlign w:val="center"/>
            <w:shd w:fill="F1F5F3"/>
          </w:tcPr>
          <w:p>
            <w:pPr>
              <w:keepNext w:val="0"/>
              <w:spacing w:before="20" w:after="40" w:line="278" w:lineRule="auto"/>
              <w:ind w:firstLine="0"/>
            </w:pPr>
            <w:r>
              <w:rPr>
                <w:b w:val="0"/>
                <w:color w:val="202829"/>
                <w:sz w:val="18"/>
              </w:rPr>
              <w:t>持久业务事实恢复约束；不伪造软件用户目标；QR-07/QR-09→不适用（运维恢复）</w:t>
            </w:r>
          </w:p>
        </w:tc>
      </w:tr>
    </w:tbl>
    <w:p>
      <w:pPr>
        <w:pStyle w:val="Caption"/>
        <w:keepNext/>
        <w:widowControl/>
        <w:jc w:val="left"/>
      </w:pPr>
      <w:r/>
      <w:r>
        <w:t>表5-</w:t>
      </w:r>
      <w:r>
        <w:fldChar w:fldCharType="begin"/>
      </w:r>
      <w:r>
        <w:instrText xml:space="preserve"> SEQ Table5 \r 2 </w:instrText>
      </w:r>
      <w:r>
        <w:fldChar w:fldCharType="separate"/>
      </w:r>
      <w:r>
        <w:t>2</w:t>
      </w:r>
      <w:r>
        <w:fldChar w:fldCharType="end"/>
      </w:r>
      <w:r>
        <w:t xml:space="preserve"> 规约数据实现与验收追踪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20"/>
        <w:gridCol w:w="2551"/>
        <w:gridCol w:w="4139"/>
        <w:gridCol w:w="1928"/>
      </w:tblGrid>
      <w:tr>
        <w:trPr>
          <w:cantSplit/>
          <w:tblHeader/>
        </w:trPr>
        <w:tc>
          <w:tcPr>
            <w:tcW w:type="dxa" w:w="1020"/>
            <w:vAlign w:val="center"/>
            <w:shd w:fill="24384B"/>
          </w:tcPr>
          <w:p>
            <w:pPr>
              <w:keepNext/>
              <w:spacing w:before="20" w:after="40" w:line="278" w:lineRule="auto"/>
              <w:ind w:firstLine="0"/>
            </w:pPr>
            <w:r>
              <w:rPr>
                <w:b/>
                <w:color w:val="FFFFFF"/>
                <w:sz w:val="18"/>
              </w:rPr>
              <w:t>追踪</w:t>
            </w:r>
          </w:p>
        </w:tc>
        <w:tc>
          <w:tcPr>
            <w:tcW w:type="dxa" w:w="2551"/>
            <w:vAlign w:val="center"/>
            <w:shd w:fill="24384B"/>
          </w:tcPr>
          <w:p>
            <w:pPr>
              <w:keepNext/>
              <w:spacing w:before="20" w:after="40" w:line="278" w:lineRule="auto"/>
              <w:ind w:firstLine="0"/>
            </w:pPr>
            <w:r>
              <w:rPr>
                <w:b/>
                <w:color w:val="FFFFFF"/>
                <w:sz w:val="18"/>
              </w:rPr>
              <w:t>规约与规则</w:t>
            </w:r>
          </w:p>
        </w:tc>
        <w:tc>
          <w:tcPr>
            <w:tcW w:type="dxa" w:w="4139"/>
            <w:vAlign w:val="center"/>
            <w:shd w:fill="24384B"/>
          </w:tcPr>
          <w:p>
            <w:pPr>
              <w:keepNext/>
              <w:spacing w:before="20" w:after="40" w:line="278" w:lineRule="auto"/>
              <w:ind w:firstLine="0"/>
            </w:pPr>
            <w:r>
              <w:rPr>
                <w:b/>
                <w:color w:val="FFFFFF"/>
                <w:sz w:val="18"/>
              </w:rPr>
              <w:t>数据对象及实现</w:t>
            </w:r>
          </w:p>
        </w:tc>
        <w:tc>
          <w:tcPr>
            <w:tcW w:type="dxa" w:w="1928"/>
            <w:vAlign w:val="center"/>
            <w:shd w:fill="24384B"/>
          </w:tcPr>
          <w:p>
            <w:pPr>
              <w:keepNext/>
              <w:spacing w:before="20" w:after="40" w:line="278" w:lineRule="auto"/>
              <w:ind w:firstLine="0"/>
            </w:pPr>
            <w:r>
              <w:rPr>
                <w:b/>
                <w:color w:val="FFFFFF"/>
                <w:sz w:val="18"/>
              </w:rPr>
              <w:t>验收场景</w:t>
            </w:r>
          </w:p>
        </w:tc>
      </w:tr>
      <w:tr>
        <w:trPr>
          <w:cantSplit/>
        </w:trPr>
        <w:tc>
          <w:tcPr>
            <w:tcW w:type="dxa" w:w="1020"/>
            <w:vAlign w:val="center"/>
            <w:shd w:fill="FFFFFF"/>
          </w:tcPr>
          <w:p>
            <w:pPr>
              <w:keepNext w:val="0"/>
              <w:spacing w:before="20" w:after="40" w:line="278" w:lineRule="auto"/>
              <w:ind w:firstLine="0"/>
            </w:pPr>
            <w:r>
              <w:rPr>
                <w:b w:val="0"/>
                <w:color w:val="202829"/>
                <w:sz w:val="18"/>
              </w:rPr>
              <w:t>TRACE-01</w:t>
            </w:r>
          </w:p>
        </w:tc>
        <w:tc>
          <w:tcPr>
            <w:tcW w:type="dxa" w:w="2551"/>
            <w:vAlign w:val="center"/>
            <w:shd w:fill="FFFFFF"/>
          </w:tcPr>
          <w:p>
            <w:pPr>
              <w:keepNext w:val="0"/>
              <w:spacing w:before="20" w:after="40" w:line="278" w:lineRule="auto"/>
              <w:ind w:firstLine="0"/>
            </w:pPr>
            <w:r>
              <w:rPr>
                <w:b w:val="0"/>
                <w:color w:val="202829"/>
                <w:sz w:val="18"/>
              </w:rPr>
              <w:t>SPEC-01；BR-01/BR-29/BR-30/BR-46</w:t>
            </w:r>
          </w:p>
        </w:tc>
        <w:tc>
          <w:tcPr>
            <w:tcW w:type="dxa" w:w="4139"/>
            <w:vAlign w:val="center"/>
            <w:shd w:fill="FFFFFF"/>
          </w:tcPr>
          <w:p>
            <w:pPr>
              <w:keepNext w:val="0"/>
              <w:spacing w:before="20" w:after="40" w:line="278" w:lineRule="auto"/>
              <w:ind w:firstLine="0"/>
            </w:pPr>
            <w:r>
              <w:rPr>
                <w:b w:val="0"/>
                <w:color w:val="202829"/>
                <w:sz w:val="18"/>
              </w:rPr>
              <w:t>User/UserRole/LabGrant/UserQualification/AuditEvent；core/views.py: login_page、identity、callback</w:t>
            </w:r>
          </w:p>
        </w:tc>
        <w:tc>
          <w:tcPr>
            <w:tcW w:type="dxa" w:w="1928"/>
            <w:vAlign w:val="center"/>
            <w:shd w:fill="FFFFFF"/>
          </w:tcPr>
          <w:p>
            <w:pPr>
              <w:keepNext w:val="0"/>
              <w:spacing w:before="20" w:after="40" w:line="278" w:lineRule="auto"/>
              <w:ind w:firstLine="0"/>
            </w:pPr>
            <w:r>
              <w:rPr>
                <w:b w:val="0"/>
                <w:color w:val="202829"/>
                <w:sz w:val="18"/>
              </w:rPr>
              <w:t>AC-01/AC-02/AC-63</w:t>
            </w:r>
          </w:p>
        </w:tc>
      </w:tr>
      <w:tr>
        <w:trPr>
          <w:cantSplit/>
        </w:trPr>
        <w:tc>
          <w:tcPr>
            <w:tcW w:type="dxa" w:w="1020"/>
            <w:vAlign w:val="center"/>
            <w:shd w:fill="F1F5F3"/>
          </w:tcPr>
          <w:p>
            <w:pPr>
              <w:keepNext w:val="0"/>
              <w:spacing w:before="20" w:after="40" w:line="278" w:lineRule="auto"/>
              <w:ind w:firstLine="0"/>
            </w:pPr>
            <w:r>
              <w:rPr>
                <w:b w:val="0"/>
                <w:color w:val="202829"/>
                <w:sz w:val="18"/>
              </w:rPr>
              <w:t>TRACE-02</w:t>
            </w:r>
          </w:p>
        </w:tc>
        <w:tc>
          <w:tcPr>
            <w:tcW w:type="dxa" w:w="2551"/>
            <w:vAlign w:val="center"/>
            <w:shd w:fill="F1F5F3"/>
          </w:tcPr>
          <w:p>
            <w:pPr>
              <w:keepNext w:val="0"/>
              <w:spacing w:before="20" w:after="40" w:line="278" w:lineRule="auto"/>
              <w:ind w:firstLine="0"/>
            </w:pPr>
            <w:r>
              <w:rPr>
                <w:b w:val="0"/>
                <w:color w:val="202829"/>
                <w:sz w:val="18"/>
              </w:rPr>
              <w:t>SPEC-02；BR-01/BR-29/BR-31</w:t>
            </w:r>
          </w:p>
        </w:tc>
        <w:tc>
          <w:tcPr>
            <w:tcW w:type="dxa" w:w="4139"/>
            <w:vAlign w:val="center"/>
            <w:shd w:fill="F1F5F3"/>
          </w:tcPr>
          <w:p>
            <w:pPr>
              <w:keepNext w:val="0"/>
              <w:spacing w:before="20" w:after="40" w:line="278" w:lineRule="auto"/>
              <w:ind w:firstLine="0"/>
            </w:pPr>
            <w:r>
              <w:rPr>
                <w:b w:val="0"/>
                <w:color w:val="202829"/>
                <w:sz w:val="18"/>
              </w:rPr>
              <w:t>Lab/Resource/EquipmentDetail/RoomDetail/Accessory；core/views.py: resources、resource_detail</w:t>
            </w:r>
          </w:p>
        </w:tc>
        <w:tc>
          <w:tcPr>
            <w:tcW w:type="dxa" w:w="1928"/>
            <w:vAlign w:val="center"/>
            <w:shd w:fill="F1F5F3"/>
          </w:tcPr>
          <w:p>
            <w:pPr>
              <w:keepNext w:val="0"/>
              <w:spacing w:before="20" w:after="40" w:line="278" w:lineRule="auto"/>
              <w:ind w:firstLine="0"/>
            </w:pPr>
            <w:r>
              <w:rPr>
                <w:b w:val="0"/>
                <w:color w:val="202829"/>
                <w:sz w:val="18"/>
              </w:rPr>
              <w:t>AC-03/AC-04</w:t>
            </w:r>
          </w:p>
        </w:tc>
      </w:tr>
      <w:tr>
        <w:trPr>
          <w:cantSplit/>
        </w:trPr>
        <w:tc>
          <w:tcPr>
            <w:tcW w:type="dxa" w:w="1020"/>
            <w:vAlign w:val="center"/>
            <w:shd w:fill="FFFFFF"/>
          </w:tcPr>
          <w:p>
            <w:pPr>
              <w:keepNext w:val="0"/>
              <w:spacing w:before="20" w:after="40" w:line="278" w:lineRule="auto"/>
              <w:ind w:firstLine="0"/>
            </w:pPr>
            <w:r>
              <w:rPr>
                <w:b w:val="0"/>
                <w:color w:val="202829"/>
                <w:sz w:val="18"/>
              </w:rPr>
              <w:t>TRACE-03</w:t>
            </w:r>
          </w:p>
        </w:tc>
        <w:tc>
          <w:tcPr>
            <w:tcW w:type="dxa" w:w="2551"/>
            <w:vAlign w:val="center"/>
            <w:shd w:fill="FFFFFF"/>
          </w:tcPr>
          <w:p>
            <w:pPr>
              <w:keepNext w:val="0"/>
              <w:spacing w:before="20" w:after="40" w:line="278" w:lineRule="auto"/>
              <w:ind w:firstLine="0"/>
            </w:pPr>
            <w:r>
              <w:rPr>
                <w:b w:val="0"/>
                <w:color w:val="202829"/>
                <w:sz w:val="18"/>
              </w:rPr>
              <w:t>SPEC-03；BR-03/BR-04/BR-05/BR-06/BR-07/BR-08/BR-29/BR-39/BR-40/BR-44</w:t>
            </w:r>
          </w:p>
        </w:tc>
        <w:tc>
          <w:tcPr>
            <w:tcW w:type="dxa" w:w="4139"/>
            <w:vAlign w:val="center"/>
            <w:shd w:fill="FFFFFF"/>
          </w:tcPr>
          <w:p>
            <w:pPr>
              <w:keepNext w:val="0"/>
              <w:spacing w:before="20" w:after="40" w:line="278" w:lineRule="auto"/>
              <w:ind w:firstLine="0"/>
            </w:pPr>
            <w:r>
              <w:rPr>
                <w:b w:val="0"/>
                <w:color w:val="202829"/>
                <w:sz w:val="18"/>
              </w:rPr>
              <w:t>Resource/OpeningPeriod/CalendarException/ServicePeriod/Reservation/Loan/RoomUse/UserQualification；core/services.py: availability；core/views.py: resources</w:t>
            </w:r>
          </w:p>
        </w:tc>
        <w:tc>
          <w:tcPr>
            <w:tcW w:type="dxa" w:w="1928"/>
            <w:vAlign w:val="center"/>
            <w:shd w:fill="FFFFFF"/>
          </w:tcPr>
          <w:p>
            <w:pPr>
              <w:keepNext w:val="0"/>
              <w:spacing w:before="20" w:after="40" w:line="278" w:lineRule="auto"/>
              <w:ind w:firstLine="0"/>
            </w:pPr>
            <w:r>
              <w:rPr>
                <w:b w:val="0"/>
                <w:color w:val="202829"/>
                <w:sz w:val="18"/>
              </w:rPr>
              <w:t>AC-05/AC-06/AC-56/AC-57/AC-61</w:t>
            </w:r>
          </w:p>
        </w:tc>
      </w:tr>
      <w:tr>
        <w:trPr>
          <w:cantSplit/>
        </w:trPr>
        <w:tc>
          <w:tcPr>
            <w:tcW w:type="dxa" w:w="1020"/>
            <w:vAlign w:val="center"/>
            <w:shd w:fill="F1F5F3"/>
          </w:tcPr>
          <w:p>
            <w:pPr>
              <w:keepNext w:val="0"/>
              <w:spacing w:before="20" w:after="40" w:line="278" w:lineRule="auto"/>
              <w:ind w:firstLine="0"/>
            </w:pPr>
            <w:r>
              <w:rPr>
                <w:b w:val="0"/>
                <w:color w:val="202829"/>
                <w:sz w:val="18"/>
              </w:rPr>
              <w:t>TRACE-04</w:t>
            </w:r>
          </w:p>
        </w:tc>
        <w:tc>
          <w:tcPr>
            <w:tcW w:type="dxa" w:w="2551"/>
            <w:vAlign w:val="center"/>
            <w:shd w:fill="F1F5F3"/>
          </w:tcPr>
          <w:p>
            <w:pPr>
              <w:keepNext w:val="0"/>
              <w:spacing w:before="20" w:after="40" w:line="278" w:lineRule="auto"/>
              <w:ind w:firstLine="0"/>
            </w:pPr>
            <w:r>
              <w:rPr>
                <w:b w:val="0"/>
                <w:color w:val="202829"/>
                <w:sz w:val="18"/>
              </w:rPr>
              <w:t>SPEC-04；BR-01/BR-02/BR-03/BR-04/BR-05/BR-06/BR-07/BR-08/BR-09/BR-10/BR-12/BR-13/BR-14/BR-26/BR-27/BR-35/BR-39/BR-40</w:t>
            </w:r>
          </w:p>
        </w:tc>
        <w:tc>
          <w:tcPr>
            <w:tcW w:type="dxa" w:w="4139"/>
            <w:vAlign w:val="center"/>
            <w:shd w:fill="F1F5F3"/>
          </w:tcPr>
          <w:p>
            <w:pPr>
              <w:keepNext w:val="0"/>
              <w:spacing w:before="20" w:after="40" w:line="278" w:lineRule="auto"/>
              <w:ind w:firstLine="0"/>
            </w:pPr>
            <w:r>
              <w:rPr>
                <w:b w:val="0"/>
                <w:color w:val="202829"/>
                <w:sz w:val="18"/>
              </w:rPr>
              <w:t>Reservation/ApprovalDecision/Policy/UserQualification/AuditEvent/Notification/Delivery；core/services.py: create_reservation、validate</w:t>
            </w:r>
          </w:p>
        </w:tc>
        <w:tc>
          <w:tcPr>
            <w:tcW w:type="dxa" w:w="1928"/>
            <w:vAlign w:val="center"/>
            <w:shd w:fill="F1F5F3"/>
          </w:tcPr>
          <w:p>
            <w:pPr>
              <w:keepNext w:val="0"/>
              <w:spacing w:before="20" w:after="40" w:line="278" w:lineRule="auto"/>
              <w:ind w:firstLine="0"/>
            </w:pPr>
            <w:r>
              <w:rPr>
                <w:b w:val="0"/>
                <w:color w:val="202829"/>
                <w:sz w:val="18"/>
              </w:rPr>
              <w:t>AC-07/AC-08/AC-56/AC-57</w:t>
            </w:r>
          </w:p>
        </w:tc>
      </w:tr>
      <w:tr>
        <w:trPr>
          <w:cantSplit/>
        </w:trPr>
        <w:tc>
          <w:tcPr>
            <w:tcW w:type="dxa" w:w="1020"/>
            <w:vAlign w:val="center"/>
            <w:shd w:fill="FFFFFF"/>
          </w:tcPr>
          <w:p>
            <w:pPr>
              <w:keepNext w:val="0"/>
              <w:spacing w:before="20" w:after="40" w:line="278" w:lineRule="auto"/>
              <w:ind w:firstLine="0"/>
            </w:pPr>
            <w:r>
              <w:rPr>
                <w:b w:val="0"/>
                <w:color w:val="202829"/>
                <w:sz w:val="18"/>
              </w:rPr>
              <w:t>TRACE-05</w:t>
            </w:r>
          </w:p>
        </w:tc>
        <w:tc>
          <w:tcPr>
            <w:tcW w:type="dxa" w:w="2551"/>
            <w:vAlign w:val="center"/>
            <w:shd w:fill="FFFFFF"/>
          </w:tcPr>
          <w:p>
            <w:pPr>
              <w:keepNext w:val="0"/>
              <w:spacing w:before="20" w:after="40" w:line="278" w:lineRule="auto"/>
              <w:ind w:firstLine="0"/>
            </w:pPr>
            <w:r>
              <w:rPr>
                <w:b w:val="0"/>
                <w:color w:val="202829"/>
                <w:sz w:val="18"/>
              </w:rPr>
              <w:t>SPEC-05；BR-01/BR-02/BR-03/BR-04/BR-05/BR-06/BR-07/BR-08/BR-09/BR-11/BR-12/BR-14/BR-26/BR-27/BR-35/BR-39/BR-40</w:t>
            </w:r>
          </w:p>
        </w:tc>
        <w:tc>
          <w:tcPr>
            <w:tcW w:type="dxa" w:w="4139"/>
            <w:vAlign w:val="center"/>
            <w:shd w:fill="FFFFFF"/>
          </w:tcPr>
          <w:p>
            <w:pPr>
              <w:keepNext w:val="0"/>
              <w:spacing w:before="20" w:after="40" w:line="278" w:lineRule="auto"/>
              <w:ind w:firstLine="0"/>
            </w:pPr>
            <w:r>
              <w:rPr>
                <w:b w:val="0"/>
                <w:color w:val="202829"/>
                <w:sz w:val="18"/>
              </w:rPr>
              <w:t>Reservation/RoomDetail/Policy/AuditEvent/Notification/Delivery；core/services.py: create_reservation、validate</w:t>
            </w:r>
          </w:p>
        </w:tc>
        <w:tc>
          <w:tcPr>
            <w:tcW w:type="dxa" w:w="1928"/>
            <w:vAlign w:val="center"/>
            <w:shd w:fill="FFFFFF"/>
          </w:tcPr>
          <w:p>
            <w:pPr>
              <w:keepNext w:val="0"/>
              <w:spacing w:before="20" w:after="40" w:line="278" w:lineRule="auto"/>
              <w:ind w:firstLine="0"/>
            </w:pPr>
            <w:r>
              <w:rPr>
                <w:b w:val="0"/>
                <w:color w:val="202829"/>
                <w:sz w:val="18"/>
              </w:rPr>
              <w:t>AC-09/AC-10/AC-56/AC-57</w:t>
            </w:r>
          </w:p>
        </w:tc>
      </w:tr>
      <w:tr>
        <w:trPr>
          <w:cantSplit/>
        </w:trPr>
        <w:tc>
          <w:tcPr>
            <w:tcW w:type="dxa" w:w="1020"/>
            <w:vAlign w:val="center"/>
            <w:shd w:fill="F1F5F3"/>
          </w:tcPr>
          <w:p>
            <w:pPr>
              <w:keepNext w:val="0"/>
              <w:spacing w:before="20" w:after="40" w:line="278" w:lineRule="auto"/>
              <w:ind w:firstLine="0"/>
            </w:pPr>
            <w:r>
              <w:rPr>
                <w:b w:val="0"/>
                <w:color w:val="202829"/>
                <w:sz w:val="18"/>
              </w:rPr>
              <w:t>TRACE-06</w:t>
            </w:r>
          </w:p>
        </w:tc>
        <w:tc>
          <w:tcPr>
            <w:tcW w:type="dxa" w:w="2551"/>
            <w:vAlign w:val="center"/>
            <w:shd w:fill="F1F5F3"/>
          </w:tcPr>
          <w:p>
            <w:pPr>
              <w:keepNext w:val="0"/>
              <w:spacing w:before="20" w:after="40" w:line="278" w:lineRule="auto"/>
              <w:ind w:firstLine="0"/>
            </w:pPr>
            <w:r>
              <w:rPr>
                <w:b w:val="0"/>
                <w:color w:val="202829"/>
                <w:sz w:val="18"/>
              </w:rPr>
              <w:t>SPEC-06；BR-08/BR-15/BR-26/BR-29/BR-45</w:t>
            </w:r>
          </w:p>
        </w:tc>
        <w:tc>
          <w:tcPr>
            <w:tcW w:type="dxa" w:w="4139"/>
            <w:vAlign w:val="center"/>
            <w:shd w:fill="F1F5F3"/>
          </w:tcPr>
          <w:p>
            <w:pPr>
              <w:keepNext w:val="0"/>
              <w:spacing w:before="20" w:after="40" w:line="278" w:lineRule="auto"/>
              <w:ind w:firstLine="0"/>
            </w:pPr>
            <w:r>
              <w:rPr>
                <w:b w:val="0"/>
                <w:color w:val="202829"/>
                <w:sz w:val="18"/>
              </w:rPr>
              <w:t>Reservation/ApprovalDecision/ReservationReview/ReviewNote/Coordination/AuditEvent；core/views.py: booking；core/services.py: review_note</w:t>
            </w:r>
          </w:p>
        </w:tc>
        <w:tc>
          <w:tcPr>
            <w:tcW w:type="dxa" w:w="1928"/>
            <w:vAlign w:val="center"/>
            <w:shd w:fill="F1F5F3"/>
          </w:tcPr>
          <w:p>
            <w:pPr>
              <w:keepNext w:val="0"/>
              <w:spacing w:before="20" w:after="40" w:line="278" w:lineRule="auto"/>
              <w:ind w:firstLine="0"/>
            </w:pPr>
            <w:r>
              <w:rPr>
                <w:b w:val="0"/>
                <w:color w:val="202829"/>
                <w:sz w:val="18"/>
              </w:rPr>
              <w:t>AC-11/AC-12/AC-62</w:t>
            </w:r>
          </w:p>
        </w:tc>
      </w:tr>
      <w:tr>
        <w:trPr>
          <w:cantSplit/>
        </w:trPr>
        <w:tc>
          <w:tcPr>
            <w:tcW w:type="dxa" w:w="1020"/>
            <w:vAlign w:val="center"/>
            <w:shd w:fill="FFFFFF"/>
          </w:tcPr>
          <w:p>
            <w:pPr>
              <w:keepNext w:val="0"/>
              <w:spacing w:before="20" w:after="40" w:line="278" w:lineRule="auto"/>
              <w:ind w:firstLine="0"/>
            </w:pPr>
            <w:r>
              <w:rPr>
                <w:b w:val="0"/>
                <w:color w:val="202829"/>
                <w:sz w:val="18"/>
              </w:rPr>
              <w:t>TRACE-07</w:t>
            </w:r>
          </w:p>
        </w:tc>
        <w:tc>
          <w:tcPr>
            <w:tcW w:type="dxa" w:w="2551"/>
            <w:vAlign w:val="center"/>
            <w:shd w:fill="FFFFFF"/>
          </w:tcPr>
          <w:p>
            <w:pPr>
              <w:keepNext w:val="0"/>
              <w:spacing w:before="20" w:after="40" w:line="278" w:lineRule="auto"/>
              <w:ind w:firstLine="0"/>
            </w:pPr>
            <w:r>
              <w:rPr>
                <w:b w:val="0"/>
                <w:color w:val="202829"/>
                <w:sz w:val="18"/>
              </w:rPr>
              <w:t>SPEC-07；BR-07/BR-09/BR-16/BR-26/BR-27/BR-35</w:t>
            </w:r>
          </w:p>
        </w:tc>
        <w:tc>
          <w:tcPr>
            <w:tcW w:type="dxa" w:w="4139"/>
            <w:vAlign w:val="center"/>
            <w:shd w:fill="FFFFFF"/>
          </w:tcPr>
          <w:p>
            <w:pPr>
              <w:keepNext w:val="0"/>
              <w:spacing w:before="20" w:after="40" w:line="278" w:lineRule="auto"/>
              <w:ind w:firstLine="0"/>
            </w:pPr>
            <w:r>
              <w:rPr>
                <w:b w:val="0"/>
                <w:color w:val="202829"/>
                <w:sz w:val="18"/>
              </w:rPr>
              <w:t>Reservation/AuditEvent/Notification/Delivery；core/services.py: cancel</w:t>
            </w:r>
          </w:p>
        </w:tc>
        <w:tc>
          <w:tcPr>
            <w:tcW w:type="dxa" w:w="1928"/>
            <w:vAlign w:val="center"/>
            <w:shd w:fill="FFFFFF"/>
          </w:tcPr>
          <w:p>
            <w:pPr>
              <w:keepNext w:val="0"/>
              <w:spacing w:before="20" w:after="40" w:line="278" w:lineRule="auto"/>
              <w:ind w:firstLine="0"/>
            </w:pPr>
            <w:r>
              <w:rPr>
                <w:b w:val="0"/>
                <w:color w:val="202829"/>
                <w:sz w:val="18"/>
              </w:rPr>
              <w:t>AC-13/AC-14</w:t>
            </w:r>
          </w:p>
        </w:tc>
      </w:tr>
      <w:tr>
        <w:trPr>
          <w:cantSplit/>
        </w:trPr>
        <w:tc>
          <w:tcPr>
            <w:tcW w:type="dxa" w:w="1020"/>
            <w:vAlign w:val="center"/>
            <w:shd w:fill="F1F5F3"/>
          </w:tcPr>
          <w:p>
            <w:pPr>
              <w:keepNext w:val="0"/>
              <w:spacing w:before="20" w:after="40" w:line="278" w:lineRule="auto"/>
              <w:ind w:firstLine="0"/>
            </w:pPr>
            <w:r>
              <w:rPr>
                <w:b w:val="0"/>
                <w:color w:val="202829"/>
                <w:sz w:val="18"/>
              </w:rPr>
              <w:t>TRACE-08</w:t>
            </w:r>
          </w:p>
        </w:tc>
        <w:tc>
          <w:tcPr>
            <w:tcW w:type="dxa" w:w="2551"/>
            <w:vAlign w:val="center"/>
            <w:shd w:fill="F1F5F3"/>
          </w:tcPr>
          <w:p>
            <w:pPr>
              <w:keepNext w:val="0"/>
              <w:spacing w:before="20" w:after="40" w:line="278" w:lineRule="auto"/>
              <w:ind w:firstLine="0"/>
            </w:pPr>
            <w:r>
              <w:rPr>
                <w:b w:val="0"/>
                <w:color w:val="202829"/>
                <w:sz w:val="18"/>
              </w:rPr>
              <w:t>SPEC-08；BR-03/BR-05/BR-06/BR-07/BR-08/BR-09/BR-10/BR-11/BR-12/BR-13/BR-14/BR-15/BR-26/BR-27/BR-35/BR-36/BR-39/BR-40/BR-41</w:t>
            </w:r>
          </w:p>
        </w:tc>
        <w:tc>
          <w:tcPr>
            <w:tcW w:type="dxa" w:w="4139"/>
            <w:vAlign w:val="center"/>
            <w:shd w:fill="F1F5F3"/>
          </w:tcPr>
          <w:p>
            <w:pPr>
              <w:keepNext w:val="0"/>
              <w:spacing w:before="20" w:after="40" w:line="278" w:lineRule="auto"/>
              <w:ind w:firstLine="0"/>
            </w:pPr>
            <w:r>
              <w:rPr>
                <w:b w:val="0"/>
                <w:color w:val="202829"/>
                <w:sz w:val="18"/>
              </w:rPr>
              <w:t>Reservation/ApprovalDecision/ReviewNote/AuditEvent/Notification/Delivery；core/services.py: approve</w:t>
            </w:r>
          </w:p>
        </w:tc>
        <w:tc>
          <w:tcPr>
            <w:tcW w:type="dxa" w:w="1928"/>
            <w:vAlign w:val="center"/>
            <w:shd w:fill="F1F5F3"/>
          </w:tcPr>
          <w:p>
            <w:pPr>
              <w:keepNext w:val="0"/>
              <w:spacing w:before="20" w:after="40" w:line="278" w:lineRule="auto"/>
              <w:ind w:firstLine="0"/>
            </w:pPr>
            <w:r>
              <w:rPr>
                <w:b w:val="0"/>
                <w:color w:val="202829"/>
                <w:sz w:val="18"/>
              </w:rPr>
              <w:t>AC-15/AC-16/AC-53/AC-56/AC-57/AC-58</w:t>
            </w:r>
          </w:p>
        </w:tc>
      </w:tr>
      <w:tr>
        <w:trPr>
          <w:cantSplit/>
        </w:trPr>
        <w:tc>
          <w:tcPr>
            <w:tcW w:type="dxa" w:w="1020"/>
            <w:vAlign w:val="center"/>
            <w:shd w:fill="FFFFFF"/>
          </w:tcPr>
          <w:p>
            <w:pPr>
              <w:keepNext w:val="0"/>
              <w:spacing w:before="20" w:after="40" w:line="278" w:lineRule="auto"/>
              <w:ind w:firstLine="0"/>
            </w:pPr>
            <w:r>
              <w:rPr>
                <w:b w:val="0"/>
                <w:color w:val="202829"/>
                <w:sz w:val="18"/>
              </w:rPr>
              <w:t>TRACE-09</w:t>
            </w:r>
          </w:p>
        </w:tc>
        <w:tc>
          <w:tcPr>
            <w:tcW w:type="dxa" w:w="2551"/>
            <w:vAlign w:val="center"/>
            <w:shd w:fill="FFFFFF"/>
          </w:tcPr>
          <w:p>
            <w:pPr>
              <w:keepNext w:val="0"/>
              <w:spacing w:before="20" w:after="40" w:line="278" w:lineRule="auto"/>
              <w:ind w:firstLine="0"/>
            </w:pPr>
            <w:r>
              <w:rPr>
                <w:b w:val="0"/>
                <w:color w:val="202829"/>
                <w:sz w:val="18"/>
              </w:rPr>
              <w:t>SPEC-09；BR-12/BR-13/BR-17/BR-18/BR-19/BR-26/BR-27/BR-35/BR-36/BR-38/BR-40/BR-44/BR-45</w:t>
            </w:r>
          </w:p>
        </w:tc>
        <w:tc>
          <w:tcPr>
            <w:tcW w:type="dxa" w:w="4139"/>
            <w:vAlign w:val="center"/>
            <w:shd w:fill="FFFFFF"/>
          </w:tcPr>
          <w:p>
            <w:pPr>
              <w:keepNext w:val="0"/>
              <w:spacing w:before="20" w:after="40" w:line="278" w:lineRule="auto"/>
              <w:ind w:firstLine="0"/>
            </w:pPr>
            <w:r>
              <w:rPr>
                <w:b w:val="0"/>
                <w:color w:val="202829"/>
                <w:sz w:val="18"/>
              </w:rPr>
              <w:t>Reservation/Loan/HandoverItem/EquipmentDetail/Incident/Coordination/AuditEvent/Notification；core/services.py: checkout；core/coordination.py: coordinate、check_dependency</w:t>
            </w:r>
          </w:p>
        </w:tc>
        <w:tc>
          <w:tcPr>
            <w:tcW w:type="dxa" w:w="1928"/>
            <w:vAlign w:val="center"/>
            <w:shd w:fill="FFFFFF"/>
          </w:tcPr>
          <w:p>
            <w:pPr>
              <w:keepNext w:val="0"/>
              <w:spacing w:before="20" w:after="40" w:line="278" w:lineRule="auto"/>
              <w:ind w:firstLine="0"/>
            </w:pPr>
            <w:r>
              <w:rPr>
                <w:b w:val="0"/>
                <w:color w:val="202829"/>
                <w:sz w:val="18"/>
              </w:rPr>
              <w:t>AC-17/AC-18/AC-53/AC-55/AC-57/AC-61/AC-62</w:t>
            </w:r>
          </w:p>
        </w:tc>
      </w:tr>
      <w:tr>
        <w:trPr>
          <w:cantSplit/>
        </w:trPr>
        <w:tc>
          <w:tcPr>
            <w:tcW w:type="dxa" w:w="1020"/>
            <w:vAlign w:val="center"/>
            <w:shd w:fill="F1F5F3"/>
          </w:tcPr>
          <w:p>
            <w:pPr>
              <w:keepNext w:val="0"/>
              <w:spacing w:before="20" w:after="40" w:line="278" w:lineRule="auto"/>
              <w:ind w:firstLine="0"/>
            </w:pPr>
            <w:r>
              <w:rPr>
                <w:b w:val="0"/>
                <w:color w:val="202829"/>
                <w:sz w:val="18"/>
              </w:rPr>
              <w:t>TRACE-10</w:t>
            </w:r>
          </w:p>
        </w:tc>
        <w:tc>
          <w:tcPr>
            <w:tcW w:type="dxa" w:w="2551"/>
            <w:vAlign w:val="center"/>
            <w:shd w:fill="F1F5F3"/>
          </w:tcPr>
          <w:p>
            <w:pPr>
              <w:keepNext w:val="0"/>
              <w:spacing w:before="20" w:after="40" w:line="278" w:lineRule="auto"/>
              <w:ind w:firstLine="0"/>
            </w:pPr>
            <w:r>
              <w:rPr>
                <w:b w:val="0"/>
                <w:color w:val="202829"/>
                <w:sz w:val="18"/>
              </w:rPr>
              <w:t>SPEC-10；BR-18/BR-20/BR-21/BR-22/BR-25/BR-26/BR-27/BR-35/BR-42/BR-44/BR-45</w:t>
            </w:r>
          </w:p>
        </w:tc>
        <w:tc>
          <w:tcPr>
            <w:tcW w:type="dxa" w:w="4139"/>
            <w:vAlign w:val="center"/>
            <w:shd w:fill="F1F5F3"/>
          </w:tcPr>
          <w:p>
            <w:pPr>
              <w:keepNext w:val="0"/>
              <w:spacing w:before="20" w:after="40" w:line="278" w:lineRule="auto"/>
              <w:ind w:firstLine="0"/>
            </w:pPr>
            <w:r>
              <w:rPr>
                <w:b w:val="0"/>
                <w:color w:val="202829"/>
                <w:sz w:val="18"/>
              </w:rPr>
              <w:t>Reservation/Loan/ReturnRecord/HandoverItem/EquipmentDetail/Incident/IncidentResponse/AuditEvent；core/services.py: return_equipment</w:t>
            </w:r>
          </w:p>
        </w:tc>
        <w:tc>
          <w:tcPr>
            <w:tcW w:type="dxa" w:w="1928"/>
            <w:vAlign w:val="center"/>
            <w:shd w:fill="F1F5F3"/>
          </w:tcPr>
          <w:p>
            <w:pPr>
              <w:keepNext w:val="0"/>
              <w:spacing w:before="20" w:after="40" w:line="278" w:lineRule="auto"/>
              <w:ind w:firstLine="0"/>
            </w:pPr>
            <w:r>
              <w:rPr>
                <w:b w:val="0"/>
                <w:color w:val="202829"/>
                <w:sz w:val="18"/>
              </w:rPr>
              <w:t>AC-19/AC-20/AC-59/AC-61/AC-62</w:t>
            </w:r>
          </w:p>
        </w:tc>
      </w:tr>
      <w:tr>
        <w:trPr>
          <w:cantSplit/>
        </w:trPr>
        <w:tc>
          <w:tcPr>
            <w:tcW w:type="dxa" w:w="1020"/>
            <w:vAlign w:val="center"/>
            <w:shd w:fill="FFFFFF"/>
          </w:tcPr>
          <w:p>
            <w:pPr>
              <w:keepNext w:val="0"/>
              <w:spacing w:before="20" w:after="40" w:line="278" w:lineRule="auto"/>
              <w:ind w:firstLine="0"/>
            </w:pPr>
            <w:r>
              <w:rPr>
                <w:b w:val="0"/>
                <w:color w:val="202829"/>
                <w:sz w:val="18"/>
              </w:rPr>
              <w:t>TRACE-11</w:t>
            </w:r>
          </w:p>
        </w:tc>
        <w:tc>
          <w:tcPr>
            <w:tcW w:type="dxa" w:w="2551"/>
            <w:vAlign w:val="center"/>
            <w:shd w:fill="FFFFFF"/>
          </w:tcPr>
          <w:p>
            <w:pPr>
              <w:keepNext w:val="0"/>
              <w:spacing w:before="20" w:after="40" w:line="278" w:lineRule="auto"/>
              <w:ind w:firstLine="0"/>
            </w:pPr>
            <w:r>
              <w:rPr>
                <w:b w:val="0"/>
                <w:color w:val="202829"/>
                <w:sz w:val="18"/>
              </w:rPr>
              <w:t>SPEC-11；BR-02/BR-11/BR-12/BR-17/BR-18/BR-21/BR-26/BR-27/BR-35/BR-36/BR-38/BR-40/BR-44/BR-45</w:t>
            </w:r>
          </w:p>
        </w:tc>
        <w:tc>
          <w:tcPr>
            <w:tcW w:type="dxa" w:w="4139"/>
            <w:vAlign w:val="center"/>
            <w:shd w:fill="FFFFFF"/>
          </w:tcPr>
          <w:p>
            <w:pPr>
              <w:keepNext w:val="0"/>
              <w:spacing w:before="20" w:after="40" w:line="278" w:lineRule="auto"/>
              <w:ind w:firstLine="0"/>
            </w:pPr>
            <w:r>
              <w:rPr>
                <w:b w:val="0"/>
                <w:color w:val="202829"/>
                <w:sz w:val="18"/>
              </w:rPr>
              <w:t>Reservation/RoomUse/RoomDetail/Loan/Coordination/AuditEvent；core/services.py: start_room；core/coordination.py: coordinate、check_dependency</w:t>
            </w:r>
          </w:p>
        </w:tc>
        <w:tc>
          <w:tcPr>
            <w:tcW w:type="dxa" w:w="1928"/>
            <w:vAlign w:val="center"/>
            <w:shd w:fill="FFFFFF"/>
          </w:tcPr>
          <w:p>
            <w:pPr>
              <w:keepNext w:val="0"/>
              <w:spacing w:before="20" w:after="40" w:line="278" w:lineRule="auto"/>
              <w:ind w:firstLine="0"/>
            </w:pPr>
            <w:r>
              <w:rPr>
                <w:b w:val="0"/>
                <w:color w:val="202829"/>
                <w:sz w:val="18"/>
              </w:rPr>
              <w:t>AC-21/AC-22/AC-53/AC-55/AC-57/AC-61/AC-62</w:t>
            </w:r>
          </w:p>
        </w:tc>
      </w:tr>
      <w:tr>
        <w:trPr>
          <w:cantSplit/>
        </w:trPr>
        <w:tc>
          <w:tcPr>
            <w:tcW w:type="dxa" w:w="1020"/>
            <w:vAlign w:val="center"/>
            <w:shd w:fill="F1F5F3"/>
          </w:tcPr>
          <w:p>
            <w:pPr>
              <w:keepNext w:val="0"/>
              <w:spacing w:before="20" w:after="40" w:line="278" w:lineRule="auto"/>
              <w:ind w:firstLine="0"/>
            </w:pPr>
            <w:r>
              <w:rPr>
                <w:b w:val="0"/>
                <w:color w:val="202829"/>
                <w:sz w:val="18"/>
              </w:rPr>
              <w:t>TRACE-12</w:t>
            </w:r>
          </w:p>
        </w:tc>
        <w:tc>
          <w:tcPr>
            <w:tcW w:type="dxa" w:w="2551"/>
            <w:vAlign w:val="center"/>
            <w:shd w:fill="F1F5F3"/>
          </w:tcPr>
          <w:p>
            <w:pPr>
              <w:keepNext w:val="0"/>
              <w:spacing w:before="20" w:after="40" w:line="278" w:lineRule="auto"/>
              <w:ind w:firstLine="0"/>
            </w:pPr>
            <w:r>
              <w:rPr>
                <w:b w:val="0"/>
                <w:color w:val="202829"/>
                <w:sz w:val="18"/>
              </w:rPr>
              <w:t>SPEC-12；BR-02/BR-12/BR-21/BR-22/BR-25/BR-26/BR-27/BR-35/BR-44/BR-45</w:t>
            </w:r>
          </w:p>
        </w:tc>
        <w:tc>
          <w:tcPr>
            <w:tcW w:type="dxa" w:w="4139"/>
            <w:vAlign w:val="center"/>
            <w:shd w:fill="F1F5F3"/>
          </w:tcPr>
          <w:p>
            <w:pPr>
              <w:keepNext w:val="0"/>
              <w:spacing w:before="20" w:after="40" w:line="278" w:lineRule="auto"/>
              <w:ind w:firstLine="0"/>
            </w:pPr>
            <w:r>
              <w:rPr>
                <w:b w:val="0"/>
                <w:color w:val="202829"/>
                <w:sz w:val="18"/>
              </w:rPr>
              <w:t>Reservation/RoomUse/Incident/AuditEvent/Notification；core/services.py: end_room</w:t>
            </w:r>
          </w:p>
        </w:tc>
        <w:tc>
          <w:tcPr>
            <w:tcW w:type="dxa" w:w="1928"/>
            <w:vAlign w:val="center"/>
            <w:shd w:fill="F1F5F3"/>
          </w:tcPr>
          <w:p>
            <w:pPr>
              <w:keepNext w:val="0"/>
              <w:spacing w:before="20" w:after="40" w:line="278" w:lineRule="auto"/>
              <w:ind w:firstLine="0"/>
            </w:pPr>
            <w:r>
              <w:rPr>
                <w:b w:val="0"/>
                <w:color w:val="202829"/>
                <w:sz w:val="18"/>
              </w:rPr>
              <w:t>AC-23/AC-24/AC-61/AC-62</w:t>
            </w:r>
          </w:p>
        </w:tc>
      </w:tr>
      <w:tr>
        <w:trPr>
          <w:cantSplit/>
        </w:trPr>
        <w:tc>
          <w:tcPr>
            <w:tcW w:type="dxa" w:w="1020"/>
            <w:vAlign w:val="center"/>
            <w:shd w:fill="FFFFFF"/>
          </w:tcPr>
          <w:p>
            <w:pPr>
              <w:keepNext w:val="0"/>
              <w:spacing w:before="20" w:after="40" w:line="278" w:lineRule="auto"/>
              <w:ind w:firstLine="0"/>
            </w:pPr>
            <w:r>
              <w:rPr>
                <w:b w:val="0"/>
                <w:color w:val="202829"/>
                <w:sz w:val="18"/>
              </w:rPr>
              <w:t>TRACE-13</w:t>
            </w:r>
          </w:p>
        </w:tc>
        <w:tc>
          <w:tcPr>
            <w:tcW w:type="dxa" w:w="2551"/>
            <w:vAlign w:val="center"/>
            <w:shd w:fill="FFFFFF"/>
          </w:tcPr>
          <w:p>
            <w:pPr>
              <w:keepNext w:val="0"/>
              <w:spacing w:before="20" w:after="40" w:line="278" w:lineRule="auto"/>
              <w:ind w:firstLine="0"/>
            </w:pPr>
            <w:r>
              <w:rPr>
                <w:b w:val="0"/>
                <w:color w:val="202829"/>
                <w:sz w:val="18"/>
              </w:rPr>
              <w:t>SPEC-13；BR-22/BR-26/BR-27/BR-29/BR-32/BR-37/BR-42</w:t>
            </w:r>
          </w:p>
        </w:tc>
        <w:tc>
          <w:tcPr>
            <w:tcW w:type="dxa" w:w="4139"/>
            <w:vAlign w:val="center"/>
            <w:shd w:fill="FFFFFF"/>
          </w:tcPr>
          <w:p>
            <w:pPr>
              <w:keepNext w:val="0"/>
              <w:spacing w:before="20" w:after="40" w:line="278" w:lineRule="auto"/>
              <w:ind w:firstLine="0"/>
            </w:pPr>
            <w:r>
              <w:rPr>
                <w:b w:val="0"/>
                <w:color w:val="202829"/>
                <w:sz w:val="18"/>
              </w:rPr>
              <w:t>Incident/Reservation/AuditEvent/Notification/Delivery；core/services.py: report_incident</w:t>
            </w:r>
          </w:p>
        </w:tc>
        <w:tc>
          <w:tcPr>
            <w:tcW w:type="dxa" w:w="1928"/>
            <w:vAlign w:val="center"/>
            <w:shd w:fill="FFFFFF"/>
          </w:tcPr>
          <w:p>
            <w:pPr>
              <w:keepNext w:val="0"/>
              <w:spacing w:before="20" w:after="40" w:line="278" w:lineRule="auto"/>
              <w:ind w:firstLine="0"/>
            </w:pPr>
            <w:r>
              <w:rPr>
                <w:b w:val="0"/>
                <w:color w:val="202829"/>
                <w:sz w:val="18"/>
              </w:rPr>
              <w:t>AC-25/AC-26/AC-54/AC-59</w:t>
            </w:r>
          </w:p>
        </w:tc>
      </w:tr>
      <w:tr>
        <w:trPr>
          <w:cantSplit/>
        </w:trPr>
        <w:tc>
          <w:tcPr>
            <w:tcW w:type="dxa" w:w="1020"/>
            <w:vAlign w:val="center"/>
            <w:shd w:fill="F1F5F3"/>
          </w:tcPr>
          <w:p>
            <w:pPr>
              <w:keepNext w:val="0"/>
              <w:spacing w:before="20" w:after="40" w:line="278" w:lineRule="auto"/>
              <w:ind w:firstLine="0"/>
            </w:pPr>
            <w:r>
              <w:rPr>
                <w:b w:val="0"/>
                <w:color w:val="202829"/>
                <w:sz w:val="18"/>
              </w:rPr>
              <w:t>TRACE-14</w:t>
            </w:r>
          </w:p>
        </w:tc>
        <w:tc>
          <w:tcPr>
            <w:tcW w:type="dxa" w:w="2551"/>
            <w:vAlign w:val="center"/>
            <w:shd w:fill="F1F5F3"/>
          </w:tcPr>
          <w:p>
            <w:pPr>
              <w:keepNext w:val="0"/>
              <w:spacing w:before="20" w:after="40" w:line="278" w:lineRule="auto"/>
              <w:ind w:firstLine="0"/>
            </w:pPr>
            <w:r>
              <w:rPr>
                <w:b w:val="0"/>
                <w:color w:val="202829"/>
                <w:sz w:val="18"/>
              </w:rPr>
              <w:t>SPEC-14；BR-22/BR-24/BR-25/BR-26/BR-27/BR-29/BR-37/BR-42</w:t>
            </w:r>
          </w:p>
        </w:tc>
        <w:tc>
          <w:tcPr>
            <w:tcW w:type="dxa" w:w="4139"/>
            <w:vAlign w:val="center"/>
            <w:shd w:fill="F1F5F3"/>
          </w:tcPr>
          <w:p>
            <w:pPr>
              <w:keepNext w:val="0"/>
              <w:spacing w:before="20" w:after="40" w:line="278" w:lineRule="auto"/>
              <w:ind w:firstLine="0"/>
            </w:pPr>
            <w:r>
              <w:rPr>
                <w:b w:val="0"/>
                <w:color w:val="202829"/>
                <w:sz w:val="18"/>
              </w:rPr>
              <w:t>Incident/IncidentResponse/Evidence/WorkOrder/ServicePeriod/Reservation/AuditEvent；core/services.py: verify_incident；core/coordination.py: respond_incident</w:t>
            </w:r>
          </w:p>
        </w:tc>
        <w:tc>
          <w:tcPr>
            <w:tcW w:type="dxa" w:w="1928"/>
            <w:vAlign w:val="center"/>
            <w:shd w:fill="F1F5F3"/>
          </w:tcPr>
          <w:p>
            <w:pPr>
              <w:keepNext w:val="0"/>
              <w:spacing w:before="20" w:after="40" w:line="278" w:lineRule="auto"/>
              <w:ind w:firstLine="0"/>
            </w:pPr>
            <w:r>
              <w:rPr>
                <w:b w:val="0"/>
                <w:color w:val="202829"/>
                <w:sz w:val="18"/>
              </w:rPr>
              <w:t>AC-27/AC-28/AC-54/AC-59</w:t>
            </w:r>
          </w:p>
        </w:tc>
      </w:tr>
      <w:tr>
        <w:trPr>
          <w:cantSplit/>
        </w:trPr>
        <w:tc>
          <w:tcPr>
            <w:tcW w:type="dxa" w:w="1020"/>
            <w:vAlign w:val="center"/>
            <w:shd w:fill="FFFFFF"/>
          </w:tcPr>
          <w:p>
            <w:pPr>
              <w:keepNext w:val="0"/>
              <w:spacing w:before="20" w:after="40" w:line="278" w:lineRule="auto"/>
              <w:ind w:firstLine="0"/>
            </w:pPr>
            <w:r>
              <w:rPr>
                <w:b w:val="0"/>
                <w:color w:val="202829"/>
                <w:sz w:val="18"/>
              </w:rPr>
              <w:t>TRACE-15</w:t>
            </w:r>
          </w:p>
        </w:tc>
        <w:tc>
          <w:tcPr>
            <w:tcW w:type="dxa" w:w="2551"/>
            <w:vAlign w:val="center"/>
            <w:shd w:fill="FFFFFF"/>
          </w:tcPr>
          <w:p>
            <w:pPr>
              <w:keepNext w:val="0"/>
              <w:spacing w:before="20" w:after="40" w:line="278" w:lineRule="auto"/>
              <w:ind w:firstLine="0"/>
            </w:pPr>
            <w:r>
              <w:rPr>
                <w:b w:val="0"/>
                <w:color w:val="202829"/>
                <w:sz w:val="18"/>
              </w:rPr>
              <w:t>SPEC-15；BR-02/BR-22/BR-23/BR-25/BR-26/BR-27/BR-28/BR-35/BR-43</w:t>
            </w:r>
          </w:p>
        </w:tc>
        <w:tc>
          <w:tcPr>
            <w:tcW w:type="dxa" w:w="4139"/>
            <w:vAlign w:val="center"/>
            <w:shd w:fill="FFFFFF"/>
          </w:tcPr>
          <w:p>
            <w:pPr>
              <w:keepNext w:val="0"/>
              <w:spacing w:before="20" w:after="40" w:line="278" w:lineRule="auto"/>
              <w:ind w:firstLine="0"/>
            </w:pPr>
            <w:r>
              <w:rPr>
                <w:b w:val="0"/>
                <w:color w:val="202829"/>
                <w:sz w:val="18"/>
              </w:rPr>
              <w:t>Incident/WorkOrder/WorkOrderEvent/Reservation/ServicePeriod/AuditEvent；core/services.py: create_work_order；core/coordination.py: reassign_work</w:t>
            </w:r>
          </w:p>
        </w:tc>
        <w:tc>
          <w:tcPr>
            <w:tcW w:type="dxa" w:w="1928"/>
            <w:vAlign w:val="center"/>
            <w:shd w:fill="FFFFFF"/>
          </w:tcPr>
          <w:p>
            <w:pPr>
              <w:keepNext w:val="0"/>
              <w:spacing w:before="20" w:after="40" w:line="278" w:lineRule="auto"/>
              <w:ind w:firstLine="0"/>
            </w:pPr>
            <w:r>
              <w:rPr>
                <w:b w:val="0"/>
                <w:color w:val="202829"/>
                <w:sz w:val="18"/>
              </w:rPr>
              <w:t>AC-29/AC-30/AC-60</w:t>
            </w:r>
          </w:p>
        </w:tc>
      </w:tr>
      <w:tr>
        <w:trPr>
          <w:cantSplit/>
        </w:trPr>
        <w:tc>
          <w:tcPr>
            <w:tcW w:type="dxa" w:w="1020"/>
            <w:vAlign w:val="center"/>
            <w:shd w:fill="F1F5F3"/>
          </w:tcPr>
          <w:p>
            <w:pPr>
              <w:keepNext w:val="0"/>
              <w:spacing w:before="20" w:after="40" w:line="278" w:lineRule="auto"/>
              <w:ind w:firstLine="0"/>
            </w:pPr>
            <w:r>
              <w:rPr>
                <w:b w:val="0"/>
                <w:color w:val="202829"/>
                <w:sz w:val="18"/>
              </w:rPr>
              <w:t>TRACE-16</w:t>
            </w:r>
          </w:p>
        </w:tc>
        <w:tc>
          <w:tcPr>
            <w:tcW w:type="dxa" w:w="2551"/>
            <w:vAlign w:val="center"/>
            <w:shd w:fill="F1F5F3"/>
          </w:tcPr>
          <w:p>
            <w:pPr>
              <w:keepNext w:val="0"/>
              <w:spacing w:before="20" w:after="40" w:line="278" w:lineRule="auto"/>
              <w:ind w:firstLine="0"/>
            </w:pPr>
            <w:r>
              <w:rPr>
                <w:b w:val="0"/>
                <w:color w:val="202829"/>
                <w:sz w:val="18"/>
              </w:rPr>
              <w:t>SPEC-16；BR-24/BR-25/BR-26/BR-27/BR-29/BR-43</w:t>
            </w:r>
          </w:p>
        </w:tc>
        <w:tc>
          <w:tcPr>
            <w:tcW w:type="dxa" w:w="4139"/>
            <w:vAlign w:val="center"/>
            <w:shd w:fill="F1F5F3"/>
          </w:tcPr>
          <w:p>
            <w:pPr>
              <w:keepNext w:val="0"/>
              <w:spacing w:before="20" w:after="40" w:line="278" w:lineRule="auto"/>
              <w:ind w:firstLine="0"/>
            </w:pPr>
            <w:r>
              <w:rPr>
                <w:b w:val="0"/>
                <w:color w:val="202829"/>
                <w:sz w:val="18"/>
              </w:rPr>
              <w:t>WorkOrder/WorkOrderEvent/Incident/AuditEvent/Notification；core/services.py: update_work</w:t>
            </w:r>
          </w:p>
        </w:tc>
        <w:tc>
          <w:tcPr>
            <w:tcW w:type="dxa" w:w="1928"/>
            <w:vAlign w:val="center"/>
            <w:shd w:fill="F1F5F3"/>
          </w:tcPr>
          <w:p>
            <w:pPr>
              <w:keepNext w:val="0"/>
              <w:spacing w:before="20" w:after="40" w:line="278" w:lineRule="auto"/>
              <w:ind w:firstLine="0"/>
            </w:pPr>
            <w:r>
              <w:rPr>
                <w:b w:val="0"/>
                <w:color w:val="202829"/>
                <w:sz w:val="18"/>
              </w:rPr>
              <w:t>AC-31/AC-32/AC-60</w:t>
            </w:r>
          </w:p>
        </w:tc>
      </w:tr>
      <w:tr>
        <w:trPr>
          <w:cantSplit/>
        </w:trPr>
        <w:tc>
          <w:tcPr>
            <w:tcW w:type="dxa" w:w="1020"/>
            <w:vAlign w:val="center"/>
            <w:shd w:fill="FFFFFF"/>
          </w:tcPr>
          <w:p>
            <w:pPr>
              <w:keepNext w:val="0"/>
              <w:spacing w:before="20" w:after="40" w:line="278" w:lineRule="auto"/>
              <w:ind w:firstLine="0"/>
            </w:pPr>
            <w:r>
              <w:rPr>
                <w:b w:val="0"/>
                <w:color w:val="202829"/>
                <w:sz w:val="18"/>
              </w:rPr>
              <w:t>TRACE-17</w:t>
            </w:r>
          </w:p>
        </w:tc>
        <w:tc>
          <w:tcPr>
            <w:tcW w:type="dxa" w:w="2551"/>
            <w:vAlign w:val="center"/>
            <w:shd w:fill="FFFFFF"/>
          </w:tcPr>
          <w:p>
            <w:pPr>
              <w:keepNext w:val="0"/>
              <w:spacing w:before="20" w:after="40" w:line="278" w:lineRule="auto"/>
              <w:ind w:firstLine="0"/>
            </w:pPr>
            <w:r>
              <w:rPr>
                <w:b w:val="0"/>
                <w:color w:val="202829"/>
                <w:sz w:val="18"/>
              </w:rPr>
              <w:t>SPEC-17；BR-24/BR-25/BR-26/BR-27/BR-29/BR-43</w:t>
            </w:r>
          </w:p>
        </w:tc>
        <w:tc>
          <w:tcPr>
            <w:tcW w:type="dxa" w:w="4139"/>
            <w:vAlign w:val="center"/>
            <w:shd w:fill="FFFFFF"/>
          </w:tcPr>
          <w:p>
            <w:pPr>
              <w:keepNext w:val="0"/>
              <w:spacing w:before="20" w:after="40" w:line="278" w:lineRule="auto"/>
              <w:ind w:firstLine="0"/>
            </w:pPr>
            <w:r>
              <w:rPr>
                <w:b w:val="0"/>
                <w:color w:val="202829"/>
                <w:sz w:val="18"/>
              </w:rPr>
              <w:t>WorkOrder/WorkOrderEvent/Incident/Resource/ServicePeriod/AuditEvent；core/services.py: accept_work</w:t>
            </w:r>
          </w:p>
        </w:tc>
        <w:tc>
          <w:tcPr>
            <w:tcW w:type="dxa" w:w="1928"/>
            <w:vAlign w:val="center"/>
            <w:shd w:fill="FFFFFF"/>
          </w:tcPr>
          <w:p>
            <w:pPr>
              <w:keepNext w:val="0"/>
              <w:spacing w:before="20" w:after="40" w:line="278" w:lineRule="auto"/>
              <w:ind w:firstLine="0"/>
            </w:pPr>
            <w:r>
              <w:rPr>
                <w:b w:val="0"/>
                <w:color w:val="202829"/>
                <w:sz w:val="18"/>
              </w:rPr>
              <w:t>AC-33/AC-34/AC-60</w:t>
            </w:r>
          </w:p>
        </w:tc>
      </w:tr>
      <w:tr>
        <w:trPr>
          <w:cantSplit/>
        </w:trPr>
        <w:tc>
          <w:tcPr>
            <w:tcW w:type="dxa" w:w="1020"/>
            <w:vAlign w:val="center"/>
            <w:shd w:fill="F1F5F3"/>
          </w:tcPr>
          <w:p>
            <w:pPr>
              <w:keepNext w:val="0"/>
              <w:spacing w:before="20" w:after="40" w:line="278" w:lineRule="auto"/>
              <w:ind w:firstLine="0"/>
            </w:pPr>
            <w:r>
              <w:rPr>
                <w:b w:val="0"/>
                <w:color w:val="202829"/>
                <w:sz w:val="18"/>
              </w:rPr>
              <w:t>TRACE-18</w:t>
            </w:r>
          </w:p>
        </w:tc>
        <w:tc>
          <w:tcPr>
            <w:tcW w:type="dxa" w:w="2551"/>
            <w:vAlign w:val="center"/>
            <w:shd w:fill="F1F5F3"/>
          </w:tcPr>
          <w:p>
            <w:pPr>
              <w:keepNext w:val="0"/>
              <w:spacing w:before="20" w:after="40" w:line="278" w:lineRule="auto"/>
              <w:ind w:firstLine="0"/>
            </w:pPr>
            <w:r>
              <w:rPr>
                <w:b w:val="0"/>
                <w:color w:val="202829"/>
                <w:sz w:val="18"/>
              </w:rPr>
              <w:t>SPEC-18；BR-06/BR-23/BR-25/BR-26/BR-29/BR-31/BR-35/BR-36/BR-39</w:t>
            </w:r>
          </w:p>
        </w:tc>
        <w:tc>
          <w:tcPr>
            <w:tcW w:type="dxa" w:w="4139"/>
            <w:vAlign w:val="center"/>
            <w:shd w:fill="F1F5F3"/>
          </w:tcPr>
          <w:p>
            <w:pPr>
              <w:keepNext w:val="0"/>
              <w:spacing w:before="20" w:after="40" w:line="278" w:lineRule="auto"/>
              <w:ind w:firstLine="0"/>
            </w:pPr>
            <w:r>
              <w:rPr>
                <w:b w:val="0"/>
                <w:color w:val="202829"/>
                <w:sz w:val="18"/>
              </w:rPr>
              <w:t>Lab/Resource/EquipmentDetail/RoomDetail/Accessory/ServicePeriod/Reservation/AuditEvent；core/services.py: save_resource、set_resource_hold；core/views.py: manage_form</w:t>
            </w:r>
          </w:p>
        </w:tc>
        <w:tc>
          <w:tcPr>
            <w:tcW w:type="dxa" w:w="1928"/>
            <w:vAlign w:val="center"/>
            <w:shd w:fill="F1F5F3"/>
          </w:tcPr>
          <w:p>
            <w:pPr>
              <w:keepNext w:val="0"/>
              <w:spacing w:before="20" w:after="40" w:line="278" w:lineRule="auto"/>
              <w:ind w:firstLine="0"/>
            </w:pPr>
            <w:r>
              <w:rPr>
                <w:b w:val="0"/>
                <w:color w:val="202829"/>
                <w:sz w:val="18"/>
              </w:rPr>
              <w:t>AC-35/AC-36/AC-53/AC-56</w:t>
            </w:r>
          </w:p>
        </w:tc>
      </w:tr>
      <w:tr>
        <w:trPr>
          <w:cantSplit/>
        </w:trPr>
        <w:tc>
          <w:tcPr>
            <w:tcW w:type="dxa" w:w="1020"/>
            <w:vAlign w:val="center"/>
            <w:shd w:fill="FFFFFF"/>
          </w:tcPr>
          <w:p>
            <w:pPr>
              <w:keepNext w:val="0"/>
              <w:spacing w:before="20" w:after="40" w:line="278" w:lineRule="auto"/>
              <w:ind w:firstLine="0"/>
            </w:pPr>
            <w:r>
              <w:rPr>
                <w:b w:val="0"/>
                <w:color w:val="202829"/>
                <w:sz w:val="18"/>
              </w:rPr>
              <w:t>TRACE-19</w:t>
            </w:r>
          </w:p>
        </w:tc>
        <w:tc>
          <w:tcPr>
            <w:tcW w:type="dxa" w:w="2551"/>
            <w:vAlign w:val="center"/>
            <w:shd w:fill="FFFFFF"/>
          </w:tcPr>
          <w:p>
            <w:pPr>
              <w:keepNext w:val="0"/>
              <w:spacing w:before="20" w:after="40" w:line="278" w:lineRule="auto"/>
              <w:ind w:firstLine="0"/>
            </w:pPr>
            <w:r>
              <w:rPr>
                <w:b w:val="0"/>
                <w:color w:val="202829"/>
                <w:sz w:val="18"/>
              </w:rPr>
              <w:t>SPEC-19；BR-13/BR-26/BR-29/BR-30/BR-41/BR-44</w:t>
            </w:r>
          </w:p>
        </w:tc>
        <w:tc>
          <w:tcPr>
            <w:tcW w:type="dxa" w:w="4139"/>
            <w:vAlign w:val="center"/>
            <w:shd w:fill="FFFFFF"/>
          </w:tcPr>
          <w:p>
            <w:pPr>
              <w:keepNext w:val="0"/>
              <w:spacing w:before="20" w:after="40" w:line="278" w:lineRule="auto"/>
              <w:ind w:firstLine="0"/>
            </w:pPr>
            <w:r>
              <w:rPr>
                <w:b w:val="0"/>
                <w:color w:val="202829"/>
                <w:sz w:val="18"/>
              </w:rPr>
              <w:t>User/UserRole/LabGrant/UserQualification/Reservation/AuditEvent；core/services.py: grant_user</w:t>
            </w:r>
          </w:p>
        </w:tc>
        <w:tc>
          <w:tcPr>
            <w:tcW w:type="dxa" w:w="1928"/>
            <w:vAlign w:val="center"/>
            <w:shd w:fill="FFFFFF"/>
          </w:tcPr>
          <w:p>
            <w:pPr>
              <w:keepNext w:val="0"/>
              <w:spacing w:before="20" w:after="40" w:line="278" w:lineRule="auto"/>
              <w:ind w:firstLine="0"/>
            </w:pPr>
            <w:r>
              <w:rPr>
                <w:b w:val="0"/>
                <w:color w:val="202829"/>
                <w:sz w:val="18"/>
              </w:rPr>
              <w:t>AC-37/AC-38/AC-58/AC-61</w:t>
            </w:r>
          </w:p>
        </w:tc>
      </w:tr>
      <w:tr>
        <w:trPr>
          <w:cantSplit/>
        </w:trPr>
        <w:tc>
          <w:tcPr>
            <w:tcW w:type="dxa" w:w="1020"/>
            <w:vAlign w:val="center"/>
            <w:shd w:fill="F1F5F3"/>
          </w:tcPr>
          <w:p>
            <w:pPr>
              <w:keepNext w:val="0"/>
              <w:spacing w:before="20" w:after="40" w:line="278" w:lineRule="auto"/>
              <w:ind w:firstLine="0"/>
            </w:pPr>
            <w:r>
              <w:rPr>
                <w:b w:val="0"/>
                <w:color w:val="202829"/>
                <w:sz w:val="18"/>
              </w:rPr>
              <w:t>TRACE-20</w:t>
            </w:r>
          </w:p>
        </w:tc>
        <w:tc>
          <w:tcPr>
            <w:tcW w:type="dxa" w:w="2551"/>
            <w:vAlign w:val="center"/>
            <w:shd w:fill="F1F5F3"/>
          </w:tcPr>
          <w:p>
            <w:pPr>
              <w:keepNext w:val="0"/>
              <w:spacing w:before="20" w:after="40" w:line="278" w:lineRule="auto"/>
              <w:ind w:firstLine="0"/>
            </w:pPr>
            <w:r>
              <w:rPr>
                <w:b w:val="0"/>
                <w:color w:val="202829"/>
                <w:sz w:val="18"/>
              </w:rPr>
              <w:t>SPEC-20；BR-03/BR-04/BR-05/BR-09/BR-10/BR-17/BR-26/BR-28/BR-33/BR-40</w:t>
            </w:r>
          </w:p>
        </w:tc>
        <w:tc>
          <w:tcPr>
            <w:tcW w:type="dxa" w:w="4139"/>
            <w:vAlign w:val="center"/>
            <w:shd w:fill="F1F5F3"/>
          </w:tcPr>
          <w:p>
            <w:pPr>
              <w:keepNext w:val="0"/>
              <w:spacing w:before="20" w:after="40" w:line="278" w:lineRule="auto"/>
              <w:ind w:firstLine="0"/>
            </w:pPr>
            <w:r>
              <w:rPr>
                <w:b w:val="0"/>
                <w:color w:val="202829"/>
                <w:sz w:val="18"/>
              </w:rPr>
              <w:t>Policy/PolicyRevision/OpeningPeriod/CalendarException/Reservation/AuditEvent；core/services.py: save_policy、change_opening；core/coordination.py: calendar_exception</w:t>
            </w:r>
          </w:p>
        </w:tc>
        <w:tc>
          <w:tcPr>
            <w:tcW w:type="dxa" w:w="1928"/>
            <w:vAlign w:val="center"/>
            <w:shd w:fill="F1F5F3"/>
          </w:tcPr>
          <w:p>
            <w:pPr>
              <w:keepNext w:val="0"/>
              <w:spacing w:before="20" w:after="40" w:line="278" w:lineRule="auto"/>
              <w:ind w:firstLine="0"/>
            </w:pPr>
            <w:r>
              <w:rPr>
                <w:b w:val="0"/>
                <w:color w:val="202829"/>
                <w:sz w:val="18"/>
              </w:rPr>
              <w:t>AC-39/AC-40/AC-57</w:t>
            </w:r>
          </w:p>
        </w:tc>
      </w:tr>
      <w:tr>
        <w:trPr>
          <w:cantSplit/>
        </w:trPr>
        <w:tc>
          <w:tcPr>
            <w:tcW w:type="dxa" w:w="1020"/>
            <w:vAlign w:val="center"/>
            <w:shd w:fill="FFFFFF"/>
          </w:tcPr>
          <w:p>
            <w:pPr>
              <w:keepNext w:val="0"/>
              <w:spacing w:before="20" w:after="40" w:line="278" w:lineRule="auto"/>
              <w:ind w:firstLine="0"/>
            </w:pPr>
            <w:r>
              <w:rPr>
                <w:b w:val="0"/>
                <w:color w:val="202829"/>
                <w:sz w:val="18"/>
              </w:rPr>
              <w:t>TRACE-21</w:t>
            </w:r>
          </w:p>
        </w:tc>
        <w:tc>
          <w:tcPr>
            <w:tcW w:type="dxa" w:w="2551"/>
            <w:vAlign w:val="center"/>
            <w:shd w:fill="FFFFFF"/>
          </w:tcPr>
          <w:p>
            <w:pPr>
              <w:keepNext w:val="0"/>
              <w:spacing w:before="20" w:after="40" w:line="278" w:lineRule="auto"/>
              <w:ind w:firstLine="0"/>
            </w:pPr>
            <w:r>
              <w:rPr>
                <w:b w:val="0"/>
                <w:color w:val="202829"/>
                <w:sz w:val="18"/>
              </w:rPr>
              <w:t>SPEC-21；BR-26/BR-29</w:t>
            </w:r>
          </w:p>
        </w:tc>
        <w:tc>
          <w:tcPr>
            <w:tcW w:type="dxa" w:w="4139"/>
            <w:vAlign w:val="center"/>
            <w:shd w:fill="FFFFFF"/>
          </w:tcPr>
          <w:p>
            <w:pPr>
              <w:keepNext w:val="0"/>
              <w:spacing w:before="20" w:after="40" w:line="278" w:lineRule="auto"/>
              <w:ind w:firstLine="0"/>
            </w:pPr>
            <w:r>
              <w:rPr>
                <w:b w:val="0"/>
                <w:color w:val="202829"/>
                <w:sz w:val="18"/>
              </w:rPr>
              <w:t>AuditEvent/Reservation/Loan/ReturnRecord/RoomUse/WorkOrder；core/views.py: audit_list；core/migrations/0002_audit_immutable.py</w:t>
            </w:r>
          </w:p>
        </w:tc>
        <w:tc>
          <w:tcPr>
            <w:tcW w:type="dxa" w:w="1928"/>
            <w:vAlign w:val="center"/>
            <w:shd w:fill="FFFFFF"/>
          </w:tcPr>
          <w:p>
            <w:pPr>
              <w:keepNext w:val="0"/>
              <w:spacing w:before="20" w:after="40" w:line="278" w:lineRule="auto"/>
              <w:ind w:firstLine="0"/>
            </w:pPr>
            <w:r>
              <w:rPr>
                <w:b w:val="0"/>
                <w:color w:val="202829"/>
                <w:sz w:val="18"/>
              </w:rPr>
              <w:t>AC-41/AC-42</w:t>
            </w:r>
          </w:p>
        </w:tc>
      </w:tr>
      <w:tr>
        <w:trPr>
          <w:cantSplit/>
        </w:trPr>
        <w:tc>
          <w:tcPr>
            <w:tcW w:type="dxa" w:w="1020"/>
            <w:vAlign w:val="center"/>
            <w:shd w:fill="F1F5F3"/>
          </w:tcPr>
          <w:p>
            <w:pPr>
              <w:keepNext w:val="0"/>
              <w:spacing w:before="20" w:after="40" w:line="278" w:lineRule="auto"/>
              <w:ind w:firstLine="0"/>
            </w:pPr>
            <w:r>
              <w:rPr>
                <w:b w:val="0"/>
                <w:color w:val="202829"/>
                <w:sz w:val="18"/>
              </w:rPr>
              <w:t>TRACE-22</w:t>
            </w:r>
          </w:p>
        </w:tc>
        <w:tc>
          <w:tcPr>
            <w:tcW w:type="dxa" w:w="2551"/>
            <w:vAlign w:val="center"/>
            <w:shd w:fill="F1F5F3"/>
          </w:tcPr>
          <w:p>
            <w:pPr>
              <w:keepNext w:val="0"/>
              <w:spacing w:before="20" w:after="40" w:line="278" w:lineRule="auto"/>
              <w:ind w:firstLine="0"/>
            </w:pPr>
            <w:r>
              <w:rPr>
                <w:b w:val="0"/>
                <w:color w:val="202829"/>
                <w:sz w:val="18"/>
              </w:rPr>
              <w:t>SPEC-22；BR-27/BR-28/BR-29/BR-35/BR-46</w:t>
            </w:r>
          </w:p>
        </w:tc>
        <w:tc>
          <w:tcPr>
            <w:tcW w:type="dxa" w:w="4139"/>
            <w:vAlign w:val="center"/>
            <w:shd w:fill="F1F5F3"/>
          </w:tcPr>
          <w:p>
            <w:pPr>
              <w:keepNext w:val="0"/>
              <w:spacing w:before="20" w:after="40" w:line="278" w:lineRule="auto"/>
              <w:ind w:firstLine="0"/>
            </w:pPr>
            <w:r>
              <w:rPr>
                <w:b w:val="0"/>
                <w:color w:val="202829"/>
                <w:sz w:val="18"/>
              </w:rPr>
              <w:t>Notification/Delivery/DeliveryAttempt；core/views.py: notifications</w:t>
            </w:r>
          </w:p>
        </w:tc>
        <w:tc>
          <w:tcPr>
            <w:tcW w:type="dxa" w:w="1928"/>
            <w:vAlign w:val="center"/>
            <w:shd w:fill="F1F5F3"/>
          </w:tcPr>
          <w:p>
            <w:pPr>
              <w:keepNext w:val="0"/>
              <w:spacing w:before="20" w:after="40" w:line="278" w:lineRule="auto"/>
              <w:ind w:firstLine="0"/>
            </w:pPr>
            <w:r>
              <w:rPr>
                <w:b w:val="0"/>
                <w:color w:val="202829"/>
                <w:sz w:val="18"/>
              </w:rPr>
              <w:t>AC-43/AC-44/AC-63</w:t>
            </w:r>
          </w:p>
        </w:tc>
      </w:tr>
      <w:tr>
        <w:trPr>
          <w:cantSplit/>
        </w:trPr>
        <w:tc>
          <w:tcPr>
            <w:tcW w:type="dxa" w:w="1020"/>
            <w:vAlign w:val="center"/>
            <w:shd w:fill="FFFFFF"/>
          </w:tcPr>
          <w:p>
            <w:pPr>
              <w:keepNext w:val="0"/>
              <w:spacing w:before="20" w:after="40" w:line="278" w:lineRule="auto"/>
              <w:ind w:firstLine="0"/>
            </w:pPr>
            <w:r>
              <w:rPr>
                <w:b w:val="0"/>
                <w:color w:val="202829"/>
                <w:sz w:val="18"/>
              </w:rPr>
              <w:t>TRACE-23</w:t>
            </w:r>
          </w:p>
        </w:tc>
        <w:tc>
          <w:tcPr>
            <w:tcW w:type="dxa" w:w="2551"/>
            <w:vAlign w:val="center"/>
            <w:shd w:fill="FFFFFF"/>
          </w:tcPr>
          <w:p>
            <w:pPr>
              <w:keepNext w:val="0"/>
              <w:spacing w:before="20" w:after="40" w:line="278" w:lineRule="auto"/>
              <w:ind w:firstLine="0"/>
            </w:pPr>
            <w:r>
              <w:rPr>
                <w:b w:val="0"/>
                <w:color w:val="202829"/>
                <w:sz w:val="18"/>
              </w:rPr>
              <w:t>SPEC-23；BR-17/BR-26/BR-27/BR-28/BR-35/BR-41/BR-46</w:t>
            </w:r>
          </w:p>
        </w:tc>
        <w:tc>
          <w:tcPr>
            <w:tcW w:type="dxa" w:w="4139"/>
            <w:vAlign w:val="center"/>
            <w:shd w:fill="FFFFFF"/>
          </w:tcPr>
          <w:p>
            <w:pPr>
              <w:keepNext w:val="0"/>
              <w:spacing w:before="20" w:after="40" w:line="278" w:lineRule="auto"/>
              <w:ind w:firstLine="0"/>
            </w:pPr>
            <w:r>
              <w:rPr>
                <w:b w:val="0"/>
                <w:color w:val="202829"/>
                <w:sz w:val="18"/>
              </w:rPr>
              <w:t>AuditEvent/Notification/Delivery/DeliveryAttempt/JobHeartbeat/Reservation；core/services.py: run_jobs、process_delivery、record_manual_contact</w:t>
            </w:r>
          </w:p>
        </w:tc>
        <w:tc>
          <w:tcPr>
            <w:tcW w:type="dxa" w:w="1928"/>
            <w:vAlign w:val="center"/>
            <w:shd w:fill="FFFFFF"/>
          </w:tcPr>
          <w:p>
            <w:pPr>
              <w:keepNext w:val="0"/>
              <w:spacing w:before="20" w:after="40" w:line="278" w:lineRule="auto"/>
              <w:ind w:firstLine="0"/>
            </w:pPr>
            <w:r>
              <w:rPr>
                <w:b w:val="0"/>
                <w:color w:val="202829"/>
                <w:sz w:val="18"/>
              </w:rPr>
              <w:t>AC-45/AC-46/AC-58/AC-63</w:t>
            </w:r>
          </w:p>
        </w:tc>
      </w:tr>
      <w:tr>
        <w:trPr>
          <w:cantSplit/>
        </w:trPr>
        <w:tc>
          <w:tcPr>
            <w:tcW w:type="dxa" w:w="1020"/>
            <w:vAlign w:val="center"/>
            <w:shd w:fill="F1F5F3"/>
          </w:tcPr>
          <w:p>
            <w:pPr>
              <w:keepNext w:val="0"/>
              <w:spacing w:before="20" w:after="40" w:line="278" w:lineRule="auto"/>
              <w:ind w:firstLine="0"/>
            </w:pPr>
            <w:r>
              <w:rPr>
                <w:b w:val="0"/>
                <w:color w:val="202829"/>
                <w:sz w:val="18"/>
              </w:rPr>
              <w:t>TRACE-24</w:t>
            </w:r>
          </w:p>
        </w:tc>
        <w:tc>
          <w:tcPr>
            <w:tcW w:type="dxa" w:w="2551"/>
            <w:vAlign w:val="center"/>
            <w:shd w:fill="F1F5F3"/>
          </w:tcPr>
          <w:p>
            <w:pPr>
              <w:keepNext w:val="0"/>
              <w:spacing w:before="20" w:after="40" w:line="278" w:lineRule="auto"/>
              <w:ind w:firstLine="0"/>
            </w:pPr>
            <w:r>
              <w:rPr>
                <w:b w:val="0"/>
                <w:color w:val="202829"/>
                <w:sz w:val="18"/>
              </w:rPr>
              <w:t>SPEC-24；BR-05/BR-25/BR-29/BR-33/BR-34</w:t>
            </w:r>
          </w:p>
        </w:tc>
        <w:tc>
          <w:tcPr>
            <w:tcW w:type="dxa" w:w="4139"/>
            <w:vAlign w:val="center"/>
            <w:shd w:fill="F1F5F3"/>
          </w:tcPr>
          <w:p>
            <w:pPr>
              <w:keepNext w:val="0"/>
              <w:spacing w:before="20" w:after="40" w:line="278" w:lineRule="auto"/>
              <w:ind w:firstLine="0"/>
            </w:pPr>
            <w:r>
              <w:rPr>
                <w:b w:val="0"/>
                <w:color w:val="202829"/>
                <w:sz w:val="18"/>
              </w:rPr>
              <w:t>Resource/OpeningPeriod/CalendarException/ServicePeriod/Reservation/Loan/ReturnRecord/RoomUse；core/reports.py: utilization；core/views.py: reports</w:t>
            </w:r>
          </w:p>
        </w:tc>
        <w:tc>
          <w:tcPr>
            <w:tcW w:type="dxa" w:w="1928"/>
            <w:vAlign w:val="center"/>
            <w:shd w:fill="F1F5F3"/>
          </w:tcPr>
          <w:p>
            <w:pPr>
              <w:keepNext w:val="0"/>
              <w:spacing w:before="20" w:after="40" w:line="278" w:lineRule="auto"/>
              <w:ind w:firstLine="0"/>
            </w:pPr>
            <w:r>
              <w:rPr>
                <w:b w:val="0"/>
                <w:color w:val="202829"/>
                <w:sz w:val="18"/>
              </w:rPr>
              <w:t>AC-47/AC-48</w:t>
            </w:r>
          </w:p>
        </w:tc>
      </w:tr>
      <w:tr>
        <w:trPr>
          <w:cantSplit/>
        </w:trPr>
        <w:tc>
          <w:tcPr>
            <w:tcW w:type="dxa" w:w="1020"/>
            <w:vAlign w:val="center"/>
            <w:shd w:fill="FFFFFF"/>
          </w:tcPr>
          <w:p>
            <w:pPr>
              <w:keepNext w:val="0"/>
              <w:spacing w:before="20" w:after="40" w:line="278" w:lineRule="auto"/>
              <w:ind w:firstLine="0"/>
            </w:pPr>
            <w:r>
              <w:rPr>
                <w:b w:val="0"/>
                <w:color w:val="202829"/>
                <w:sz w:val="18"/>
              </w:rPr>
              <w:t>TRACE-25</w:t>
            </w:r>
          </w:p>
        </w:tc>
        <w:tc>
          <w:tcPr>
            <w:tcW w:type="dxa" w:w="2551"/>
            <w:vAlign w:val="center"/>
            <w:shd w:fill="FFFFFF"/>
          </w:tcPr>
          <w:p>
            <w:pPr>
              <w:keepNext w:val="0"/>
              <w:spacing w:before="20" w:after="40" w:line="278" w:lineRule="auto"/>
              <w:ind w:firstLine="0"/>
            </w:pPr>
            <w:r>
              <w:rPr>
                <w:b w:val="0"/>
                <w:color w:val="202829"/>
                <w:sz w:val="18"/>
              </w:rPr>
              <w:t>SPEC-25；BR-26/BR-29/BR-32/BR-42</w:t>
            </w:r>
          </w:p>
        </w:tc>
        <w:tc>
          <w:tcPr>
            <w:tcW w:type="dxa" w:w="4139"/>
            <w:vAlign w:val="center"/>
            <w:shd w:fill="FFFFFF"/>
          </w:tcPr>
          <w:p>
            <w:pPr>
              <w:keepNext w:val="0"/>
              <w:spacing w:before="20" w:after="40" w:line="278" w:lineRule="auto"/>
              <w:ind w:firstLine="0"/>
            </w:pPr>
            <w:r>
              <w:rPr>
                <w:b w:val="0"/>
                <w:color w:val="202829"/>
                <w:sz w:val="18"/>
              </w:rPr>
              <w:t>Incident/Evidence/IncidentResponse/WorkOrder/AuditEvent；core/services.py: upload_evidence；core/views.py: evidence_download</w:t>
            </w:r>
          </w:p>
        </w:tc>
        <w:tc>
          <w:tcPr>
            <w:tcW w:type="dxa" w:w="1928"/>
            <w:vAlign w:val="center"/>
            <w:shd w:fill="FFFFFF"/>
          </w:tcPr>
          <w:p>
            <w:pPr>
              <w:keepNext w:val="0"/>
              <w:spacing w:before="20" w:after="40" w:line="278" w:lineRule="auto"/>
              <w:ind w:firstLine="0"/>
            </w:pPr>
            <w:r>
              <w:rPr>
                <w:b w:val="0"/>
                <w:color w:val="202829"/>
                <w:sz w:val="18"/>
              </w:rPr>
              <w:t>AC-49/AC-50/AC-59</w:t>
            </w:r>
          </w:p>
        </w:tc>
      </w:tr>
      <w:tr>
        <w:trPr>
          <w:cantSplit/>
        </w:trPr>
        <w:tc>
          <w:tcPr>
            <w:tcW w:type="dxa" w:w="1020"/>
            <w:vAlign w:val="center"/>
            <w:shd w:fill="F1F5F3"/>
          </w:tcPr>
          <w:p>
            <w:pPr>
              <w:keepNext w:val="0"/>
              <w:spacing w:before="20" w:after="40" w:line="278" w:lineRule="auto"/>
              <w:ind w:firstLine="0"/>
            </w:pPr>
            <w:r>
              <w:rPr>
                <w:b w:val="0"/>
                <w:color w:val="202829"/>
                <w:sz w:val="18"/>
              </w:rPr>
              <w:t>TRACE-26</w:t>
            </w:r>
          </w:p>
        </w:tc>
        <w:tc>
          <w:tcPr>
            <w:tcW w:type="dxa" w:w="2551"/>
            <w:vAlign w:val="center"/>
            <w:shd w:fill="F1F5F3"/>
          </w:tcPr>
          <w:p>
            <w:pPr>
              <w:keepNext w:val="0"/>
              <w:spacing w:before="20" w:after="40" w:line="278" w:lineRule="auto"/>
              <w:ind w:firstLine="0"/>
            </w:pPr>
            <w:r>
              <w:rPr>
                <w:b w:val="0"/>
                <w:color w:val="202829"/>
                <w:sz w:val="18"/>
              </w:rPr>
              <w:t>SPEC-26；BR-26/BR-29/BR-31/BR-35/BR-45</w:t>
            </w:r>
          </w:p>
        </w:tc>
        <w:tc>
          <w:tcPr>
            <w:tcW w:type="dxa" w:w="4139"/>
            <w:vAlign w:val="center"/>
            <w:shd w:fill="F1F5F3"/>
          </w:tcPr>
          <w:p>
            <w:pPr>
              <w:keepNext w:val="0"/>
              <w:spacing w:before="20" w:after="40" w:line="278" w:lineRule="auto"/>
              <w:ind w:firstLine="0"/>
            </w:pPr>
            <w:r>
              <w:rPr>
                <w:b w:val="0"/>
                <w:color w:val="202829"/>
                <w:sz w:val="18"/>
              </w:rPr>
              <w:t>Reservation/Loan/ReturnRecord/RoomUse/ApprovalDecision/ReservationReview/AuditEvent；core/views.py: bookings、booking</w:t>
            </w:r>
          </w:p>
        </w:tc>
        <w:tc>
          <w:tcPr>
            <w:tcW w:type="dxa" w:w="1928"/>
            <w:vAlign w:val="center"/>
            <w:shd w:fill="F1F5F3"/>
          </w:tcPr>
          <w:p>
            <w:pPr>
              <w:keepNext w:val="0"/>
              <w:spacing w:before="20" w:after="40" w:line="278" w:lineRule="auto"/>
              <w:ind w:firstLine="0"/>
            </w:pPr>
            <w:r>
              <w:rPr>
                <w:b w:val="0"/>
                <w:color w:val="202829"/>
                <w:sz w:val="18"/>
              </w:rPr>
              <w:t>AC-51/AC-52/AC-62</w:t>
            </w:r>
          </w:p>
        </w:tc>
      </w:tr>
      <w:tr>
        <w:trPr>
          <w:cantSplit/>
        </w:trPr>
        <w:tc>
          <w:tcPr>
            <w:tcW w:type="dxa" w:w="1020"/>
            <w:vAlign w:val="center"/>
            <w:shd w:fill="FFFFFF"/>
          </w:tcPr>
          <w:p>
            <w:pPr>
              <w:keepNext w:val="0"/>
              <w:spacing w:before="20" w:after="40" w:line="278" w:lineRule="auto"/>
              <w:ind w:firstLine="0"/>
            </w:pPr>
            <w:r>
              <w:rPr>
                <w:b w:val="0"/>
                <w:color w:val="202829"/>
                <w:sz w:val="18"/>
              </w:rPr>
              <w:t>TRACE-27</w:t>
            </w:r>
          </w:p>
        </w:tc>
        <w:tc>
          <w:tcPr>
            <w:tcW w:type="dxa" w:w="2551"/>
            <w:vAlign w:val="center"/>
            <w:shd w:fill="FFFFFF"/>
          </w:tcPr>
          <w:p>
            <w:pPr>
              <w:keepNext w:val="0"/>
              <w:spacing w:before="20" w:after="40" w:line="278" w:lineRule="auto"/>
              <w:ind w:firstLine="0"/>
            </w:pPr>
            <w:r>
              <w:rPr>
                <w:b w:val="0"/>
                <w:color w:val="202829"/>
                <w:sz w:val="18"/>
              </w:rPr>
              <w:t>SPEC-27；BR-15/BR-26/BR-27/BR-29/BR-33/BR-36/BR-37/BR-40/BR-44</w:t>
            </w:r>
          </w:p>
        </w:tc>
        <w:tc>
          <w:tcPr>
            <w:tcW w:type="dxa" w:w="4139"/>
            <w:vAlign w:val="center"/>
            <w:shd w:fill="FFFFFF"/>
          </w:tcPr>
          <w:p>
            <w:pPr>
              <w:keepNext w:val="0"/>
              <w:spacing w:before="20" w:after="40" w:line="278" w:lineRule="auto"/>
              <w:ind w:firstLine="0"/>
            </w:pPr>
            <w:r>
              <w:rPr>
                <w:b w:val="0"/>
                <w:color w:val="202829"/>
                <w:sz w:val="18"/>
              </w:rPr>
              <w:t>Reservation/ReservationReview/ApprovalDecision/AuditEvent/Notification；core/coordination.py: recheck；core/coordination_views.py: booking_operation</w:t>
            </w:r>
          </w:p>
        </w:tc>
        <w:tc>
          <w:tcPr>
            <w:tcW w:type="dxa" w:w="1928"/>
            <w:vAlign w:val="center"/>
            <w:shd w:fill="FFFFFF"/>
          </w:tcPr>
          <w:p>
            <w:pPr>
              <w:keepNext w:val="0"/>
              <w:spacing w:before="20" w:after="40" w:line="278" w:lineRule="auto"/>
              <w:ind w:firstLine="0"/>
            </w:pPr>
            <w:r>
              <w:rPr>
                <w:b w:val="0"/>
                <w:color w:val="202829"/>
                <w:sz w:val="18"/>
              </w:rPr>
              <w:t>AC-65/AC-66/AC-53/AC-57/AC-61</w:t>
            </w:r>
          </w:p>
        </w:tc>
      </w:tr>
      <w:tr>
        <w:trPr>
          <w:cantSplit/>
        </w:trPr>
        <w:tc>
          <w:tcPr>
            <w:tcW w:type="dxa" w:w="1020"/>
            <w:vAlign w:val="center"/>
            <w:shd w:fill="F1F5F3"/>
          </w:tcPr>
          <w:p>
            <w:pPr>
              <w:keepNext w:val="0"/>
              <w:spacing w:before="20" w:after="40" w:line="278" w:lineRule="auto"/>
              <w:ind w:firstLine="0"/>
            </w:pPr>
            <w:r>
              <w:rPr>
                <w:b w:val="0"/>
                <w:color w:val="202829"/>
                <w:sz w:val="18"/>
              </w:rPr>
              <w:t>TRACE-OPS-01</w:t>
            </w:r>
          </w:p>
        </w:tc>
        <w:tc>
          <w:tcPr>
            <w:tcW w:type="dxa" w:w="2551"/>
            <w:vAlign w:val="center"/>
            <w:shd w:fill="F1F5F3"/>
          </w:tcPr>
          <w:p>
            <w:pPr>
              <w:keepNext w:val="0"/>
              <w:spacing w:before="20" w:after="40" w:line="278" w:lineRule="auto"/>
              <w:ind w:firstLine="0"/>
            </w:pPr>
            <w:r>
              <w:rPr>
                <w:b w:val="0"/>
                <w:color w:val="202829"/>
                <w:sz w:val="18"/>
              </w:rPr>
              <w:t>DC-01（历史BR-47）；DC-01</w:t>
            </w:r>
          </w:p>
        </w:tc>
        <w:tc>
          <w:tcPr>
            <w:tcW w:type="dxa" w:w="4139"/>
            <w:vAlign w:val="center"/>
            <w:shd w:fill="F1F5F3"/>
          </w:tcPr>
          <w:p>
            <w:pPr>
              <w:keepNext w:val="0"/>
              <w:spacing w:before="20" w:after="40" w:line="278" w:lineRule="auto"/>
              <w:ind w:firstLine="0"/>
            </w:pPr>
            <w:r>
              <w:rPr>
                <w:b w:val="0"/>
                <w:color w:val="202829"/>
                <w:sz w:val="18"/>
              </w:rPr>
              <w:t>Reservation/Loan/ReturnRecord/RoomUse/Incident/Evidence/AuditEvent；tools/restore_archive.py: restore；tools/backup_restore.py；tools/provision_app_role.py</w:t>
            </w:r>
          </w:p>
        </w:tc>
        <w:tc>
          <w:tcPr>
            <w:tcW w:type="dxa" w:w="1928"/>
            <w:vAlign w:val="center"/>
            <w:shd w:fill="F1F5F3"/>
          </w:tcPr>
          <w:p>
            <w:pPr>
              <w:keepNext w:val="0"/>
              <w:spacing w:before="20" w:after="40" w:line="278" w:lineRule="auto"/>
              <w:ind w:firstLine="0"/>
            </w:pPr>
            <w:r>
              <w:rPr>
                <w:b w:val="0"/>
                <w:color w:val="202829"/>
                <w:sz w:val="18"/>
              </w:rPr>
              <w:t>AC-64</w:t>
            </w:r>
          </w:p>
        </w:tc>
      </w:tr>
    </w:tbl>
    <w:p>
      <w:pPr>
        <w:keepNext w:val="0"/>
        <w:widowControl/>
        <w:ind w:firstLine="420"/>
        <w:jc w:val="both"/>
      </w:pPr>
      <w:r>
        <w:t>业务元素去向矩阵重点记录实体拆分和角色边界，避免前文对象无说明消失；未直接落表的渠道、存放地点和派生汇总同样解释去向。完整元素及全部角色保留在配套矩阵，下表列结构变化的关键项。</w:t>
      </w:r>
    </w:p>
    <w:p>
      <w:pPr>
        <w:pStyle w:val="Caption"/>
        <w:keepNext/>
        <w:widowControl/>
        <w:jc w:val="left"/>
      </w:pPr>
      <w:r/>
      <w:r>
        <w:t>表5-</w:t>
      </w:r>
      <w:r>
        <w:fldChar w:fldCharType="begin"/>
      </w:r>
      <w:r>
        <w:instrText xml:space="preserve"> SEQ Table5 \r 3 </w:instrText>
      </w:r>
      <w:r>
        <w:fldChar w:fldCharType="separate"/>
      </w:r>
      <w:r>
        <w:t>3</w:t>
      </w:r>
      <w:r>
        <w:fldChar w:fldCharType="end"/>
      </w:r>
      <w:r>
        <w:t xml:space="preserve"> 业务元素去向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757"/>
        <w:gridCol w:w="3005"/>
        <w:gridCol w:w="4876"/>
      </w:tblGrid>
      <w:tr>
        <w:trPr>
          <w:cantSplit/>
          <w:tblHeader/>
        </w:trPr>
        <w:tc>
          <w:tcPr>
            <w:tcW w:type="dxa" w:w="1757"/>
            <w:vAlign w:val="center"/>
            <w:shd w:fill="24384B"/>
          </w:tcPr>
          <w:p>
            <w:pPr>
              <w:keepNext/>
              <w:spacing w:before="20" w:after="40" w:line="278" w:lineRule="auto"/>
              <w:ind w:firstLine="0"/>
            </w:pPr>
            <w:r>
              <w:rPr>
                <w:b/>
                <w:color w:val="FFFFFF"/>
                <w:sz w:val="18"/>
              </w:rPr>
              <w:t>前文元素</w:t>
            </w:r>
          </w:p>
        </w:tc>
        <w:tc>
          <w:tcPr>
            <w:tcW w:type="dxa" w:w="3005"/>
            <w:vAlign w:val="center"/>
            <w:shd w:fill="24384B"/>
          </w:tcPr>
          <w:p>
            <w:pPr>
              <w:keepNext/>
              <w:spacing w:before="20" w:after="40" w:line="278" w:lineRule="auto"/>
              <w:ind w:firstLine="0"/>
            </w:pPr>
            <w:r>
              <w:rPr>
                <w:b/>
                <w:color w:val="FFFFFF"/>
                <w:sz w:val="18"/>
              </w:rPr>
              <w:t>首次位置及含义</w:t>
            </w:r>
          </w:p>
        </w:tc>
        <w:tc>
          <w:tcPr>
            <w:tcW w:type="dxa" w:w="4876"/>
            <w:vAlign w:val="center"/>
            <w:shd w:fill="24384B"/>
          </w:tcPr>
          <w:p>
            <w:pPr>
              <w:keepNext/>
              <w:spacing w:before="20" w:after="40" w:line="278" w:lineRule="auto"/>
              <w:ind w:firstLine="0"/>
            </w:pPr>
            <w:r>
              <w:rPr>
                <w:b/>
                <w:color w:val="FFFFFF"/>
                <w:sz w:val="18"/>
              </w:rPr>
              <w:t>后文与处置依据</w:t>
            </w:r>
          </w:p>
        </w:tc>
      </w:tr>
      <w:tr>
        <w:trPr>
          <w:cantSplit/>
        </w:trPr>
        <w:tc>
          <w:tcPr>
            <w:tcW w:type="dxa" w:w="1757"/>
            <w:vAlign w:val="center"/>
            <w:shd w:fill="FFFFFF"/>
          </w:tcPr>
          <w:p>
            <w:pPr>
              <w:keepNext w:val="0"/>
              <w:spacing w:before="20" w:after="40" w:line="278" w:lineRule="auto"/>
              <w:ind w:firstLine="0"/>
            </w:pPr>
            <w:r>
              <w:rPr>
                <w:b w:val="0"/>
                <w:color w:val="202829"/>
                <w:sz w:val="18"/>
              </w:rPr>
              <w:t>学生</w:t>
            </w:r>
          </w:p>
        </w:tc>
        <w:tc>
          <w:tcPr>
            <w:tcW w:type="dxa" w:w="3005"/>
            <w:vAlign w:val="center"/>
            <w:shd w:fill="FFFFFF"/>
          </w:tcPr>
          <w:p>
            <w:pPr>
              <w:keepNext w:val="0"/>
              <w:spacing w:before="20" w:after="40" w:line="278" w:lineRule="auto"/>
              <w:ind w:firstLine="0"/>
            </w:pPr>
            <w:r>
              <w:rPr>
                <w:b w:val="0"/>
                <w:color w:val="202829"/>
                <w:sz w:val="18"/>
              </w:rPr>
              <w:t>1.5、3.1；申请设备、接受交接、归还、报告异常及追加本人关联回应</w:t>
            </w:r>
          </w:p>
        </w:tc>
        <w:tc>
          <w:tcPr>
            <w:tcW w:type="dxa" w:w="4876"/>
            <w:vAlign w:val="center"/>
            <w:shd w:fill="FFFFFF"/>
          </w:tcPr>
          <w:p>
            <w:pPr>
              <w:keepNext w:val="0"/>
              <w:spacing w:before="20" w:after="40" w:line="278" w:lineRule="auto"/>
              <w:ind w:firstLine="0"/>
            </w:pPr>
            <w:r>
              <w:rPr>
                <w:b w:val="0"/>
                <w:color w:val="202829"/>
                <w:sz w:val="18"/>
              </w:rPr>
              <w:t>4.1角色与权限；相关用例规约；保留；设备及本人记录，无整间场地申请权；关联异常可回应但不可核实；SRC-A01/A02/D02</w:t>
            </w:r>
          </w:p>
        </w:tc>
      </w:tr>
      <w:tr>
        <w:trPr>
          <w:cantSplit/>
        </w:trPr>
        <w:tc>
          <w:tcPr>
            <w:tcW w:type="dxa" w:w="1757"/>
            <w:vAlign w:val="center"/>
            <w:shd w:fill="F1F5F3"/>
          </w:tcPr>
          <w:p>
            <w:pPr>
              <w:keepNext w:val="0"/>
              <w:spacing w:before="20" w:after="40" w:line="278" w:lineRule="auto"/>
              <w:ind w:firstLine="0"/>
            </w:pPr>
            <w:r>
              <w:rPr>
                <w:b w:val="0"/>
                <w:color w:val="202829"/>
                <w:sz w:val="18"/>
              </w:rPr>
              <w:t>教师</w:t>
            </w:r>
          </w:p>
        </w:tc>
        <w:tc>
          <w:tcPr>
            <w:tcW w:type="dxa" w:w="3005"/>
            <w:vAlign w:val="center"/>
            <w:shd w:fill="F1F5F3"/>
          </w:tcPr>
          <w:p>
            <w:pPr>
              <w:keepNext w:val="0"/>
              <w:spacing w:before="20" w:after="40" w:line="278" w:lineRule="auto"/>
              <w:ind w:firstLine="0"/>
            </w:pPr>
            <w:r>
              <w:rPr>
                <w:b w:val="0"/>
                <w:color w:val="202829"/>
                <w:sz w:val="18"/>
              </w:rPr>
              <w:t>1.5、3.1；设备借用及整间场地负责、开始结束交接、追加本人关联异常回应</w:t>
            </w:r>
          </w:p>
        </w:tc>
        <w:tc>
          <w:tcPr>
            <w:tcW w:type="dxa" w:w="4876"/>
            <w:vAlign w:val="center"/>
            <w:shd w:fill="F1F5F3"/>
          </w:tcPr>
          <w:p>
            <w:pPr>
              <w:keepNext w:val="0"/>
              <w:spacing w:before="20" w:after="40" w:line="278" w:lineRule="auto"/>
              <w:ind w:firstLine="0"/>
            </w:pPr>
            <w:r>
              <w:rPr>
                <w:b w:val="0"/>
                <w:color w:val="202829"/>
                <w:sz w:val="18"/>
              </w:rPr>
              <w:t>4.1角色与权限；相关用例规约；保留；设备、本人场地及本人记录；关联异常可回应但不可核实；SRC-A01/D02</w:t>
            </w:r>
          </w:p>
        </w:tc>
      </w:tr>
      <w:tr>
        <w:trPr>
          <w:cantSplit/>
        </w:trPr>
        <w:tc>
          <w:tcPr>
            <w:tcW w:type="dxa" w:w="1757"/>
            <w:vAlign w:val="center"/>
            <w:shd w:fill="FFFFFF"/>
          </w:tcPr>
          <w:p>
            <w:pPr>
              <w:keepNext w:val="0"/>
              <w:spacing w:before="20" w:after="40" w:line="278" w:lineRule="auto"/>
              <w:ind w:firstLine="0"/>
            </w:pPr>
            <w:r>
              <w:rPr>
                <w:b w:val="0"/>
                <w:color w:val="202829"/>
                <w:sz w:val="18"/>
              </w:rPr>
              <w:t>实验室管理员</w:t>
            </w:r>
          </w:p>
        </w:tc>
        <w:tc>
          <w:tcPr>
            <w:tcW w:type="dxa" w:w="3005"/>
            <w:vAlign w:val="center"/>
            <w:shd w:fill="FFFFFF"/>
          </w:tcPr>
          <w:p>
            <w:pPr>
              <w:keepNext w:val="0"/>
              <w:spacing w:before="20" w:after="40" w:line="278" w:lineRule="auto"/>
              <w:ind w:firstLine="0"/>
            </w:pPr>
            <w:r>
              <w:rPr>
                <w:b w:val="0"/>
                <w:color w:val="202829"/>
                <w:sz w:val="18"/>
              </w:rPr>
              <w:t>1.5、3.1；审批、核验、实物交接、异常核实、维修验收、整理资料</w:t>
            </w:r>
          </w:p>
        </w:tc>
        <w:tc>
          <w:tcPr>
            <w:tcW w:type="dxa" w:w="4876"/>
            <w:vAlign w:val="center"/>
            <w:shd w:fill="FFFFFF"/>
          </w:tcPr>
          <w:p>
            <w:pPr>
              <w:keepNext w:val="0"/>
              <w:spacing w:before="20" w:after="40" w:line="278" w:lineRule="auto"/>
              <w:ind w:firstLine="0"/>
            </w:pPr>
            <w:r>
              <w:rPr>
                <w:b w:val="0"/>
                <w:color w:val="202829"/>
                <w:sz w:val="18"/>
              </w:rPr>
              <w:t>4.1角色与权限；相关用例规约；保留；授权实验室；不得审批本人；验收不同于维修执行；SRC-D01/D02</w:t>
            </w:r>
          </w:p>
        </w:tc>
      </w:tr>
      <w:tr>
        <w:trPr>
          <w:cantSplit/>
        </w:trPr>
        <w:tc>
          <w:tcPr>
            <w:tcW w:type="dxa" w:w="1757"/>
            <w:vAlign w:val="center"/>
            <w:shd w:fill="F1F5F3"/>
          </w:tcPr>
          <w:p>
            <w:pPr>
              <w:keepNext w:val="0"/>
              <w:spacing w:before="20" w:after="40" w:line="278" w:lineRule="auto"/>
              <w:ind w:firstLine="0"/>
            </w:pPr>
            <w:r>
              <w:rPr>
                <w:b w:val="0"/>
                <w:color w:val="202829"/>
                <w:sz w:val="18"/>
              </w:rPr>
              <w:t>维修支持岗位／维修人员</w:t>
            </w:r>
          </w:p>
        </w:tc>
        <w:tc>
          <w:tcPr>
            <w:tcW w:type="dxa" w:w="3005"/>
            <w:vAlign w:val="center"/>
            <w:shd w:fill="F1F5F3"/>
          </w:tcPr>
          <w:p>
            <w:pPr>
              <w:keepNext w:val="0"/>
              <w:spacing w:before="20" w:after="40" w:line="278" w:lineRule="auto"/>
              <w:ind w:firstLine="0"/>
            </w:pPr>
            <w:r>
              <w:rPr>
                <w:b w:val="0"/>
                <w:color w:val="202829"/>
                <w:sz w:val="18"/>
              </w:rPr>
              <w:t>1.5、3.1；接受指派、技术维修、提交结果</w:t>
            </w:r>
          </w:p>
        </w:tc>
        <w:tc>
          <w:tcPr>
            <w:tcW w:type="dxa" w:w="4876"/>
            <w:vAlign w:val="center"/>
            <w:shd w:fill="F1F5F3"/>
          </w:tcPr>
          <w:p>
            <w:pPr>
              <w:keepNext w:val="0"/>
              <w:spacing w:before="20" w:after="40" w:line="278" w:lineRule="auto"/>
              <w:ind w:firstLine="0"/>
            </w:pPr>
            <w:r>
              <w:rPr>
                <w:b w:val="0"/>
                <w:color w:val="202829"/>
                <w:sz w:val="18"/>
              </w:rPr>
              <w:t>4.1角色与权限；相关用例规约；保留；仅被指派工单及必要证据；不能自验收；SRC-D01/D02</w:t>
            </w:r>
          </w:p>
        </w:tc>
      </w:tr>
      <w:tr>
        <w:trPr>
          <w:cantSplit/>
        </w:trPr>
        <w:tc>
          <w:tcPr>
            <w:tcW w:type="dxa" w:w="1757"/>
            <w:vAlign w:val="center"/>
            <w:shd w:fill="FFFFFF"/>
          </w:tcPr>
          <w:p>
            <w:pPr>
              <w:keepNext w:val="0"/>
              <w:spacing w:before="20" w:after="40" w:line="278" w:lineRule="auto"/>
              <w:ind w:firstLine="0"/>
            </w:pPr>
            <w:r>
              <w:rPr>
                <w:b w:val="0"/>
                <w:color w:val="202829"/>
                <w:sz w:val="18"/>
              </w:rPr>
              <w:t>实验教学中心主任</w:t>
            </w:r>
          </w:p>
        </w:tc>
        <w:tc>
          <w:tcPr>
            <w:tcW w:type="dxa" w:w="3005"/>
            <w:vAlign w:val="center"/>
            <w:shd w:fill="FFFFFF"/>
          </w:tcPr>
          <w:p>
            <w:pPr>
              <w:keepNext w:val="0"/>
              <w:spacing w:before="20" w:after="40" w:line="278" w:lineRule="auto"/>
              <w:ind w:firstLine="0"/>
            </w:pPr>
            <w:r>
              <w:rPr>
                <w:b w:val="0"/>
                <w:color w:val="202829"/>
                <w:sz w:val="18"/>
              </w:rPr>
              <w:t>1.5、3.1；确认业务目标、监督责任、复核并提供利用信息</w:t>
            </w:r>
          </w:p>
        </w:tc>
        <w:tc>
          <w:tcPr>
            <w:tcW w:type="dxa" w:w="4876"/>
            <w:vAlign w:val="center"/>
            <w:shd w:fill="FFFFFF"/>
          </w:tcPr>
          <w:p>
            <w:pPr>
              <w:keepNext w:val="0"/>
              <w:spacing w:before="20" w:after="40" w:line="278" w:lineRule="auto"/>
              <w:ind w:firstLine="0"/>
            </w:pPr>
            <w:r>
              <w:rPr>
                <w:b w:val="0"/>
                <w:color w:val="202829"/>
                <w:sz w:val="18"/>
              </w:rPr>
              <w:t>4.1角色与权限；相关用例规约；保留；全中心统计与审计；无隐含审批借还权；SRC-D01；代码角色</w:t>
            </w:r>
          </w:p>
        </w:tc>
      </w:tr>
      <w:tr>
        <w:trPr>
          <w:cantSplit/>
        </w:trPr>
        <w:tc>
          <w:tcPr>
            <w:tcW w:type="dxa" w:w="1757"/>
            <w:vAlign w:val="center"/>
            <w:shd w:fill="F1F5F3"/>
          </w:tcPr>
          <w:p>
            <w:pPr>
              <w:keepNext w:val="0"/>
              <w:spacing w:before="20" w:after="40" w:line="278" w:lineRule="auto"/>
              <w:ind w:firstLine="0"/>
            </w:pPr>
            <w:r>
              <w:rPr>
                <w:b w:val="0"/>
                <w:color w:val="202829"/>
                <w:sz w:val="18"/>
              </w:rPr>
              <w:t>教学管理部门</w:t>
            </w:r>
          </w:p>
        </w:tc>
        <w:tc>
          <w:tcPr>
            <w:tcW w:type="dxa" w:w="3005"/>
            <w:vAlign w:val="center"/>
            <w:shd w:fill="F1F5F3"/>
          </w:tcPr>
          <w:p>
            <w:pPr>
              <w:keepNext w:val="0"/>
              <w:spacing w:before="20" w:after="40" w:line="278" w:lineRule="auto"/>
              <w:ind w:firstLine="0"/>
            </w:pPr>
            <w:r>
              <w:rPr>
                <w:b w:val="0"/>
                <w:color w:val="202829"/>
                <w:sz w:val="18"/>
              </w:rPr>
              <w:t>1.5、3.1；提出利用信息需求、接受经主任复核的汇总</w:t>
            </w:r>
          </w:p>
        </w:tc>
        <w:tc>
          <w:tcPr>
            <w:tcW w:type="dxa" w:w="4876"/>
            <w:vAlign w:val="center"/>
            <w:shd w:fill="F1F5F3"/>
          </w:tcPr>
          <w:p>
            <w:pPr>
              <w:keepNext w:val="0"/>
              <w:spacing w:before="20" w:after="40" w:line="278" w:lineRule="auto"/>
              <w:ind w:firstLine="0"/>
            </w:pPr>
            <w:r>
              <w:rPr>
                <w:b w:val="0"/>
                <w:color w:val="202829"/>
                <w:sz w:val="18"/>
              </w:rPr>
              <w:t>4.1角色与权限；相关用例规约；保留为组织外接收者，无系统账号；本期不配置其账号；与主任不是同一主体；AS-02/06</w:t>
            </w:r>
          </w:p>
        </w:tc>
      </w:tr>
      <w:tr>
        <w:trPr>
          <w:cantSplit/>
        </w:trPr>
        <w:tc>
          <w:tcPr>
            <w:tcW w:type="dxa" w:w="1757"/>
            <w:vAlign w:val="center"/>
            <w:shd w:fill="FFFFFF"/>
          </w:tcPr>
          <w:p>
            <w:pPr>
              <w:keepNext w:val="0"/>
              <w:spacing w:before="20" w:after="40" w:line="278" w:lineRule="auto"/>
              <w:ind w:firstLine="0"/>
            </w:pPr>
            <w:r>
              <w:rPr>
                <w:b w:val="0"/>
                <w:color w:val="202829"/>
                <w:sz w:val="18"/>
              </w:rPr>
              <w:t>系统管理员</w:t>
            </w:r>
          </w:p>
        </w:tc>
        <w:tc>
          <w:tcPr>
            <w:tcW w:type="dxa" w:w="3005"/>
            <w:vAlign w:val="center"/>
            <w:shd w:fill="FFFFFF"/>
          </w:tcPr>
          <w:p>
            <w:pPr>
              <w:keepNext w:val="0"/>
              <w:spacing w:before="20" w:after="40" w:line="278" w:lineRule="auto"/>
              <w:ind w:firstLine="0"/>
            </w:pPr>
            <w:r>
              <w:rPr>
                <w:b w:val="0"/>
                <w:color w:val="202829"/>
                <w:sz w:val="18"/>
              </w:rPr>
              <w:t>1.5、3.1；维护身份映射、角色、范围、资质、日历和参数</w:t>
            </w:r>
          </w:p>
        </w:tc>
        <w:tc>
          <w:tcPr>
            <w:tcW w:type="dxa" w:w="4876"/>
            <w:vAlign w:val="center"/>
            <w:shd w:fill="FFFFFF"/>
          </w:tcPr>
          <w:p>
            <w:pPr>
              <w:keepNext w:val="0"/>
              <w:spacing w:before="20" w:after="40" w:line="278" w:lineRule="auto"/>
              <w:ind w:firstLine="0"/>
            </w:pPr>
            <w:r>
              <w:rPr>
                <w:b w:val="0"/>
                <w:color w:val="202829"/>
                <w:sz w:val="18"/>
              </w:rPr>
              <w:t>4.1角色与权限；相关用例规约；保留；配置与只读审计；无自动业务审批借还权；SRC-D02/E01</w:t>
            </w:r>
          </w:p>
        </w:tc>
      </w:tr>
      <w:tr>
        <w:trPr>
          <w:cantSplit/>
        </w:trPr>
        <w:tc>
          <w:tcPr>
            <w:tcW w:type="dxa" w:w="1757"/>
            <w:vAlign w:val="center"/>
            <w:shd w:fill="F1F5F3"/>
          </w:tcPr>
          <w:p>
            <w:pPr>
              <w:keepNext w:val="0"/>
              <w:spacing w:before="20" w:after="40" w:line="278" w:lineRule="auto"/>
              <w:ind w:firstLine="0"/>
            </w:pPr>
            <w:r>
              <w:rPr>
                <w:b w:val="0"/>
                <w:color w:val="202829"/>
                <w:sz w:val="18"/>
              </w:rPr>
              <w:t>学校统一身份认证系统</w:t>
            </w:r>
          </w:p>
        </w:tc>
        <w:tc>
          <w:tcPr>
            <w:tcW w:type="dxa" w:w="3005"/>
            <w:vAlign w:val="center"/>
            <w:shd w:fill="F1F5F3"/>
          </w:tcPr>
          <w:p>
            <w:pPr>
              <w:keepNext w:val="0"/>
              <w:spacing w:before="20" w:after="40" w:line="278" w:lineRule="auto"/>
              <w:ind w:firstLine="0"/>
            </w:pPr>
            <w:r>
              <w:rPr>
                <w:b w:val="0"/>
                <w:color w:val="202829"/>
                <w:sz w:val="18"/>
              </w:rPr>
              <w:t>1.5、3.1；提供认证断言或身份映射结果</w:t>
            </w:r>
          </w:p>
        </w:tc>
        <w:tc>
          <w:tcPr>
            <w:tcW w:type="dxa" w:w="4876"/>
            <w:vAlign w:val="center"/>
            <w:shd w:fill="F1F5F3"/>
          </w:tcPr>
          <w:p>
            <w:pPr>
              <w:keepNext w:val="0"/>
              <w:spacing w:before="20" w:after="40" w:line="278" w:lineRule="auto"/>
              <w:ind w:firstLine="0"/>
            </w:pPr>
            <w:r>
              <w:rPr>
                <w:b w:val="0"/>
                <w:color w:val="202829"/>
                <w:sz w:val="18"/>
              </w:rPr>
              <w:t>4.1角色与权限；相关用例规约；保留；仅认证接口；当前演示为独立模拟提供方；SRC-A01/E01</w:t>
            </w:r>
          </w:p>
        </w:tc>
      </w:tr>
      <w:tr>
        <w:trPr>
          <w:cantSplit/>
        </w:trPr>
        <w:tc>
          <w:tcPr>
            <w:tcW w:type="dxa" w:w="1757"/>
            <w:vAlign w:val="center"/>
            <w:shd w:fill="FFFFFF"/>
          </w:tcPr>
          <w:p>
            <w:pPr>
              <w:keepNext w:val="0"/>
              <w:spacing w:before="20" w:after="40" w:line="278" w:lineRule="auto"/>
              <w:ind w:firstLine="0"/>
            </w:pPr>
            <w:r>
              <w:rPr>
                <w:b w:val="0"/>
                <w:color w:val="202829"/>
                <w:sz w:val="18"/>
              </w:rPr>
              <w:t>消息服务</w:t>
            </w:r>
          </w:p>
        </w:tc>
        <w:tc>
          <w:tcPr>
            <w:tcW w:type="dxa" w:w="3005"/>
            <w:vAlign w:val="center"/>
            <w:shd w:fill="FFFFFF"/>
          </w:tcPr>
          <w:p>
            <w:pPr>
              <w:keepNext w:val="0"/>
              <w:spacing w:before="20" w:after="40" w:line="278" w:lineRule="auto"/>
              <w:ind w:firstLine="0"/>
            </w:pPr>
            <w:r>
              <w:rPr>
                <w:b w:val="0"/>
                <w:color w:val="202829"/>
                <w:sz w:val="18"/>
              </w:rPr>
              <w:t>1.5、3.1；接受投递任务并返回投递结果</w:t>
            </w:r>
          </w:p>
        </w:tc>
        <w:tc>
          <w:tcPr>
            <w:tcW w:type="dxa" w:w="4876"/>
            <w:vAlign w:val="center"/>
            <w:shd w:fill="FFFFFF"/>
          </w:tcPr>
          <w:p>
            <w:pPr>
              <w:keepNext w:val="0"/>
              <w:spacing w:before="20" w:after="40" w:line="278" w:lineRule="auto"/>
              <w:ind w:firstLine="0"/>
            </w:pPr>
            <w:r>
              <w:rPr>
                <w:b w:val="0"/>
                <w:color w:val="202829"/>
                <w:sz w:val="18"/>
              </w:rPr>
              <w:t>4.1角色与权限；相关用例规约；保留；无审批或业务状态写权；演示渠道不等于真实送达；SRC-D02/E01</w:t>
            </w:r>
          </w:p>
        </w:tc>
      </w:tr>
      <w:tr>
        <w:trPr>
          <w:cantSplit/>
        </w:trPr>
        <w:tc>
          <w:tcPr>
            <w:tcW w:type="dxa" w:w="1757"/>
            <w:vAlign w:val="center"/>
            <w:shd w:fill="F1F5F3"/>
          </w:tcPr>
          <w:p>
            <w:pPr>
              <w:keepNext w:val="0"/>
              <w:spacing w:before="20" w:after="40" w:line="278" w:lineRule="auto"/>
              <w:ind w:firstLine="0"/>
            </w:pPr>
            <w:r>
              <w:rPr>
                <w:b w:val="0"/>
                <w:color w:val="202829"/>
                <w:sz w:val="18"/>
              </w:rPr>
              <w:t>设备</w:t>
            </w:r>
          </w:p>
        </w:tc>
        <w:tc>
          <w:tcPr>
            <w:tcW w:type="dxa" w:w="3005"/>
            <w:vAlign w:val="center"/>
            <w:shd w:fill="F1F5F3"/>
          </w:tcPr>
          <w:p>
            <w:pPr>
              <w:keepNext w:val="0"/>
              <w:spacing w:before="20" w:after="40" w:line="278" w:lineRule="auto"/>
              <w:ind w:firstLine="0"/>
            </w:pPr>
            <w:r>
              <w:rPr>
                <w:b w:val="0"/>
                <w:color w:val="202829"/>
                <w:sz w:val="18"/>
              </w:rPr>
              <w:t>3.1业务实体目录；标签、名称、配件、实际地点和状态</w:t>
            </w:r>
          </w:p>
        </w:tc>
        <w:tc>
          <w:tcPr>
            <w:tcW w:type="dxa" w:w="4876"/>
            <w:vAlign w:val="center"/>
            <w:shd w:fill="F1F5F3"/>
          </w:tcPr>
          <w:p>
            <w:pPr>
              <w:keepNext w:val="0"/>
              <w:spacing w:before="20" w:after="40" w:line="278" w:lineRule="auto"/>
              <w:ind w:firstLine="0"/>
            </w:pPr>
            <w:r>
              <w:rPr>
                <w:b w:val="0"/>
                <w:color w:val="202829"/>
                <w:sz w:val="18"/>
              </w:rPr>
              <w:t>4.4字段与实体；4.5状态事件；数据设计补充；保留或派生；Resource/EquipmentDetail；柜子只记交接地点</w:t>
            </w:r>
          </w:p>
        </w:tc>
      </w:tr>
      <w:tr>
        <w:trPr>
          <w:cantSplit/>
        </w:trPr>
        <w:tc>
          <w:tcPr>
            <w:tcW w:type="dxa" w:w="1757"/>
            <w:vAlign w:val="center"/>
            <w:shd w:fill="FFFFFF"/>
          </w:tcPr>
          <w:p>
            <w:pPr>
              <w:keepNext w:val="0"/>
              <w:spacing w:before="20" w:after="40" w:line="278" w:lineRule="auto"/>
              <w:ind w:firstLine="0"/>
            </w:pPr>
            <w:r>
              <w:rPr>
                <w:b w:val="0"/>
                <w:color w:val="202829"/>
                <w:sz w:val="18"/>
              </w:rPr>
              <w:t>场地</w:t>
            </w:r>
          </w:p>
        </w:tc>
        <w:tc>
          <w:tcPr>
            <w:tcW w:type="dxa" w:w="3005"/>
            <w:vAlign w:val="center"/>
            <w:shd w:fill="FFFFFF"/>
          </w:tcPr>
          <w:p>
            <w:pPr>
              <w:keepNext w:val="0"/>
              <w:spacing w:before="20" w:after="40" w:line="278" w:lineRule="auto"/>
              <w:ind w:firstLine="0"/>
            </w:pPr>
            <w:r>
              <w:rPr>
                <w:b w:val="0"/>
                <w:color w:val="202829"/>
                <w:sz w:val="18"/>
              </w:rPr>
              <w:t>3.1业务实体目录；位置、容量、现场条件</w:t>
            </w:r>
          </w:p>
        </w:tc>
        <w:tc>
          <w:tcPr>
            <w:tcW w:type="dxa" w:w="4876"/>
            <w:vAlign w:val="center"/>
            <w:shd w:fill="FFFFFF"/>
          </w:tcPr>
          <w:p>
            <w:pPr>
              <w:keepNext w:val="0"/>
              <w:spacing w:before="20" w:after="40" w:line="278" w:lineRule="auto"/>
              <w:ind w:firstLine="0"/>
            </w:pPr>
            <w:r>
              <w:rPr>
                <w:b w:val="0"/>
                <w:color w:val="202829"/>
                <w:sz w:val="18"/>
              </w:rPr>
              <w:t>4.4字段与实体；4.5状态事件；数据设计补充；保留或派生；Resource/RoomDetail；不等于预约记录</w:t>
            </w:r>
          </w:p>
        </w:tc>
      </w:tr>
      <w:tr>
        <w:trPr>
          <w:cantSplit/>
        </w:trPr>
        <w:tc>
          <w:tcPr>
            <w:tcW w:type="dxa" w:w="1757"/>
            <w:vAlign w:val="center"/>
            <w:shd w:fill="F1F5F3"/>
          </w:tcPr>
          <w:p>
            <w:pPr>
              <w:keepNext w:val="0"/>
              <w:spacing w:before="20" w:after="40" w:line="278" w:lineRule="auto"/>
              <w:ind w:firstLine="0"/>
            </w:pPr>
            <w:r>
              <w:rPr>
                <w:b w:val="0"/>
                <w:color w:val="202829"/>
                <w:sz w:val="18"/>
              </w:rPr>
              <w:t>纸质申请材料</w:t>
            </w:r>
          </w:p>
        </w:tc>
        <w:tc>
          <w:tcPr>
            <w:tcW w:type="dxa" w:w="3005"/>
            <w:vAlign w:val="center"/>
            <w:shd w:fill="F1F5F3"/>
          </w:tcPr>
          <w:p>
            <w:pPr>
              <w:keepNext w:val="0"/>
              <w:spacing w:before="20" w:after="40" w:line="278" w:lineRule="auto"/>
              <w:ind w:firstLine="0"/>
            </w:pPr>
            <w:r>
              <w:rPr>
                <w:b w:val="0"/>
                <w:color w:val="202829"/>
                <w:sz w:val="18"/>
              </w:rPr>
              <w:t>3.1业务实体目录；申请人、对象、用途、时段；实际字段待查</w:t>
            </w:r>
          </w:p>
        </w:tc>
        <w:tc>
          <w:tcPr>
            <w:tcW w:type="dxa" w:w="4876"/>
            <w:vAlign w:val="center"/>
            <w:shd w:fill="F1F5F3"/>
          </w:tcPr>
          <w:p>
            <w:pPr>
              <w:keepNext w:val="0"/>
              <w:spacing w:before="20" w:after="40" w:line="278" w:lineRule="auto"/>
              <w:ind w:firstLine="0"/>
            </w:pPr>
            <w:r>
              <w:rPr>
                <w:b w:val="0"/>
                <w:color w:val="202829"/>
                <w:sz w:val="18"/>
              </w:rPr>
              <w:t>4.4字段与实体；4.5状态事件；数据设计补充；拆分/数字化；数字化为申请与补充说明；不按纸张一表一数据库表</w:t>
            </w:r>
          </w:p>
        </w:tc>
      </w:tr>
      <w:tr>
        <w:trPr>
          <w:cantSplit/>
        </w:trPr>
        <w:tc>
          <w:tcPr>
            <w:tcW w:type="dxa" w:w="1757"/>
            <w:vAlign w:val="center"/>
            <w:shd w:fill="FFFFFF"/>
          </w:tcPr>
          <w:p>
            <w:pPr>
              <w:keepNext w:val="0"/>
              <w:spacing w:before="20" w:after="40" w:line="278" w:lineRule="auto"/>
              <w:ind w:firstLine="0"/>
            </w:pPr>
            <w:r>
              <w:rPr>
                <w:b w:val="0"/>
                <w:color w:val="202829"/>
                <w:sz w:val="18"/>
              </w:rPr>
              <w:t>共享预约表</w:t>
            </w:r>
          </w:p>
        </w:tc>
        <w:tc>
          <w:tcPr>
            <w:tcW w:type="dxa" w:w="3005"/>
            <w:vAlign w:val="center"/>
            <w:shd w:fill="FFFFFF"/>
          </w:tcPr>
          <w:p>
            <w:pPr>
              <w:keepNext w:val="0"/>
              <w:spacing w:before="20" w:after="40" w:line="278" w:lineRule="auto"/>
              <w:ind w:firstLine="0"/>
            </w:pPr>
            <w:r>
              <w:rPr>
                <w:b w:val="0"/>
                <w:color w:val="202829"/>
                <w:sz w:val="18"/>
              </w:rPr>
              <w:t>3.1业务实体目录；设备与计划时段、处理结果；具体列未知</w:t>
            </w:r>
          </w:p>
        </w:tc>
        <w:tc>
          <w:tcPr>
            <w:tcW w:type="dxa" w:w="4876"/>
            <w:vAlign w:val="center"/>
            <w:shd w:fill="FFFFFF"/>
          </w:tcPr>
          <w:p>
            <w:pPr>
              <w:keepNext w:val="0"/>
              <w:spacing w:before="20" w:after="40" w:line="278" w:lineRule="auto"/>
              <w:ind w:firstLine="0"/>
            </w:pPr>
            <w:r>
              <w:rPr>
                <w:b w:val="0"/>
                <w:color w:val="202829"/>
                <w:sz w:val="18"/>
              </w:rPr>
              <w:t>4.4字段与实体；4.5状态事件；数据设计补充；拆分/数字化；预约记录、决定、日历；只迁移信息职责</w:t>
            </w:r>
          </w:p>
        </w:tc>
      </w:tr>
      <w:tr>
        <w:trPr>
          <w:cantSplit/>
        </w:trPr>
        <w:tc>
          <w:tcPr>
            <w:tcW w:type="dxa" w:w="1757"/>
            <w:vAlign w:val="center"/>
            <w:shd w:fill="F1F5F3"/>
          </w:tcPr>
          <w:p>
            <w:pPr>
              <w:keepNext w:val="0"/>
              <w:spacing w:before="20" w:after="40" w:line="278" w:lineRule="auto"/>
              <w:ind w:firstLine="0"/>
            </w:pPr>
            <w:r>
              <w:rPr>
                <w:b w:val="0"/>
                <w:color w:val="202829"/>
                <w:sz w:val="18"/>
              </w:rPr>
              <w:t>设备借还登记册</w:t>
            </w:r>
          </w:p>
        </w:tc>
        <w:tc>
          <w:tcPr>
            <w:tcW w:type="dxa" w:w="3005"/>
            <w:vAlign w:val="center"/>
            <w:shd w:fill="F1F5F3"/>
          </w:tcPr>
          <w:p>
            <w:pPr>
              <w:keepNext w:val="0"/>
              <w:spacing w:before="20" w:after="40" w:line="278" w:lineRule="auto"/>
              <w:ind w:firstLine="0"/>
            </w:pPr>
            <w:r>
              <w:rPr>
                <w:b w:val="0"/>
                <w:color w:val="202829"/>
                <w:sz w:val="18"/>
              </w:rPr>
              <w:t>3.1业务实体目录；设备标签、借还时间、借用人与配件核对</w:t>
            </w:r>
          </w:p>
        </w:tc>
        <w:tc>
          <w:tcPr>
            <w:tcW w:type="dxa" w:w="4876"/>
            <w:vAlign w:val="center"/>
            <w:shd w:fill="F1F5F3"/>
          </w:tcPr>
          <w:p>
            <w:pPr>
              <w:keepNext w:val="0"/>
              <w:spacing w:before="20" w:after="40" w:line="278" w:lineRule="auto"/>
              <w:ind w:firstLine="0"/>
            </w:pPr>
            <w:r>
              <w:rPr>
                <w:b w:val="0"/>
                <w:color w:val="202829"/>
                <w:sz w:val="18"/>
              </w:rPr>
              <w:t>4.4字段与实体；4.5状态事件；数据设计补充；拆分/数字化；Loan/ReturnRecord/HandoverItem；与柜子分离</w:t>
            </w:r>
          </w:p>
        </w:tc>
      </w:tr>
      <w:tr>
        <w:trPr>
          <w:cantSplit/>
        </w:trPr>
        <w:tc>
          <w:tcPr>
            <w:tcW w:type="dxa" w:w="1757"/>
            <w:vAlign w:val="center"/>
            <w:shd w:fill="FFFFFF"/>
          </w:tcPr>
          <w:p>
            <w:pPr>
              <w:keepNext w:val="0"/>
              <w:spacing w:before="20" w:after="40" w:line="278" w:lineRule="auto"/>
              <w:ind w:firstLine="0"/>
            </w:pPr>
            <w:r>
              <w:rPr>
                <w:b w:val="0"/>
                <w:color w:val="202829"/>
                <w:sz w:val="18"/>
              </w:rPr>
              <w:t>场地申请与使用记录</w:t>
            </w:r>
          </w:p>
        </w:tc>
        <w:tc>
          <w:tcPr>
            <w:tcW w:type="dxa" w:w="3005"/>
            <w:vAlign w:val="center"/>
            <w:shd w:fill="FFFFFF"/>
          </w:tcPr>
          <w:p>
            <w:pPr>
              <w:keepNext w:val="0"/>
              <w:spacing w:before="20" w:after="40" w:line="278" w:lineRule="auto"/>
              <w:ind w:firstLine="0"/>
            </w:pPr>
            <w:r>
              <w:rPr>
                <w:b w:val="0"/>
                <w:color w:val="202829"/>
                <w:sz w:val="18"/>
              </w:rPr>
              <w:t>3.1业务实体目录；负责教师、时段、人数、实际开始结束</w:t>
            </w:r>
          </w:p>
        </w:tc>
        <w:tc>
          <w:tcPr>
            <w:tcW w:type="dxa" w:w="4876"/>
            <w:vAlign w:val="center"/>
            <w:shd w:fill="FFFFFF"/>
          </w:tcPr>
          <w:p>
            <w:pPr>
              <w:keepNext w:val="0"/>
              <w:spacing w:before="20" w:after="40" w:line="278" w:lineRule="auto"/>
              <w:ind w:firstLine="0"/>
            </w:pPr>
            <w:r>
              <w:rPr>
                <w:b w:val="0"/>
                <w:color w:val="202829"/>
                <w:sz w:val="18"/>
              </w:rPr>
              <w:t>4.4字段与实体；4.5状态事件；数据设计补充；拆分/数字化；Reservation/RoomUse；不是场地本体</w:t>
            </w:r>
          </w:p>
        </w:tc>
      </w:tr>
      <w:tr>
        <w:trPr>
          <w:cantSplit/>
        </w:trPr>
        <w:tc>
          <w:tcPr>
            <w:tcW w:type="dxa" w:w="1757"/>
            <w:vAlign w:val="center"/>
            <w:shd w:fill="F1F5F3"/>
          </w:tcPr>
          <w:p>
            <w:pPr>
              <w:keepNext w:val="0"/>
              <w:spacing w:before="20" w:after="40" w:line="278" w:lineRule="auto"/>
              <w:ind w:firstLine="0"/>
            </w:pPr>
            <w:r>
              <w:rPr>
                <w:b w:val="0"/>
                <w:color w:val="202829"/>
                <w:sz w:val="18"/>
              </w:rPr>
              <w:t>异常记录</w:t>
            </w:r>
          </w:p>
        </w:tc>
        <w:tc>
          <w:tcPr>
            <w:tcW w:type="dxa" w:w="3005"/>
            <w:vAlign w:val="center"/>
            <w:shd w:fill="F1F5F3"/>
          </w:tcPr>
          <w:p>
            <w:pPr>
              <w:keepNext w:val="0"/>
              <w:spacing w:before="20" w:after="40" w:line="278" w:lineRule="auto"/>
              <w:ind w:firstLine="0"/>
            </w:pPr>
            <w:r>
              <w:rPr>
                <w:b w:val="0"/>
                <w:color w:val="202829"/>
                <w:sz w:val="18"/>
              </w:rPr>
              <w:t>3.1业务实体目录；现象、时间、资源、关联使用与证据</w:t>
            </w:r>
          </w:p>
        </w:tc>
        <w:tc>
          <w:tcPr>
            <w:tcW w:type="dxa" w:w="4876"/>
            <w:vAlign w:val="center"/>
            <w:shd w:fill="F1F5F3"/>
          </w:tcPr>
          <w:p>
            <w:pPr>
              <w:keepNext w:val="0"/>
              <w:spacing w:before="20" w:after="40" w:line="278" w:lineRule="auto"/>
              <w:ind w:firstLine="0"/>
            </w:pPr>
            <w:r>
              <w:rPr>
                <w:b w:val="0"/>
                <w:color w:val="202829"/>
                <w:sz w:val="18"/>
              </w:rPr>
              <w:t>4.4字段与实体；4.5状态事件；数据设计补充；保留或派生；Incident/Evidence/IncidentResponse</w:t>
            </w:r>
          </w:p>
        </w:tc>
      </w:tr>
      <w:tr>
        <w:trPr>
          <w:cantSplit/>
        </w:trPr>
        <w:tc>
          <w:tcPr>
            <w:tcW w:type="dxa" w:w="1757"/>
            <w:vAlign w:val="center"/>
            <w:shd w:fill="FFFFFF"/>
          </w:tcPr>
          <w:p>
            <w:pPr>
              <w:keepNext w:val="0"/>
              <w:spacing w:before="20" w:after="40" w:line="278" w:lineRule="auto"/>
              <w:ind w:firstLine="0"/>
            </w:pPr>
            <w:r>
              <w:rPr>
                <w:b w:val="0"/>
                <w:color w:val="202829"/>
                <w:sz w:val="18"/>
              </w:rPr>
              <w:t>维修记录</w:t>
            </w:r>
          </w:p>
        </w:tc>
        <w:tc>
          <w:tcPr>
            <w:tcW w:type="dxa" w:w="3005"/>
            <w:vAlign w:val="center"/>
            <w:shd w:fill="FFFFFF"/>
          </w:tcPr>
          <w:p>
            <w:pPr>
              <w:keepNext w:val="0"/>
              <w:spacing w:before="20" w:after="40" w:line="278" w:lineRule="auto"/>
              <w:ind w:firstLine="0"/>
            </w:pPr>
            <w:r>
              <w:rPr>
                <w:b w:val="0"/>
                <w:color w:val="202829"/>
                <w:sz w:val="18"/>
              </w:rPr>
              <w:t>3.1业务实体目录；任务、执行人、检测、处理和接收结果</w:t>
            </w:r>
          </w:p>
        </w:tc>
        <w:tc>
          <w:tcPr>
            <w:tcW w:type="dxa" w:w="4876"/>
            <w:vAlign w:val="center"/>
            <w:shd w:fill="FFFFFF"/>
          </w:tcPr>
          <w:p>
            <w:pPr>
              <w:keepNext w:val="0"/>
              <w:spacing w:before="20" w:after="40" w:line="278" w:lineRule="auto"/>
              <w:ind w:firstLine="0"/>
            </w:pPr>
            <w:r>
              <w:rPr>
                <w:b w:val="0"/>
                <w:color w:val="202829"/>
                <w:sz w:val="18"/>
              </w:rPr>
              <w:t>4.4字段与实体；4.5状态事件；数据设计补充；保留或派生；WorkOrder/WorkOrderEvent；技术活动保留人工</w:t>
            </w:r>
          </w:p>
        </w:tc>
      </w:tr>
      <w:tr>
        <w:trPr>
          <w:cantSplit/>
        </w:trPr>
        <w:tc>
          <w:tcPr>
            <w:tcW w:type="dxa" w:w="1757"/>
            <w:vAlign w:val="center"/>
            <w:shd w:fill="F1F5F3"/>
          </w:tcPr>
          <w:p>
            <w:pPr>
              <w:keepNext w:val="0"/>
              <w:spacing w:before="20" w:after="40" w:line="278" w:lineRule="auto"/>
              <w:ind w:firstLine="0"/>
            </w:pPr>
            <w:r>
              <w:rPr>
                <w:b w:val="0"/>
                <w:color w:val="202829"/>
                <w:sz w:val="18"/>
              </w:rPr>
              <w:t>利用信息汇总</w:t>
            </w:r>
          </w:p>
        </w:tc>
        <w:tc>
          <w:tcPr>
            <w:tcW w:type="dxa" w:w="3005"/>
            <w:vAlign w:val="center"/>
            <w:shd w:fill="F1F5F3"/>
          </w:tcPr>
          <w:p>
            <w:pPr>
              <w:keepNext w:val="0"/>
              <w:spacing w:before="20" w:after="40" w:line="278" w:lineRule="auto"/>
              <w:ind w:firstLine="0"/>
            </w:pPr>
            <w:r>
              <w:rPr>
                <w:b w:val="0"/>
                <w:color w:val="202829"/>
                <w:sz w:val="18"/>
              </w:rPr>
              <w:t>3.1业务实体目录；计划、实际、开放和维护时间及口径</w:t>
            </w:r>
          </w:p>
        </w:tc>
        <w:tc>
          <w:tcPr>
            <w:tcW w:type="dxa" w:w="4876"/>
            <w:vAlign w:val="center"/>
            <w:shd w:fill="F1F5F3"/>
          </w:tcPr>
          <w:p>
            <w:pPr>
              <w:keepNext w:val="0"/>
              <w:spacing w:before="20" w:after="40" w:line="278" w:lineRule="auto"/>
              <w:ind w:firstLine="0"/>
            </w:pPr>
            <w:r>
              <w:rPr>
                <w:b w:val="0"/>
                <w:color w:val="202829"/>
                <w:sz w:val="18"/>
              </w:rPr>
              <w:t>4.4字段与实体；4.5状态事件；数据设计补充；保留或派生；由历史事实派生报表，不虚构独立汇总实体表</w:t>
            </w:r>
          </w:p>
        </w:tc>
      </w:tr>
      <w:tr>
        <w:trPr>
          <w:cantSplit/>
        </w:trPr>
        <w:tc>
          <w:tcPr>
            <w:tcW w:type="dxa" w:w="1757"/>
            <w:vAlign w:val="center"/>
            <w:shd w:fill="FFFFFF"/>
          </w:tcPr>
          <w:p>
            <w:pPr>
              <w:keepNext w:val="0"/>
              <w:spacing w:before="20" w:after="40" w:line="278" w:lineRule="auto"/>
              <w:ind w:firstLine="0"/>
            </w:pPr>
            <w:r>
              <w:rPr>
                <w:b w:val="0"/>
                <w:color w:val="202829"/>
                <w:sz w:val="18"/>
              </w:rPr>
              <w:t>资格与开放依据</w:t>
            </w:r>
          </w:p>
        </w:tc>
        <w:tc>
          <w:tcPr>
            <w:tcW w:type="dxa" w:w="3005"/>
            <w:vAlign w:val="center"/>
            <w:shd w:fill="FFFFFF"/>
          </w:tcPr>
          <w:p>
            <w:pPr>
              <w:keepNext w:val="0"/>
              <w:spacing w:before="20" w:after="40" w:line="278" w:lineRule="auto"/>
              <w:ind w:firstLine="0"/>
            </w:pPr>
            <w:r>
              <w:rPr>
                <w:b w:val="0"/>
                <w:color w:val="202829"/>
                <w:sz w:val="18"/>
              </w:rPr>
              <w:t>3.1业务实体目录；身份、培训、授权、开放条件</w:t>
            </w:r>
          </w:p>
        </w:tc>
        <w:tc>
          <w:tcPr>
            <w:tcW w:type="dxa" w:w="4876"/>
            <w:vAlign w:val="center"/>
            <w:shd w:fill="FFFFFF"/>
          </w:tcPr>
          <w:p>
            <w:pPr>
              <w:keepNext w:val="0"/>
              <w:spacing w:before="20" w:after="40" w:line="278" w:lineRule="auto"/>
              <w:ind w:firstLine="0"/>
            </w:pPr>
            <w:r>
              <w:rPr>
                <w:b w:val="0"/>
                <w:color w:val="202829"/>
                <w:sz w:val="18"/>
              </w:rPr>
              <w:t>4.4字段与实体；4.5状态事件；数据设计补充；保留或派生；UserQualification/OpeningPeriod/CalendarException/PolicyRevision</w:t>
            </w:r>
          </w:p>
        </w:tc>
      </w:tr>
      <w:tr>
        <w:trPr>
          <w:cantSplit/>
        </w:trPr>
        <w:tc>
          <w:tcPr>
            <w:tcW w:type="dxa" w:w="1757"/>
            <w:vAlign w:val="center"/>
            <w:shd w:fill="F1F5F3"/>
          </w:tcPr>
          <w:p>
            <w:pPr>
              <w:keepNext w:val="0"/>
              <w:spacing w:before="20" w:after="40" w:line="278" w:lineRule="auto"/>
              <w:ind w:firstLine="0"/>
            </w:pPr>
            <w:r>
              <w:rPr>
                <w:b w:val="0"/>
                <w:color w:val="202829"/>
                <w:sz w:val="18"/>
              </w:rPr>
              <w:t>电话、即时消息</w:t>
            </w:r>
          </w:p>
        </w:tc>
        <w:tc>
          <w:tcPr>
            <w:tcW w:type="dxa" w:w="3005"/>
            <w:vAlign w:val="center"/>
            <w:shd w:fill="F1F5F3"/>
          </w:tcPr>
          <w:p>
            <w:pPr>
              <w:keepNext w:val="0"/>
              <w:spacing w:before="20" w:after="40" w:line="278" w:lineRule="auto"/>
              <w:ind w:firstLine="0"/>
            </w:pPr>
            <w:r>
              <w:rPr>
                <w:b w:val="0"/>
                <w:color w:val="202829"/>
                <w:sz w:val="18"/>
              </w:rPr>
              <w:t>1.1、AS-E01；沟通渠道，非审批主体</w:t>
            </w:r>
          </w:p>
        </w:tc>
        <w:tc>
          <w:tcPr>
            <w:tcW w:type="dxa" w:w="4876"/>
            <w:vAlign w:val="center"/>
            <w:shd w:fill="F1F5F3"/>
          </w:tcPr>
          <w:p>
            <w:pPr>
              <w:keepNext w:val="0"/>
              <w:spacing w:before="20" w:after="40" w:line="278" w:lineRule="auto"/>
              <w:ind w:firstLine="0"/>
            </w:pPr>
            <w:r>
              <w:rPr>
                <w:b w:val="0"/>
                <w:color w:val="202829"/>
                <w:sz w:val="18"/>
              </w:rPr>
              <w:t>TO-E07/07a、UC-22/23及人工补救；部分替代，人工应急保留；结果转站内与异步投递；无法用系统替代全部现场协商</w:t>
            </w:r>
          </w:p>
        </w:tc>
      </w:tr>
      <w:tr>
        <w:trPr>
          <w:cantSplit/>
        </w:trPr>
        <w:tc>
          <w:tcPr>
            <w:tcW w:type="dxa" w:w="1757"/>
            <w:vAlign w:val="center"/>
            <w:shd w:fill="FFFFFF"/>
          </w:tcPr>
          <w:p>
            <w:pPr>
              <w:keepNext w:val="0"/>
              <w:spacing w:before="20" w:after="40" w:line="278" w:lineRule="auto"/>
              <w:ind w:firstLine="0"/>
            </w:pPr>
            <w:r>
              <w:rPr>
                <w:b w:val="0"/>
                <w:color w:val="202829"/>
                <w:sz w:val="18"/>
              </w:rPr>
              <w:t>设备保管柜</w:t>
            </w:r>
          </w:p>
        </w:tc>
        <w:tc>
          <w:tcPr>
            <w:tcW w:type="dxa" w:w="3005"/>
            <w:vAlign w:val="center"/>
            <w:shd w:fill="FFFFFF"/>
          </w:tcPr>
          <w:p>
            <w:pPr>
              <w:keepNext w:val="0"/>
              <w:spacing w:before="20" w:after="40" w:line="278" w:lineRule="auto"/>
              <w:ind w:firstLine="0"/>
            </w:pPr>
            <w:r>
              <w:rPr>
                <w:b w:val="0"/>
                <w:color w:val="202829"/>
                <w:sz w:val="18"/>
              </w:rPr>
              <w:t>题设及AS-E09；实物存放地点</w:t>
            </w:r>
          </w:p>
        </w:tc>
        <w:tc>
          <w:tcPr>
            <w:tcW w:type="dxa" w:w="4876"/>
            <w:vAlign w:val="center"/>
            <w:shd w:fill="FFFFFF"/>
          </w:tcPr>
          <w:p>
            <w:pPr>
              <w:keepNext w:val="0"/>
              <w:spacing w:before="20" w:after="40" w:line="278" w:lineRule="auto"/>
              <w:ind w:firstLine="0"/>
            </w:pPr>
            <w:r>
              <w:rPr>
                <w:b w:val="0"/>
                <w:color w:val="202829"/>
                <w:sz w:val="18"/>
              </w:rPr>
              <w:t>BE-01交接地点、UC-09现场核验；退出独立记录生命线；与登记册不是同一实体；未变成能决定审批的主体</w:t>
            </w:r>
          </w:p>
        </w:tc>
      </w:tr>
      <w:tr>
        <w:trPr>
          <w:cantSplit/>
        </w:trPr>
        <w:tc>
          <w:tcPr>
            <w:tcW w:type="dxa" w:w="1757"/>
            <w:vAlign w:val="center"/>
            <w:shd w:fill="F1F5F3"/>
          </w:tcPr>
          <w:p>
            <w:pPr>
              <w:keepNext w:val="0"/>
              <w:spacing w:before="20" w:after="40" w:line="278" w:lineRule="auto"/>
              <w:ind w:firstLine="0"/>
            </w:pPr>
            <w:r>
              <w:rPr>
                <w:b w:val="0"/>
                <w:color w:val="202829"/>
                <w:sz w:val="18"/>
              </w:rPr>
              <w:t>恢复资源可用状态</w:t>
            </w:r>
          </w:p>
        </w:tc>
        <w:tc>
          <w:tcPr>
            <w:tcW w:type="dxa" w:w="3005"/>
            <w:vAlign w:val="center"/>
            <w:shd w:fill="F1F5F3"/>
          </w:tcPr>
          <w:p>
            <w:pPr>
              <w:keepNext w:val="0"/>
              <w:spacing w:before="20" w:after="40" w:line="278" w:lineRule="auto"/>
              <w:ind w:firstLine="0"/>
            </w:pPr>
            <w:r>
              <w:rPr>
                <w:b w:val="0"/>
                <w:color w:val="202829"/>
                <w:sz w:val="18"/>
              </w:rPr>
              <w:t>原BUC-05；资源修复支持工作</w:t>
            </w:r>
          </w:p>
        </w:tc>
        <w:tc>
          <w:tcPr>
            <w:tcW w:type="dxa" w:w="4876"/>
            <w:vAlign w:val="center"/>
            <w:shd w:fill="F1F5F3"/>
          </w:tcPr>
          <w:p>
            <w:pPr>
              <w:keepNext w:val="0"/>
              <w:spacing w:before="20" w:after="40" w:line="278" w:lineRule="auto"/>
              <w:ind w:firstLine="0"/>
            </w:pPr>
            <w:r>
              <w:rPr>
                <w:b w:val="0"/>
                <w:color w:val="202829"/>
                <w:sz w:val="18"/>
              </w:rPr>
              <w:t>SP-01、BUC-05、TO-M、UC-15/16/17；改名并解释支持价值；对外为获得异常处置结果；技术恢复服务后续申请人</w:t>
            </w:r>
          </w:p>
        </w:tc>
      </w:tr>
      <w:tr>
        <w:trPr>
          <w:cantSplit/>
        </w:trPr>
        <w:tc>
          <w:tcPr>
            <w:tcW w:type="dxa" w:w="1757"/>
            <w:vAlign w:val="center"/>
            <w:shd w:fill="FFFFFF"/>
          </w:tcPr>
          <w:p>
            <w:pPr>
              <w:keepNext w:val="0"/>
              <w:spacing w:before="20" w:after="40" w:line="278" w:lineRule="auto"/>
              <w:ind w:firstLine="0"/>
            </w:pPr>
            <w:r>
              <w:rPr>
                <w:b w:val="0"/>
                <w:color w:val="202829"/>
                <w:sz w:val="18"/>
              </w:rPr>
              <w:t>初始审批与后续复核</w:t>
            </w:r>
          </w:p>
        </w:tc>
        <w:tc>
          <w:tcPr>
            <w:tcW w:type="dxa" w:w="3005"/>
            <w:vAlign w:val="center"/>
            <w:shd w:fill="FFFFFF"/>
          </w:tcPr>
          <w:p>
            <w:pPr>
              <w:keepNext w:val="0"/>
              <w:spacing w:before="20" w:after="40" w:line="278" w:lineRule="auto"/>
              <w:ind w:firstLine="0"/>
            </w:pPr>
            <w:r>
              <w:rPr>
                <w:b w:val="0"/>
                <w:color w:val="202829"/>
                <w:sz w:val="18"/>
              </w:rPr>
              <w:t>TO-E06a/09、TO-R05/08；两个不同决策事件</w:t>
            </w:r>
          </w:p>
        </w:tc>
        <w:tc>
          <w:tcPr>
            <w:tcW w:type="dxa" w:w="4876"/>
            <w:vAlign w:val="center"/>
            <w:shd w:fill="FFFFFF"/>
          </w:tcPr>
          <w:p>
            <w:pPr>
              <w:keepNext w:val="0"/>
              <w:spacing w:before="20" w:after="40" w:line="278" w:lineRule="auto"/>
              <w:ind w:firstLine="0"/>
            </w:pPr>
            <w:r>
              <w:rPr>
                <w:b w:val="0"/>
                <w:color w:val="202829"/>
                <w:sz w:val="18"/>
              </w:rPr>
              <w:t>UC-08与UC-27；ApprovalDecision与ReservationReview；拆分；原决定不覆盖；当前复核标志非新预约状态</w:t>
            </w:r>
          </w:p>
        </w:tc>
      </w:tr>
      <w:tr>
        <w:trPr>
          <w:cantSplit/>
        </w:trPr>
        <w:tc>
          <w:tcPr>
            <w:tcW w:type="dxa" w:w="1757"/>
            <w:vAlign w:val="center"/>
            <w:shd w:fill="F1F5F3"/>
          </w:tcPr>
          <w:p>
            <w:pPr>
              <w:keepNext w:val="0"/>
              <w:spacing w:before="20" w:after="40" w:line="278" w:lineRule="auto"/>
              <w:ind w:firstLine="0"/>
            </w:pPr>
            <w:r>
              <w:rPr>
                <w:b w:val="0"/>
                <w:color w:val="202829"/>
                <w:sz w:val="18"/>
              </w:rPr>
              <w:t>异常隔离</w:t>
            </w:r>
          </w:p>
        </w:tc>
        <w:tc>
          <w:tcPr>
            <w:tcW w:type="dxa" w:w="3005"/>
            <w:vAlign w:val="center"/>
            <w:shd w:fill="F1F5F3"/>
          </w:tcPr>
          <w:p>
            <w:pPr>
              <w:keepNext w:val="0"/>
              <w:spacing w:before="20" w:after="40" w:line="278" w:lineRule="auto"/>
              <w:ind w:firstLine="0"/>
            </w:pPr>
            <w:r>
              <w:rPr>
                <w:b w:val="0"/>
                <w:color w:val="202829"/>
                <w:sz w:val="18"/>
              </w:rPr>
              <w:t>P-06改进方向；安全限制与核实状态分开</w:t>
            </w:r>
          </w:p>
        </w:tc>
        <w:tc>
          <w:tcPr>
            <w:tcW w:type="dxa" w:w="4876"/>
            <w:vAlign w:val="center"/>
            <w:shd w:fill="F1F5F3"/>
          </w:tcPr>
          <w:p>
            <w:pPr>
              <w:keepNext w:val="0"/>
              <w:spacing w:before="20" w:after="40" w:line="278" w:lineRule="auto"/>
              <w:ind w:firstLine="0"/>
            </w:pPr>
            <w:r>
              <w:rPr>
                <w:b w:val="0"/>
                <w:color w:val="202829"/>
                <w:sz w:val="18"/>
              </w:rPr>
              <w:t>BR-22/37；UC-13/14；TO-M02/03；条件化保留；普通未关联不阻断；安全/授权/确认事件阻断</w:t>
            </w:r>
          </w:p>
        </w:tc>
      </w:tr>
      <w:tr>
        <w:trPr>
          <w:cantSplit/>
        </w:trPr>
        <w:tc>
          <w:tcPr>
            <w:tcW w:type="dxa" w:w="1757"/>
            <w:vAlign w:val="center"/>
            <w:shd w:fill="FFFFFF"/>
          </w:tcPr>
          <w:p>
            <w:pPr>
              <w:keepNext w:val="0"/>
              <w:spacing w:before="20" w:after="40" w:line="278" w:lineRule="auto"/>
              <w:ind w:firstLine="0"/>
            </w:pPr>
            <w:r>
              <w:rPr>
                <w:b w:val="0"/>
                <w:color w:val="202829"/>
                <w:sz w:val="18"/>
              </w:rPr>
              <w:t>计划与实际利用</w:t>
            </w:r>
          </w:p>
        </w:tc>
        <w:tc>
          <w:tcPr>
            <w:tcW w:type="dxa" w:w="3005"/>
            <w:vAlign w:val="center"/>
            <w:shd w:fill="FFFFFF"/>
          </w:tcPr>
          <w:p>
            <w:pPr>
              <w:keepNext w:val="0"/>
              <w:spacing w:before="20" w:after="40" w:line="278" w:lineRule="auto"/>
              <w:ind w:firstLine="0"/>
            </w:pPr>
            <w:r>
              <w:rPr>
                <w:b w:val="0"/>
                <w:color w:val="202829"/>
                <w:sz w:val="18"/>
              </w:rPr>
              <w:t>BUC-06、AS-S；组织信息服务及内部口径责任</w:t>
            </w:r>
          </w:p>
        </w:tc>
        <w:tc>
          <w:tcPr>
            <w:tcW w:type="dxa" w:w="4876"/>
            <w:vAlign w:val="center"/>
            <w:shd w:fill="FFFFFF"/>
          </w:tcPr>
          <w:p>
            <w:pPr>
              <w:keepNext w:val="0"/>
              <w:spacing w:before="20" w:after="40" w:line="278" w:lineRule="auto"/>
              <w:ind w:firstLine="0"/>
            </w:pPr>
            <w:r>
              <w:rPr>
                <w:b w:val="0"/>
                <w:color w:val="202829"/>
                <w:sz w:val="18"/>
              </w:rPr>
              <w:t>TO-S、UC-24、BR-34；保留，汇集计算自动化；不把预约时数当真实使用，不虚构提升效果</w:t>
            </w:r>
          </w:p>
        </w:tc>
      </w:tr>
    </w:tbl>
    <w:p>
      <w:bookmarkStart w:id="135" w:name="H135"/>
      <w:pPr>
        <w:pStyle w:val="Heading2"/>
      </w:pPr>
      <w:r>
        <w:t>5.2 结论</w:t>
      </w:r>
      <w:bookmarkEnd w:id="135"/>
    </w:p>
    <w:p>
      <w:pPr>
        <w:keepNext w:val="0"/>
        <w:widowControl/>
        <w:ind w:firstLine="420"/>
        <w:jc w:val="both"/>
      </w:pPr>
      <w:r>
        <w:t>本项目的组织价值由资源使用服务、真实交接及异常处置结果体现。现状材料只能支持题设范围和带限制的流程假设；改进模型把信息工作集中到系统，仍保留实物、现场与责任判断。设备与场地各有完整实现，异常核实与维修恢复、初始审批与后续复核均有独立边界，系统用例从改进步骤推导而来。</w:t>
      </w:r>
    </w:p>
    <w:p>
      <w:pPr>
        <w:keepNext w:val="0"/>
        <w:widowControl/>
        <w:ind w:firstLine="420"/>
        <w:jc w:val="both"/>
      </w:pPr>
      <w:r>
        <w:t>27项系统职责由统一规约、状态事件、业务规则、字段与权限支撑，并能追溯到代码位置和验收要求。Django/PostgreSQL及原生小程序适合当前模拟课程演示；正式校园试点仍需真实岗位与制度确认、身份消息接入、微信容器和目标负载验证。真实基线尚缺，不据本地测试宣称等待或利用率已经改善。</w:t>
      </w:r>
    </w:p>
    <w:p>
      <w:bookmarkStart w:id="136" w:name="H136"/>
      <w:pPr>
        <w:pStyle w:val="Heading1"/>
      </w:pPr>
      <w:r>
        <w:t>参考资料</w:t>
      </w:r>
      <w:bookmarkEnd w:id="136"/>
    </w:p>
    <w:p>
      <w:pPr>
        <w:keepNext w:val="0"/>
        <w:widowControl/>
      </w:pPr>
      <w:r>
        <w:t>[1] LibreBooking Administration[EB/OL]。访问日期：2026-10-21。https://librebooking.readthedocs.io/en/latest/ADMINISTRATION.html</w:t>
      </w:r>
    </w:p>
    <w:p>
      <w:pPr>
        <w:keepNext w:val="0"/>
        <w:widowControl/>
      </w:pPr>
      <w:r>
        <w:t>[2] Snipe-IT Overview[EB/OL]。访问日期：2026-10-21。https://snipe-it.readme.io/docs/overview</w:t>
      </w:r>
    </w:p>
    <w:p>
      <w:pPr>
        <w:keepNext w:val="0"/>
        <w:widowControl/>
      </w:pPr>
      <w:r>
        <w:t>[3] MRBS README与Authentication[EB/OL]。访问日期：2026-10-21。https://mrbs.sourceforge.io/view_text.php?file=README&amp;section=Documentation</w:t>
      </w:r>
    </w:p>
    <w:p>
      <w:pPr>
        <w:keepNext w:val="0"/>
        <w:widowControl/>
      </w:pPr>
      <w:r>
        <w:t>[4] 用户确认的课程案例背景与范围、预约规则逐项答复。本会话资料，非实地调研。</w:t>
      </w:r>
    </w:p>
    <w:p>
      <w:pPr>
        <w:keepNext w:val="0"/>
        <w:widowControl/>
      </w:pPr>
      <w:r>
        <w:t>[5] 项目需求与实现基线 a6bc7a593d0b122f9e7ee72eee774bf85996cf13。用于实现核对，不作为目标学校现状证据。</w:t>
      </w:r>
    </w:p>
    <w:sectPr w:rsidR="00FC693F" w:rsidRPr="0006063C" w:rsidSect="00034616">
      <w:headerReference w:type="default" r:id="rId9"/>
      <w:footerReference w:type="default" r:id="rId10"/>
      <w:pgSz w:w="11906" w:h="16838"/>
      <w:pgMar w:top="1077" w:right="1134" w:bottom="1020"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宋明俞  ·  1602240221  ·  信管1402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系统分析与设计  /  校园实验室资源管理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宋体" w:hAnsi="宋体" w:eastAsia="宋体"/>
      <w:b w:val="0"/>
      <w:color w:val="2028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b w:val="0"/>
      <w:color w:val="24384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b w:val="0"/>
      <w:color w:val="20282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24384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356F69"/>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微软雅黑" w:hAnsi="微软雅黑" w:eastAsia="微软雅黑"/>
      <w:b/>
      <w:bCs/>
      <w:color w:val="356F69"/>
      <w:sz w:val="23"/>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微软雅黑" w:hAnsi="微软雅黑" w:eastAsia="微软雅黑"/>
      <w:b/>
      <w:bCs/>
      <w:i/>
      <w:iCs/>
      <w:color w:val="356F6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7" w:lineRule="auto"/>
    </w:pPr>
    <w:rPr>
      <w:rFonts w:ascii="宋体" w:hAnsi="宋体" w:eastAsia="宋体"/>
      <w:b w:val="0"/>
      <w:color w:val="202829"/>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140"/>
    </w:pPr>
    <w:rPr>
      <w:rFonts w:ascii="宋体" w:hAnsi="宋体" w:eastAsia="宋体"/>
      <w:b w:val="0"/>
      <w:bCs/>
      <w:color w:val="20282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校园实验室设备预约与借用管理系统分析报告</dc:title>
  <dc:subject>系统分析与设计；业务分析与需求描述2.2</dc:subject>
  <dc:creator>宋明俞</dc:creator>
  <cp:keywords>系统分析与设计；业务实现；用例规约；需求追踪</cp:keywords>
  <dc:description/>
  <cp:lastModifiedBy>宋明俞</cp:lastModifiedBy>
  <cp:revision>1</cp:revision>
  <dcterms:created xsi:type="dcterms:W3CDTF">2013-12-23T23:15:00Z</dcterms:created>
  <dcterms:modified xsi:type="dcterms:W3CDTF">2013-12-23T23:15:00Z</dcterms:modified>
  <cp:category/>
</cp:coreProperties>
</file>