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7008D" w14:textId="6976DAAF" w:rsidR="00C9051E" w:rsidRPr="00E467EA" w:rsidRDefault="00A72587" w:rsidP="00C9051E">
      <w:pPr>
        <w:pStyle w:val="Title"/>
        <w:rPr>
          <w:lang w:val="en-US"/>
        </w:rPr>
      </w:pPr>
      <w:r>
        <w:rPr>
          <w:lang w:val="en-US"/>
        </w:rPr>
        <w:t>Visual Analytics</w:t>
      </w:r>
    </w:p>
    <w:p w14:paraId="12EE1903" w14:textId="40DF0F8C" w:rsidR="00C9051E" w:rsidRPr="00E467EA" w:rsidRDefault="00885794" w:rsidP="00C9051E">
      <w:pPr>
        <w:rPr>
          <w:lang w:val="en-US"/>
        </w:rPr>
      </w:pPr>
      <w:r w:rsidRPr="00E467EA">
        <w:rPr>
          <w:lang w:val="en-US"/>
        </w:rPr>
        <w:t xml:space="preserve">Yvo Keller, </w:t>
      </w:r>
      <w:r w:rsidR="00CB70D5">
        <w:rPr>
          <w:lang w:val="en-US"/>
        </w:rPr>
        <w:t>FS</w:t>
      </w:r>
      <w:r w:rsidRPr="00E467EA">
        <w:rPr>
          <w:lang w:val="en-US"/>
        </w:rPr>
        <w:t>202</w:t>
      </w:r>
      <w:r w:rsidR="00CB70D5">
        <w:rPr>
          <w:lang w:val="en-US"/>
        </w:rPr>
        <w:t>3</w:t>
      </w:r>
    </w:p>
    <w:p w14:paraId="2294FAC4" w14:textId="4C223E95" w:rsidR="00885794" w:rsidRPr="00E467EA" w:rsidRDefault="00885794" w:rsidP="00C9051E">
      <w:pPr>
        <w:rPr>
          <w:lang w:val="en-US"/>
        </w:rPr>
      </w:pPr>
    </w:p>
    <w:p w14:paraId="58C7BF0E" w14:textId="1C19D5A4" w:rsidR="00885794" w:rsidRPr="00E467EA" w:rsidRDefault="00885794" w:rsidP="00C9051E">
      <w:pPr>
        <w:rPr>
          <w:b/>
          <w:bCs/>
          <w:lang w:val="en-US"/>
        </w:rPr>
      </w:pPr>
      <w:r w:rsidRPr="00E467EA">
        <w:rPr>
          <w:b/>
          <w:bCs/>
          <w:lang w:val="en-US"/>
        </w:rPr>
        <w:t>Introduction</w:t>
      </w:r>
    </w:p>
    <w:p w14:paraId="47D39C23" w14:textId="78BC27DB" w:rsidR="00885794" w:rsidRDefault="00885794" w:rsidP="00932B7D">
      <w:pPr>
        <w:rPr>
          <w:lang w:val="en-US"/>
        </w:rPr>
      </w:pPr>
      <w:r w:rsidRPr="00E467EA">
        <w:rPr>
          <w:lang w:val="en-US"/>
        </w:rPr>
        <w:t>This report will cover my learning</w:t>
      </w:r>
      <w:r w:rsidR="00C06D45">
        <w:rPr>
          <w:lang w:val="en-US"/>
        </w:rPr>
        <w:t>s</w:t>
      </w:r>
      <w:r w:rsidRPr="00E467EA">
        <w:rPr>
          <w:lang w:val="en-US"/>
        </w:rPr>
        <w:t xml:space="preserve"> as part of the </w:t>
      </w:r>
      <w:r w:rsidR="00DB2E88">
        <w:rPr>
          <w:lang w:val="en-US"/>
        </w:rPr>
        <w:t>visual analytics</w:t>
      </w:r>
      <w:r w:rsidR="00CC38E5" w:rsidRPr="00E467EA">
        <w:rPr>
          <w:lang w:val="en-US"/>
        </w:rPr>
        <w:t xml:space="preserve"> course</w:t>
      </w:r>
      <w:r w:rsidRPr="00E467EA">
        <w:rPr>
          <w:lang w:val="en-US"/>
        </w:rPr>
        <w:t>, based on the</w:t>
      </w:r>
      <w:r w:rsidR="00DB2E88">
        <w:rPr>
          <w:lang w:val="en-US"/>
        </w:rPr>
        <w:t xml:space="preserve"> ADNI</w:t>
      </w:r>
      <w:r w:rsidRPr="00E467EA">
        <w:rPr>
          <w:lang w:val="en-US"/>
        </w:rPr>
        <w:t xml:space="preserve"> dataset</w:t>
      </w:r>
      <w:r w:rsidR="00515FA2">
        <w:rPr>
          <w:lang w:val="en-US"/>
        </w:rPr>
        <w:t xml:space="preserve"> </w:t>
      </w:r>
      <w:r w:rsidR="00515FA2">
        <w:rPr>
          <w:lang w:val="en-US"/>
        </w:rPr>
        <w:fldChar w:fldCharType="begin"/>
      </w:r>
      <w:r w:rsidR="00515FA2">
        <w:rPr>
          <w:lang w:val="en-US"/>
        </w:rPr>
        <w:instrText xml:space="preserve"> ADDIN ZOTERO_ITEM CSL_CITATION {"citationID":"PchgPh1q","properties":{"formattedCitation":"(Alzheimer\\uc0\\u8217{}s Disease Neuroimaging Initiative, 2023)","plainCitation":"(Alzheimer’s Disease Neuroimaging Initiative, 2023)","noteIndex":0},"citationItems":[{"id":610,"uris":["http://zotero.org/users/8995972/items/YU5DLH2D"],"itemData":{"id":610,"type":"webpage","title":"ADNI | Alzheimer's Disease Neuroimaging Initiative","URL":"https://adni.loni.usc.edu/","author":[{"literal":"Alzheimer's Disease Neuroimaging Initiative"}],"accessed":{"date-parts":[["2023",6,13]]},"issued":{"date-parts":[["2023",6,13]]}}}],"schema":"https://github.com/citation-style-language/schema/raw/master/csl-citation.json"} </w:instrText>
      </w:r>
      <w:r w:rsidR="00515FA2">
        <w:rPr>
          <w:lang w:val="en-US"/>
        </w:rPr>
        <w:fldChar w:fldCharType="separate"/>
      </w:r>
      <w:r w:rsidR="00515FA2" w:rsidRPr="00515FA2">
        <w:rPr>
          <w:rFonts w:ascii="Calibri" w:cs="Calibri"/>
          <w:lang w:val="en-GB"/>
        </w:rPr>
        <w:t>(Alzheimer’s Disease Neuroimaging Initiative, 2023)</w:t>
      </w:r>
      <w:r w:rsidR="00515FA2">
        <w:rPr>
          <w:lang w:val="en-US"/>
        </w:rPr>
        <w:fldChar w:fldCharType="end"/>
      </w:r>
      <w:r w:rsidR="00AE1E79" w:rsidRPr="00E467EA">
        <w:rPr>
          <w:lang w:val="en-US"/>
        </w:rPr>
        <w:t>. I am familiar with it from</w:t>
      </w:r>
      <w:r w:rsidRPr="00E467EA">
        <w:rPr>
          <w:lang w:val="en-US"/>
        </w:rPr>
        <w:t xml:space="preserve"> the </w:t>
      </w:r>
      <w:r w:rsidR="00381D03" w:rsidRPr="00E467EA">
        <w:rPr>
          <w:lang w:val="en-US"/>
        </w:rPr>
        <w:t xml:space="preserve">challenge </w:t>
      </w:r>
      <w:r w:rsidR="00DB2E88">
        <w:rPr>
          <w:lang w:val="en-US"/>
        </w:rPr>
        <w:t>“Understanding Brain Health”</w:t>
      </w:r>
      <w:r w:rsidRPr="00E467EA">
        <w:rPr>
          <w:lang w:val="en-US"/>
        </w:rPr>
        <w:t xml:space="preserve"> </w:t>
      </w:r>
      <w:r w:rsidR="00381D03">
        <w:rPr>
          <w:lang w:val="en-US"/>
        </w:rPr>
        <w:t xml:space="preserve">which </w:t>
      </w:r>
      <w:r w:rsidRPr="00E467EA">
        <w:rPr>
          <w:lang w:val="en-US"/>
        </w:rPr>
        <w:t xml:space="preserve">I completed </w:t>
      </w:r>
      <w:r w:rsidR="00AE1E79" w:rsidRPr="00E467EA">
        <w:rPr>
          <w:lang w:val="en-US"/>
        </w:rPr>
        <w:t>during</w:t>
      </w:r>
      <w:r w:rsidRPr="00E467EA">
        <w:rPr>
          <w:lang w:val="en-US"/>
        </w:rPr>
        <w:t xml:space="preserve"> </w:t>
      </w:r>
      <w:r w:rsidR="00381D03">
        <w:rPr>
          <w:lang w:val="en-US"/>
        </w:rPr>
        <w:t>HS</w:t>
      </w:r>
      <w:r w:rsidR="00AE1E79" w:rsidRPr="00E467EA">
        <w:rPr>
          <w:lang w:val="en-US"/>
        </w:rPr>
        <w:t>2</w:t>
      </w:r>
      <w:r w:rsidR="00381D03">
        <w:rPr>
          <w:lang w:val="en-US"/>
        </w:rPr>
        <w:t>2</w:t>
      </w:r>
      <w:r w:rsidRPr="00E467EA">
        <w:rPr>
          <w:lang w:val="en-US"/>
        </w:rPr>
        <w:t xml:space="preserve">. I will </w:t>
      </w:r>
      <w:r w:rsidR="00230E31" w:rsidRPr="00E467EA">
        <w:rPr>
          <w:lang w:val="en-US"/>
        </w:rPr>
        <w:t>focus on</w:t>
      </w:r>
      <w:r w:rsidRPr="00E467EA">
        <w:rPr>
          <w:lang w:val="en-US"/>
        </w:rPr>
        <w:t xml:space="preserve"> </w:t>
      </w:r>
      <w:r w:rsidR="00C259B5">
        <w:rPr>
          <w:lang w:val="en-US"/>
        </w:rPr>
        <w:t>providing</w:t>
      </w:r>
      <w:r w:rsidR="00D81593">
        <w:rPr>
          <w:lang w:val="en-US"/>
        </w:rPr>
        <w:t xml:space="preserve"> visual analytics </w:t>
      </w:r>
      <w:r w:rsidR="00C259B5">
        <w:rPr>
          <w:lang w:val="en-US"/>
        </w:rPr>
        <w:t>tools</w:t>
      </w:r>
      <w:r w:rsidR="00AA1F1C">
        <w:rPr>
          <w:lang w:val="en-US"/>
        </w:rPr>
        <w:t xml:space="preserve"> </w:t>
      </w:r>
      <w:r w:rsidR="00C259B5">
        <w:rPr>
          <w:lang w:val="en-US"/>
        </w:rPr>
        <w:t xml:space="preserve">built using GlueViz </w:t>
      </w:r>
      <w:r w:rsidR="00D81593">
        <w:rPr>
          <w:lang w:val="en-US"/>
        </w:rPr>
        <w:t>on this rich dataset</w:t>
      </w:r>
      <w:r w:rsidR="00962D4D">
        <w:rPr>
          <w:lang w:val="en-US"/>
        </w:rPr>
        <w:t xml:space="preserve"> consisting of patient data with biomarkers, clinical tests and diagnosis over many years</w:t>
      </w:r>
      <w:r w:rsidR="006C645B">
        <w:rPr>
          <w:lang w:val="en-US"/>
        </w:rPr>
        <w:t>.</w:t>
      </w:r>
    </w:p>
    <w:p w14:paraId="321A3413" w14:textId="324C7F71" w:rsidR="00112F65" w:rsidRDefault="00112F65" w:rsidP="00C9051E">
      <w:pPr>
        <w:rPr>
          <w:lang w:val="en-US"/>
        </w:rPr>
      </w:pPr>
    </w:p>
    <w:p w14:paraId="3BC1D0EB" w14:textId="2C1CC64C" w:rsidR="00112F65" w:rsidRDefault="007A1939" w:rsidP="00C9051E">
      <w:pPr>
        <w:rPr>
          <w:lang w:val="en-US"/>
        </w:rPr>
      </w:pPr>
      <w:r>
        <w:rPr>
          <w:lang w:val="en-US"/>
        </w:rPr>
        <w:t>My</w:t>
      </w:r>
      <w:r w:rsidR="00112F65">
        <w:rPr>
          <w:lang w:val="en-US"/>
        </w:rPr>
        <w:t xml:space="preserve"> </w:t>
      </w:r>
      <w:r w:rsidR="00212E4B">
        <w:rPr>
          <w:lang w:val="en-US"/>
        </w:rPr>
        <w:t>GitHub repository</w:t>
      </w:r>
      <w:r w:rsidR="00112F65">
        <w:rPr>
          <w:lang w:val="en-US"/>
        </w:rPr>
        <w:t xml:space="preserve"> with </w:t>
      </w:r>
      <w:r w:rsidR="00B5328A">
        <w:rPr>
          <w:lang w:val="en-US"/>
        </w:rPr>
        <w:t>all the</w:t>
      </w:r>
      <w:r w:rsidR="00112F65">
        <w:rPr>
          <w:lang w:val="en-US"/>
        </w:rPr>
        <w:t xml:space="preserve"> code can be found here: </w:t>
      </w:r>
      <w:hyperlink r:id="rId8" w:history="1">
        <w:r w:rsidR="00903872">
          <w:rPr>
            <w:rStyle w:val="Hyperlink"/>
            <w:lang w:val="en-US"/>
          </w:rPr>
          <w:t>https://github.com/kelleryvo/van</w:t>
        </w:r>
      </w:hyperlink>
    </w:p>
    <w:p w14:paraId="62F8E99F" w14:textId="77777777" w:rsidR="00885794" w:rsidRPr="00E467EA" w:rsidRDefault="00885794" w:rsidP="00C9051E">
      <w:pPr>
        <w:rPr>
          <w:lang w:val="en-US"/>
        </w:rPr>
      </w:pPr>
    </w:p>
    <w:p w14:paraId="4F812F80" w14:textId="1E7FD476" w:rsidR="00C617EC" w:rsidRPr="00EB018F" w:rsidRDefault="00C9051E" w:rsidP="00EB018F">
      <w:pPr>
        <w:rPr>
          <w:b/>
          <w:bCs/>
          <w:lang w:val="en-US"/>
        </w:rPr>
      </w:pPr>
      <w:r w:rsidRPr="00E467EA">
        <w:rPr>
          <w:b/>
          <w:bCs/>
          <w:lang w:val="en-US"/>
        </w:rPr>
        <w:t>Table of Con</w:t>
      </w:r>
      <w:r w:rsidR="00885794" w:rsidRPr="00E467EA">
        <w:rPr>
          <w:b/>
          <w:bCs/>
          <w:lang w:val="en-US"/>
        </w:rPr>
        <w:t>t</w:t>
      </w:r>
      <w:r w:rsidRPr="00E467EA">
        <w:rPr>
          <w:b/>
          <w:bCs/>
          <w:lang w:val="en-US"/>
        </w:rPr>
        <w:t>ent</w:t>
      </w:r>
    </w:p>
    <w:p w14:paraId="0FDAFD66" w14:textId="300484CD" w:rsidR="007F6103" w:rsidRDefault="00EB018F">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r>
        <w:rPr>
          <w:lang w:val="en-US"/>
        </w:rPr>
        <w:fldChar w:fldCharType="begin"/>
      </w:r>
      <w:r>
        <w:rPr>
          <w:lang w:val="en-US"/>
        </w:rPr>
        <w:instrText xml:space="preserve"> TOC \o "1-2" \h \z \u </w:instrText>
      </w:r>
      <w:r>
        <w:rPr>
          <w:lang w:val="en-US"/>
        </w:rPr>
        <w:fldChar w:fldCharType="separate"/>
      </w:r>
      <w:hyperlink w:anchor="_Toc137836200" w:history="1">
        <w:r w:rsidR="007F6103" w:rsidRPr="007B1C06">
          <w:rPr>
            <w:rStyle w:val="Hyperlink"/>
            <w:noProof/>
            <w:lang w:val="en-US"/>
          </w:rPr>
          <w:t>1</w:t>
        </w:r>
        <w:r w:rsidR="007F6103">
          <w:rPr>
            <w:rFonts w:asciiTheme="minorHAnsi" w:eastAsiaTheme="minorEastAsia" w:hAnsiTheme="minorHAnsi" w:cstheme="minorBidi"/>
            <w:b w:val="0"/>
            <w:bCs w:val="0"/>
            <w:caps w:val="0"/>
            <w:noProof/>
            <w:kern w:val="2"/>
            <w:lang w:val="en-CH" w:eastAsia="en-GB"/>
            <w14:ligatures w14:val="standardContextual"/>
          </w:rPr>
          <w:tab/>
        </w:r>
        <w:r w:rsidR="007F6103" w:rsidRPr="007B1C06">
          <w:rPr>
            <w:rStyle w:val="Hyperlink"/>
            <w:noProof/>
            <w:lang w:val="en-US"/>
          </w:rPr>
          <w:t>LO1: Algorithms</w:t>
        </w:r>
        <w:r w:rsidR="007F6103">
          <w:rPr>
            <w:noProof/>
            <w:webHidden/>
          </w:rPr>
          <w:tab/>
        </w:r>
        <w:r w:rsidR="007F6103">
          <w:rPr>
            <w:noProof/>
            <w:webHidden/>
          </w:rPr>
          <w:fldChar w:fldCharType="begin"/>
        </w:r>
        <w:r w:rsidR="007F6103">
          <w:rPr>
            <w:noProof/>
            <w:webHidden/>
          </w:rPr>
          <w:instrText xml:space="preserve"> PAGEREF _Toc137836200 \h </w:instrText>
        </w:r>
        <w:r w:rsidR="007F6103">
          <w:rPr>
            <w:noProof/>
            <w:webHidden/>
          </w:rPr>
        </w:r>
        <w:r w:rsidR="007F6103">
          <w:rPr>
            <w:noProof/>
            <w:webHidden/>
          </w:rPr>
          <w:fldChar w:fldCharType="separate"/>
        </w:r>
        <w:r w:rsidR="007F6103">
          <w:rPr>
            <w:noProof/>
            <w:webHidden/>
          </w:rPr>
          <w:t>1</w:t>
        </w:r>
        <w:r w:rsidR="007F6103">
          <w:rPr>
            <w:noProof/>
            <w:webHidden/>
          </w:rPr>
          <w:fldChar w:fldCharType="end"/>
        </w:r>
      </w:hyperlink>
    </w:p>
    <w:p w14:paraId="5F37E647" w14:textId="02AC620A"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1" w:history="1">
        <w:r w:rsidRPr="007B1C06">
          <w:rPr>
            <w:rStyle w:val="Hyperlink"/>
            <w:noProof/>
            <w:lang w:val="en-US"/>
          </w:rPr>
          <w:t>1.1</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What is Visual Analytics?</w:t>
        </w:r>
        <w:r>
          <w:rPr>
            <w:noProof/>
            <w:webHidden/>
          </w:rPr>
          <w:tab/>
        </w:r>
        <w:r>
          <w:rPr>
            <w:noProof/>
            <w:webHidden/>
          </w:rPr>
          <w:fldChar w:fldCharType="begin"/>
        </w:r>
        <w:r>
          <w:rPr>
            <w:noProof/>
            <w:webHidden/>
          </w:rPr>
          <w:instrText xml:space="preserve"> PAGEREF _Toc137836201 \h </w:instrText>
        </w:r>
        <w:r>
          <w:rPr>
            <w:noProof/>
            <w:webHidden/>
          </w:rPr>
        </w:r>
        <w:r>
          <w:rPr>
            <w:noProof/>
            <w:webHidden/>
          </w:rPr>
          <w:fldChar w:fldCharType="separate"/>
        </w:r>
        <w:r>
          <w:rPr>
            <w:noProof/>
            <w:webHidden/>
          </w:rPr>
          <w:t>1</w:t>
        </w:r>
        <w:r>
          <w:rPr>
            <w:noProof/>
            <w:webHidden/>
          </w:rPr>
          <w:fldChar w:fldCharType="end"/>
        </w:r>
      </w:hyperlink>
    </w:p>
    <w:p w14:paraId="7E8A22C8" w14:textId="0DF1279F"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2" w:history="1">
        <w:r w:rsidRPr="007B1C06">
          <w:rPr>
            <w:rStyle w:val="Hyperlink"/>
            <w:noProof/>
            <w:lang w:val="en-US"/>
          </w:rPr>
          <w:t>1.2</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Computational vs. Visual Support</w:t>
        </w:r>
        <w:r>
          <w:rPr>
            <w:noProof/>
            <w:webHidden/>
          </w:rPr>
          <w:tab/>
        </w:r>
        <w:r>
          <w:rPr>
            <w:noProof/>
            <w:webHidden/>
          </w:rPr>
          <w:fldChar w:fldCharType="begin"/>
        </w:r>
        <w:r>
          <w:rPr>
            <w:noProof/>
            <w:webHidden/>
          </w:rPr>
          <w:instrText xml:space="preserve"> PAGEREF _Toc137836202 \h </w:instrText>
        </w:r>
        <w:r>
          <w:rPr>
            <w:noProof/>
            <w:webHidden/>
          </w:rPr>
        </w:r>
        <w:r>
          <w:rPr>
            <w:noProof/>
            <w:webHidden/>
          </w:rPr>
          <w:fldChar w:fldCharType="separate"/>
        </w:r>
        <w:r>
          <w:rPr>
            <w:noProof/>
            <w:webHidden/>
          </w:rPr>
          <w:t>1</w:t>
        </w:r>
        <w:r>
          <w:rPr>
            <w:noProof/>
            <w:webHidden/>
          </w:rPr>
          <w:fldChar w:fldCharType="end"/>
        </w:r>
      </w:hyperlink>
    </w:p>
    <w:p w14:paraId="14654F91" w14:textId="275995B6"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3" w:history="1">
        <w:r w:rsidRPr="007B1C06">
          <w:rPr>
            <w:rStyle w:val="Hyperlink"/>
            <w:noProof/>
            <w:lang w:val="en-US"/>
          </w:rPr>
          <w:t>1.3</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Spatialization and Grouping</w:t>
        </w:r>
        <w:r>
          <w:rPr>
            <w:noProof/>
            <w:webHidden/>
          </w:rPr>
          <w:tab/>
        </w:r>
        <w:r>
          <w:rPr>
            <w:noProof/>
            <w:webHidden/>
          </w:rPr>
          <w:fldChar w:fldCharType="begin"/>
        </w:r>
        <w:r>
          <w:rPr>
            <w:noProof/>
            <w:webHidden/>
          </w:rPr>
          <w:instrText xml:space="preserve"> PAGEREF _Toc137836203 \h </w:instrText>
        </w:r>
        <w:r>
          <w:rPr>
            <w:noProof/>
            <w:webHidden/>
          </w:rPr>
        </w:r>
        <w:r>
          <w:rPr>
            <w:noProof/>
            <w:webHidden/>
          </w:rPr>
          <w:fldChar w:fldCharType="separate"/>
        </w:r>
        <w:r>
          <w:rPr>
            <w:noProof/>
            <w:webHidden/>
          </w:rPr>
          <w:t>2</w:t>
        </w:r>
        <w:r>
          <w:rPr>
            <w:noProof/>
            <w:webHidden/>
          </w:rPr>
          <w:fldChar w:fldCharType="end"/>
        </w:r>
      </w:hyperlink>
    </w:p>
    <w:p w14:paraId="0DAA195D" w14:textId="3C3738C3"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4" w:history="1">
        <w:r w:rsidRPr="007B1C06">
          <w:rPr>
            <w:rStyle w:val="Hyperlink"/>
            <w:noProof/>
            <w:lang w:val="en-US"/>
          </w:rPr>
          <w:t>1.4</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Linked visualizations</w:t>
        </w:r>
        <w:r>
          <w:rPr>
            <w:noProof/>
            <w:webHidden/>
          </w:rPr>
          <w:tab/>
        </w:r>
        <w:r>
          <w:rPr>
            <w:noProof/>
            <w:webHidden/>
          </w:rPr>
          <w:fldChar w:fldCharType="begin"/>
        </w:r>
        <w:r>
          <w:rPr>
            <w:noProof/>
            <w:webHidden/>
          </w:rPr>
          <w:instrText xml:space="preserve"> PAGEREF _Toc137836204 \h </w:instrText>
        </w:r>
        <w:r>
          <w:rPr>
            <w:noProof/>
            <w:webHidden/>
          </w:rPr>
        </w:r>
        <w:r>
          <w:rPr>
            <w:noProof/>
            <w:webHidden/>
          </w:rPr>
          <w:fldChar w:fldCharType="separate"/>
        </w:r>
        <w:r>
          <w:rPr>
            <w:noProof/>
            <w:webHidden/>
          </w:rPr>
          <w:t>2</w:t>
        </w:r>
        <w:r>
          <w:rPr>
            <w:noProof/>
            <w:webHidden/>
          </w:rPr>
          <w:fldChar w:fldCharType="end"/>
        </w:r>
      </w:hyperlink>
    </w:p>
    <w:p w14:paraId="519BB44A" w14:textId="2E052D18"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5" w:history="1">
        <w:r w:rsidRPr="007B1C06">
          <w:rPr>
            <w:rStyle w:val="Hyperlink"/>
            <w:noProof/>
            <w:lang w:val="en-US"/>
          </w:rPr>
          <w:t>1.5</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Iterative manner of computational methods</w:t>
        </w:r>
        <w:r>
          <w:rPr>
            <w:noProof/>
            <w:webHidden/>
          </w:rPr>
          <w:tab/>
        </w:r>
        <w:r>
          <w:rPr>
            <w:noProof/>
            <w:webHidden/>
          </w:rPr>
          <w:fldChar w:fldCharType="begin"/>
        </w:r>
        <w:r>
          <w:rPr>
            <w:noProof/>
            <w:webHidden/>
          </w:rPr>
          <w:instrText xml:space="preserve"> PAGEREF _Toc137836205 \h </w:instrText>
        </w:r>
        <w:r>
          <w:rPr>
            <w:noProof/>
            <w:webHidden/>
          </w:rPr>
        </w:r>
        <w:r>
          <w:rPr>
            <w:noProof/>
            <w:webHidden/>
          </w:rPr>
          <w:fldChar w:fldCharType="separate"/>
        </w:r>
        <w:r>
          <w:rPr>
            <w:noProof/>
            <w:webHidden/>
          </w:rPr>
          <w:t>2</w:t>
        </w:r>
        <w:r>
          <w:rPr>
            <w:noProof/>
            <w:webHidden/>
          </w:rPr>
          <w:fldChar w:fldCharType="end"/>
        </w:r>
      </w:hyperlink>
    </w:p>
    <w:p w14:paraId="5D605ADD" w14:textId="17DF6C28" w:rsidR="007F6103" w:rsidRDefault="007F6103">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hyperlink w:anchor="_Toc137836206" w:history="1">
        <w:r w:rsidRPr="007B1C06">
          <w:rPr>
            <w:rStyle w:val="Hyperlink"/>
            <w:noProof/>
            <w:lang w:val="en-US"/>
          </w:rPr>
          <w:t>2</w:t>
        </w:r>
        <w:r>
          <w:rPr>
            <w:rFonts w:asciiTheme="minorHAnsi" w:eastAsiaTheme="minorEastAsia" w:hAnsiTheme="minorHAnsi" w:cstheme="minorBidi"/>
            <w:b w:val="0"/>
            <w:bCs w:val="0"/>
            <w:caps w:val="0"/>
            <w:noProof/>
            <w:kern w:val="2"/>
            <w:lang w:val="en-CH" w:eastAsia="en-GB"/>
            <w14:ligatures w14:val="standardContextual"/>
          </w:rPr>
          <w:tab/>
        </w:r>
        <w:r w:rsidRPr="007B1C06">
          <w:rPr>
            <w:rStyle w:val="Hyperlink"/>
            <w:noProof/>
            <w:lang w:val="en-US"/>
          </w:rPr>
          <w:t>LO2: Cognition and computation</w:t>
        </w:r>
        <w:r>
          <w:rPr>
            <w:noProof/>
            <w:webHidden/>
          </w:rPr>
          <w:tab/>
        </w:r>
        <w:r>
          <w:rPr>
            <w:noProof/>
            <w:webHidden/>
          </w:rPr>
          <w:fldChar w:fldCharType="begin"/>
        </w:r>
        <w:r>
          <w:rPr>
            <w:noProof/>
            <w:webHidden/>
          </w:rPr>
          <w:instrText xml:space="preserve"> PAGEREF _Toc137836206 \h </w:instrText>
        </w:r>
        <w:r>
          <w:rPr>
            <w:noProof/>
            <w:webHidden/>
          </w:rPr>
        </w:r>
        <w:r>
          <w:rPr>
            <w:noProof/>
            <w:webHidden/>
          </w:rPr>
          <w:fldChar w:fldCharType="separate"/>
        </w:r>
        <w:r>
          <w:rPr>
            <w:noProof/>
            <w:webHidden/>
          </w:rPr>
          <w:t>3</w:t>
        </w:r>
        <w:r>
          <w:rPr>
            <w:noProof/>
            <w:webHidden/>
          </w:rPr>
          <w:fldChar w:fldCharType="end"/>
        </w:r>
      </w:hyperlink>
    </w:p>
    <w:p w14:paraId="548AC446" w14:textId="598B267A"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7" w:history="1">
        <w:r w:rsidRPr="007B1C06">
          <w:rPr>
            <w:rStyle w:val="Hyperlink"/>
            <w:noProof/>
            <w:lang w:val="en-US"/>
          </w:rPr>
          <w:t>2.1</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Adding computation</w:t>
        </w:r>
        <w:r>
          <w:rPr>
            <w:noProof/>
            <w:webHidden/>
          </w:rPr>
          <w:tab/>
        </w:r>
        <w:r>
          <w:rPr>
            <w:noProof/>
            <w:webHidden/>
          </w:rPr>
          <w:fldChar w:fldCharType="begin"/>
        </w:r>
        <w:r>
          <w:rPr>
            <w:noProof/>
            <w:webHidden/>
          </w:rPr>
          <w:instrText xml:space="preserve"> PAGEREF _Toc137836207 \h </w:instrText>
        </w:r>
        <w:r>
          <w:rPr>
            <w:noProof/>
            <w:webHidden/>
          </w:rPr>
        </w:r>
        <w:r>
          <w:rPr>
            <w:noProof/>
            <w:webHidden/>
          </w:rPr>
          <w:fldChar w:fldCharType="separate"/>
        </w:r>
        <w:r>
          <w:rPr>
            <w:noProof/>
            <w:webHidden/>
          </w:rPr>
          <w:t>3</w:t>
        </w:r>
        <w:r>
          <w:rPr>
            <w:noProof/>
            <w:webHidden/>
          </w:rPr>
          <w:fldChar w:fldCharType="end"/>
        </w:r>
      </w:hyperlink>
    </w:p>
    <w:p w14:paraId="6A989229" w14:textId="3BCD9E83"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8" w:history="1">
        <w:r w:rsidRPr="007B1C06">
          <w:rPr>
            <w:rStyle w:val="Hyperlink"/>
            <w:noProof/>
            <w:lang w:val="en-US"/>
          </w:rPr>
          <w:t>2.2</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Cognition</w:t>
        </w:r>
        <w:r>
          <w:rPr>
            <w:noProof/>
            <w:webHidden/>
          </w:rPr>
          <w:tab/>
        </w:r>
        <w:r>
          <w:rPr>
            <w:noProof/>
            <w:webHidden/>
          </w:rPr>
          <w:fldChar w:fldCharType="begin"/>
        </w:r>
        <w:r>
          <w:rPr>
            <w:noProof/>
            <w:webHidden/>
          </w:rPr>
          <w:instrText xml:space="preserve"> PAGEREF _Toc137836208 \h </w:instrText>
        </w:r>
        <w:r>
          <w:rPr>
            <w:noProof/>
            <w:webHidden/>
          </w:rPr>
        </w:r>
        <w:r>
          <w:rPr>
            <w:noProof/>
            <w:webHidden/>
          </w:rPr>
          <w:fldChar w:fldCharType="separate"/>
        </w:r>
        <w:r>
          <w:rPr>
            <w:noProof/>
            <w:webHidden/>
          </w:rPr>
          <w:t>4</w:t>
        </w:r>
        <w:r>
          <w:rPr>
            <w:noProof/>
            <w:webHidden/>
          </w:rPr>
          <w:fldChar w:fldCharType="end"/>
        </w:r>
      </w:hyperlink>
    </w:p>
    <w:p w14:paraId="7A2C1BD6" w14:textId="3589AD47"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09" w:history="1">
        <w:r w:rsidRPr="007B1C06">
          <w:rPr>
            <w:rStyle w:val="Hyperlink"/>
            <w:noProof/>
            <w:lang w:val="en-US"/>
          </w:rPr>
          <w:t>2.3</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Results and takeaways</w:t>
        </w:r>
        <w:r>
          <w:rPr>
            <w:noProof/>
            <w:webHidden/>
          </w:rPr>
          <w:tab/>
        </w:r>
        <w:r>
          <w:rPr>
            <w:noProof/>
            <w:webHidden/>
          </w:rPr>
          <w:fldChar w:fldCharType="begin"/>
        </w:r>
        <w:r>
          <w:rPr>
            <w:noProof/>
            <w:webHidden/>
          </w:rPr>
          <w:instrText xml:space="preserve"> PAGEREF _Toc137836209 \h </w:instrText>
        </w:r>
        <w:r>
          <w:rPr>
            <w:noProof/>
            <w:webHidden/>
          </w:rPr>
        </w:r>
        <w:r>
          <w:rPr>
            <w:noProof/>
            <w:webHidden/>
          </w:rPr>
          <w:fldChar w:fldCharType="separate"/>
        </w:r>
        <w:r>
          <w:rPr>
            <w:noProof/>
            <w:webHidden/>
          </w:rPr>
          <w:t>5</w:t>
        </w:r>
        <w:r>
          <w:rPr>
            <w:noProof/>
            <w:webHidden/>
          </w:rPr>
          <w:fldChar w:fldCharType="end"/>
        </w:r>
      </w:hyperlink>
    </w:p>
    <w:p w14:paraId="0934E4FF" w14:textId="4453480F" w:rsidR="007F6103" w:rsidRDefault="007F6103">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hyperlink w:anchor="_Toc137836210" w:history="1">
        <w:r w:rsidRPr="007B1C06">
          <w:rPr>
            <w:rStyle w:val="Hyperlink"/>
            <w:noProof/>
            <w:lang w:val="en-US"/>
          </w:rPr>
          <w:t>3</w:t>
        </w:r>
        <w:r>
          <w:rPr>
            <w:rFonts w:asciiTheme="minorHAnsi" w:eastAsiaTheme="minorEastAsia" w:hAnsiTheme="minorHAnsi" w:cstheme="minorBidi"/>
            <w:b w:val="0"/>
            <w:bCs w:val="0"/>
            <w:caps w:val="0"/>
            <w:noProof/>
            <w:kern w:val="2"/>
            <w:lang w:val="en-CH" w:eastAsia="en-GB"/>
            <w14:ligatures w14:val="standardContextual"/>
          </w:rPr>
          <w:tab/>
        </w:r>
        <w:r w:rsidRPr="007B1C06">
          <w:rPr>
            <w:rStyle w:val="Hyperlink"/>
            <w:noProof/>
            <w:lang w:val="en-US"/>
          </w:rPr>
          <w:t>LO3: Tools</w:t>
        </w:r>
        <w:r>
          <w:rPr>
            <w:noProof/>
            <w:webHidden/>
          </w:rPr>
          <w:tab/>
        </w:r>
        <w:r>
          <w:rPr>
            <w:noProof/>
            <w:webHidden/>
          </w:rPr>
          <w:fldChar w:fldCharType="begin"/>
        </w:r>
        <w:r>
          <w:rPr>
            <w:noProof/>
            <w:webHidden/>
          </w:rPr>
          <w:instrText xml:space="preserve"> PAGEREF _Toc137836210 \h </w:instrText>
        </w:r>
        <w:r>
          <w:rPr>
            <w:noProof/>
            <w:webHidden/>
          </w:rPr>
        </w:r>
        <w:r>
          <w:rPr>
            <w:noProof/>
            <w:webHidden/>
          </w:rPr>
          <w:fldChar w:fldCharType="separate"/>
        </w:r>
        <w:r>
          <w:rPr>
            <w:noProof/>
            <w:webHidden/>
          </w:rPr>
          <w:t>6</w:t>
        </w:r>
        <w:r>
          <w:rPr>
            <w:noProof/>
            <w:webHidden/>
          </w:rPr>
          <w:fldChar w:fldCharType="end"/>
        </w:r>
      </w:hyperlink>
    </w:p>
    <w:p w14:paraId="4D41AEAD" w14:textId="4A3938EF"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1" w:history="1">
        <w:r w:rsidRPr="007B1C06">
          <w:rPr>
            <w:rStyle w:val="Hyperlink"/>
            <w:noProof/>
            <w:lang w:val="en-US"/>
          </w:rPr>
          <w:t>3.1</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GlueViz</w:t>
        </w:r>
        <w:r>
          <w:rPr>
            <w:noProof/>
            <w:webHidden/>
          </w:rPr>
          <w:tab/>
        </w:r>
        <w:r>
          <w:rPr>
            <w:noProof/>
            <w:webHidden/>
          </w:rPr>
          <w:fldChar w:fldCharType="begin"/>
        </w:r>
        <w:r>
          <w:rPr>
            <w:noProof/>
            <w:webHidden/>
          </w:rPr>
          <w:instrText xml:space="preserve"> PAGEREF _Toc137836211 \h </w:instrText>
        </w:r>
        <w:r>
          <w:rPr>
            <w:noProof/>
            <w:webHidden/>
          </w:rPr>
        </w:r>
        <w:r>
          <w:rPr>
            <w:noProof/>
            <w:webHidden/>
          </w:rPr>
          <w:fldChar w:fldCharType="separate"/>
        </w:r>
        <w:r>
          <w:rPr>
            <w:noProof/>
            <w:webHidden/>
          </w:rPr>
          <w:t>6</w:t>
        </w:r>
        <w:r>
          <w:rPr>
            <w:noProof/>
            <w:webHidden/>
          </w:rPr>
          <w:fldChar w:fldCharType="end"/>
        </w:r>
      </w:hyperlink>
    </w:p>
    <w:p w14:paraId="6BD70AD9" w14:textId="4A2F2410"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2" w:history="1">
        <w:r w:rsidRPr="007B1C06">
          <w:rPr>
            <w:rStyle w:val="Hyperlink"/>
            <w:noProof/>
          </w:rPr>
          <w:t>3.2</w:t>
        </w:r>
        <w:r>
          <w:rPr>
            <w:rFonts w:eastAsiaTheme="minorEastAsia" w:cstheme="minorBidi"/>
            <w:b w:val="0"/>
            <w:bCs w:val="0"/>
            <w:noProof/>
            <w:kern w:val="2"/>
            <w:sz w:val="24"/>
            <w:szCs w:val="24"/>
            <w:lang w:val="en-CH" w:eastAsia="en-GB"/>
            <w14:ligatures w14:val="standardContextual"/>
          </w:rPr>
          <w:tab/>
        </w:r>
        <w:r w:rsidRPr="007B1C06">
          <w:rPr>
            <w:rStyle w:val="Hyperlink"/>
            <w:noProof/>
          </w:rPr>
          <w:t>Tableau</w:t>
        </w:r>
        <w:r>
          <w:rPr>
            <w:noProof/>
            <w:webHidden/>
          </w:rPr>
          <w:tab/>
        </w:r>
        <w:r>
          <w:rPr>
            <w:noProof/>
            <w:webHidden/>
          </w:rPr>
          <w:fldChar w:fldCharType="begin"/>
        </w:r>
        <w:r>
          <w:rPr>
            <w:noProof/>
            <w:webHidden/>
          </w:rPr>
          <w:instrText xml:space="preserve"> PAGEREF _Toc137836212 \h </w:instrText>
        </w:r>
        <w:r>
          <w:rPr>
            <w:noProof/>
            <w:webHidden/>
          </w:rPr>
        </w:r>
        <w:r>
          <w:rPr>
            <w:noProof/>
            <w:webHidden/>
          </w:rPr>
          <w:fldChar w:fldCharType="separate"/>
        </w:r>
        <w:r>
          <w:rPr>
            <w:noProof/>
            <w:webHidden/>
          </w:rPr>
          <w:t>6</w:t>
        </w:r>
        <w:r>
          <w:rPr>
            <w:noProof/>
            <w:webHidden/>
          </w:rPr>
          <w:fldChar w:fldCharType="end"/>
        </w:r>
      </w:hyperlink>
    </w:p>
    <w:p w14:paraId="33C8052B" w14:textId="7662B9C1"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3" w:history="1">
        <w:r w:rsidRPr="007B1C06">
          <w:rPr>
            <w:rStyle w:val="Hyperlink"/>
            <w:noProof/>
          </w:rPr>
          <w:t>3.3</w:t>
        </w:r>
        <w:r>
          <w:rPr>
            <w:rFonts w:eastAsiaTheme="minorEastAsia" w:cstheme="minorBidi"/>
            <w:b w:val="0"/>
            <w:bCs w:val="0"/>
            <w:noProof/>
            <w:kern w:val="2"/>
            <w:sz w:val="24"/>
            <w:szCs w:val="24"/>
            <w:lang w:val="en-CH" w:eastAsia="en-GB"/>
            <w14:ligatures w14:val="standardContextual"/>
          </w:rPr>
          <w:tab/>
        </w:r>
        <w:r w:rsidRPr="007B1C06">
          <w:rPr>
            <w:rStyle w:val="Hyperlink"/>
            <w:noProof/>
          </w:rPr>
          <w:t>PowerBI</w:t>
        </w:r>
        <w:r>
          <w:rPr>
            <w:noProof/>
            <w:webHidden/>
          </w:rPr>
          <w:tab/>
        </w:r>
        <w:r>
          <w:rPr>
            <w:noProof/>
            <w:webHidden/>
          </w:rPr>
          <w:fldChar w:fldCharType="begin"/>
        </w:r>
        <w:r>
          <w:rPr>
            <w:noProof/>
            <w:webHidden/>
          </w:rPr>
          <w:instrText xml:space="preserve"> PAGEREF _Toc137836213 \h </w:instrText>
        </w:r>
        <w:r>
          <w:rPr>
            <w:noProof/>
            <w:webHidden/>
          </w:rPr>
        </w:r>
        <w:r>
          <w:rPr>
            <w:noProof/>
            <w:webHidden/>
          </w:rPr>
          <w:fldChar w:fldCharType="separate"/>
        </w:r>
        <w:r>
          <w:rPr>
            <w:noProof/>
            <w:webHidden/>
          </w:rPr>
          <w:t>7</w:t>
        </w:r>
        <w:r>
          <w:rPr>
            <w:noProof/>
            <w:webHidden/>
          </w:rPr>
          <w:fldChar w:fldCharType="end"/>
        </w:r>
      </w:hyperlink>
    </w:p>
    <w:p w14:paraId="1B7B1079" w14:textId="2D472D8C"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4" w:history="1">
        <w:r w:rsidRPr="007B1C06">
          <w:rPr>
            <w:rStyle w:val="Hyperlink"/>
            <w:noProof/>
            <w:lang w:val="en-US"/>
          </w:rPr>
          <w:t>3.4</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Side-by-side comparison</w:t>
        </w:r>
        <w:r>
          <w:rPr>
            <w:noProof/>
            <w:webHidden/>
          </w:rPr>
          <w:tab/>
        </w:r>
        <w:r>
          <w:rPr>
            <w:noProof/>
            <w:webHidden/>
          </w:rPr>
          <w:fldChar w:fldCharType="begin"/>
        </w:r>
        <w:r>
          <w:rPr>
            <w:noProof/>
            <w:webHidden/>
          </w:rPr>
          <w:instrText xml:space="preserve"> PAGEREF _Toc137836214 \h </w:instrText>
        </w:r>
        <w:r>
          <w:rPr>
            <w:noProof/>
            <w:webHidden/>
          </w:rPr>
        </w:r>
        <w:r>
          <w:rPr>
            <w:noProof/>
            <w:webHidden/>
          </w:rPr>
          <w:fldChar w:fldCharType="separate"/>
        </w:r>
        <w:r>
          <w:rPr>
            <w:noProof/>
            <w:webHidden/>
          </w:rPr>
          <w:t>7</w:t>
        </w:r>
        <w:r>
          <w:rPr>
            <w:noProof/>
            <w:webHidden/>
          </w:rPr>
          <w:fldChar w:fldCharType="end"/>
        </w:r>
      </w:hyperlink>
    </w:p>
    <w:p w14:paraId="5B33C13B" w14:textId="669197C2" w:rsidR="007F6103" w:rsidRDefault="007F6103">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hyperlink w:anchor="_Toc137836215" w:history="1">
        <w:r w:rsidRPr="007B1C06">
          <w:rPr>
            <w:rStyle w:val="Hyperlink"/>
            <w:noProof/>
            <w:lang w:val="en-US"/>
          </w:rPr>
          <w:t>4</w:t>
        </w:r>
        <w:r>
          <w:rPr>
            <w:rFonts w:asciiTheme="minorHAnsi" w:eastAsiaTheme="minorEastAsia" w:hAnsiTheme="minorHAnsi" w:cstheme="minorBidi"/>
            <w:b w:val="0"/>
            <w:bCs w:val="0"/>
            <w:caps w:val="0"/>
            <w:noProof/>
            <w:kern w:val="2"/>
            <w:lang w:val="en-CH" w:eastAsia="en-GB"/>
            <w14:ligatures w14:val="standardContextual"/>
          </w:rPr>
          <w:tab/>
        </w:r>
        <w:r w:rsidRPr="007B1C06">
          <w:rPr>
            <w:rStyle w:val="Hyperlink"/>
            <w:noProof/>
            <w:lang w:val="en-US"/>
          </w:rPr>
          <w:t>LO4: Evaluation</w:t>
        </w:r>
        <w:r>
          <w:rPr>
            <w:noProof/>
            <w:webHidden/>
          </w:rPr>
          <w:tab/>
        </w:r>
        <w:r>
          <w:rPr>
            <w:noProof/>
            <w:webHidden/>
          </w:rPr>
          <w:fldChar w:fldCharType="begin"/>
        </w:r>
        <w:r>
          <w:rPr>
            <w:noProof/>
            <w:webHidden/>
          </w:rPr>
          <w:instrText xml:space="preserve"> PAGEREF _Toc137836215 \h </w:instrText>
        </w:r>
        <w:r>
          <w:rPr>
            <w:noProof/>
            <w:webHidden/>
          </w:rPr>
        </w:r>
        <w:r>
          <w:rPr>
            <w:noProof/>
            <w:webHidden/>
          </w:rPr>
          <w:fldChar w:fldCharType="separate"/>
        </w:r>
        <w:r>
          <w:rPr>
            <w:noProof/>
            <w:webHidden/>
          </w:rPr>
          <w:t>8</w:t>
        </w:r>
        <w:r>
          <w:rPr>
            <w:noProof/>
            <w:webHidden/>
          </w:rPr>
          <w:fldChar w:fldCharType="end"/>
        </w:r>
      </w:hyperlink>
    </w:p>
    <w:p w14:paraId="6B88D504" w14:textId="12E38F39"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6" w:history="1">
        <w:r w:rsidRPr="007B1C06">
          <w:rPr>
            <w:rStyle w:val="Hyperlink"/>
            <w:noProof/>
            <w:lang w:val="en-US"/>
          </w:rPr>
          <w:t>4.1</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An overview of the usability testing methods</w:t>
        </w:r>
        <w:r>
          <w:rPr>
            <w:noProof/>
            <w:webHidden/>
          </w:rPr>
          <w:tab/>
        </w:r>
        <w:r>
          <w:rPr>
            <w:noProof/>
            <w:webHidden/>
          </w:rPr>
          <w:fldChar w:fldCharType="begin"/>
        </w:r>
        <w:r>
          <w:rPr>
            <w:noProof/>
            <w:webHidden/>
          </w:rPr>
          <w:instrText xml:space="preserve"> PAGEREF _Toc137836216 \h </w:instrText>
        </w:r>
        <w:r>
          <w:rPr>
            <w:noProof/>
            <w:webHidden/>
          </w:rPr>
        </w:r>
        <w:r>
          <w:rPr>
            <w:noProof/>
            <w:webHidden/>
          </w:rPr>
          <w:fldChar w:fldCharType="separate"/>
        </w:r>
        <w:r>
          <w:rPr>
            <w:noProof/>
            <w:webHidden/>
          </w:rPr>
          <w:t>8</w:t>
        </w:r>
        <w:r>
          <w:rPr>
            <w:noProof/>
            <w:webHidden/>
          </w:rPr>
          <w:fldChar w:fldCharType="end"/>
        </w:r>
      </w:hyperlink>
    </w:p>
    <w:p w14:paraId="7B60D975" w14:textId="34BCC9EE"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7" w:history="1">
        <w:r w:rsidRPr="007B1C06">
          <w:rPr>
            <w:rStyle w:val="Hyperlink"/>
            <w:noProof/>
            <w:lang w:val="en-US"/>
          </w:rPr>
          <w:t>4.2</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Performing the usability test</w:t>
        </w:r>
        <w:r>
          <w:rPr>
            <w:noProof/>
            <w:webHidden/>
          </w:rPr>
          <w:tab/>
        </w:r>
        <w:r>
          <w:rPr>
            <w:noProof/>
            <w:webHidden/>
          </w:rPr>
          <w:fldChar w:fldCharType="begin"/>
        </w:r>
        <w:r>
          <w:rPr>
            <w:noProof/>
            <w:webHidden/>
          </w:rPr>
          <w:instrText xml:space="preserve"> PAGEREF _Toc137836217 \h </w:instrText>
        </w:r>
        <w:r>
          <w:rPr>
            <w:noProof/>
            <w:webHidden/>
          </w:rPr>
        </w:r>
        <w:r>
          <w:rPr>
            <w:noProof/>
            <w:webHidden/>
          </w:rPr>
          <w:fldChar w:fldCharType="separate"/>
        </w:r>
        <w:r>
          <w:rPr>
            <w:noProof/>
            <w:webHidden/>
          </w:rPr>
          <w:t>8</w:t>
        </w:r>
        <w:r>
          <w:rPr>
            <w:noProof/>
            <w:webHidden/>
          </w:rPr>
          <w:fldChar w:fldCharType="end"/>
        </w:r>
      </w:hyperlink>
    </w:p>
    <w:p w14:paraId="4D8369FE" w14:textId="79195AF9"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18" w:history="1">
        <w:r w:rsidRPr="007B1C06">
          <w:rPr>
            <w:rStyle w:val="Hyperlink"/>
            <w:noProof/>
            <w:lang w:val="en-US"/>
          </w:rPr>
          <w:t>4.3</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Conclusion and suggestions for improvement</w:t>
        </w:r>
        <w:r>
          <w:rPr>
            <w:noProof/>
            <w:webHidden/>
          </w:rPr>
          <w:tab/>
        </w:r>
        <w:r>
          <w:rPr>
            <w:noProof/>
            <w:webHidden/>
          </w:rPr>
          <w:fldChar w:fldCharType="begin"/>
        </w:r>
        <w:r>
          <w:rPr>
            <w:noProof/>
            <w:webHidden/>
          </w:rPr>
          <w:instrText xml:space="preserve"> PAGEREF _Toc137836218 \h </w:instrText>
        </w:r>
        <w:r>
          <w:rPr>
            <w:noProof/>
            <w:webHidden/>
          </w:rPr>
        </w:r>
        <w:r>
          <w:rPr>
            <w:noProof/>
            <w:webHidden/>
          </w:rPr>
          <w:fldChar w:fldCharType="separate"/>
        </w:r>
        <w:r>
          <w:rPr>
            <w:noProof/>
            <w:webHidden/>
          </w:rPr>
          <w:t>9</w:t>
        </w:r>
        <w:r>
          <w:rPr>
            <w:noProof/>
            <w:webHidden/>
          </w:rPr>
          <w:fldChar w:fldCharType="end"/>
        </w:r>
      </w:hyperlink>
    </w:p>
    <w:p w14:paraId="4586254B" w14:textId="5694B38D" w:rsidR="007F6103" w:rsidRDefault="007F6103">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hyperlink w:anchor="_Toc137836219" w:history="1">
        <w:r w:rsidRPr="007B1C06">
          <w:rPr>
            <w:rStyle w:val="Hyperlink"/>
            <w:noProof/>
            <w:lang w:val="en-US"/>
          </w:rPr>
          <w:t>5</w:t>
        </w:r>
        <w:r>
          <w:rPr>
            <w:rFonts w:asciiTheme="minorHAnsi" w:eastAsiaTheme="minorEastAsia" w:hAnsiTheme="minorHAnsi" w:cstheme="minorBidi"/>
            <w:b w:val="0"/>
            <w:bCs w:val="0"/>
            <w:caps w:val="0"/>
            <w:noProof/>
            <w:kern w:val="2"/>
            <w:lang w:val="en-CH" w:eastAsia="en-GB"/>
            <w14:ligatures w14:val="standardContextual"/>
          </w:rPr>
          <w:tab/>
        </w:r>
        <w:r w:rsidRPr="007B1C06">
          <w:rPr>
            <w:rStyle w:val="Hyperlink"/>
            <w:noProof/>
            <w:lang w:val="en-US"/>
          </w:rPr>
          <w:t>Bibliography</w:t>
        </w:r>
        <w:r>
          <w:rPr>
            <w:noProof/>
            <w:webHidden/>
          </w:rPr>
          <w:tab/>
        </w:r>
        <w:r>
          <w:rPr>
            <w:noProof/>
            <w:webHidden/>
          </w:rPr>
          <w:fldChar w:fldCharType="begin"/>
        </w:r>
        <w:r>
          <w:rPr>
            <w:noProof/>
            <w:webHidden/>
          </w:rPr>
          <w:instrText xml:space="preserve"> PAGEREF _Toc137836219 \h </w:instrText>
        </w:r>
        <w:r>
          <w:rPr>
            <w:noProof/>
            <w:webHidden/>
          </w:rPr>
        </w:r>
        <w:r>
          <w:rPr>
            <w:noProof/>
            <w:webHidden/>
          </w:rPr>
          <w:fldChar w:fldCharType="separate"/>
        </w:r>
        <w:r>
          <w:rPr>
            <w:noProof/>
            <w:webHidden/>
          </w:rPr>
          <w:t>10</w:t>
        </w:r>
        <w:r>
          <w:rPr>
            <w:noProof/>
            <w:webHidden/>
          </w:rPr>
          <w:fldChar w:fldCharType="end"/>
        </w:r>
      </w:hyperlink>
    </w:p>
    <w:p w14:paraId="465176ED" w14:textId="4C348E08" w:rsidR="007F6103" w:rsidRDefault="007F6103">
      <w:pPr>
        <w:pStyle w:val="TOC1"/>
        <w:tabs>
          <w:tab w:val="left" w:pos="480"/>
          <w:tab w:val="right" w:pos="10188"/>
        </w:tabs>
        <w:rPr>
          <w:rFonts w:asciiTheme="minorHAnsi" w:eastAsiaTheme="minorEastAsia" w:hAnsiTheme="minorHAnsi" w:cstheme="minorBidi"/>
          <w:b w:val="0"/>
          <w:bCs w:val="0"/>
          <w:caps w:val="0"/>
          <w:noProof/>
          <w:kern w:val="2"/>
          <w:lang w:val="en-CH" w:eastAsia="en-GB"/>
          <w14:ligatures w14:val="standardContextual"/>
        </w:rPr>
      </w:pPr>
      <w:hyperlink w:anchor="_Toc137836220" w:history="1">
        <w:r w:rsidRPr="007B1C06">
          <w:rPr>
            <w:rStyle w:val="Hyperlink"/>
            <w:noProof/>
            <w:lang w:val="en-US"/>
          </w:rPr>
          <w:t>6</w:t>
        </w:r>
        <w:r>
          <w:rPr>
            <w:rFonts w:asciiTheme="minorHAnsi" w:eastAsiaTheme="minorEastAsia" w:hAnsiTheme="minorHAnsi" w:cstheme="minorBidi"/>
            <w:b w:val="0"/>
            <w:bCs w:val="0"/>
            <w:caps w:val="0"/>
            <w:noProof/>
            <w:kern w:val="2"/>
            <w:lang w:val="en-CH" w:eastAsia="en-GB"/>
            <w14:ligatures w14:val="standardContextual"/>
          </w:rPr>
          <w:tab/>
        </w:r>
        <w:r w:rsidRPr="007B1C06">
          <w:rPr>
            <w:rStyle w:val="Hyperlink"/>
            <w:noProof/>
            <w:lang w:val="en-US"/>
          </w:rPr>
          <w:t>Appendix</w:t>
        </w:r>
        <w:r>
          <w:rPr>
            <w:noProof/>
            <w:webHidden/>
          </w:rPr>
          <w:tab/>
        </w:r>
        <w:r>
          <w:rPr>
            <w:noProof/>
            <w:webHidden/>
          </w:rPr>
          <w:fldChar w:fldCharType="begin"/>
        </w:r>
        <w:r>
          <w:rPr>
            <w:noProof/>
            <w:webHidden/>
          </w:rPr>
          <w:instrText xml:space="preserve"> PAGEREF _Toc137836220 \h </w:instrText>
        </w:r>
        <w:r>
          <w:rPr>
            <w:noProof/>
            <w:webHidden/>
          </w:rPr>
        </w:r>
        <w:r>
          <w:rPr>
            <w:noProof/>
            <w:webHidden/>
          </w:rPr>
          <w:fldChar w:fldCharType="separate"/>
        </w:r>
        <w:r>
          <w:rPr>
            <w:noProof/>
            <w:webHidden/>
          </w:rPr>
          <w:t>12</w:t>
        </w:r>
        <w:r>
          <w:rPr>
            <w:noProof/>
            <w:webHidden/>
          </w:rPr>
          <w:fldChar w:fldCharType="end"/>
        </w:r>
      </w:hyperlink>
    </w:p>
    <w:p w14:paraId="3E4C4348" w14:textId="3C6117C6"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21" w:history="1">
        <w:r w:rsidRPr="007B1C06">
          <w:rPr>
            <w:rStyle w:val="Hyperlink"/>
            <w:noProof/>
            <w:lang w:val="en-US"/>
          </w:rPr>
          <w:t>6.1</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My visual analytics solution</w:t>
        </w:r>
        <w:r>
          <w:rPr>
            <w:noProof/>
            <w:webHidden/>
          </w:rPr>
          <w:tab/>
        </w:r>
        <w:r>
          <w:rPr>
            <w:noProof/>
            <w:webHidden/>
          </w:rPr>
          <w:fldChar w:fldCharType="begin"/>
        </w:r>
        <w:r>
          <w:rPr>
            <w:noProof/>
            <w:webHidden/>
          </w:rPr>
          <w:instrText xml:space="preserve"> PAGEREF _Toc137836221 \h </w:instrText>
        </w:r>
        <w:r>
          <w:rPr>
            <w:noProof/>
            <w:webHidden/>
          </w:rPr>
        </w:r>
        <w:r>
          <w:rPr>
            <w:noProof/>
            <w:webHidden/>
          </w:rPr>
          <w:fldChar w:fldCharType="separate"/>
        </w:r>
        <w:r>
          <w:rPr>
            <w:noProof/>
            <w:webHidden/>
          </w:rPr>
          <w:t>12</w:t>
        </w:r>
        <w:r>
          <w:rPr>
            <w:noProof/>
            <w:webHidden/>
          </w:rPr>
          <w:fldChar w:fldCharType="end"/>
        </w:r>
      </w:hyperlink>
    </w:p>
    <w:p w14:paraId="0EBDEB30" w14:textId="13E7C31A" w:rsidR="007F6103" w:rsidRDefault="007F6103">
      <w:pPr>
        <w:pStyle w:val="TOC2"/>
        <w:tabs>
          <w:tab w:val="left" w:pos="720"/>
          <w:tab w:val="right" w:pos="10188"/>
        </w:tabs>
        <w:rPr>
          <w:rFonts w:eastAsiaTheme="minorEastAsia" w:cstheme="minorBidi"/>
          <w:b w:val="0"/>
          <w:bCs w:val="0"/>
          <w:noProof/>
          <w:kern w:val="2"/>
          <w:sz w:val="24"/>
          <w:szCs w:val="24"/>
          <w:lang w:val="en-CH" w:eastAsia="en-GB"/>
          <w14:ligatures w14:val="standardContextual"/>
        </w:rPr>
      </w:pPr>
      <w:hyperlink w:anchor="_Toc137836222" w:history="1">
        <w:r w:rsidRPr="007B1C06">
          <w:rPr>
            <w:rStyle w:val="Hyperlink"/>
            <w:noProof/>
            <w:lang w:val="en-US"/>
          </w:rPr>
          <w:t>6.2</w:t>
        </w:r>
        <w:r>
          <w:rPr>
            <w:rFonts w:eastAsiaTheme="minorEastAsia" w:cstheme="minorBidi"/>
            <w:b w:val="0"/>
            <w:bCs w:val="0"/>
            <w:noProof/>
            <w:kern w:val="2"/>
            <w:sz w:val="24"/>
            <w:szCs w:val="24"/>
            <w:lang w:val="en-CH" w:eastAsia="en-GB"/>
            <w14:ligatures w14:val="standardContextual"/>
          </w:rPr>
          <w:tab/>
        </w:r>
        <w:r w:rsidRPr="007B1C06">
          <w:rPr>
            <w:rStyle w:val="Hyperlink"/>
            <w:noProof/>
            <w:lang w:val="en-US"/>
          </w:rPr>
          <w:t>Cognitive walk-through</w:t>
        </w:r>
        <w:r>
          <w:rPr>
            <w:noProof/>
            <w:webHidden/>
          </w:rPr>
          <w:tab/>
        </w:r>
        <w:r>
          <w:rPr>
            <w:noProof/>
            <w:webHidden/>
          </w:rPr>
          <w:fldChar w:fldCharType="begin"/>
        </w:r>
        <w:r>
          <w:rPr>
            <w:noProof/>
            <w:webHidden/>
          </w:rPr>
          <w:instrText xml:space="preserve"> PAGEREF _Toc137836222 \h </w:instrText>
        </w:r>
        <w:r>
          <w:rPr>
            <w:noProof/>
            <w:webHidden/>
          </w:rPr>
        </w:r>
        <w:r>
          <w:rPr>
            <w:noProof/>
            <w:webHidden/>
          </w:rPr>
          <w:fldChar w:fldCharType="separate"/>
        </w:r>
        <w:r>
          <w:rPr>
            <w:noProof/>
            <w:webHidden/>
          </w:rPr>
          <w:t>13</w:t>
        </w:r>
        <w:r>
          <w:rPr>
            <w:noProof/>
            <w:webHidden/>
          </w:rPr>
          <w:fldChar w:fldCharType="end"/>
        </w:r>
      </w:hyperlink>
    </w:p>
    <w:p w14:paraId="0831A712" w14:textId="26F45599" w:rsidR="00EB018F" w:rsidRPr="00E467EA" w:rsidRDefault="00EB018F" w:rsidP="00EB018F">
      <w:pPr>
        <w:rPr>
          <w:lang w:val="en-US"/>
        </w:rPr>
        <w:sectPr w:rsidR="00EB018F" w:rsidRPr="00E467EA" w:rsidSect="00007C02">
          <w:footerReference w:type="even" r:id="rId9"/>
          <w:footerReference w:type="default" r:id="rId10"/>
          <w:footerReference w:type="first" r:id="rId11"/>
          <w:pgSz w:w="11900" w:h="16820"/>
          <w:pgMar w:top="851" w:right="851" w:bottom="799" w:left="851" w:header="709" w:footer="709" w:gutter="0"/>
          <w:cols w:space="142"/>
          <w:docGrid w:linePitch="360"/>
        </w:sectPr>
      </w:pPr>
      <w:r>
        <w:rPr>
          <w:lang w:val="en-US"/>
        </w:rPr>
        <w:fldChar w:fldCharType="end"/>
      </w:r>
    </w:p>
    <w:p w14:paraId="7FE1AEB4" w14:textId="6D086CD2" w:rsidR="00007C02" w:rsidRPr="00E467EA" w:rsidRDefault="00007C02" w:rsidP="005C0C9E">
      <w:pPr>
        <w:pStyle w:val="Heading1"/>
        <w:rPr>
          <w:lang w:val="en-US"/>
        </w:rPr>
      </w:pPr>
      <w:bookmarkStart w:id="0" w:name="_Toc124180544"/>
      <w:bookmarkStart w:id="1" w:name="_Toc137836200"/>
      <w:r w:rsidRPr="00E467EA">
        <w:rPr>
          <w:lang w:val="en-US"/>
        </w:rPr>
        <w:lastRenderedPageBreak/>
        <w:t xml:space="preserve">LO1: </w:t>
      </w:r>
      <w:bookmarkEnd w:id="0"/>
      <w:r w:rsidR="00DA1C85">
        <w:rPr>
          <w:lang w:val="en-US"/>
        </w:rPr>
        <w:t>Algorithms</w:t>
      </w:r>
      <w:bookmarkEnd w:id="1"/>
    </w:p>
    <w:p w14:paraId="0E68F2C6" w14:textId="1BD54E80" w:rsidR="0064317F" w:rsidRPr="00E467EA" w:rsidRDefault="00A05669" w:rsidP="0064317F">
      <w:pPr>
        <w:pStyle w:val="Heading2"/>
        <w:rPr>
          <w:lang w:val="en-US"/>
        </w:rPr>
      </w:pPr>
      <w:bookmarkStart w:id="2" w:name="_Toc137836201"/>
      <w:r>
        <w:rPr>
          <w:lang w:val="en-US"/>
        </w:rPr>
        <w:t>What is Visual Analytics?</w:t>
      </w:r>
      <w:bookmarkEnd w:id="2"/>
    </w:p>
    <w:p w14:paraId="5DDAF6A8" w14:textId="2C418A32" w:rsidR="00A05669" w:rsidRDefault="003F1F18" w:rsidP="00DA1C85">
      <w:pPr>
        <w:rPr>
          <w:lang w:val="en-US"/>
        </w:rPr>
      </w:pPr>
      <w:r w:rsidRPr="00DA1C85">
        <w:rPr>
          <w:lang w:val="en-US"/>
        </w:rPr>
        <w:t>Visual analytics systems combine machine learning or other analytic techniques with interactive data visualization to promote sensemaking and analytical reasoning. This combination allows for the interpretation of large, complex datasets</w:t>
      </w:r>
      <w:r>
        <w:rPr>
          <w:lang w:val="en-US"/>
        </w:rPr>
        <w:t xml:space="preserve">. </w:t>
      </w:r>
      <w:r>
        <w:rPr>
          <w:lang w:val="en-US"/>
        </w:rPr>
        <w:fldChar w:fldCharType="begin"/>
      </w:r>
      <w:r w:rsidR="00FC1857">
        <w:rPr>
          <w:lang w:val="en-US"/>
        </w:rPr>
        <w:instrText xml:space="preserve"> ADDIN ZOTERO_ITEM CSL_CITATION {"citationID":"zmPTPNLd","properties":{"formattedCitation":"(Endert, 2023)","plainCitation":"(Endert, 2023)","noteIndex":0},"citationItems":[{"id":608,"uris":["http://zotero.org/users/8995972/items/SQVVYV8A"],"itemData":{"id":608,"type":"webpage","abstract":"Visual analytics systems combine machine learning or other analytic techniques with interactive data visualization to promote sensemaking and analytical reasoning. It is through such techniques that people can make sen…","container-title":"ar5iv","language":"en","title":"The State of the Art in Integrating Machine Learning into Visual Analytics","URL":"https://ar5iv.labs.arxiv.org/html/1802.07954","author":[{"family":"Endert","given":"A"}],"accessed":{"date-parts":[["2023",6,4]]},"issued":{"date-parts":[["2023",6,15]]}}}],"schema":"https://github.com/citation-style-language/schema/raw/master/csl-citation.json"} </w:instrText>
      </w:r>
      <w:r>
        <w:rPr>
          <w:lang w:val="en-US"/>
        </w:rPr>
        <w:fldChar w:fldCharType="separate"/>
      </w:r>
      <w:r w:rsidR="00FC1857">
        <w:rPr>
          <w:noProof/>
          <w:lang w:val="en-US"/>
        </w:rPr>
        <w:t>(Endert, 2023)</w:t>
      </w:r>
      <w:r>
        <w:rPr>
          <w:lang w:val="en-US"/>
        </w:rPr>
        <w:fldChar w:fldCharType="end"/>
      </w:r>
      <w:r w:rsidRPr="00DA1C85">
        <w:rPr>
          <w:lang w:val="en-US"/>
        </w:rPr>
        <w:t>.</w:t>
      </w:r>
      <w:r w:rsidR="00A05669">
        <w:rPr>
          <w:lang w:val="en-US"/>
        </w:rPr>
        <w:t xml:space="preserve"> </w:t>
      </w:r>
      <w:r w:rsidR="00A05669" w:rsidRPr="003F1F18">
        <w:rPr>
          <w:lang w:val="en-US"/>
        </w:rPr>
        <w:t xml:space="preserve">In the context of visual analytics, computational techniques are commonly used to enable effective visual presentation of voluminous and/or complex information to human analysts. </w:t>
      </w:r>
      <w:r w:rsidR="00A05669">
        <w:rPr>
          <w:lang w:val="en-US"/>
        </w:rPr>
        <w:t>This becomes especially relevant</w:t>
      </w:r>
      <w:r w:rsidR="00A05669" w:rsidRPr="003F1F18">
        <w:rPr>
          <w:lang w:val="en-US"/>
        </w:rPr>
        <w:t xml:space="preserve"> when there is no meaningful way to create a visualization showing every data </w:t>
      </w:r>
      <w:r w:rsidR="00B264B8">
        <w:rPr>
          <w:lang w:val="en-US"/>
        </w:rPr>
        <w:t>point</w:t>
      </w:r>
      <w:r w:rsidR="00A05669" w:rsidRPr="003F1F18">
        <w:rPr>
          <w:lang w:val="en-US"/>
        </w:rPr>
        <w:t xml:space="preserve"> in detail. The main goal is to enable an overall view of the whole bulk of information, achieved through a high degree of abstraction and omission of details. The details, when needed, can be obtained by means of interaction.</w:t>
      </w:r>
      <w:r w:rsidR="00A05669">
        <w:rPr>
          <w:lang w:val="en-US"/>
        </w:rPr>
        <w:t xml:space="preserve"> </w:t>
      </w:r>
      <w:r w:rsidR="00A05669">
        <w:rPr>
          <w:lang w:val="en-US"/>
        </w:rPr>
        <w:fldChar w:fldCharType="begin"/>
      </w:r>
      <w:r w:rsidR="00A05669">
        <w:rPr>
          <w:lang w:val="en-US"/>
        </w:rPr>
        <w:instrText xml:space="preserve"> ADDIN ZOTERO_ITEM CSL_CITATION {"citationID":"h8OD8OHm","properties":{"formattedCitation":"(Andrienko et al., 2020)","plainCitation":"(Andrienko et al., 2020)","noteIndex":0},"citationItems":[{"id":612,"uris":["http://zotero.org/users/8995972/items/7WK4H2VI"],"itemData":{"id":612,"type":"chapter","container-title":"Visual Analytics for Data Scientists","event-place":"Cham","ISBN":"978-3-030-56145-1","language":"en","note":"DOI: 10.1007/978-3-030-56146-8_4","page":"89-147","publisher":"Springer International Publishing","publisher-place":"Cham","source":"DOI.org (Crossref)","title":"Computational Techniques in Visual Analytics","URL":"http://link.springer.com/10.1007/978-3-030-56146-8_4","container-author":[{"family":"Andrienko","given":"Natalia"},{"family":"Andrienko","given":"Gennady"},{"family":"Fuchs","given":"Georg"},{"family":"Slingsby","given":"Aidan"},{"family":"Turkay","given":"Cagatay"},{"family":"Wrobel","given":"Stefan"}],"author":[{"family":"Andrienko","given":"Natalia"},{"family":"Andrienko","given":"Gennady"},{"family":"Fuchs","given":"Georg"},{"family":"Slingsby","given":"Aidan"},{"family":"Turkay","given":"Cagatay"},{"family":"Wrobel","given":"Stefan"}],"accessed":{"date-parts":[["2023",6,14]]},"issued":{"date-parts":[["2020"]]}}}],"schema":"https://github.com/citation-style-language/schema/raw/master/csl-citation.json"} </w:instrText>
      </w:r>
      <w:r w:rsidR="00A05669">
        <w:rPr>
          <w:lang w:val="en-US"/>
        </w:rPr>
        <w:fldChar w:fldCharType="separate"/>
      </w:r>
      <w:r w:rsidR="00A05669">
        <w:rPr>
          <w:noProof/>
          <w:lang w:val="en-US"/>
        </w:rPr>
        <w:t>(Andrienko et al., 2020)</w:t>
      </w:r>
      <w:r w:rsidR="00A05669">
        <w:rPr>
          <w:lang w:val="en-US"/>
        </w:rPr>
        <w:fldChar w:fldCharType="end"/>
      </w:r>
    </w:p>
    <w:p w14:paraId="056EA275" w14:textId="1AA06F57" w:rsidR="00962D4D" w:rsidRDefault="00962D4D" w:rsidP="00DA1C85">
      <w:pPr>
        <w:rPr>
          <w:lang w:val="en-US"/>
        </w:rPr>
      </w:pPr>
    </w:p>
    <w:p w14:paraId="43D3F3EC" w14:textId="4EFA3E6D" w:rsidR="00962D4D" w:rsidRDefault="00EB49BF" w:rsidP="00DA1C85">
      <w:pPr>
        <w:rPr>
          <w:lang w:val="en-US"/>
        </w:rPr>
      </w:pPr>
      <w:r>
        <w:rPr>
          <w:noProof/>
        </w:rPr>
        <mc:AlternateContent>
          <mc:Choice Requires="wps">
            <w:drawing>
              <wp:anchor distT="0" distB="0" distL="114300" distR="114300" simplePos="0" relativeHeight="251660288" behindDoc="0" locked="0" layoutInCell="1" allowOverlap="1" wp14:anchorId="06DC7CDA" wp14:editId="225E1BAD">
                <wp:simplePos x="0" y="0"/>
                <wp:positionH relativeFrom="column">
                  <wp:posOffset>-3810</wp:posOffset>
                </wp:positionH>
                <wp:positionV relativeFrom="paragraph">
                  <wp:posOffset>1501140</wp:posOffset>
                </wp:positionV>
                <wp:extent cx="1939925" cy="158750"/>
                <wp:effectExtent l="0" t="0" r="3175" b="6350"/>
                <wp:wrapSquare wrapText="bothSides"/>
                <wp:docPr id="2132138647" name="Text Box 1"/>
                <wp:cNvGraphicFramePr/>
                <a:graphic xmlns:a="http://schemas.openxmlformats.org/drawingml/2006/main">
                  <a:graphicData uri="http://schemas.microsoft.com/office/word/2010/wordprocessingShape">
                    <wps:wsp>
                      <wps:cNvSpPr txBox="1"/>
                      <wps:spPr>
                        <a:xfrm>
                          <a:off x="0" y="0"/>
                          <a:ext cx="1939925" cy="158750"/>
                        </a:xfrm>
                        <a:prstGeom prst="rect">
                          <a:avLst/>
                        </a:prstGeom>
                        <a:solidFill>
                          <a:prstClr val="white"/>
                        </a:solidFill>
                        <a:ln>
                          <a:noFill/>
                        </a:ln>
                      </wps:spPr>
                      <wps:txbx>
                        <w:txbxContent>
                          <w:p w14:paraId="7B48938F" w14:textId="6433EF2F" w:rsidR="00EB49BF" w:rsidRPr="00EE3930" w:rsidRDefault="00EB49BF" w:rsidP="00EB49BF">
                            <w:pPr>
                              <w:pStyle w:val="Caption"/>
                              <w:rPr>
                                <w:lang w:val="en-US"/>
                              </w:rPr>
                            </w:pPr>
                            <w:bookmarkStart w:id="3" w:name="_Ref137763823"/>
                            <w:r w:rsidRPr="00EB49BF">
                              <w:rPr>
                                <w:lang w:val="en-US"/>
                              </w:rPr>
                              <w:t xml:space="preserve">Figure </w:t>
                            </w:r>
                            <w:r>
                              <w:fldChar w:fldCharType="begin"/>
                            </w:r>
                            <w:r w:rsidRPr="00EB49BF">
                              <w:rPr>
                                <w:lang w:val="en-US"/>
                              </w:rPr>
                              <w:instrText xml:space="preserve"> SEQ Figure \* ARABIC </w:instrText>
                            </w:r>
                            <w:r>
                              <w:fldChar w:fldCharType="separate"/>
                            </w:r>
                            <w:r w:rsidR="00D2257E">
                              <w:rPr>
                                <w:noProof/>
                                <w:lang w:val="en-US"/>
                              </w:rPr>
                              <w:t>1</w:t>
                            </w:r>
                            <w:r>
                              <w:fldChar w:fldCharType="end"/>
                            </w:r>
                            <w:bookmarkEnd w:id="3"/>
                            <w:r w:rsidRPr="00EB49BF">
                              <w:rPr>
                                <w:lang w:val="en-US"/>
                              </w:rPr>
                              <w:t xml:space="preserve"> The imported datasets in GlueViz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DC7CDA" id="_x0000_t202" coordsize="21600,21600" o:spt="202" path="m,l,21600r21600,l21600,xe">
                <v:stroke joinstyle="miter"/>
                <v:path gradientshapeok="t" o:connecttype="rect"/>
              </v:shapetype>
              <v:shape id="Text Box 1" o:spid="_x0000_s1026" type="#_x0000_t202" style="position:absolute;margin-left:-.3pt;margin-top:118.2pt;width:152.75pt;height: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" stroked="f">
                <v:textbox inset="0,0,0,0">
                  <w:txbxContent>
                    <w:p w14:paraId="7B48938F" w14:textId="6433EF2F" w:rsidR="00EB49BF" w:rsidRPr="00EE3930" w:rsidRDefault="00EB49BF" w:rsidP="00EB49BF">
                      <w:pPr>
                        <w:pStyle w:val="Caption"/>
                        <w:rPr>
                          <w:lang w:val="en-US"/>
                        </w:rPr>
                      </w:pPr>
                      <w:bookmarkStart w:id="4" w:name="_Ref137763823"/>
                      <w:r w:rsidRPr="00EB49BF">
                        <w:rPr>
                          <w:lang w:val="en-US"/>
                        </w:rPr>
                        <w:t xml:space="preserve">Figure </w:t>
                      </w:r>
                      <w:r>
                        <w:fldChar w:fldCharType="begin"/>
                      </w:r>
                      <w:r w:rsidRPr="00EB49BF">
                        <w:rPr>
                          <w:lang w:val="en-US"/>
                        </w:rPr>
                        <w:instrText xml:space="preserve"> SEQ Figure \* ARABIC </w:instrText>
                      </w:r>
                      <w:r>
                        <w:fldChar w:fldCharType="separate"/>
                      </w:r>
                      <w:r w:rsidR="00D2257E">
                        <w:rPr>
                          <w:noProof/>
                          <w:lang w:val="en-US"/>
                        </w:rPr>
                        <w:t>1</w:t>
                      </w:r>
                      <w:r>
                        <w:fldChar w:fldCharType="end"/>
                      </w:r>
                      <w:bookmarkEnd w:id="4"/>
                      <w:r w:rsidRPr="00EB49BF">
                        <w:rPr>
                          <w:lang w:val="en-US"/>
                        </w:rPr>
                        <w:t xml:space="preserve"> The imported datasets in GlueViz</w:t>
                      </w:r>
                    </w:p>
                  </w:txbxContent>
                </v:textbox>
                <w10:wrap type="square"/>
              </v:shape>
            </w:pict>
          </mc:Fallback>
        </mc:AlternateContent>
      </w:r>
      <w:r w:rsidRPr="00EB49BF">
        <w:rPr>
          <w:lang w:val="en-US"/>
        </w:rPr>
        <w:drawing>
          <wp:anchor distT="0" distB="0" distL="114300" distR="114300" simplePos="0" relativeHeight="251658240" behindDoc="0" locked="0" layoutInCell="1" allowOverlap="1" wp14:anchorId="32F08E66" wp14:editId="4A2AC6DF">
            <wp:simplePos x="0" y="0"/>
            <wp:positionH relativeFrom="column">
              <wp:posOffset>-1712</wp:posOffset>
            </wp:positionH>
            <wp:positionV relativeFrom="paragraph">
              <wp:posOffset>89535</wp:posOffset>
            </wp:positionV>
            <wp:extent cx="1939971" cy="1351722"/>
            <wp:effectExtent l="0" t="0" r="3175" b="0"/>
            <wp:wrapSquare wrapText="bothSides"/>
            <wp:docPr id="8056448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44800" name="Picture 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9971" cy="1351722"/>
                    </a:xfrm>
                    <a:prstGeom prst="rect">
                      <a:avLst/>
                    </a:prstGeom>
                  </pic:spPr>
                </pic:pic>
              </a:graphicData>
            </a:graphic>
            <wp14:sizeRelH relativeFrom="page">
              <wp14:pctWidth>0</wp14:pctWidth>
            </wp14:sizeRelH>
            <wp14:sizeRelV relativeFrom="page">
              <wp14:pctHeight>0</wp14:pctHeight>
            </wp14:sizeRelV>
          </wp:anchor>
        </w:drawing>
      </w:r>
      <w:r w:rsidR="00962D4D">
        <w:rPr>
          <w:lang w:val="en-US"/>
        </w:rPr>
        <w:t>In line with the principles of visual analytics, my goal was to create an overview of the ADNI dataset</w:t>
      </w:r>
      <w:r w:rsidR="008C736F">
        <w:rPr>
          <w:lang w:val="en-US"/>
        </w:rPr>
        <w:t xml:space="preserve">, specifically </w:t>
      </w:r>
      <w:r w:rsidR="008C736F" w:rsidRPr="008C736F">
        <w:rPr>
          <w:lang w:val="en-US"/>
        </w:rPr>
        <w:t>to interpret</w:t>
      </w:r>
      <w:r w:rsidR="006B1140">
        <w:rPr>
          <w:lang w:val="en-US"/>
        </w:rPr>
        <w:t xml:space="preserve"> </w:t>
      </w:r>
      <w:r w:rsidR="008C736F" w:rsidRPr="008C736F">
        <w:rPr>
          <w:lang w:val="en-US"/>
        </w:rPr>
        <w:t>the CSF biomarkers ABETA, TAU, and PTAU</w:t>
      </w:r>
      <w:r w:rsidR="006B1140">
        <w:rPr>
          <w:lang w:val="en-US"/>
        </w:rPr>
        <w:t>. H</w:t>
      </w:r>
      <w:r w:rsidR="00E92DEC">
        <w:rPr>
          <w:lang w:val="en-US"/>
        </w:rPr>
        <w:t>aving an overview of the data</w:t>
      </w:r>
      <w:r w:rsidR="009A17FB">
        <w:rPr>
          <w:lang w:val="en-US"/>
        </w:rPr>
        <w:t>, especially understanding relations between different features,</w:t>
      </w:r>
      <w:r w:rsidR="00E92DEC">
        <w:rPr>
          <w:lang w:val="en-US"/>
        </w:rPr>
        <w:t xml:space="preserve"> becomes increasingly complex the more features and more dimensions a dataset has. This is where visual analytics becomes helpful</w:t>
      </w:r>
      <w:r w:rsidR="009A17FB">
        <w:rPr>
          <w:lang w:val="en-US"/>
        </w:rPr>
        <w:t>. As several introductory videos looked promising and it was recommended in the course, I decided to go with the open-source software GlueViz. I created a new session, imported the relevant data</w:t>
      </w:r>
      <w:r w:rsidR="009A15DB">
        <w:rPr>
          <w:lang w:val="en-US"/>
        </w:rPr>
        <w:t xml:space="preserve">sets </w:t>
      </w:r>
      <w:r w:rsidR="00AF7D5E">
        <w:rPr>
          <w:lang w:val="en-US"/>
        </w:rPr>
        <w:t>(</w:t>
      </w:r>
      <w:r w:rsidR="00AF7D5E">
        <w:rPr>
          <w:lang w:val="en-US"/>
        </w:rPr>
        <w:fldChar w:fldCharType="begin"/>
      </w:r>
      <w:r w:rsidR="00AF7D5E">
        <w:rPr>
          <w:lang w:val="en-US"/>
        </w:rPr>
        <w:instrText xml:space="preserve"> REF _Ref137763823 \h </w:instrText>
      </w:r>
      <w:r w:rsidR="00AF7D5E">
        <w:rPr>
          <w:lang w:val="en-US"/>
        </w:rPr>
      </w:r>
      <w:r w:rsidR="00AF7D5E">
        <w:rPr>
          <w:lang w:val="en-US"/>
        </w:rPr>
        <w:fldChar w:fldCharType="separate"/>
      </w:r>
      <w:r w:rsidR="00AF7D5E" w:rsidRPr="00EB49BF">
        <w:rPr>
          <w:lang w:val="en-US"/>
        </w:rPr>
        <w:t xml:space="preserve">Figure </w:t>
      </w:r>
      <w:r w:rsidR="00AF7D5E">
        <w:rPr>
          <w:noProof/>
          <w:lang w:val="en-US"/>
        </w:rPr>
        <w:t>1</w:t>
      </w:r>
      <w:r w:rsidR="00AF7D5E">
        <w:rPr>
          <w:lang w:val="en-US"/>
        </w:rPr>
        <w:fldChar w:fldCharType="end"/>
      </w:r>
      <w:r w:rsidR="00AF7D5E">
        <w:rPr>
          <w:lang w:val="en-US"/>
        </w:rPr>
        <w:t xml:space="preserve">) </w:t>
      </w:r>
      <w:r w:rsidR="009A15DB">
        <w:rPr>
          <w:lang w:val="en-US"/>
        </w:rPr>
        <w:t>and set up</w:t>
      </w:r>
      <w:r w:rsidR="00F91787">
        <w:rPr>
          <w:lang w:val="en-US"/>
        </w:rPr>
        <w:t xml:space="preserve"> </w:t>
      </w:r>
      <w:r w:rsidR="00CD374A">
        <w:rPr>
          <w:lang w:val="en-US"/>
        </w:rPr>
        <w:t>several</w:t>
      </w:r>
      <w:r w:rsidR="00F91787">
        <w:rPr>
          <w:lang w:val="en-US"/>
        </w:rPr>
        <w:t xml:space="preserve"> visualizations</w:t>
      </w:r>
      <w:r w:rsidR="00CD374A">
        <w:rPr>
          <w:lang w:val="en-US"/>
        </w:rPr>
        <w:t xml:space="preserve"> based on </w:t>
      </w:r>
      <w:r w:rsidR="00B257B6">
        <w:rPr>
          <w:lang w:val="en-US"/>
        </w:rPr>
        <w:t xml:space="preserve">the </w:t>
      </w:r>
      <w:r w:rsidR="00CD374A">
        <w:rPr>
          <w:lang w:val="en-US"/>
        </w:rPr>
        <w:t>Histogram and 2D-Scatter Plot</w:t>
      </w:r>
      <w:r w:rsidR="00B257B6">
        <w:rPr>
          <w:lang w:val="en-US"/>
        </w:rPr>
        <w:t xml:space="preserve"> Data Viewers</w:t>
      </w:r>
      <w:r w:rsidR="00F91787">
        <w:rPr>
          <w:lang w:val="en-US"/>
        </w:rPr>
        <w:t>.</w:t>
      </w:r>
    </w:p>
    <w:p w14:paraId="3F799E0F" w14:textId="13806A41" w:rsidR="00EB49BF" w:rsidRPr="009A0001" w:rsidRDefault="00EB49BF" w:rsidP="00EB49BF">
      <w:pPr>
        <w:keepNext/>
        <w:rPr>
          <w:lang w:val="en-US"/>
        </w:rPr>
      </w:pPr>
    </w:p>
    <w:p w14:paraId="23337729" w14:textId="7F5532C7" w:rsidR="003F1F18" w:rsidRDefault="003B0F98" w:rsidP="003B0F98">
      <w:pPr>
        <w:pStyle w:val="Heading2"/>
        <w:rPr>
          <w:lang w:val="en-US"/>
        </w:rPr>
      </w:pPr>
      <w:bookmarkStart w:id="5" w:name="_Toc137836202"/>
      <w:r>
        <w:rPr>
          <w:lang w:val="en-US"/>
        </w:rPr>
        <w:t xml:space="preserve">Computational </w:t>
      </w:r>
      <w:r w:rsidR="00F45101">
        <w:rPr>
          <w:lang w:val="en-US"/>
        </w:rPr>
        <w:t xml:space="preserve">vs. </w:t>
      </w:r>
      <w:r w:rsidR="000D2F2F">
        <w:rPr>
          <w:lang w:val="en-US"/>
        </w:rPr>
        <w:t>V</w:t>
      </w:r>
      <w:r w:rsidR="00F45101">
        <w:rPr>
          <w:lang w:val="en-US"/>
        </w:rPr>
        <w:t xml:space="preserve">isual </w:t>
      </w:r>
      <w:r w:rsidR="000D2F2F">
        <w:rPr>
          <w:lang w:val="en-US"/>
        </w:rPr>
        <w:t>S</w:t>
      </w:r>
      <w:r w:rsidR="00F45101">
        <w:rPr>
          <w:lang w:val="en-US"/>
        </w:rPr>
        <w:t>upport</w:t>
      </w:r>
      <w:bookmarkEnd w:id="5"/>
    </w:p>
    <w:p w14:paraId="0D67E55E" w14:textId="497CBEEB" w:rsidR="007976AB" w:rsidRDefault="00327B4C" w:rsidP="003F1F18">
      <w:pPr>
        <w:rPr>
          <w:lang w:val="en-US"/>
        </w:rPr>
      </w:pPr>
      <w:r>
        <w:rPr>
          <w:noProof/>
        </w:rPr>
        <mc:AlternateContent>
          <mc:Choice Requires="wps">
            <w:drawing>
              <wp:anchor distT="0" distB="0" distL="114300" distR="114300" simplePos="0" relativeHeight="251665408" behindDoc="0" locked="0" layoutInCell="1" allowOverlap="1" wp14:anchorId="51B50740" wp14:editId="3EAC6EED">
                <wp:simplePos x="0" y="0"/>
                <wp:positionH relativeFrom="column">
                  <wp:posOffset>3692525</wp:posOffset>
                </wp:positionH>
                <wp:positionV relativeFrom="paragraph">
                  <wp:posOffset>3840480</wp:posOffset>
                </wp:positionV>
                <wp:extent cx="2672715" cy="635"/>
                <wp:effectExtent l="0" t="0" r="0" b="12065"/>
                <wp:wrapSquare wrapText="bothSides"/>
                <wp:docPr id="354580434" name="Text Box 1"/>
                <wp:cNvGraphicFramePr/>
                <a:graphic xmlns:a="http://schemas.openxmlformats.org/drawingml/2006/main">
                  <a:graphicData uri="http://schemas.microsoft.com/office/word/2010/wordprocessingShape">
                    <wps:wsp>
                      <wps:cNvSpPr txBox="1"/>
                      <wps:spPr>
                        <a:xfrm>
                          <a:off x="0" y="0"/>
                          <a:ext cx="2672715" cy="635"/>
                        </a:xfrm>
                        <a:prstGeom prst="rect">
                          <a:avLst/>
                        </a:prstGeom>
                        <a:solidFill>
                          <a:prstClr val="white"/>
                        </a:solidFill>
                        <a:ln>
                          <a:noFill/>
                        </a:ln>
                      </wps:spPr>
                      <wps:txbx>
                        <w:txbxContent>
                          <w:p w14:paraId="5431BE69" w14:textId="46314C8E" w:rsidR="00327B4C" w:rsidRPr="00735137" w:rsidRDefault="00327B4C" w:rsidP="00327B4C">
                            <w:pPr>
                              <w:pStyle w:val="Caption"/>
                              <w:rPr>
                                <w:lang w:val="en-US"/>
                              </w:rPr>
                            </w:pPr>
                            <w:bookmarkStart w:id="6" w:name="_Ref137763793"/>
                            <w:bookmarkStart w:id="7" w:name="_Ref137763829"/>
                            <w:r>
                              <w:t xml:space="preserve">Figure </w:t>
                            </w:r>
                            <w:r>
                              <w:fldChar w:fldCharType="begin"/>
                            </w:r>
                            <w:r>
                              <w:instrText xml:space="preserve"> SEQ Figure \* ARABIC </w:instrText>
                            </w:r>
                            <w:r>
                              <w:fldChar w:fldCharType="separate"/>
                            </w:r>
                            <w:r w:rsidR="00D2257E">
                              <w:rPr>
                                <w:noProof/>
                              </w:rPr>
                              <w:t>2</w:t>
                            </w:r>
                            <w:r>
                              <w:fldChar w:fldCharType="end"/>
                            </w:r>
                            <w:bookmarkEnd w:id="7"/>
                            <w:r>
                              <w:t xml:space="preserve"> ADNI </w:t>
                            </w:r>
                            <w:proofErr w:type="spellStart"/>
                            <w:r w:rsidR="003C429D">
                              <w:t>Histogram</w:t>
                            </w:r>
                            <w:proofErr w:type="spellEnd"/>
                            <w:r>
                              <w:t xml:space="preserve"> Plots in GlueViz</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50740" id="_x0000_s1027" type="#_x0000_t202" style="position:absolute;margin-left:290.75pt;margin-top:302.4pt;width:210.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bCZGQ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" stroked="f">
                <v:textbox style="mso-fit-shape-to-text:t" inset="0,0,0,0">
                  <w:txbxContent>
                    <w:p w14:paraId="5431BE69" w14:textId="46314C8E" w:rsidR="00327B4C" w:rsidRPr="00735137" w:rsidRDefault="00327B4C" w:rsidP="00327B4C">
                      <w:pPr>
                        <w:pStyle w:val="Caption"/>
                        <w:rPr>
                          <w:lang w:val="en-US"/>
                        </w:rPr>
                      </w:pPr>
                      <w:bookmarkStart w:id="8" w:name="_Ref137763793"/>
                      <w:bookmarkStart w:id="9" w:name="_Ref137763829"/>
                      <w:r>
                        <w:t xml:space="preserve">Figure </w:t>
                      </w:r>
                      <w:r>
                        <w:fldChar w:fldCharType="begin"/>
                      </w:r>
                      <w:r>
                        <w:instrText xml:space="preserve"> SEQ Figure \* ARABIC </w:instrText>
                      </w:r>
                      <w:r>
                        <w:fldChar w:fldCharType="separate"/>
                      </w:r>
                      <w:r w:rsidR="00D2257E">
                        <w:rPr>
                          <w:noProof/>
                        </w:rPr>
                        <w:t>2</w:t>
                      </w:r>
                      <w:r>
                        <w:fldChar w:fldCharType="end"/>
                      </w:r>
                      <w:bookmarkEnd w:id="9"/>
                      <w:r>
                        <w:t xml:space="preserve"> ADNI </w:t>
                      </w:r>
                      <w:proofErr w:type="spellStart"/>
                      <w:r w:rsidR="003C429D">
                        <w:t>Histogram</w:t>
                      </w:r>
                      <w:proofErr w:type="spellEnd"/>
                      <w:r>
                        <w:t xml:space="preserve"> Plots in GlueViz</w:t>
                      </w:r>
                      <w:bookmarkEnd w:id="8"/>
                    </w:p>
                  </w:txbxContent>
                </v:textbox>
                <w10:wrap type="square"/>
              </v:shape>
            </w:pict>
          </mc:Fallback>
        </mc:AlternateContent>
      </w:r>
      <w:r w:rsidR="007C2BFB" w:rsidRPr="00AF4CCD">
        <w:rPr>
          <w:lang w:val="en-US"/>
        </w:rPr>
        <w:drawing>
          <wp:anchor distT="0" distB="0" distL="114300" distR="114300" simplePos="0" relativeHeight="251661312" behindDoc="0" locked="0" layoutInCell="1" allowOverlap="1" wp14:anchorId="2D3CEA14" wp14:editId="0F7E192E">
            <wp:simplePos x="0" y="0"/>
            <wp:positionH relativeFrom="column">
              <wp:posOffset>3692525</wp:posOffset>
            </wp:positionH>
            <wp:positionV relativeFrom="paragraph">
              <wp:posOffset>387350</wp:posOffset>
            </wp:positionV>
            <wp:extent cx="2672715" cy="3395980"/>
            <wp:effectExtent l="0" t="0" r="0" b="2540"/>
            <wp:wrapSquare wrapText="bothSides"/>
            <wp:docPr id="37933529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35296" name="Picture 1" descr="A screenshot of a computer scree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2715" cy="3395980"/>
                    </a:xfrm>
                    <a:prstGeom prst="rect">
                      <a:avLst/>
                    </a:prstGeom>
                  </pic:spPr>
                </pic:pic>
              </a:graphicData>
            </a:graphic>
            <wp14:sizeRelH relativeFrom="page">
              <wp14:pctWidth>0</wp14:pctWidth>
            </wp14:sizeRelH>
            <wp14:sizeRelV relativeFrom="page">
              <wp14:pctHeight>0</wp14:pctHeight>
            </wp14:sizeRelV>
          </wp:anchor>
        </w:drawing>
      </w:r>
      <w:r w:rsidR="003F1F18" w:rsidRPr="003F1F18">
        <w:rPr>
          <w:lang w:val="en-US"/>
        </w:rPr>
        <w:t xml:space="preserve">Visual analytics combines interactive visualizations with computational techniques for data processing and analysis. This combination has </w:t>
      </w:r>
      <w:r w:rsidR="003F1F18" w:rsidRPr="003F1F18">
        <w:rPr>
          <w:b/>
          <w:bCs/>
          <w:lang w:val="en-US"/>
        </w:rPr>
        <w:t>two aspects</w:t>
      </w:r>
      <w:r w:rsidR="007976AB" w:rsidRPr="007976AB">
        <w:rPr>
          <w:lang w:val="en-US"/>
        </w:rPr>
        <w:t xml:space="preserve"> </w:t>
      </w:r>
      <w:r w:rsidR="007976AB" w:rsidRPr="007976AB">
        <w:rPr>
          <w:lang w:val="en-US"/>
        </w:rPr>
        <w:fldChar w:fldCharType="begin"/>
      </w:r>
      <w:r w:rsidR="007976AB" w:rsidRPr="007976AB">
        <w:rPr>
          <w:lang w:val="en-US"/>
        </w:rPr>
        <w:instrText xml:space="preserve"> ADDIN ZOTERO_ITEM CSL_CITATION {"citationID":"UjVgYLCs","properties":{"formattedCitation":"(Andrienko et al., 2020)","plainCitation":"(Andrienko et al., 2020)","noteIndex":0},"citationItems":[{"id":612,"uris":["http://zotero.org/users/8995972/items/7WK4H2VI"],"itemData":{"id":612,"type":"chapter","container-title":"Visual Analytics for Data Scientists","event-place":"Cham","ISBN":"978-3-030-56145-1","language":"en","note":"DOI: 10.1007/978-3-030-56146-8_4","page":"89-147","publisher":"Springer International Publishing","publisher-place":"Cham","source":"DOI.org (Crossref)","title":"Computational Techniques in Visual Analytics","URL":"http://link.springer.com/10.1007/978-3-030-56146-8_4","container-author":[{"family":"Andrienko","given":"Natalia"},{"family":"Andrienko","given":"Gennady"},{"family":"Fuchs","given":"Georg"},{"family":"Slingsby","given":"Aidan"},{"family":"Turkay","given":"Cagatay"},{"family":"Wrobel","given":"Stefan"}],"author":[{"family":"Andrienko","given":"Natalia"},{"family":"Andrienko","given":"Gennady"},{"family":"Fuchs","given":"Georg"},{"family":"Slingsby","given":"Aidan"},{"family":"Turkay","given":"Cagatay"},{"family":"Wrobel","given":"Stefan"}],"accessed":{"date-parts":[["2023",6,14]]},"issued":{"date-parts":[["2020"]]}}}],"schema":"https://github.com/citation-style-language/schema/raw/master/csl-citation.json"} </w:instrText>
      </w:r>
      <w:r w:rsidR="007976AB" w:rsidRPr="007976AB">
        <w:rPr>
          <w:lang w:val="en-US"/>
        </w:rPr>
        <w:fldChar w:fldCharType="separate"/>
      </w:r>
      <w:r w:rsidR="007976AB" w:rsidRPr="007976AB">
        <w:rPr>
          <w:noProof/>
          <w:lang w:val="en-US"/>
        </w:rPr>
        <w:t>(Andrienko et al., 2020)</w:t>
      </w:r>
      <w:r w:rsidR="007976AB" w:rsidRPr="007976AB">
        <w:rPr>
          <w:lang w:val="en-US"/>
        </w:rPr>
        <w:fldChar w:fldCharType="end"/>
      </w:r>
      <w:r w:rsidR="003F1F18" w:rsidRPr="003F1F18">
        <w:rPr>
          <w:lang w:val="en-US"/>
        </w:rPr>
        <w:t>:</w:t>
      </w:r>
    </w:p>
    <w:p w14:paraId="60B8942B" w14:textId="377D9A37" w:rsidR="007976AB" w:rsidRDefault="007976AB" w:rsidP="007976AB">
      <w:pPr>
        <w:pStyle w:val="ListParagraph"/>
        <w:numPr>
          <w:ilvl w:val="0"/>
          <w:numId w:val="46"/>
        </w:numPr>
        <w:rPr>
          <w:lang w:val="en-US"/>
        </w:rPr>
      </w:pPr>
      <w:r>
        <w:rPr>
          <w:b/>
          <w:bCs/>
          <w:lang w:val="en-US"/>
        </w:rPr>
        <w:t>C</w:t>
      </w:r>
      <w:r w:rsidR="003F1F18" w:rsidRPr="007976AB">
        <w:rPr>
          <w:b/>
          <w:bCs/>
          <w:lang w:val="en-US"/>
        </w:rPr>
        <w:t>omputational support</w:t>
      </w:r>
      <w:r w:rsidR="003F1F18" w:rsidRPr="007976AB">
        <w:rPr>
          <w:lang w:val="en-US"/>
        </w:rPr>
        <w:t xml:space="preserve"> to visual analysis</w:t>
      </w:r>
      <w:r>
        <w:rPr>
          <w:lang w:val="en-US"/>
        </w:rPr>
        <w:t xml:space="preserve">: This involves </w:t>
      </w:r>
      <w:r w:rsidRPr="007976AB">
        <w:rPr>
          <w:lang w:val="en-US"/>
        </w:rPr>
        <w:t>using the outcomes of computations to provide input to human cognition, which are then visually represented.</w:t>
      </w:r>
    </w:p>
    <w:p w14:paraId="1131773B" w14:textId="4E720D18" w:rsidR="003F1F18" w:rsidRPr="007976AB" w:rsidRDefault="007976AB" w:rsidP="007976AB">
      <w:pPr>
        <w:pStyle w:val="ListParagraph"/>
        <w:numPr>
          <w:ilvl w:val="0"/>
          <w:numId w:val="46"/>
        </w:numPr>
        <w:rPr>
          <w:lang w:val="en-US"/>
        </w:rPr>
      </w:pPr>
      <w:r>
        <w:rPr>
          <w:b/>
          <w:bCs/>
          <w:lang w:val="en-US"/>
        </w:rPr>
        <w:t>V</w:t>
      </w:r>
      <w:r w:rsidR="003F1F18" w:rsidRPr="007976AB">
        <w:rPr>
          <w:b/>
          <w:bCs/>
          <w:lang w:val="en-US"/>
        </w:rPr>
        <w:t>isual support</w:t>
      </w:r>
      <w:r w:rsidR="003F1F18" w:rsidRPr="007976AB">
        <w:rPr>
          <w:lang w:val="en-US"/>
        </w:rPr>
        <w:t xml:space="preserve"> to the application of computational methods</w:t>
      </w:r>
      <w:r>
        <w:rPr>
          <w:lang w:val="en-US"/>
        </w:rPr>
        <w:t>:</w:t>
      </w:r>
      <w:r w:rsidR="003F1F18" w:rsidRPr="007976AB">
        <w:rPr>
          <w:lang w:val="en-US"/>
        </w:rPr>
        <w:t xml:space="preserve"> </w:t>
      </w:r>
      <w:r>
        <w:rPr>
          <w:lang w:val="en-US"/>
        </w:rPr>
        <w:t xml:space="preserve">This </w:t>
      </w:r>
      <w:r w:rsidR="003F1F18" w:rsidRPr="007976AB">
        <w:rPr>
          <w:lang w:val="en-US"/>
        </w:rPr>
        <w:t>includes visual exploration of data properties to prepare data for computations, evaluation of computation outcomes, and comparison of results from different runs of computational techniques.</w:t>
      </w:r>
    </w:p>
    <w:p w14:paraId="31B7D32C" w14:textId="3807C464" w:rsidR="003F1F18" w:rsidRDefault="003F1F18" w:rsidP="003F1F18">
      <w:pPr>
        <w:rPr>
          <w:lang w:val="en-US"/>
        </w:rPr>
      </w:pPr>
    </w:p>
    <w:p w14:paraId="7FC1E82B" w14:textId="6F85D85B" w:rsidR="00FC1E92" w:rsidRDefault="00D81720" w:rsidP="003F1F18">
      <w:pPr>
        <w:rPr>
          <w:lang w:val="en-US"/>
        </w:rPr>
      </w:pPr>
      <w:r>
        <w:rPr>
          <w:lang w:val="en-US"/>
        </w:rPr>
        <w:t xml:space="preserve">In GlueViz, visual exploring of data properties becomes possible by </w:t>
      </w:r>
      <w:r w:rsidR="00260190">
        <w:rPr>
          <w:lang w:val="en-US"/>
        </w:rPr>
        <w:t>dragging-and-dropping</w:t>
      </w:r>
      <w:r>
        <w:rPr>
          <w:lang w:val="en-US"/>
        </w:rPr>
        <w:t xml:space="preserve"> an imported dataset </w:t>
      </w:r>
      <w:r w:rsidR="00F0211B">
        <w:rPr>
          <w:lang w:val="en-US"/>
        </w:rPr>
        <w:t>into</w:t>
      </w:r>
      <w:r>
        <w:rPr>
          <w:lang w:val="en-US"/>
        </w:rPr>
        <w:t xml:space="preserve"> the work area, then selecting the type of plot to use. I set this up specifically for the properties </w:t>
      </w:r>
      <w:r w:rsidRPr="00BE48BF">
        <w:rPr>
          <w:i/>
          <w:iCs/>
          <w:lang w:val="en-US"/>
        </w:rPr>
        <w:t>Gender, ADNI Phase</w:t>
      </w:r>
      <w:r>
        <w:rPr>
          <w:lang w:val="en-US"/>
        </w:rPr>
        <w:t xml:space="preserve"> and </w:t>
      </w:r>
      <w:r w:rsidRPr="00BE48BF">
        <w:rPr>
          <w:i/>
          <w:iCs/>
          <w:lang w:val="en-US"/>
        </w:rPr>
        <w:t>Year of Birth</w:t>
      </w:r>
      <w:r w:rsidR="00AA6425">
        <w:rPr>
          <w:b/>
          <w:bCs/>
          <w:lang w:val="en-US"/>
        </w:rPr>
        <w:t xml:space="preserve"> </w:t>
      </w:r>
      <w:r w:rsidR="00AA6425" w:rsidRPr="00AA6425">
        <w:rPr>
          <w:lang w:val="en-US"/>
        </w:rPr>
        <w:t>and</w:t>
      </w:r>
      <w:r w:rsidR="00AA6425">
        <w:rPr>
          <w:b/>
          <w:bCs/>
          <w:lang w:val="en-US"/>
        </w:rPr>
        <w:t xml:space="preserve"> </w:t>
      </w:r>
      <w:r w:rsidR="00AA6425" w:rsidRPr="00BE48BF">
        <w:rPr>
          <w:i/>
          <w:iCs/>
          <w:lang w:val="en-US"/>
        </w:rPr>
        <w:t>Diagnosi</w:t>
      </w:r>
      <w:r w:rsidR="00C97B55">
        <w:rPr>
          <w:i/>
          <w:iCs/>
          <w:lang w:val="en-US"/>
        </w:rPr>
        <w:t>s (</w:t>
      </w:r>
      <w:r w:rsidR="00C97B55">
        <w:rPr>
          <w:i/>
          <w:iCs/>
          <w:lang w:val="en-US"/>
        </w:rPr>
        <w:fldChar w:fldCharType="begin"/>
      </w:r>
      <w:r w:rsidR="00C97B55">
        <w:rPr>
          <w:i/>
          <w:iCs/>
          <w:lang w:val="en-US"/>
        </w:rPr>
        <w:instrText xml:space="preserve"> REF _Ref137763829 \h </w:instrText>
      </w:r>
      <w:r w:rsidR="00C97B55">
        <w:rPr>
          <w:i/>
          <w:iCs/>
          <w:lang w:val="en-US"/>
        </w:rPr>
      </w:r>
      <w:r w:rsidR="00C97B55">
        <w:rPr>
          <w:i/>
          <w:iCs/>
          <w:lang w:val="en-US"/>
        </w:rPr>
        <w:fldChar w:fldCharType="separate"/>
      </w:r>
      <w:r w:rsidR="00C97B55" w:rsidRPr="00C97B55">
        <w:rPr>
          <w:lang w:val="en-US"/>
        </w:rPr>
        <w:t xml:space="preserve">Figure </w:t>
      </w:r>
      <w:r w:rsidR="00C97B55" w:rsidRPr="00C97B55">
        <w:rPr>
          <w:noProof/>
          <w:lang w:val="en-US"/>
        </w:rPr>
        <w:t>2</w:t>
      </w:r>
      <w:r w:rsidR="00C97B55">
        <w:rPr>
          <w:i/>
          <w:iCs/>
          <w:lang w:val="en-US"/>
        </w:rPr>
        <w:fldChar w:fldCharType="end"/>
      </w:r>
      <w:r w:rsidR="00C97B55">
        <w:rPr>
          <w:i/>
          <w:iCs/>
          <w:lang w:val="en-US"/>
        </w:rPr>
        <w:t>)</w:t>
      </w:r>
      <w:r w:rsidRPr="00D81720">
        <w:rPr>
          <w:lang w:val="en-US"/>
        </w:rPr>
        <w:t>.</w:t>
      </w:r>
      <w:r w:rsidR="00BE48BF">
        <w:rPr>
          <w:lang w:val="en-US"/>
        </w:rPr>
        <w:t xml:space="preserve"> </w:t>
      </w:r>
      <w:r w:rsidR="00327B4C">
        <w:rPr>
          <w:lang w:val="en-US"/>
        </w:rPr>
        <w:t xml:space="preserve">These </w:t>
      </w:r>
      <w:r w:rsidR="00BE48BF">
        <w:rPr>
          <w:lang w:val="en-US"/>
        </w:rPr>
        <w:t xml:space="preserve">plots </w:t>
      </w:r>
      <w:r w:rsidR="00E6590B">
        <w:rPr>
          <w:lang w:val="en-US"/>
        </w:rPr>
        <w:t xml:space="preserve">will </w:t>
      </w:r>
      <w:r w:rsidR="00BE48BF">
        <w:rPr>
          <w:lang w:val="en-US"/>
        </w:rPr>
        <w:t>provide visual support t</w:t>
      </w:r>
      <w:r w:rsidR="00E6590B">
        <w:rPr>
          <w:lang w:val="en-US"/>
        </w:rPr>
        <w:t xml:space="preserve">o </w:t>
      </w:r>
      <w:r w:rsidR="00B968A7">
        <w:rPr>
          <w:lang w:val="en-US"/>
        </w:rPr>
        <w:t xml:space="preserve">evaluating </w:t>
      </w:r>
      <w:r w:rsidR="00EB7FCB">
        <w:rPr>
          <w:lang w:val="en-US"/>
        </w:rPr>
        <w:t>the</w:t>
      </w:r>
      <w:r w:rsidR="00C400E5">
        <w:rPr>
          <w:lang w:val="en-US"/>
        </w:rPr>
        <w:t xml:space="preserve"> results of the</w:t>
      </w:r>
      <w:r w:rsidR="00EB7FCB">
        <w:rPr>
          <w:lang w:val="en-US"/>
        </w:rPr>
        <w:t xml:space="preserve"> computation classifying a </w:t>
      </w:r>
      <w:r w:rsidR="00D722AF">
        <w:rPr>
          <w:lang w:val="en-US"/>
        </w:rPr>
        <w:t>patient’s</w:t>
      </w:r>
      <w:r w:rsidR="00EB7FCB">
        <w:rPr>
          <w:lang w:val="en-US"/>
        </w:rPr>
        <w:t xml:space="preserve"> diagnosis, which I </w:t>
      </w:r>
      <w:r w:rsidR="00B75E88">
        <w:rPr>
          <w:lang w:val="en-US"/>
        </w:rPr>
        <w:t>plan to</w:t>
      </w:r>
      <w:r w:rsidR="00EB7FCB">
        <w:rPr>
          <w:lang w:val="en-US"/>
        </w:rPr>
        <w:t xml:space="preserve"> add in </w:t>
      </w:r>
      <w:r w:rsidR="00246893">
        <w:rPr>
          <w:lang w:val="en-US"/>
        </w:rPr>
        <w:t>LO2</w:t>
      </w:r>
      <w:r w:rsidR="00EB7FCB">
        <w:rPr>
          <w:lang w:val="en-US"/>
        </w:rPr>
        <w:t>.</w:t>
      </w:r>
    </w:p>
    <w:p w14:paraId="0760F8F8" w14:textId="77777777" w:rsidR="00E53012" w:rsidRDefault="00E53012" w:rsidP="003F1F18">
      <w:pPr>
        <w:rPr>
          <w:lang w:val="en-US"/>
        </w:rPr>
      </w:pPr>
    </w:p>
    <w:p w14:paraId="15EC3BFA" w14:textId="7A0DD311" w:rsidR="0022510D" w:rsidRPr="00E53012" w:rsidRDefault="00C9570F" w:rsidP="003F1F18">
      <w:pPr>
        <w:pStyle w:val="Heading2"/>
        <w:rPr>
          <w:lang w:val="en-US"/>
        </w:rPr>
      </w:pPr>
      <w:bookmarkStart w:id="10" w:name="_Toc137836203"/>
      <w:r>
        <w:rPr>
          <w:lang w:val="en-US"/>
        </w:rPr>
        <w:lastRenderedPageBreak/>
        <w:t>Spatialization</w:t>
      </w:r>
      <w:r w:rsidR="00E53012">
        <w:rPr>
          <w:lang w:val="en-US"/>
        </w:rPr>
        <w:t xml:space="preserve"> and Grouping</w:t>
      </w:r>
      <w:bookmarkEnd w:id="10"/>
    </w:p>
    <w:p w14:paraId="0B2D0D6F" w14:textId="78A69F2A" w:rsidR="007976AB" w:rsidRDefault="003F1F18" w:rsidP="003F1F18">
      <w:pPr>
        <w:rPr>
          <w:lang w:val="en-US"/>
        </w:rPr>
      </w:pPr>
      <w:r w:rsidRPr="003F1F18">
        <w:rPr>
          <w:lang w:val="en-US"/>
        </w:rPr>
        <w:t xml:space="preserve">A major purpose for using computational methods in visualization is to enable an overview of voluminous and complex data. </w:t>
      </w:r>
      <w:r>
        <w:rPr>
          <w:lang w:val="en-US"/>
        </w:rPr>
        <w:t xml:space="preserve">Adrienko mentions that the </w:t>
      </w:r>
      <w:r w:rsidRPr="003F1F18">
        <w:rPr>
          <w:b/>
          <w:bCs/>
          <w:lang w:val="en-US"/>
        </w:rPr>
        <w:t>two</w:t>
      </w:r>
      <w:r w:rsidRPr="003F1F18">
        <w:rPr>
          <w:lang w:val="en-US"/>
        </w:rPr>
        <w:t xml:space="preserve"> </w:t>
      </w:r>
      <w:r w:rsidRPr="007976AB">
        <w:rPr>
          <w:b/>
          <w:bCs/>
          <w:lang w:val="en-US"/>
        </w:rPr>
        <w:t>general</w:t>
      </w:r>
      <w:r w:rsidRPr="003F1F18">
        <w:rPr>
          <w:lang w:val="en-US"/>
        </w:rPr>
        <w:t xml:space="preserve"> </w:t>
      </w:r>
      <w:r w:rsidRPr="003F1F18">
        <w:rPr>
          <w:b/>
          <w:bCs/>
          <w:lang w:val="en-US"/>
        </w:rPr>
        <w:t>approaches</w:t>
      </w:r>
      <w:r w:rsidRPr="003F1F18">
        <w:rPr>
          <w:lang w:val="en-US"/>
        </w:rPr>
        <w:t xml:space="preserve"> to achieving this are spatialization and grouping.</w:t>
      </w:r>
    </w:p>
    <w:p w14:paraId="5E2C9E79" w14:textId="497C4C5A" w:rsidR="007976AB" w:rsidRDefault="003F1F18" w:rsidP="007976AB">
      <w:pPr>
        <w:pStyle w:val="ListParagraph"/>
        <w:numPr>
          <w:ilvl w:val="0"/>
          <w:numId w:val="46"/>
        </w:numPr>
        <w:rPr>
          <w:lang w:val="en-US"/>
        </w:rPr>
      </w:pPr>
      <w:r w:rsidRPr="007976AB">
        <w:rPr>
          <w:b/>
          <w:bCs/>
          <w:lang w:val="en-US"/>
        </w:rPr>
        <w:t>Spatialization</w:t>
      </w:r>
      <w:r w:rsidRPr="007976AB">
        <w:rPr>
          <w:lang w:val="en-US"/>
        </w:rPr>
        <w:t xml:space="preserve"> is achieved through data embedding techniques, which position data items in an artificial two or three-dimensional space according to their similarity or relatedness. This spatial arrangement can be visually represented in a two-</w:t>
      </w:r>
      <w:r w:rsidR="007976AB">
        <w:rPr>
          <w:lang w:val="en-US"/>
        </w:rPr>
        <w:t xml:space="preserve"> or </w:t>
      </w:r>
      <w:r w:rsidRPr="007976AB">
        <w:rPr>
          <w:lang w:val="en-US"/>
        </w:rPr>
        <w:t>three-dimensional plot that can be interactively viewed from different perspectives.</w:t>
      </w:r>
    </w:p>
    <w:p w14:paraId="742D166C" w14:textId="1DF3C9EF" w:rsidR="003F1F18" w:rsidRDefault="003F1F18" w:rsidP="007976AB">
      <w:pPr>
        <w:pStyle w:val="ListParagraph"/>
        <w:numPr>
          <w:ilvl w:val="0"/>
          <w:numId w:val="46"/>
        </w:numPr>
        <w:rPr>
          <w:lang w:val="en-US"/>
        </w:rPr>
      </w:pPr>
      <w:r w:rsidRPr="007976AB">
        <w:rPr>
          <w:b/>
          <w:bCs/>
          <w:lang w:val="en-US"/>
        </w:rPr>
        <w:t>Grouping</w:t>
      </w:r>
      <w:r w:rsidR="007976AB">
        <w:rPr>
          <w:lang w:val="en-US"/>
        </w:rPr>
        <w:t xml:space="preserve"> </w:t>
      </w:r>
      <w:r w:rsidRPr="007976AB">
        <w:rPr>
          <w:lang w:val="en-US"/>
        </w:rPr>
        <w:t>is achieved using clustering algorithms, which organize data items into groups based on their similarity. The resulting groups can be treated as units and are characterized by statistical summaries of the characteristics of their elements.</w:t>
      </w:r>
    </w:p>
    <w:p w14:paraId="05A550CE" w14:textId="387DA9F1" w:rsidR="002D2EFC" w:rsidRDefault="002D2EFC" w:rsidP="002D2EFC">
      <w:pPr>
        <w:rPr>
          <w:lang w:val="en-US"/>
        </w:rPr>
      </w:pPr>
    </w:p>
    <w:p w14:paraId="7C0B09CE" w14:textId="1B1E1274" w:rsidR="002D2EFC" w:rsidRPr="002D2EFC" w:rsidRDefault="00E60C2E" w:rsidP="000046A7">
      <w:pPr>
        <w:rPr>
          <w:lang w:val="en-US"/>
        </w:rPr>
      </w:pPr>
      <w:r w:rsidRPr="000450A4">
        <w:rPr>
          <w:b/>
          <w:bCs/>
          <w:lang w:val="en-US"/>
        </w:rPr>
        <w:drawing>
          <wp:anchor distT="0" distB="0" distL="114300" distR="114300" simplePos="0" relativeHeight="251662336" behindDoc="0" locked="0" layoutInCell="1" allowOverlap="1" wp14:anchorId="46D2711A" wp14:editId="709BD966">
            <wp:simplePos x="0" y="0"/>
            <wp:positionH relativeFrom="column">
              <wp:posOffset>-1270</wp:posOffset>
            </wp:positionH>
            <wp:positionV relativeFrom="paragraph">
              <wp:posOffset>585470</wp:posOffset>
            </wp:positionV>
            <wp:extent cx="3698875" cy="2889250"/>
            <wp:effectExtent l="0" t="0" r="0" b="6350"/>
            <wp:wrapSquare wrapText="bothSides"/>
            <wp:docPr id="1808365081"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65081" name="Picture 1" descr="A screen shot of a computer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8875" cy="2889250"/>
                    </a:xfrm>
                    <a:prstGeom prst="rect">
                      <a:avLst/>
                    </a:prstGeom>
                  </pic:spPr>
                </pic:pic>
              </a:graphicData>
            </a:graphic>
            <wp14:sizeRelH relativeFrom="page">
              <wp14:pctWidth>0</wp14:pctWidth>
            </wp14:sizeRelH>
            <wp14:sizeRelV relativeFrom="page">
              <wp14:pctHeight>0</wp14:pctHeight>
            </wp14:sizeRelV>
          </wp:anchor>
        </w:drawing>
      </w:r>
      <w:r w:rsidR="002D2EFC" w:rsidRPr="000450A4">
        <w:rPr>
          <w:b/>
          <w:bCs/>
          <w:lang w:val="en-US"/>
        </w:rPr>
        <w:t>Grouping</w:t>
      </w:r>
      <w:r w:rsidR="002D2EFC">
        <w:rPr>
          <w:lang w:val="en-US"/>
        </w:rPr>
        <w:t xml:space="preserve"> can be helpful in my scenario</w:t>
      </w:r>
      <w:r w:rsidR="007472C3">
        <w:rPr>
          <w:lang w:val="en-US"/>
        </w:rPr>
        <w:t xml:space="preserve"> with ADNI data</w:t>
      </w:r>
      <w:r w:rsidR="002D2EFC">
        <w:rPr>
          <w:lang w:val="en-US"/>
        </w:rPr>
        <w:t xml:space="preserve"> to identify groups of similar patients according to a given set of features based on an unsupervised learning algorithm like </w:t>
      </w:r>
      <w:r w:rsidR="0034444A">
        <w:rPr>
          <w:lang w:val="en-US"/>
        </w:rPr>
        <w:t>Principal Component Analysis</w:t>
      </w:r>
      <w:r w:rsidR="008C1797">
        <w:rPr>
          <w:lang w:val="en-US"/>
        </w:rPr>
        <w:t xml:space="preserve"> (PCA)</w:t>
      </w:r>
      <w:r w:rsidR="002D2EFC">
        <w:rPr>
          <w:lang w:val="en-US"/>
        </w:rPr>
        <w:t>.</w:t>
      </w:r>
      <w:r w:rsidR="007472C3">
        <w:rPr>
          <w:lang w:val="en-US"/>
        </w:rPr>
        <w:t xml:space="preserve"> </w:t>
      </w:r>
      <w:r w:rsidR="0034444A">
        <w:rPr>
          <w:lang w:val="en-US"/>
        </w:rPr>
        <w:t xml:space="preserve">PCA is a dimensionality reduction technique to </w:t>
      </w:r>
      <w:r w:rsidR="0034444A" w:rsidRPr="0034444A">
        <w:rPr>
          <w:lang w:val="en-US"/>
        </w:rPr>
        <w:t>derive low-dimensional set of features from a much larger set while still preserving as much variance as possible</w:t>
      </w:r>
      <w:r w:rsidR="00131A45">
        <w:rPr>
          <w:lang w:val="en-US"/>
        </w:rPr>
        <w:t xml:space="preserve">. </w:t>
      </w:r>
      <w:r w:rsidR="00EB16FF">
        <w:rPr>
          <w:lang w:val="en-US"/>
        </w:rPr>
        <w:t>Thus, it allows to show high-dimensional data in a low dimension. When we color the datapoints based on a feature like the patient’s diagnosis,</w:t>
      </w:r>
      <w:r w:rsidR="00C51DDD">
        <w:rPr>
          <w:lang w:val="en-US"/>
        </w:rPr>
        <w:t xml:space="preserve"> </w:t>
      </w:r>
      <w:r w:rsidR="00131A45">
        <w:rPr>
          <w:lang w:val="en-US"/>
        </w:rPr>
        <w:t>it</w:t>
      </w:r>
      <w:r w:rsidR="0034444A">
        <w:rPr>
          <w:lang w:val="en-US"/>
        </w:rPr>
        <w:t xml:space="preserve"> can be viewed as a clustering </w:t>
      </w:r>
      <w:r w:rsidR="004015A8">
        <w:rPr>
          <w:lang w:val="en-US"/>
        </w:rPr>
        <w:t>algorithm</w:t>
      </w:r>
      <w:r w:rsidR="007F6103">
        <w:rPr>
          <w:lang w:val="en-US"/>
        </w:rPr>
        <w:t xml:space="preserve"> </w:t>
      </w:r>
      <w:r w:rsidR="007F6103">
        <w:rPr>
          <w:lang w:val="en-US"/>
        </w:rPr>
        <w:fldChar w:fldCharType="begin"/>
      </w:r>
      <w:r w:rsidR="007F6103">
        <w:rPr>
          <w:lang w:val="en-US"/>
        </w:rPr>
        <w:instrText xml:space="preserve"> ADDIN ZOTERO_ITEM CSL_CITATION {"citationID":"y6PFVEWC","properties":{"formattedCitation":"(Li, 2019)","plainCitation":"(Li, 2019)","noteIndex":0},"citationItems":[{"id":680,"uris":["http://zotero.org/users/8995972/items/BAV5ZA38"],"itemData":{"id":680,"type":"webpage","abstract":"Learn how to perform PCA by learning the mathematics behind the algorithm and executing it step-by-step with Python!","container-title":"Medium","language":"en","title":"Principal Component Analysis for Dimensionality Reduction","URL":"https://towardsdatascience.com/principal-component-analysis-for-dimensionality-reduction-115a3d157bad","author":[{"family":"Li","given":"Lorraine"}],"accessed":{"date-parts":[["2023",6,16]]},"issued":{"date-parts":[["2019",5,27]]}}}],"schema":"https://github.com/citation-style-language/schema/raw/master/csl-citation.json"} </w:instrText>
      </w:r>
      <w:r w:rsidR="007F6103">
        <w:rPr>
          <w:lang w:val="en-US"/>
        </w:rPr>
        <w:fldChar w:fldCharType="separate"/>
      </w:r>
      <w:r w:rsidR="007F6103">
        <w:rPr>
          <w:noProof/>
          <w:lang w:val="en-US"/>
        </w:rPr>
        <w:t>(Li, 2019)</w:t>
      </w:r>
      <w:r w:rsidR="007F6103">
        <w:rPr>
          <w:lang w:val="en-US"/>
        </w:rPr>
        <w:fldChar w:fldCharType="end"/>
      </w:r>
      <w:r w:rsidR="004015A8">
        <w:rPr>
          <w:lang w:val="en-US"/>
        </w:rPr>
        <w:t xml:space="preserve">. </w:t>
      </w:r>
      <w:r w:rsidR="00F47A99">
        <w:rPr>
          <w:lang w:val="en-US"/>
        </w:rPr>
        <w:t xml:space="preserve">The ADNI dataset has data on over 120 different gut metabolites for each patient </w:t>
      </w:r>
      <w:r w:rsidR="007F6103">
        <w:rPr>
          <w:lang w:val="en-US"/>
        </w:rPr>
        <w:fldChar w:fldCharType="begin"/>
      </w:r>
      <w:r w:rsidR="007F6103">
        <w:rPr>
          <w:lang w:val="en-US"/>
        </w:rPr>
        <w:instrText xml:space="preserve"> ADDIN ZOTERO_ITEM CSL_CITATION {"citationID":"jvImGOfj","properties":{"formattedCitation":"(Alzheimer\\uc0\\u8217{}s Disease Neuroimaging Initiative, 2023)","plainCitation":"(Alzheimer’s Disease Neuroimaging Initiative, 2023)","noteIndex":0},"citationItems":[{"id":610,"uris":["http://zotero.org/users/8995972/items/YU5DLH2D"],"itemData":{"id":610,"type":"webpage","title":"ADNI | Alzheimer's Disease Neuroimaging Initiative","URL":"https://adni.loni.usc.edu/","author":[{"literal":"Alzheimer's Disease Neuroimaging Initiative"}],"accessed":{"date-parts":[["2023",6,13]]},"issued":{"date-parts":[["2023",6,13]]}}}],"schema":"https://github.com/citation-style-language/schema/raw/master/csl-citation.json"} </w:instrText>
      </w:r>
      <w:r w:rsidR="007F6103">
        <w:rPr>
          <w:lang w:val="en-US"/>
        </w:rPr>
        <w:fldChar w:fldCharType="separate"/>
      </w:r>
      <w:r w:rsidR="007F6103" w:rsidRPr="007F6103">
        <w:rPr>
          <w:rFonts w:ascii="Calibri" w:cs="Calibri"/>
          <w:lang w:val="en-GB"/>
        </w:rPr>
        <w:t>(Alzheimer’s Disease Neuroimaging Initiative, 2023)</w:t>
      </w:r>
      <w:r w:rsidR="007F6103">
        <w:rPr>
          <w:lang w:val="en-US"/>
        </w:rPr>
        <w:fldChar w:fldCharType="end"/>
      </w:r>
      <w:r w:rsidR="00F47A99">
        <w:rPr>
          <w:lang w:val="en-US"/>
        </w:rPr>
        <w:t>. I ran PCA on</w:t>
      </w:r>
      <w:r w:rsidR="00C9570F">
        <w:rPr>
          <w:lang w:val="en-US"/>
        </w:rPr>
        <w:t xml:space="preserve"> the </w:t>
      </w:r>
      <w:r w:rsidR="00F47A99">
        <w:rPr>
          <w:lang w:val="en-US"/>
        </w:rPr>
        <w:t xml:space="preserve">gut metabolites data </w:t>
      </w:r>
      <w:r w:rsidR="00C9570F">
        <w:rPr>
          <w:lang w:val="en-US"/>
        </w:rPr>
        <w:t xml:space="preserve">and plotted the result as a new </w:t>
      </w:r>
      <w:r w:rsidR="00F35791">
        <w:rPr>
          <w:lang w:val="en-US"/>
        </w:rPr>
        <w:t xml:space="preserve">2D-Scatter </w:t>
      </w:r>
      <w:r w:rsidR="00C9570F">
        <w:rPr>
          <w:lang w:val="en-US"/>
        </w:rPr>
        <w:t>Data Viewer in GlueViz</w:t>
      </w:r>
      <w:r w:rsidR="00DC1F2B">
        <w:rPr>
          <w:lang w:val="en-US"/>
        </w:rPr>
        <w:t xml:space="preserve"> (</w:t>
      </w:r>
      <w:r w:rsidR="00DC1F2B">
        <w:rPr>
          <w:lang w:val="en-US"/>
        </w:rPr>
        <w:fldChar w:fldCharType="begin"/>
      </w:r>
      <w:r w:rsidR="00DC1F2B">
        <w:rPr>
          <w:lang w:val="en-US"/>
        </w:rPr>
        <w:instrText xml:space="preserve"> REF _Ref137765831 \h </w:instrText>
      </w:r>
      <w:r w:rsidR="00DC1F2B">
        <w:rPr>
          <w:lang w:val="en-US"/>
        </w:rPr>
      </w:r>
      <w:r w:rsidR="00DC1F2B">
        <w:rPr>
          <w:lang w:val="en-US"/>
        </w:rPr>
        <w:fldChar w:fldCharType="separate"/>
      </w:r>
      <w:r w:rsidR="00DC1F2B" w:rsidRPr="003C429D">
        <w:rPr>
          <w:lang w:val="en-US"/>
        </w:rPr>
        <w:t xml:space="preserve">Figure </w:t>
      </w:r>
      <w:r w:rsidR="00DC1F2B">
        <w:rPr>
          <w:noProof/>
          <w:lang w:val="en-US"/>
        </w:rPr>
        <w:t>3</w:t>
      </w:r>
      <w:r w:rsidR="00DC1F2B">
        <w:rPr>
          <w:lang w:val="en-US"/>
        </w:rPr>
        <w:fldChar w:fldCharType="end"/>
      </w:r>
      <w:r w:rsidR="00DC1F2B">
        <w:rPr>
          <w:lang w:val="en-US"/>
        </w:rPr>
        <w:t>)</w:t>
      </w:r>
      <w:r w:rsidR="00C9570F">
        <w:rPr>
          <w:lang w:val="en-US"/>
        </w:rPr>
        <w:t>.</w:t>
      </w:r>
      <w:r w:rsidR="000352EC">
        <w:rPr>
          <w:lang w:val="en-US"/>
        </w:rPr>
        <w:t xml:space="preserve"> It becomes apparent that patients in the AD group tend to be outliers in the spectrum of the first two </w:t>
      </w:r>
      <w:r w:rsidR="00EF4CCE">
        <w:rPr>
          <w:lang w:val="en-US"/>
        </w:rPr>
        <w:t>principal</w:t>
      </w:r>
      <w:r w:rsidR="000352EC">
        <w:rPr>
          <w:lang w:val="en-US"/>
        </w:rPr>
        <w:t xml:space="preserve"> components.</w:t>
      </w:r>
    </w:p>
    <w:p w14:paraId="334B108B" w14:textId="2078D01D" w:rsidR="002D2EFC" w:rsidRDefault="00E60C2E" w:rsidP="002D2EFC">
      <w:pPr>
        <w:rPr>
          <w:lang w:val="en-US"/>
        </w:rPr>
      </w:pPr>
      <w:r w:rsidRPr="000450A4">
        <w:rPr>
          <w:b/>
          <w:bCs/>
          <w:noProof/>
        </w:rPr>
        <mc:AlternateContent>
          <mc:Choice Requires="wps">
            <w:drawing>
              <wp:anchor distT="0" distB="0" distL="114300" distR="114300" simplePos="0" relativeHeight="251667456" behindDoc="0" locked="0" layoutInCell="1" allowOverlap="1" wp14:anchorId="6A4E6709" wp14:editId="33C349B3">
                <wp:simplePos x="0" y="0"/>
                <wp:positionH relativeFrom="column">
                  <wp:posOffset>-1270</wp:posOffset>
                </wp:positionH>
                <wp:positionV relativeFrom="paragraph">
                  <wp:posOffset>127000</wp:posOffset>
                </wp:positionV>
                <wp:extent cx="4058920" cy="146050"/>
                <wp:effectExtent l="0" t="0" r="5080" b="6350"/>
                <wp:wrapSquare wrapText="bothSides"/>
                <wp:docPr id="151251030" name="Text Box 1"/>
                <wp:cNvGraphicFramePr/>
                <a:graphic xmlns:a="http://schemas.openxmlformats.org/drawingml/2006/main">
                  <a:graphicData uri="http://schemas.microsoft.com/office/word/2010/wordprocessingShape">
                    <wps:wsp>
                      <wps:cNvSpPr txBox="1"/>
                      <wps:spPr>
                        <a:xfrm>
                          <a:off x="0" y="0"/>
                          <a:ext cx="4058920" cy="146050"/>
                        </a:xfrm>
                        <a:prstGeom prst="rect">
                          <a:avLst/>
                        </a:prstGeom>
                        <a:solidFill>
                          <a:prstClr val="white"/>
                        </a:solidFill>
                        <a:ln>
                          <a:noFill/>
                        </a:ln>
                      </wps:spPr>
                      <wps:txbx>
                        <w:txbxContent>
                          <w:p w14:paraId="1F763218" w14:textId="0CDE82B7" w:rsidR="003C429D" w:rsidRPr="003C429D" w:rsidRDefault="003C429D" w:rsidP="003C429D">
                            <w:pPr>
                              <w:pStyle w:val="Caption"/>
                              <w:rPr>
                                <w:lang w:val="en-US"/>
                              </w:rPr>
                            </w:pPr>
                            <w:bookmarkStart w:id="11" w:name="_Ref137765831"/>
                            <w:r w:rsidRPr="003C429D">
                              <w:rPr>
                                <w:lang w:val="en-US"/>
                              </w:rPr>
                              <w:t xml:space="preserve">Figure </w:t>
                            </w:r>
                            <w:r>
                              <w:fldChar w:fldCharType="begin"/>
                            </w:r>
                            <w:r w:rsidRPr="003C429D">
                              <w:rPr>
                                <w:lang w:val="en-US"/>
                              </w:rPr>
                              <w:instrText xml:space="preserve"> SEQ Figure \* ARABIC </w:instrText>
                            </w:r>
                            <w:r>
                              <w:fldChar w:fldCharType="separate"/>
                            </w:r>
                            <w:r w:rsidR="00D2257E">
                              <w:rPr>
                                <w:noProof/>
                                <w:lang w:val="en-US"/>
                              </w:rPr>
                              <w:t>3</w:t>
                            </w:r>
                            <w:r>
                              <w:fldChar w:fldCharType="end"/>
                            </w:r>
                            <w:bookmarkEnd w:id="11"/>
                            <w:r w:rsidRPr="003C429D">
                              <w:rPr>
                                <w:lang w:val="en-US"/>
                              </w:rPr>
                              <w:t xml:space="preserve"> Grouping</w:t>
                            </w:r>
                            <w:r w:rsidR="00230C97">
                              <w:rPr>
                                <w:lang w:val="en-US"/>
                              </w:rPr>
                              <w:t xml:space="preserve"> high-dimensional data</w:t>
                            </w:r>
                            <w:r w:rsidRPr="003C429D">
                              <w:rPr>
                                <w:lang w:val="en-US"/>
                              </w:rPr>
                              <w:t xml:space="preserve"> in GlueViz using PCA for </w:t>
                            </w:r>
                            <w:r w:rsidR="000450A4">
                              <w:rPr>
                                <w:lang w:val="en-US"/>
                              </w:rPr>
                              <w:t>cl</w:t>
                            </w:r>
                            <w:r w:rsidR="000450A4" w:rsidRPr="003C429D">
                              <w:rPr>
                                <w:lang w:val="en-US"/>
                              </w:rPr>
                              <w:t>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E6709" id="_x0000_s1028" type="#_x0000_t202" style="position:absolute;margin-left:-.1pt;margin-top:10pt;width:319.6pt;height:1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" stroked="f">
                <v:textbox inset="0,0,0,0">
                  <w:txbxContent>
                    <w:p w14:paraId="1F763218" w14:textId="0CDE82B7" w:rsidR="003C429D" w:rsidRPr="003C429D" w:rsidRDefault="003C429D" w:rsidP="003C429D">
                      <w:pPr>
                        <w:pStyle w:val="Caption"/>
                        <w:rPr>
                          <w:lang w:val="en-US"/>
                        </w:rPr>
                      </w:pPr>
                      <w:bookmarkStart w:id="12" w:name="_Ref137765831"/>
                      <w:r w:rsidRPr="003C429D">
                        <w:rPr>
                          <w:lang w:val="en-US"/>
                        </w:rPr>
                        <w:t xml:space="preserve">Figure </w:t>
                      </w:r>
                      <w:r>
                        <w:fldChar w:fldCharType="begin"/>
                      </w:r>
                      <w:r w:rsidRPr="003C429D">
                        <w:rPr>
                          <w:lang w:val="en-US"/>
                        </w:rPr>
                        <w:instrText xml:space="preserve"> SEQ Figure \* ARABIC </w:instrText>
                      </w:r>
                      <w:r>
                        <w:fldChar w:fldCharType="separate"/>
                      </w:r>
                      <w:r w:rsidR="00D2257E">
                        <w:rPr>
                          <w:noProof/>
                          <w:lang w:val="en-US"/>
                        </w:rPr>
                        <w:t>3</w:t>
                      </w:r>
                      <w:r>
                        <w:fldChar w:fldCharType="end"/>
                      </w:r>
                      <w:bookmarkEnd w:id="12"/>
                      <w:r w:rsidRPr="003C429D">
                        <w:rPr>
                          <w:lang w:val="en-US"/>
                        </w:rPr>
                        <w:t xml:space="preserve"> Grouping</w:t>
                      </w:r>
                      <w:r w:rsidR="00230C97">
                        <w:rPr>
                          <w:lang w:val="en-US"/>
                        </w:rPr>
                        <w:t xml:space="preserve"> high-dimensional data</w:t>
                      </w:r>
                      <w:r w:rsidRPr="003C429D">
                        <w:rPr>
                          <w:lang w:val="en-US"/>
                        </w:rPr>
                        <w:t xml:space="preserve"> in GlueViz using PCA for </w:t>
                      </w:r>
                      <w:r w:rsidR="000450A4">
                        <w:rPr>
                          <w:lang w:val="en-US"/>
                        </w:rPr>
                        <w:t>cl</w:t>
                      </w:r>
                      <w:r w:rsidR="000450A4" w:rsidRPr="003C429D">
                        <w:rPr>
                          <w:lang w:val="en-US"/>
                        </w:rPr>
                        <w:t>ustering.</w:t>
                      </w:r>
                    </w:p>
                  </w:txbxContent>
                </v:textbox>
                <w10:wrap type="square"/>
              </v:shape>
            </w:pict>
          </mc:Fallback>
        </mc:AlternateContent>
      </w:r>
    </w:p>
    <w:p w14:paraId="242FEEBD" w14:textId="2C2E14B6" w:rsidR="002D2EFC" w:rsidRDefault="00345B5D" w:rsidP="002B58DE">
      <w:pPr>
        <w:pStyle w:val="Heading2"/>
        <w:rPr>
          <w:lang w:val="en-US"/>
        </w:rPr>
      </w:pPr>
      <w:bookmarkStart w:id="13" w:name="_Toc137836204"/>
      <w:r>
        <w:rPr>
          <w:noProof/>
        </w:rPr>
        <mc:AlternateContent>
          <mc:Choice Requires="wps">
            <w:drawing>
              <wp:anchor distT="0" distB="0" distL="114300" distR="114300" simplePos="0" relativeHeight="251670528" behindDoc="0" locked="0" layoutInCell="1" allowOverlap="1" wp14:anchorId="7EDD6082" wp14:editId="08DF6521">
                <wp:simplePos x="0" y="0"/>
                <wp:positionH relativeFrom="column">
                  <wp:posOffset>4608195</wp:posOffset>
                </wp:positionH>
                <wp:positionV relativeFrom="paragraph">
                  <wp:posOffset>1605280</wp:posOffset>
                </wp:positionV>
                <wp:extent cx="1974850" cy="635"/>
                <wp:effectExtent l="0" t="0" r="6350" b="12065"/>
                <wp:wrapSquare wrapText="bothSides"/>
                <wp:docPr id="395265883" name="Text Box 1"/>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wps:spPr>
                      <wps:txbx>
                        <w:txbxContent>
                          <w:p w14:paraId="61A9B77D" w14:textId="533E0DDD" w:rsidR="00345B5D" w:rsidRPr="00E91EA2" w:rsidRDefault="00345B5D" w:rsidP="00345B5D">
                            <w:pPr>
                              <w:pStyle w:val="Caption"/>
                              <w:rPr>
                                <w:lang w:val="en-US"/>
                              </w:rPr>
                            </w:pPr>
                            <w:bookmarkStart w:id="14" w:name="_Ref137765816"/>
                            <w:r>
                              <w:t xml:space="preserve">Figure </w:t>
                            </w:r>
                            <w:r>
                              <w:fldChar w:fldCharType="begin"/>
                            </w:r>
                            <w:r>
                              <w:instrText xml:space="preserve"> SEQ Figure \* ARABIC </w:instrText>
                            </w:r>
                            <w:r>
                              <w:fldChar w:fldCharType="separate"/>
                            </w:r>
                            <w:r w:rsidR="00D2257E">
                              <w:rPr>
                                <w:noProof/>
                              </w:rPr>
                              <w:t>4</w:t>
                            </w:r>
                            <w:r>
                              <w:fldChar w:fldCharType="end"/>
                            </w:r>
                            <w:bookmarkEnd w:id="14"/>
                            <w:r>
                              <w:t xml:space="preserve"> </w:t>
                            </w:r>
                            <w:proofErr w:type="spellStart"/>
                            <w:r>
                              <w:t>Linked</w:t>
                            </w:r>
                            <w:proofErr w:type="spellEnd"/>
                            <w:r>
                              <w:t xml:space="preserve"> </w:t>
                            </w:r>
                            <w:proofErr w:type="spellStart"/>
                            <w:r>
                              <w:t>visualizat</w:t>
                            </w:r>
                            <w:r w:rsidR="00EE29E6">
                              <w:t>i</w:t>
                            </w:r>
                            <w:r>
                              <w:t>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D6082" id="_x0000_s1029" type="#_x0000_t202" style="position:absolute;left:0;text-align:left;margin-left:362.85pt;margin-top:126.4pt;width:1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" stroked="f">
                <v:textbox style="mso-fit-shape-to-text:t" inset="0,0,0,0">
                  <w:txbxContent>
                    <w:p w14:paraId="61A9B77D" w14:textId="533E0DDD" w:rsidR="00345B5D" w:rsidRPr="00E91EA2" w:rsidRDefault="00345B5D" w:rsidP="00345B5D">
                      <w:pPr>
                        <w:pStyle w:val="Caption"/>
                        <w:rPr>
                          <w:lang w:val="en-US"/>
                        </w:rPr>
                      </w:pPr>
                      <w:bookmarkStart w:id="15" w:name="_Ref137765816"/>
                      <w:r>
                        <w:t xml:space="preserve">Figure </w:t>
                      </w:r>
                      <w:r>
                        <w:fldChar w:fldCharType="begin"/>
                      </w:r>
                      <w:r>
                        <w:instrText xml:space="preserve"> SEQ Figure \* ARABIC </w:instrText>
                      </w:r>
                      <w:r>
                        <w:fldChar w:fldCharType="separate"/>
                      </w:r>
                      <w:r w:rsidR="00D2257E">
                        <w:rPr>
                          <w:noProof/>
                        </w:rPr>
                        <w:t>4</w:t>
                      </w:r>
                      <w:r>
                        <w:fldChar w:fldCharType="end"/>
                      </w:r>
                      <w:bookmarkEnd w:id="15"/>
                      <w:r>
                        <w:t xml:space="preserve"> </w:t>
                      </w:r>
                      <w:proofErr w:type="spellStart"/>
                      <w:r>
                        <w:t>Linked</w:t>
                      </w:r>
                      <w:proofErr w:type="spellEnd"/>
                      <w:r>
                        <w:t xml:space="preserve"> </w:t>
                      </w:r>
                      <w:proofErr w:type="spellStart"/>
                      <w:r>
                        <w:t>visualizat</w:t>
                      </w:r>
                      <w:r w:rsidR="00EE29E6">
                        <w:t>i</w:t>
                      </w:r>
                      <w:r>
                        <w:t>on</w:t>
                      </w:r>
                      <w:proofErr w:type="spellEnd"/>
                    </w:p>
                  </w:txbxContent>
                </v:textbox>
                <w10:wrap type="square"/>
              </v:shape>
            </w:pict>
          </mc:Fallback>
        </mc:AlternateContent>
      </w:r>
      <w:r w:rsidR="00E60C2E" w:rsidRPr="00E60C2E">
        <w:rPr>
          <w:lang w:val="en-US"/>
        </w:rPr>
        <w:drawing>
          <wp:anchor distT="0" distB="0" distL="114300" distR="114300" simplePos="0" relativeHeight="251668480" behindDoc="0" locked="0" layoutInCell="1" allowOverlap="1" wp14:anchorId="78AFCE65" wp14:editId="2DFE7F49">
            <wp:simplePos x="0" y="0"/>
            <wp:positionH relativeFrom="column">
              <wp:posOffset>4608576</wp:posOffset>
            </wp:positionH>
            <wp:positionV relativeFrom="paragraph">
              <wp:posOffset>205994</wp:posOffset>
            </wp:positionV>
            <wp:extent cx="1974850" cy="1342390"/>
            <wp:effectExtent l="0" t="0" r="6350" b="3810"/>
            <wp:wrapSquare wrapText="bothSides"/>
            <wp:docPr id="40071431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4317" name="Picture 1" descr="A picture containing text, screensho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4850" cy="1342390"/>
                    </a:xfrm>
                    <a:prstGeom prst="rect">
                      <a:avLst/>
                    </a:prstGeom>
                  </pic:spPr>
                </pic:pic>
              </a:graphicData>
            </a:graphic>
            <wp14:sizeRelH relativeFrom="page">
              <wp14:pctWidth>0</wp14:pctWidth>
            </wp14:sizeRelH>
            <wp14:sizeRelV relativeFrom="page">
              <wp14:pctHeight>0</wp14:pctHeight>
            </wp14:sizeRelV>
          </wp:anchor>
        </w:drawing>
      </w:r>
      <w:r w:rsidR="002B58DE">
        <w:rPr>
          <w:lang w:val="en-US"/>
        </w:rPr>
        <w:t>Linked visualizations</w:t>
      </w:r>
      <w:bookmarkEnd w:id="13"/>
    </w:p>
    <w:p w14:paraId="46D848FA" w14:textId="063E878E" w:rsidR="003F1F18" w:rsidRDefault="002B58DE" w:rsidP="003F1F18">
      <w:pPr>
        <w:rPr>
          <w:lang w:val="en-US"/>
        </w:rPr>
      </w:pPr>
      <w:r>
        <w:rPr>
          <w:lang w:val="en-US"/>
        </w:rPr>
        <w:t xml:space="preserve">Visualizations that are linked to each other and </w:t>
      </w:r>
      <w:r w:rsidR="003962EE">
        <w:rPr>
          <w:lang w:val="en-US"/>
        </w:rPr>
        <w:t>adjust</w:t>
      </w:r>
      <w:r>
        <w:rPr>
          <w:lang w:val="en-US"/>
        </w:rPr>
        <w:t xml:space="preserve"> their appearance based on user selection are another key part of allowing visual analytics. </w:t>
      </w:r>
      <w:r w:rsidR="009A2FAA">
        <w:rPr>
          <w:lang w:val="en-US"/>
        </w:rPr>
        <w:t>They can be</w:t>
      </w:r>
      <w:r w:rsidRPr="002B58DE">
        <w:rPr>
          <w:lang w:val="en-US"/>
        </w:rPr>
        <w:t xml:space="preserve"> linked by means of </w:t>
      </w:r>
      <w:r w:rsidR="001E3795" w:rsidRPr="002B58DE">
        <w:rPr>
          <w:lang w:val="en-US"/>
        </w:rPr>
        <w:t>color</w:t>
      </w:r>
      <w:r w:rsidRPr="002B58DE">
        <w:rPr>
          <w:lang w:val="en-US"/>
        </w:rPr>
        <w:t xml:space="preserve"> propagation and highlighting of corresponding items</w:t>
      </w:r>
      <w:r w:rsidR="00804037">
        <w:rPr>
          <w:lang w:val="en-US"/>
        </w:rPr>
        <w:t xml:space="preserve"> in </w:t>
      </w:r>
      <w:r w:rsidR="00C60043">
        <w:rPr>
          <w:lang w:val="en-US"/>
        </w:rPr>
        <w:t>other plots</w:t>
      </w:r>
      <w:r w:rsidRPr="002B58DE">
        <w:rPr>
          <w:lang w:val="en-US"/>
        </w:rPr>
        <w:t>.</w:t>
      </w:r>
      <w:r w:rsidR="008E3F76">
        <w:rPr>
          <w:lang w:val="en-US"/>
        </w:rPr>
        <w:t xml:space="preserve"> </w:t>
      </w:r>
      <w:r w:rsidR="008E3F76">
        <w:rPr>
          <w:lang w:val="en-US"/>
        </w:rPr>
        <w:fldChar w:fldCharType="begin"/>
      </w:r>
      <w:r w:rsidR="008E3F76">
        <w:rPr>
          <w:lang w:val="en-US"/>
        </w:rPr>
        <w:instrText xml:space="preserve"> ADDIN ZOTERO_ITEM CSL_CITATION {"citationID":"FDCnsOl0","properties":{"formattedCitation":"(Andrienko et al., 2020)","plainCitation":"(Andrienko et al., 2020)","noteIndex":0},"citationItems":[{"id":612,"uris":["http://zotero.org/users/8995972/items/7WK4H2VI"],"itemData":{"id":612,"type":"chapter","container-title":"Visual Analytics for Data Scientists","event-place":"Cham","ISBN":"978-3-030-56145-1","language":"en","note":"DOI: 10.1007/978-3-030-56146-8_4","page":"89-147","publisher":"Springer International Publishing","publisher-place":"Cham","source":"DOI.org (Crossref)","title":"Computational Techniques in Visual Analytics","URL":"http://link.springer.com/10.1007/978-3-030-56146-8_4","container-author":[{"family":"Andrienko","given":"Natalia"},{"family":"Andrienko","given":"Gennady"},{"family":"Fuchs","given":"Georg"},{"family":"Slingsby","given":"Aidan"},{"family":"Turkay","given":"Cagatay"},{"family":"Wrobel","given":"Stefan"}],"author":[{"family":"Andrienko","given":"Natalia"},{"family":"Andrienko","given":"Gennady"},{"family":"Fuchs","given":"Georg"},{"family":"Slingsby","given":"Aidan"},{"family":"Turkay","given":"Cagatay"},{"family":"Wrobel","given":"Stefan"}],"accessed":{"date-parts":[["2023",6,14]]},"issued":{"date-parts":[["2020"]]}}}],"schema":"https://github.com/citation-style-language/schema/raw/master/csl-citation.json"} </w:instrText>
      </w:r>
      <w:r w:rsidR="008E3F76">
        <w:rPr>
          <w:lang w:val="en-US"/>
        </w:rPr>
        <w:fldChar w:fldCharType="separate"/>
      </w:r>
      <w:r w:rsidR="008E3F76">
        <w:rPr>
          <w:noProof/>
          <w:lang w:val="en-US"/>
        </w:rPr>
        <w:t>(Andrienko et al., 2020)</w:t>
      </w:r>
      <w:r w:rsidR="008E3F76">
        <w:rPr>
          <w:lang w:val="en-US"/>
        </w:rPr>
        <w:fldChar w:fldCharType="end"/>
      </w:r>
    </w:p>
    <w:p w14:paraId="6320F023" w14:textId="259C44E6" w:rsidR="008E3F76" w:rsidRDefault="008E3F76" w:rsidP="00403312">
      <w:pPr>
        <w:ind w:firstLine="708"/>
        <w:rPr>
          <w:lang w:val="en-US"/>
        </w:rPr>
      </w:pPr>
      <w:r>
        <w:rPr>
          <w:lang w:val="en-US"/>
        </w:rPr>
        <w:t>This is exactly what G</w:t>
      </w:r>
      <w:r w:rsidR="00CA7432">
        <w:rPr>
          <w:lang w:val="en-US"/>
        </w:rPr>
        <w:t xml:space="preserve">lueViz allows </w:t>
      </w:r>
      <w:r w:rsidR="00084006">
        <w:rPr>
          <w:lang w:val="en-US"/>
        </w:rPr>
        <w:t>with its concept of subsets</w:t>
      </w:r>
      <w:r w:rsidR="000C26F7">
        <w:rPr>
          <w:lang w:val="en-US"/>
        </w:rPr>
        <w:t>.</w:t>
      </w:r>
      <w:r w:rsidR="00084006">
        <w:rPr>
          <w:lang w:val="en-US"/>
        </w:rPr>
        <w:t xml:space="preserve"> I can use a lasso tool to select</w:t>
      </w:r>
      <w:r w:rsidR="00580B66">
        <w:rPr>
          <w:lang w:val="en-US"/>
        </w:rPr>
        <w:t xml:space="preserve"> some specific outliers in a 2D-Scatter </w:t>
      </w:r>
      <w:r w:rsidR="00B136AC">
        <w:rPr>
          <w:lang w:val="en-US"/>
        </w:rPr>
        <w:t>plot and</w:t>
      </w:r>
      <w:r w:rsidR="00580B66">
        <w:rPr>
          <w:lang w:val="en-US"/>
        </w:rPr>
        <w:t xml:space="preserve"> will then see the selected data points pop up in all other plots, with them being highlighted in the subsets color</w:t>
      </w:r>
      <w:r w:rsidR="00506EF3">
        <w:rPr>
          <w:lang w:val="en-US"/>
        </w:rPr>
        <w:t xml:space="preserve"> (</w:t>
      </w:r>
      <w:r w:rsidR="00EA6FCF">
        <w:rPr>
          <w:lang w:val="en-US"/>
        </w:rPr>
        <w:fldChar w:fldCharType="begin"/>
      </w:r>
      <w:r w:rsidR="00EA6FCF">
        <w:rPr>
          <w:lang w:val="en-US"/>
        </w:rPr>
        <w:instrText xml:space="preserve"> REF _Ref137765816 \h </w:instrText>
      </w:r>
      <w:r w:rsidR="00EA6FCF">
        <w:rPr>
          <w:lang w:val="en-US"/>
        </w:rPr>
      </w:r>
      <w:r w:rsidR="00EA6FCF">
        <w:rPr>
          <w:lang w:val="en-US"/>
        </w:rPr>
        <w:fldChar w:fldCharType="separate"/>
      </w:r>
      <w:r w:rsidR="00EA6FCF" w:rsidRPr="00EA6FCF">
        <w:rPr>
          <w:lang w:val="en-US"/>
        </w:rPr>
        <w:t xml:space="preserve">Figure </w:t>
      </w:r>
      <w:r w:rsidR="00EA6FCF" w:rsidRPr="00EA6FCF">
        <w:rPr>
          <w:noProof/>
          <w:lang w:val="en-US"/>
        </w:rPr>
        <w:t>4</w:t>
      </w:r>
      <w:r w:rsidR="00EA6FCF">
        <w:rPr>
          <w:lang w:val="en-US"/>
        </w:rPr>
        <w:fldChar w:fldCharType="end"/>
      </w:r>
      <w:r w:rsidR="00506EF3">
        <w:rPr>
          <w:lang w:val="en-US"/>
        </w:rPr>
        <w:t>)</w:t>
      </w:r>
      <w:r w:rsidR="00580B66">
        <w:rPr>
          <w:lang w:val="en-US"/>
        </w:rPr>
        <w:t>.</w:t>
      </w:r>
      <w:r w:rsidR="00E60C2E" w:rsidRPr="00E60C2E">
        <w:rPr>
          <w:noProof/>
          <w:lang w:val="en-US"/>
        </w:rPr>
        <w:t xml:space="preserve"> </w:t>
      </w:r>
    </w:p>
    <w:p w14:paraId="5A2E777C" w14:textId="77777777" w:rsidR="00B136AC" w:rsidRDefault="00B136AC" w:rsidP="003F1F18">
      <w:pPr>
        <w:rPr>
          <w:lang w:val="en-US"/>
        </w:rPr>
      </w:pPr>
    </w:p>
    <w:p w14:paraId="69A831CC" w14:textId="5B65C068" w:rsidR="00C65272" w:rsidRDefault="00C65272" w:rsidP="00C65272">
      <w:pPr>
        <w:pStyle w:val="Heading2"/>
        <w:rPr>
          <w:lang w:val="en-US"/>
        </w:rPr>
      </w:pPr>
      <w:bookmarkStart w:id="16" w:name="_Toc137836205"/>
      <w:r>
        <w:rPr>
          <w:lang w:val="en-US"/>
        </w:rPr>
        <w:t>Iterative manner of computational methods</w:t>
      </w:r>
      <w:bookmarkEnd w:id="16"/>
    </w:p>
    <w:p w14:paraId="59D75831" w14:textId="7218532F" w:rsidR="00D63A06" w:rsidRPr="00AF3A47" w:rsidRDefault="00B136AC" w:rsidP="003F1F18">
      <w:pPr>
        <w:rPr>
          <w:lang w:val="en-US"/>
        </w:rPr>
      </w:pPr>
      <w:r w:rsidRPr="00B136AC">
        <w:rPr>
          <w:lang w:val="en-US"/>
        </w:rPr>
        <w:t>Computational methods often work iteratively, allowing for inspection of the process and intermediate results, with visualization playing a key role in this inspection. This involves investigating data properties before applying methods, inspecting data usage and processing during, and evaluating results after</w:t>
      </w:r>
      <w:r w:rsidR="00896F7B">
        <w:rPr>
          <w:lang w:val="en-US"/>
        </w:rPr>
        <w:t xml:space="preserve"> </w:t>
      </w:r>
      <w:r w:rsidR="00896F7B">
        <w:rPr>
          <w:lang w:val="en-US"/>
        </w:rPr>
        <w:fldChar w:fldCharType="begin"/>
      </w:r>
      <w:r w:rsidR="00896F7B">
        <w:rPr>
          <w:lang w:val="en-US"/>
        </w:rPr>
        <w:instrText xml:space="preserve"> ADDIN ZOTERO_ITEM CSL_CITATION {"citationID":"1oGNkPqG","properties":{"formattedCitation":"(Andrienko et al., 2020)","plainCitation":"(Andrienko et al., 2020)","noteIndex":0},"citationItems":[{"id":612,"uris":["http://zotero.org/users/8995972/items/7WK4H2VI"],"itemData":{"id":612,"type":"chapter","container-title":"Visual Analytics for Data Scientists","event-place":"Cham","ISBN":"978-3-030-56145-1","language":"en","note":"DOI: 10.1007/978-3-030-56146-8_4","page":"89-147","publisher":"Springer International Publishing","publisher-place":"Cham","source":"DOI.org (Crossref)","title":"Computational Techniques in Visual Analytics","URL":"http://link.springer.com/10.1007/978-3-030-56146-8_4","container-author":[{"family":"Andrienko","given":"Natalia"},{"family":"Andrienko","given":"Gennady"},{"family":"Fuchs","given":"Georg"},{"family":"Slingsby","given":"Aidan"},{"family":"Turkay","given":"Cagatay"},{"family":"Wrobel","given":"Stefan"}],"author":[{"family":"Andrienko","given":"Natalia"},{"family":"Andrienko","given":"Gennady"},{"family":"Fuchs","given":"Georg"},{"family":"Slingsby","given":"Aidan"},{"family":"Turkay","given":"Cagatay"},{"family":"Wrobel","given":"Stefan"}],"accessed":{"date-parts":[["2023",6,14]]},"issued":{"date-parts":[["2020"]]}}}],"schema":"https://github.com/citation-style-language/schema/raw/master/csl-citation.json"} </w:instrText>
      </w:r>
      <w:r w:rsidR="00896F7B">
        <w:rPr>
          <w:lang w:val="en-US"/>
        </w:rPr>
        <w:fldChar w:fldCharType="separate"/>
      </w:r>
      <w:r w:rsidR="00896F7B">
        <w:rPr>
          <w:noProof/>
          <w:lang w:val="en-US"/>
        </w:rPr>
        <w:t>(Andrienko et al., 2020)</w:t>
      </w:r>
      <w:r w:rsidR="00896F7B">
        <w:rPr>
          <w:lang w:val="en-US"/>
        </w:rPr>
        <w:fldChar w:fldCharType="end"/>
      </w:r>
      <w:r w:rsidRPr="00B136AC">
        <w:rPr>
          <w:lang w:val="en-US"/>
        </w:rPr>
        <w:t>.</w:t>
      </w:r>
      <w:r w:rsidR="00896F7B">
        <w:rPr>
          <w:lang w:val="en-US"/>
        </w:rPr>
        <w:t xml:space="preserve"> </w:t>
      </w:r>
      <w:r w:rsidR="00AD2BC1">
        <w:rPr>
          <w:lang w:val="en-US"/>
        </w:rPr>
        <w:t xml:space="preserve">My GlueViz implementation </w:t>
      </w:r>
      <w:r w:rsidR="00AD469E">
        <w:rPr>
          <w:lang w:val="en-US"/>
        </w:rPr>
        <w:t>supports</w:t>
      </w:r>
      <w:r w:rsidR="00AD2BC1">
        <w:rPr>
          <w:lang w:val="en-US"/>
        </w:rPr>
        <w:t xml:space="preserve"> </w:t>
      </w:r>
      <w:r w:rsidR="00AD469E">
        <w:rPr>
          <w:lang w:val="en-US"/>
        </w:rPr>
        <w:t>all</w:t>
      </w:r>
      <w:r w:rsidR="00AD2BC1">
        <w:rPr>
          <w:lang w:val="en-US"/>
        </w:rPr>
        <w:t xml:space="preserve"> these three phases: </w:t>
      </w:r>
      <w:r w:rsidR="00A92220">
        <w:rPr>
          <w:lang w:val="en-US"/>
        </w:rPr>
        <w:t xml:space="preserve">showing </w:t>
      </w:r>
      <w:r w:rsidR="00AD2BC1">
        <w:rPr>
          <w:lang w:val="en-US"/>
        </w:rPr>
        <w:t>(1) the raw ADNI data (2)</w:t>
      </w:r>
      <w:r w:rsidR="00A92220">
        <w:rPr>
          <w:lang w:val="en-US"/>
        </w:rPr>
        <w:t>,</w:t>
      </w:r>
      <w:r w:rsidR="00AD2BC1">
        <w:rPr>
          <w:lang w:val="en-US"/>
        </w:rPr>
        <w:t xml:space="preserve"> the training data</w:t>
      </w:r>
      <w:r w:rsidR="00540D4B">
        <w:rPr>
          <w:lang w:val="en-US"/>
        </w:rPr>
        <w:t xml:space="preserve"> for the computation</w:t>
      </w:r>
      <w:r w:rsidR="00A92220">
        <w:rPr>
          <w:lang w:val="en-US"/>
        </w:rPr>
        <w:t>al method like a</w:t>
      </w:r>
      <w:r w:rsidR="00B7079D">
        <w:rPr>
          <w:lang w:val="en-US"/>
        </w:rPr>
        <w:t xml:space="preserve"> Decision Tree</w:t>
      </w:r>
      <w:r w:rsidR="00AD2BC1">
        <w:rPr>
          <w:lang w:val="en-US"/>
        </w:rPr>
        <w:t xml:space="preserve">, and (3) </w:t>
      </w:r>
      <w:r w:rsidR="00A92220">
        <w:rPr>
          <w:lang w:val="en-US"/>
        </w:rPr>
        <w:t xml:space="preserve">the </w:t>
      </w:r>
      <w:r w:rsidR="00736847">
        <w:rPr>
          <w:lang w:val="en-US"/>
        </w:rPr>
        <w:t>results of the computation</w:t>
      </w:r>
      <w:r w:rsidR="00E92B88">
        <w:rPr>
          <w:lang w:val="en-US"/>
        </w:rPr>
        <w:t xml:space="preserve"> as a confusion matrix</w:t>
      </w:r>
      <w:r w:rsidR="00B54BE9">
        <w:rPr>
          <w:lang w:val="en-US"/>
        </w:rPr>
        <w:t>. I will add (3) as part of implementing computation in LO2.</w:t>
      </w:r>
      <w:r w:rsidR="00AF3A47">
        <w:rPr>
          <w:lang w:val="en-US"/>
        </w:rPr>
        <w:br w:type="page"/>
      </w:r>
    </w:p>
    <w:p w14:paraId="18F2EE44" w14:textId="5DA2EE8D" w:rsidR="0018499C" w:rsidRPr="006A01A7" w:rsidRDefault="00007C02" w:rsidP="003E24DF">
      <w:pPr>
        <w:pStyle w:val="Heading1"/>
        <w:rPr>
          <w:lang w:val="en-US"/>
        </w:rPr>
      </w:pPr>
      <w:bookmarkStart w:id="17" w:name="_Toc124180553"/>
      <w:bookmarkStart w:id="18" w:name="_Toc137836206"/>
      <w:r w:rsidRPr="00E467EA">
        <w:rPr>
          <w:lang w:val="en-US"/>
        </w:rPr>
        <w:lastRenderedPageBreak/>
        <w:t>LO2</w:t>
      </w:r>
      <w:r w:rsidR="00DF6044">
        <w:rPr>
          <w:lang w:val="en-US"/>
        </w:rPr>
        <w:t>:</w:t>
      </w:r>
      <w:r w:rsidRPr="00E467EA">
        <w:rPr>
          <w:lang w:val="en-US"/>
        </w:rPr>
        <w:t xml:space="preserve"> </w:t>
      </w:r>
      <w:bookmarkEnd w:id="17"/>
      <w:r w:rsidR="00CF588A">
        <w:rPr>
          <w:lang w:val="en-US"/>
        </w:rPr>
        <w:t xml:space="preserve">Cognition and </w:t>
      </w:r>
      <w:r w:rsidR="00001353">
        <w:rPr>
          <w:lang w:val="en-US"/>
        </w:rPr>
        <w:t>c</w:t>
      </w:r>
      <w:r w:rsidR="00CF588A">
        <w:rPr>
          <w:lang w:val="en-US"/>
        </w:rPr>
        <w:t>omputatio</w:t>
      </w:r>
      <w:r w:rsidR="003E24DF">
        <w:rPr>
          <w:lang w:val="en-US"/>
        </w:rPr>
        <w:t>n</w:t>
      </w:r>
      <w:bookmarkEnd w:id="18"/>
    </w:p>
    <w:p w14:paraId="2FE9616D" w14:textId="3F1E247A" w:rsidR="002C1EB1" w:rsidRDefault="002C1EB1" w:rsidP="002C1EB1">
      <w:pPr>
        <w:pStyle w:val="Heading2"/>
        <w:rPr>
          <w:lang w:val="en-US"/>
        </w:rPr>
      </w:pPr>
      <w:bookmarkStart w:id="19" w:name="_Toc137836207"/>
      <w:r>
        <w:rPr>
          <w:lang w:val="en-US"/>
        </w:rPr>
        <w:t>Adding computation</w:t>
      </w:r>
      <w:bookmarkEnd w:id="19"/>
    </w:p>
    <w:p w14:paraId="332A7DE5" w14:textId="135E1DC6" w:rsidR="000F0BED" w:rsidRDefault="006A01A7" w:rsidP="002C1EB1">
      <w:pPr>
        <w:rPr>
          <w:lang w:val="en-US"/>
        </w:rPr>
      </w:pPr>
      <w:r>
        <w:rPr>
          <w:lang w:val="en-US"/>
        </w:rPr>
        <w:t xml:space="preserve">The goal of this learning objective is to understand the human factors involved in visual analytics and put them into relation with my visual analytics solution. </w:t>
      </w:r>
      <w:r w:rsidR="00385A0B">
        <w:rPr>
          <w:lang w:val="en-US"/>
        </w:rPr>
        <w:t>Key to any visual analytics solution is computation.</w:t>
      </w:r>
      <w:r w:rsidR="00EF4EF0">
        <w:rPr>
          <w:lang w:val="en-US"/>
        </w:rPr>
        <w:t xml:space="preserve"> </w:t>
      </w:r>
      <w:r w:rsidR="00537B39">
        <w:rPr>
          <w:lang w:val="en-US"/>
        </w:rPr>
        <w:t xml:space="preserve">In LO1, I put together a selection of plots that might pose </w:t>
      </w:r>
      <w:r w:rsidR="003D1979">
        <w:rPr>
          <w:lang w:val="en-US"/>
        </w:rPr>
        <w:t xml:space="preserve">information </w:t>
      </w:r>
      <w:r w:rsidR="00537B39">
        <w:rPr>
          <w:lang w:val="en-US"/>
        </w:rPr>
        <w:t xml:space="preserve">relevant </w:t>
      </w:r>
      <w:r w:rsidR="003D1979">
        <w:rPr>
          <w:lang w:val="en-US"/>
        </w:rPr>
        <w:t>to understanding the relationship between Alzheimer’s disease and CSF biomarkers.</w:t>
      </w:r>
      <w:r w:rsidR="00D354F0">
        <w:rPr>
          <w:lang w:val="en-US"/>
        </w:rPr>
        <w:t xml:space="preserve"> Now, I </w:t>
      </w:r>
      <w:r w:rsidR="001B55E2">
        <w:rPr>
          <w:lang w:val="en-US"/>
        </w:rPr>
        <w:t>added</w:t>
      </w:r>
      <w:r w:rsidR="00726D15">
        <w:rPr>
          <w:lang w:val="en-US"/>
        </w:rPr>
        <w:t xml:space="preserve"> a</w:t>
      </w:r>
      <w:r w:rsidR="00D354F0">
        <w:rPr>
          <w:lang w:val="en-US"/>
        </w:rPr>
        <w:t xml:space="preserve"> machine learning </w:t>
      </w:r>
      <w:r w:rsidR="005A6AE2">
        <w:rPr>
          <w:lang w:val="en-US"/>
        </w:rPr>
        <w:t xml:space="preserve">model </w:t>
      </w:r>
      <w:r w:rsidR="00D354F0">
        <w:rPr>
          <w:lang w:val="en-US"/>
        </w:rPr>
        <w:t>to the mix</w:t>
      </w:r>
      <w:r w:rsidR="00F62A44">
        <w:rPr>
          <w:lang w:val="en-US"/>
        </w:rPr>
        <w:t xml:space="preserve">. I trained a decision tree </w:t>
      </w:r>
      <w:r w:rsidR="00FD6F81">
        <w:rPr>
          <w:lang w:val="en-US"/>
        </w:rPr>
        <w:t>to</w:t>
      </w:r>
      <w:r w:rsidR="00F62A44">
        <w:rPr>
          <w:lang w:val="en-US"/>
        </w:rPr>
        <w:t xml:space="preserve"> </w:t>
      </w:r>
      <w:r w:rsidR="00FF2C62">
        <w:rPr>
          <w:lang w:val="en-US"/>
        </w:rPr>
        <w:t>classify</w:t>
      </w:r>
      <w:r w:rsidR="00F62A44">
        <w:rPr>
          <w:lang w:val="en-US"/>
        </w:rPr>
        <w:t xml:space="preserve"> a </w:t>
      </w:r>
      <w:r w:rsidR="00D7558F">
        <w:rPr>
          <w:lang w:val="en-US"/>
        </w:rPr>
        <w:t>patient</w:t>
      </w:r>
      <w:r w:rsidR="00FF2C62">
        <w:rPr>
          <w:lang w:val="en-US"/>
        </w:rPr>
        <w:t xml:space="preserve"> within the three diagnosis groups of </w:t>
      </w:r>
      <w:r w:rsidR="00FF2C62" w:rsidRPr="001D0DF1">
        <w:rPr>
          <w:lang w:val="en-US"/>
        </w:rPr>
        <w:t>Normal (NL), Mild Cognitive Impairment (MCI) and Alzheimer's Disease (AD</w:t>
      </w:r>
      <w:r w:rsidR="00706322">
        <w:rPr>
          <w:lang w:val="en-US"/>
        </w:rPr>
        <w:t>).</w:t>
      </w:r>
      <w:r w:rsidR="005A6479">
        <w:rPr>
          <w:lang w:val="en-US"/>
        </w:rPr>
        <w:t xml:space="preserve"> </w:t>
      </w:r>
      <w:r w:rsidR="00AD1F8A">
        <w:rPr>
          <w:lang w:val="en-US"/>
        </w:rPr>
        <w:t>I imported t</w:t>
      </w:r>
      <w:r w:rsidR="005A6479">
        <w:rPr>
          <w:lang w:val="en-US"/>
        </w:rPr>
        <w:t xml:space="preserve">he result of this </w:t>
      </w:r>
      <w:r w:rsidR="00DF6710">
        <w:rPr>
          <w:lang w:val="en-US"/>
        </w:rPr>
        <w:t xml:space="preserve">classification </w:t>
      </w:r>
      <w:r w:rsidR="005C267F">
        <w:rPr>
          <w:lang w:val="en-US"/>
        </w:rPr>
        <w:t>as a new</w:t>
      </w:r>
      <w:r w:rsidR="00DF6710">
        <w:rPr>
          <w:lang w:val="en-US"/>
        </w:rPr>
        <w:t xml:space="preserve"> dataset</w:t>
      </w:r>
      <w:r w:rsidR="003C44A8">
        <w:rPr>
          <w:lang w:val="en-US"/>
        </w:rPr>
        <w:t xml:space="preserve"> </w:t>
      </w:r>
      <w:r w:rsidR="005C267F">
        <w:rPr>
          <w:lang w:val="en-US"/>
        </w:rPr>
        <w:t>to</w:t>
      </w:r>
      <w:r w:rsidR="00DF6710">
        <w:rPr>
          <w:lang w:val="en-US"/>
        </w:rPr>
        <w:t xml:space="preserve"> GlueViz</w:t>
      </w:r>
      <w:r w:rsidR="008C4414">
        <w:rPr>
          <w:lang w:val="en-US"/>
        </w:rPr>
        <w:t xml:space="preserve"> and </w:t>
      </w:r>
      <w:r w:rsidR="001B30F8">
        <w:rPr>
          <w:lang w:val="en-US"/>
        </w:rPr>
        <w:t xml:space="preserve">linked it to the extensive ADNI dataset via the datapoints </w:t>
      </w:r>
      <w:r w:rsidR="0079099C">
        <w:rPr>
          <w:lang w:val="en-US"/>
        </w:rPr>
        <w:t>U</w:t>
      </w:r>
      <w:r w:rsidR="001B30F8">
        <w:rPr>
          <w:lang w:val="en-US"/>
        </w:rPr>
        <w:t>ID</w:t>
      </w:r>
      <w:r w:rsidR="00A712CC">
        <w:rPr>
          <w:lang w:val="en-US"/>
        </w:rPr>
        <w:t xml:space="preserve"> </w:t>
      </w:r>
      <w:r w:rsidR="00FC25EE">
        <w:rPr>
          <w:lang w:val="en-US"/>
        </w:rPr>
        <w:t>using</w:t>
      </w:r>
      <w:r w:rsidR="00A712CC">
        <w:rPr>
          <w:lang w:val="en-US"/>
        </w:rPr>
        <w:t xml:space="preserve"> Glue’s “Link Data” feature</w:t>
      </w:r>
      <w:r w:rsidR="001B30F8">
        <w:rPr>
          <w:lang w:val="en-US"/>
        </w:rPr>
        <w:t xml:space="preserve">. </w:t>
      </w:r>
      <w:r w:rsidR="00AE14DC">
        <w:rPr>
          <w:lang w:val="en-US"/>
        </w:rPr>
        <w:t>This allowed me to</w:t>
      </w:r>
      <w:r w:rsidR="005C76BE">
        <w:rPr>
          <w:lang w:val="en-US"/>
        </w:rPr>
        <w:t xml:space="preserve"> add a confusion matrix plot, which now allows the user to create a subset </w:t>
      </w:r>
      <w:r w:rsidR="00252CF1">
        <w:rPr>
          <w:lang w:val="en-US"/>
        </w:rPr>
        <w:t>on it and</w:t>
      </w:r>
      <w:r w:rsidR="005C76BE">
        <w:rPr>
          <w:lang w:val="en-US"/>
        </w:rPr>
        <w:t xml:space="preserve"> thereby highlighting, as an example, all </w:t>
      </w:r>
      <w:r w:rsidR="00A70460">
        <w:rPr>
          <w:lang w:val="en-US"/>
        </w:rPr>
        <w:t>cases</w:t>
      </w:r>
      <w:r w:rsidR="00921760">
        <w:rPr>
          <w:lang w:val="en-US"/>
        </w:rPr>
        <w:t xml:space="preserve"> of</w:t>
      </w:r>
      <w:r w:rsidR="00A70460">
        <w:rPr>
          <w:lang w:val="en-US"/>
        </w:rPr>
        <w:t xml:space="preserve"> </w:t>
      </w:r>
      <w:r w:rsidR="005C76BE">
        <w:rPr>
          <w:lang w:val="en-US"/>
        </w:rPr>
        <w:t xml:space="preserve">False Negative </w:t>
      </w:r>
      <w:r w:rsidR="00A70460">
        <w:rPr>
          <w:lang w:val="en-US"/>
        </w:rPr>
        <w:t>MCI classification</w:t>
      </w:r>
      <w:r w:rsidR="00783A2D">
        <w:rPr>
          <w:lang w:val="en-US"/>
        </w:rPr>
        <w:t xml:space="preserve"> on each linked visualization</w:t>
      </w:r>
      <w:r w:rsidR="00AF4BCC">
        <w:rPr>
          <w:lang w:val="en-US"/>
        </w:rPr>
        <w:t>.</w:t>
      </w:r>
    </w:p>
    <w:p w14:paraId="5822BCFB" w14:textId="77777777" w:rsidR="0018499C" w:rsidRDefault="0018499C" w:rsidP="002C1EB1">
      <w:pPr>
        <w:rPr>
          <w:lang w:val="en-US"/>
        </w:rPr>
      </w:pPr>
    </w:p>
    <w:p w14:paraId="494907CD" w14:textId="5C34E8FE" w:rsidR="000F0BED" w:rsidRPr="002C1EB1" w:rsidRDefault="000F0BED" w:rsidP="000F0BED">
      <w:pPr>
        <w:pStyle w:val="Heading3"/>
        <w:rPr>
          <w:lang w:val="en-US"/>
        </w:rPr>
      </w:pPr>
      <w:r>
        <w:rPr>
          <w:lang w:val="en-US"/>
        </w:rPr>
        <w:t>Cognitive load</w:t>
      </w:r>
      <w:r w:rsidR="001678AA">
        <w:rPr>
          <w:lang w:val="en-US"/>
        </w:rPr>
        <w:t xml:space="preserve"> theory</w:t>
      </w:r>
    </w:p>
    <w:p w14:paraId="3985243E" w14:textId="2C6152EB" w:rsidR="003D66C0" w:rsidRDefault="007A4B48" w:rsidP="007A4B48">
      <w:pPr>
        <w:rPr>
          <w:lang w:val="en-US"/>
        </w:rPr>
      </w:pPr>
      <w:r>
        <w:rPr>
          <w:lang w:val="en-US"/>
        </w:rPr>
        <w:t xml:space="preserve">When combining artificial intelligence with human intelligence, it becomes important to optimize the software tool in consideration of </w:t>
      </w:r>
      <w:r w:rsidR="00713FD0">
        <w:rPr>
          <w:lang w:val="en-US"/>
        </w:rPr>
        <w:t xml:space="preserve">the </w:t>
      </w:r>
      <w:r>
        <w:rPr>
          <w:lang w:val="en-US"/>
        </w:rPr>
        <w:t>human factors</w:t>
      </w:r>
      <w:r w:rsidR="00713FD0">
        <w:rPr>
          <w:lang w:val="en-US"/>
        </w:rPr>
        <w:t xml:space="preserve"> to broaden the </w:t>
      </w:r>
      <w:r w:rsidR="00B8050D">
        <w:rPr>
          <w:lang w:val="en-US"/>
        </w:rPr>
        <w:t>intersection</w:t>
      </w:r>
      <w:r w:rsidR="00713FD0">
        <w:rPr>
          <w:lang w:val="en-US"/>
        </w:rPr>
        <w:t xml:space="preserve"> between human and machine intelligence</w:t>
      </w:r>
      <w:r w:rsidR="00F21C6C">
        <w:rPr>
          <w:lang w:val="en-US"/>
        </w:rPr>
        <w:t xml:space="preserve"> </w:t>
      </w:r>
      <w:r w:rsidR="00F21C6C">
        <w:fldChar w:fldCharType="begin"/>
      </w:r>
      <w:r w:rsidR="00F21C6C">
        <w:rPr>
          <w:lang w:val="en-US"/>
        </w:rPr>
        <w:instrText xml:space="preserve"> ADDIN ZOTERO_ITEM CSL_CITATION {"citationID":"M7k7g33m","properties":{"formattedCitation":"(Greitzer et al., 2011)","plainCitation":"(Greitzer et al., 2011)","noteIndex":0},"citationItems":[{"id":660,"uris":["http://zotero.org/users/8995972/items/FIW53WG6"],"itemData":{"id":660,"type":"report","language":"en","note":"DOI: 10.2172/1013936","number":"PNNL-20207, 1013936","page":"PNNL-20207, 1013936","source":"DOI.org (Crossref)","title":"Cognitive Foundations for Visual Analytics","URL":"http://www.osti.gov/servlets/purl/1013936-SSFCeY/","author":[{"family":"Greitzer","given":"Frank L."},{"family":"Noonan","given":"Christine F."},{"family":"Franklin","given":"Lyndsey"}],"accessed":{"date-parts":[["2023",6,16]]},"issued":{"date-parts":[["2011",2,25]]}}}],"schema":"https://github.com/citation-style-language/schema/raw/master/csl-citation.json"} </w:instrText>
      </w:r>
      <w:r w:rsidR="00F21C6C">
        <w:fldChar w:fldCharType="separate"/>
      </w:r>
      <w:r w:rsidR="00F21C6C">
        <w:rPr>
          <w:noProof/>
          <w:lang w:val="en-US"/>
        </w:rPr>
        <w:t>(Greitzer et al., 2011)</w:t>
      </w:r>
      <w:r w:rsidR="00F21C6C">
        <w:fldChar w:fldCharType="end"/>
      </w:r>
      <w:r>
        <w:rPr>
          <w:lang w:val="en-US"/>
        </w:rPr>
        <w:t xml:space="preserve">. </w:t>
      </w:r>
      <w:r w:rsidR="00067732">
        <w:rPr>
          <w:lang w:val="en-US"/>
        </w:rPr>
        <w:t>One important concept is Cognitive Load theory.</w:t>
      </w:r>
      <w:r w:rsidR="003D66C0">
        <w:rPr>
          <w:lang w:val="en-US"/>
        </w:rPr>
        <w:t xml:space="preserve"> We differentiate between three types of cognitive load</w:t>
      </w:r>
      <w:r w:rsidR="00881946">
        <w:rPr>
          <w:lang w:val="en-US"/>
        </w:rPr>
        <w:t xml:space="preserve"> </w:t>
      </w:r>
      <w:r w:rsidR="00881946">
        <w:rPr>
          <w:lang w:val="en-US"/>
        </w:rPr>
        <w:fldChar w:fldCharType="begin"/>
      </w:r>
      <w:r w:rsidR="00881946">
        <w:rPr>
          <w:lang w:val="en-US"/>
        </w:rPr>
        <w:instrText xml:space="preserve"> ADDIN ZOTERO_ITEM CSL_CITATION {"citationID":"np53V83k","properties":{"formattedCitation":"(\\uc0\\u8220{}Cognitive Load,\\uc0\\u8221{} 2023)","plainCitation":"(“Cognitive Load,” 2023)","noteIndex":0},"citationItems":[{"id":651,"uris":["http://zotero.org/users/8995972/items/QKQUHQ7Q"],"itemData":{"id":651,"type":"entry-encyclopedia","abstract":"In cognitive psychology, cognitive load refers to the amount of working memory resources used. However, it is essential to distinguish it from the actual construct of Cognitive Load (CL) or Mental Workload (MWL), which is studied widely in many disciplines. According to work conducted in the field of instructional design and pedagogy, broadly, there are three types of cognitive load: intrinsic cognitive load is the effort associated with a specific topic; extraneous cognitive load refers to the way information or tasks are presented to a learner; and germane cognitive load refers to the work put into creating a permanent store of knowledge (a schema). However, over the years, the additivity of these types of cognitive load has been investigated and questioned. Now it is believed that they circularly influence each other.Cognitive load theory was developed  in the late 1980s out of a study of problem solving by John Sweller. Sweller argued that instructional design can be used to reduce cognitive load in learners.\nMuch later, other researchers developed a way to measure perceived mental effort which is indicative of cognitive load. Task-invoked pupillary response is a reliable and sensitive measurement of cognitive load that is directly related to working memory. Information may only be stored in long term memory after first being attended to, and processed by, working memory. Working memory, however, is extremely limited in both capacity and duration. These limitations will, under some conditions, impede learning. Heavy cognitive load can have negative effects on task completion, and it is important to note that the experience of cognitive load is not the same in everyone. The elderly, students, and children experience different, and more often higher, amounts of cognitive load.The fundamental tenet of cognitive load theory is that the quality of instructional design will be raised if greater consideration is given to the role and limitations of working memory. \nWith increased distractions, particularly from cell phone use, students are more prone to experiencing high cognitive load which can reduce academic success.","container-title":"Wikipedia","language":"en","license":"Creative Commons Attribution-ShareAlike License","note":"Page Version ID: 1157571238","source":"Wikipedia","title":"Cognitive load","URL":"https://en.wikipedia.org/w/index.php?title=Cognitive_load&amp;oldid=1157571238","accessed":{"date-parts":[["2023",6,16]]},"issued":{"date-parts":[["2023",5,29]]}}}],"schema":"https://github.com/citation-style-language/schema/raw/master/csl-citation.json"} </w:instrText>
      </w:r>
      <w:r w:rsidR="00881946">
        <w:rPr>
          <w:lang w:val="en-US"/>
        </w:rPr>
        <w:fldChar w:fldCharType="separate"/>
      </w:r>
      <w:r w:rsidR="00881946" w:rsidRPr="00881946">
        <w:rPr>
          <w:rFonts w:ascii="Calibri" w:cs="Calibri"/>
          <w:lang w:val="en-GB"/>
        </w:rPr>
        <w:t>(“Cognitive Load,” 2023)</w:t>
      </w:r>
      <w:r w:rsidR="00881946">
        <w:rPr>
          <w:lang w:val="en-US"/>
        </w:rPr>
        <w:fldChar w:fldCharType="end"/>
      </w:r>
      <w:r w:rsidR="003D66C0">
        <w:rPr>
          <w:lang w:val="en-US"/>
        </w:rPr>
        <w:t>:</w:t>
      </w:r>
    </w:p>
    <w:p w14:paraId="1361D53E" w14:textId="6BEBD9DF" w:rsidR="003D66C0" w:rsidRDefault="003D66C0" w:rsidP="003D66C0">
      <w:pPr>
        <w:pStyle w:val="ListParagraph"/>
        <w:numPr>
          <w:ilvl w:val="0"/>
          <w:numId w:val="47"/>
        </w:numPr>
        <w:rPr>
          <w:lang w:val="en-US"/>
        </w:rPr>
      </w:pPr>
      <w:r w:rsidRPr="00881946">
        <w:rPr>
          <w:b/>
          <w:bCs/>
          <w:lang w:val="en-US"/>
        </w:rPr>
        <w:t>Extraneous Cognitive Load</w:t>
      </w:r>
      <w:r w:rsidRPr="003D66C0">
        <w:rPr>
          <w:lang w:val="en-US"/>
        </w:rPr>
        <w:t xml:space="preserve">: This is generated by the </w:t>
      </w:r>
      <w:r>
        <w:rPr>
          <w:lang w:val="en-US"/>
        </w:rPr>
        <w:t>way in which</w:t>
      </w:r>
      <w:r w:rsidRPr="003D66C0">
        <w:rPr>
          <w:lang w:val="en-US"/>
        </w:rPr>
        <w:t xml:space="preserve"> information is presented to learners and is under the control of instructional designers. It refers to the cognitive resources required to process information that is not directly relevant to the learning task.</w:t>
      </w:r>
    </w:p>
    <w:p w14:paraId="0A65752E" w14:textId="0F506F83" w:rsidR="00AD00E0" w:rsidRPr="00AD00E0" w:rsidRDefault="00AD00E0" w:rsidP="00AD00E0">
      <w:pPr>
        <w:pStyle w:val="ListParagraph"/>
        <w:numPr>
          <w:ilvl w:val="0"/>
          <w:numId w:val="47"/>
        </w:numPr>
        <w:rPr>
          <w:lang w:val="en-US"/>
        </w:rPr>
      </w:pPr>
      <w:r w:rsidRPr="003D66C0">
        <w:rPr>
          <w:b/>
          <w:bCs/>
          <w:lang w:val="en-US"/>
        </w:rPr>
        <w:t>Intrinsic Cognitive Load</w:t>
      </w:r>
      <w:r w:rsidRPr="003D66C0">
        <w:rPr>
          <w:lang w:val="en-US"/>
        </w:rPr>
        <w:t>: This is the inherent difficulty associated with a specific instructional topic. It is related to the complexity of the content being learned and is generally considered to be immutable.</w:t>
      </w:r>
    </w:p>
    <w:p w14:paraId="04C60E49" w14:textId="3926622E" w:rsidR="007A4B48" w:rsidRPr="003D66C0" w:rsidRDefault="00881946" w:rsidP="003D66C0">
      <w:pPr>
        <w:pStyle w:val="ListParagraph"/>
        <w:numPr>
          <w:ilvl w:val="0"/>
          <w:numId w:val="47"/>
        </w:numPr>
        <w:rPr>
          <w:lang w:val="en-CH"/>
        </w:rPr>
      </w:pPr>
      <w:r w:rsidRPr="00881946">
        <w:rPr>
          <w:b/>
          <w:bCs/>
          <w:lang w:val="en-US"/>
        </w:rPr>
        <w:t>G</w:t>
      </w:r>
      <w:r w:rsidRPr="00881946">
        <w:rPr>
          <w:b/>
          <w:bCs/>
          <w:lang w:val="en-CH"/>
        </w:rPr>
        <w:t>ermane Cognitive Load</w:t>
      </w:r>
      <w:r w:rsidRPr="00881946">
        <w:rPr>
          <w:lang w:val="en-CH"/>
        </w:rPr>
        <w:t>: This refers to the cognitive resources used to process and understand the learning task itself</w:t>
      </w:r>
      <w:r w:rsidRPr="00881946">
        <w:rPr>
          <w:lang w:val="en-US"/>
        </w:rPr>
        <w:t xml:space="preserve"> </w:t>
      </w:r>
      <w:r>
        <w:rPr>
          <w:lang w:val="en-US"/>
        </w:rPr>
        <w:t>(“belonging to the matter”)</w:t>
      </w:r>
      <w:r w:rsidRPr="00881946">
        <w:rPr>
          <w:lang w:val="en-CH"/>
        </w:rPr>
        <w:t>. It is the work put into creating a permanent store of knowledge, or a schema.</w:t>
      </w:r>
    </w:p>
    <w:p w14:paraId="22F8537E" w14:textId="77777777" w:rsidR="003D66C0" w:rsidRDefault="003D66C0" w:rsidP="0055232E">
      <w:pPr>
        <w:ind w:left="360"/>
        <w:rPr>
          <w:lang w:val="en-CH"/>
        </w:rPr>
      </w:pPr>
    </w:p>
    <w:p w14:paraId="4B7D085D" w14:textId="31A260B5" w:rsidR="00EA6362" w:rsidRPr="00E02506" w:rsidRDefault="0055232E" w:rsidP="0055232E">
      <w:pPr>
        <w:rPr>
          <w:lang w:val="en-US"/>
        </w:rPr>
      </w:pPr>
      <w:r w:rsidRPr="0055232E">
        <w:rPr>
          <w:lang w:val="en-US"/>
        </w:rPr>
        <w:t>I</w:t>
      </w:r>
      <w:r w:rsidRPr="0055232E">
        <w:rPr>
          <w:lang w:val="en-CH"/>
        </w:rPr>
        <w:t xml:space="preserve">n the context of </w:t>
      </w:r>
      <w:r w:rsidR="009D7498" w:rsidRPr="00C42CFA">
        <w:rPr>
          <w:lang w:val="en-US"/>
        </w:rPr>
        <w:t>my</w:t>
      </w:r>
      <w:r w:rsidRPr="0055232E">
        <w:rPr>
          <w:lang w:val="en-CH"/>
        </w:rPr>
        <w:t xml:space="preserve"> visual analytics </w:t>
      </w:r>
      <w:r w:rsidR="00E038AD" w:rsidRPr="004C4D9F">
        <w:rPr>
          <w:lang w:val="en-US"/>
        </w:rPr>
        <w:t>tool</w:t>
      </w:r>
      <w:r w:rsidR="00C42CFA" w:rsidRPr="00C42CFA">
        <w:rPr>
          <w:lang w:val="en-US"/>
        </w:rPr>
        <w:t xml:space="preserve"> </w:t>
      </w:r>
      <w:r w:rsidR="00C42CFA">
        <w:rPr>
          <w:lang w:val="en-US"/>
        </w:rPr>
        <w:t>in GlueViz</w:t>
      </w:r>
      <w:r w:rsidRPr="0055232E">
        <w:rPr>
          <w:lang w:val="en-CH"/>
        </w:rPr>
        <w:t xml:space="preserve">, these concepts are crucial. </w:t>
      </w:r>
      <w:r w:rsidR="005C5DF3" w:rsidRPr="005C5DF3">
        <w:rPr>
          <w:lang w:val="en-US"/>
        </w:rPr>
        <w:t xml:space="preserve">It </w:t>
      </w:r>
      <w:r w:rsidR="00F4303C" w:rsidRPr="005C5DF3">
        <w:rPr>
          <w:lang w:val="en-US"/>
        </w:rPr>
        <w:t>must</w:t>
      </w:r>
      <w:r w:rsidRPr="0055232E">
        <w:rPr>
          <w:lang w:val="en-CH"/>
        </w:rPr>
        <w:t xml:space="preserve"> be designed in a way that minimizes extraneous cognitive load, i.e., it should present information in a</w:t>
      </w:r>
      <w:r w:rsidR="007B4193">
        <w:rPr>
          <w:lang w:val="en-US"/>
        </w:rPr>
        <w:t>n organized</w:t>
      </w:r>
      <w:r w:rsidRPr="0055232E">
        <w:rPr>
          <w:lang w:val="en-CH"/>
        </w:rPr>
        <w:t xml:space="preserve"> manner to avoid overloading the user's working memory with unnecessary information. </w:t>
      </w:r>
      <w:r w:rsidRPr="0055232E">
        <w:rPr>
          <w:lang w:val="en-US"/>
        </w:rPr>
        <w:t xml:space="preserve"> This can</w:t>
      </w:r>
      <w:r>
        <w:rPr>
          <w:lang w:val="en-US"/>
        </w:rPr>
        <w:t xml:space="preserve"> be achieved by only showing plots relevant to the goal</w:t>
      </w:r>
      <w:r w:rsidR="00A87389">
        <w:rPr>
          <w:lang w:val="en-US"/>
        </w:rPr>
        <w:t xml:space="preserve"> of the </w:t>
      </w:r>
      <w:r w:rsidR="00A87389">
        <w:rPr>
          <w:lang w:val="en-US"/>
        </w:rPr>
        <w:t>analysis</w:t>
      </w:r>
      <w:r>
        <w:rPr>
          <w:lang w:val="en-US"/>
        </w:rPr>
        <w:t xml:space="preserve">. </w:t>
      </w:r>
      <w:r w:rsidRPr="0055232E">
        <w:rPr>
          <w:lang w:val="en-CH"/>
        </w:rPr>
        <w:t xml:space="preserve">At the same time, it should support the user in dealing with the intrinsic cognitive load, i.e., understanding the complex data and analytics results. </w:t>
      </w:r>
      <w:r w:rsidR="00F4303C" w:rsidRPr="00F4303C">
        <w:rPr>
          <w:lang w:val="en-US"/>
        </w:rPr>
        <w:t>Imp</w:t>
      </w:r>
      <w:r w:rsidR="00F4303C">
        <w:rPr>
          <w:lang w:val="en-US"/>
        </w:rPr>
        <w:t xml:space="preserve">ortant for this are well-described plots. </w:t>
      </w:r>
      <w:r w:rsidRPr="0055232E">
        <w:rPr>
          <w:lang w:val="en-CH"/>
        </w:rPr>
        <w:t>Finally, it should facilitate the germane cognitive load, i.e., help the user in creating a mental model or schema of the data and the analytics process.</w:t>
      </w:r>
      <w:r w:rsidR="00E02506" w:rsidRPr="00E02506">
        <w:rPr>
          <w:lang w:val="en-US"/>
        </w:rPr>
        <w:t xml:space="preserve"> </w:t>
      </w:r>
      <w:r w:rsidR="00E02506">
        <w:rPr>
          <w:lang w:val="en-US"/>
        </w:rPr>
        <w:t xml:space="preserve">This is </w:t>
      </w:r>
      <w:r w:rsidR="00995C92">
        <w:rPr>
          <w:lang w:val="en-US"/>
        </w:rPr>
        <w:t xml:space="preserve">partially </w:t>
      </w:r>
      <w:r w:rsidR="00E02506">
        <w:rPr>
          <w:lang w:val="en-US"/>
        </w:rPr>
        <w:t xml:space="preserve">made possible by the understanding of the computational algorithm’s decisions </w:t>
      </w:r>
      <w:r w:rsidR="000F184D">
        <w:rPr>
          <w:lang w:val="en-US"/>
        </w:rPr>
        <w:t>a</w:t>
      </w:r>
      <w:r w:rsidR="00E02506">
        <w:rPr>
          <w:lang w:val="en-US"/>
        </w:rPr>
        <w:t xml:space="preserve"> user can gain </w:t>
      </w:r>
      <w:r w:rsidR="00AE0AA1">
        <w:rPr>
          <w:lang w:val="en-US"/>
        </w:rPr>
        <w:t>when</w:t>
      </w:r>
      <w:r w:rsidR="00173FBD">
        <w:rPr>
          <w:lang w:val="en-US"/>
        </w:rPr>
        <w:t xml:space="preserve"> </w:t>
      </w:r>
      <w:r w:rsidR="00C31CA0">
        <w:rPr>
          <w:lang w:val="en-US"/>
        </w:rPr>
        <w:t xml:space="preserve">creating subsets </w:t>
      </w:r>
      <w:r w:rsidR="00B02FA2">
        <w:rPr>
          <w:lang w:val="en-US"/>
        </w:rPr>
        <w:t>and</w:t>
      </w:r>
      <w:r w:rsidR="00F17AEA">
        <w:rPr>
          <w:lang w:val="en-US"/>
        </w:rPr>
        <w:t xml:space="preserve"> </w:t>
      </w:r>
      <w:r w:rsidR="00173FBD">
        <w:rPr>
          <w:lang w:val="en-US"/>
        </w:rPr>
        <w:t>using the linked visualization feature of GlueViz.</w:t>
      </w:r>
    </w:p>
    <w:p w14:paraId="018607A3" w14:textId="77777777" w:rsidR="00EA6362" w:rsidRPr="000817DA" w:rsidRDefault="00EA6362" w:rsidP="009758A3">
      <w:pPr>
        <w:rPr>
          <w:lang w:val="en-US"/>
        </w:rPr>
      </w:pPr>
    </w:p>
    <w:p w14:paraId="1ABBE9FD" w14:textId="323CF74E" w:rsidR="009758A3" w:rsidRPr="000817DA" w:rsidRDefault="009758A3" w:rsidP="009758A3">
      <w:pPr>
        <w:pStyle w:val="Heading3"/>
        <w:rPr>
          <w:lang w:val="en-US"/>
        </w:rPr>
      </w:pPr>
      <w:r w:rsidRPr="000817DA">
        <w:rPr>
          <w:lang w:val="en-US"/>
        </w:rPr>
        <w:t>Magical number 7</w:t>
      </w:r>
    </w:p>
    <w:p w14:paraId="7CD0306E" w14:textId="2510989A" w:rsidR="00E1392F" w:rsidRDefault="00EA6362" w:rsidP="00353A94">
      <w:pPr>
        <w:rPr>
          <w:lang w:val="en-US"/>
        </w:rPr>
      </w:pPr>
      <w:r w:rsidRPr="00EA6362">
        <w:rPr>
          <w:lang w:val="en-US"/>
        </w:rPr>
        <w:t>Another key concept is</w:t>
      </w:r>
      <w:r>
        <w:rPr>
          <w:lang w:val="en-US"/>
        </w:rPr>
        <w:t xml:space="preserve"> </w:t>
      </w:r>
      <w:r w:rsidR="005B4621">
        <w:rPr>
          <w:lang w:val="en-US"/>
        </w:rPr>
        <w:t xml:space="preserve">Miller’s law / </w:t>
      </w:r>
      <w:r w:rsidR="004C42A7">
        <w:rPr>
          <w:lang w:val="en-US"/>
        </w:rPr>
        <w:t>“</w:t>
      </w:r>
      <w:r w:rsidR="005B4621" w:rsidRPr="004C4D9F">
        <w:rPr>
          <w:b/>
          <w:bCs/>
          <w:lang w:val="en-US"/>
        </w:rPr>
        <w:t>Magical Number 7</w:t>
      </w:r>
      <w:r w:rsidR="004C42A7">
        <w:rPr>
          <w:lang w:val="en-US"/>
        </w:rPr>
        <w:t>”</w:t>
      </w:r>
      <w:r>
        <w:rPr>
          <w:lang w:val="en-US"/>
        </w:rPr>
        <w:t xml:space="preserve">, which is the argument that a human can only hold 7 </w:t>
      </w:r>
      <w:r w:rsidRPr="00EA6362">
        <w:rPr>
          <w:lang w:val="en-US"/>
        </w:rPr>
        <w:t>±</w:t>
      </w:r>
      <w:r>
        <w:rPr>
          <w:lang w:val="en-US"/>
        </w:rPr>
        <w:t xml:space="preserve"> </w:t>
      </w:r>
      <w:r w:rsidR="00A67532">
        <w:rPr>
          <w:lang w:val="en-US"/>
        </w:rPr>
        <w:t>items</w:t>
      </w:r>
      <w:r>
        <w:rPr>
          <w:lang w:val="en-US"/>
        </w:rPr>
        <w:t xml:space="preserve"> in short-term-memory</w:t>
      </w:r>
      <w:r w:rsidR="00E038AD">
        <w:rPr>
          <w:lang w:val="en-US"/>
        </w:rPr>
        <w:t xml:space="preserve"> </w:t>
      </w:r>
      <w:r w:rsidR="00E038AD">
        <w:rPr>
          <w:lang w:val="en-US"/>
        </w:rPr>
        <w:fldChar w:fldCharType="begin"/>
      </w:r>
      <w:r w:rsidR="00E038AD">
        <w:rPr>
          <w:lang w:val="en-US"/>
        </w:rPr>
        <w:instrText xml:space="preserve"> ADDIN ZOTERO_ITEM CSL_CITATION {"citationID":"asj9O21u","properties":{"formattedCitation":"(\\uc0\\u8220{}The Magical Number Seven, Plus or Minus Two,\\uc0\\u8221{} 2022)","plainCitation":"(“The Magical Number Seven, Plus or Minus Two,” 2022)","noteIndex":0},"citationItems":[{"id":653,"uris":["http://zotero.org/users/8995972/items/9GBMBW49"],"itemData":{"id":653,"type":"entry-encyclopedia","abstract":"\"The Magical Number Seven, Plus or Minus Two: Some Limits on Our Capacity for Processing Information\" is one of the most highly cited papers in psychology. It was written by the cognitive psychologist George A. Miller of Harvard University's Department of Psychology and published in 1956 in Psychological Review. It is often interpreted to argue that the number of objects an average human can hold in short-term memory is 7 ± 2. This has occasionally been referred to as Miller's law.","container-title":"Wikipedia","language":"en","license":"Creative Commons Attribution-ShareAlike License","note":"Page Version ID: 1127506856","source":"Wikipedia","title":"The Magical Number Seven, Plus or Minus Two","URL":"https://en.wikipedia.org/w/index.php?title=The_Magical_Number_Seven,_Plus_or_Minus_Two&amp;oldid=1127506856","accessed":{"date-parts":[["2023",6,16]]},"issued":{"date-parts":[["2022",12,15]]}}}],"schema":"https://github.com/citation-style-language/schema/raw/master/csl-citation.json"} </w:instrText>
      </w:r>
      <w:r w:rsidR="00E038AD">
        <w:rPr>
          <w:lang w:val="en-US"/>
        </w:rPr>
        <w:fldChar w:fldCharType="separate"/>
      </w:r>
      <w:r w:rsidR="00E038AD" w:rsidRPr="00E038AD">
        <w:rPr>
          <w:rFonts w:ascii="Calibri" w:cs="Calibri"/>
          <w:lang w:val="en-GB"/>
        </w:rPr>
        <w:t>(“The Magical Number Seven, Plus or Minus Two,” 2022)</w:t>
      </w:r>
      <w:r w:rsidR="00E038AD">
        <w:rPr>
          <w:lang w:val="en-US"/>
        </w:rPr>
        <w:fldChar w:fldCharType="end"/>
      </w:r>
      <w:r>
        <w:rPr>
          <w:lang w:val="en-US"/>
        </w:rPr>
        <w:t>.</w:t>
      </w:r>
      <w:r w:rsidR="005B4621">
        <w:rPr>
          <w:lang w:val="en-US"/>
        </w:rPr>
        <w:t xml:space="preserve"> In terms of visual analytics, this law </w:t>
      </w:r>
      <w:r w:rsidR="00517D2D">
        <w:rPr>
          <w:lang w:val="en-US"/>
        </w:rPr>
        <w:t>suggests to not overwhelm to user with too much information. A good balance between providing much of the relevant information to gain insights and not showing too much as to overwhelm the user needs to be found.</w:t>
      </w:r>
    </w:p>
    <w:p w14:paraId="414D7F0C" w14:textId="77777777" w:rsidR="000C545A" w:rsidRDefault="000C545A" w:rsidP="00E42412">
      <w:pPr>
        <w:ind w:firstLine="576"/>
        <w:rPr>
          <w:lang w:val="en-US"/>
        </w:rPr>
      </w:pPr>
    </w:p>
    <w:p w14:paraId="78E5A7CB" w14:textId="7FA5E2B9" w:rsidR="000C545A" w:rsidRDefault="000C545A" w:rsidP="000C545A">
      <w:pPr>
        <w:pStyle w:val="Heading3"/>
        <w:rPr>
          <w:lang w:val="en-US"/>
        </w:rPr>
      </w:pPr>
      <w:r>
        <w:rPr>
          <w:lang w:val="en-US"/>
        </w:rPr>
        <w:t>Limitations</w:t>
      </w:r>
    </w:p>
    <w:p w14:paraId="30C99C35" w14:textId="1E83CC9E" w:rsidR="00F316A8" w:rsidRPr="000C545A" w:rsidRDefault="00647DD6" w:rsidP="003C008A">
      <w:pPr>
        <w:rPr>
          <w:lang w:val="en-US"/>
        </w:rPr>
      </w:pPr>
      <w:r w:rsidRPr="000C545A">
        <w:rPr>
          <w:lang w:val="en-US"/>
        </w:rPr>
        <w:t>Next</w:t>
      </w:r>
      <w:r w:rsidR="00D76FE8" w:rsidRPr="000C545A">
        <w:rPr>
          <w:lang w:val="en-US"/>
        </w:rPr>
        <w:t xml:space="preserve"> to </w:t>
      </w:r>
      <w:r w:rsidR="00FC1280" w:rsidRPr="000C545A">
        <w:rPr>
          <w:lang w:val="en-US"/>
        </w:rPr>
        <w:t>its</w:t>
      </w:r>
      <w:r w:rsidR="00D76FE8" w:rsidRPr="000C545A">
        <w:rPr>
          <w:lang w:val="en-US"/>
        </w:rPr>
        <w:t xml:space="preserve"> merits, visual analytics also has </w:t>
      </w:r>
      <w:r w:rsidR="00FC1280" w:rsidRPr="000C545A">
        <w:rPr>
          <w:lang w:val="en-US"/>
        </w:rPr>
        <w:t>its</w:t>
      </w:r>
      <w:r w:rsidR="00D76FE8" w:rsidRPr="000C545A">
        <w:rPr>
          <w:lang w:val="en-US"/>
        </w:rPr>
        <w:t xml:space="preserve"> limitations. </w:t>
      </w:r>
      <w:r w:rsidR="00FC1280" w:rsidRPr="000C545A">
        <w:rPr>
          <w:lang w:val="en-US"/>
        </w:rPr>
        <w:t xml:space="preserve">It can help provide deeper insight, but also poses a risk of over-simplification </w:t>
      </w:r>
      <w:r w:rsidRPr="000C545A">
        <w:rPr>
          <w:lang w:val="en-US"/>
        </w:rPr>
        <w:t>(</w:t>
      </w:r>
      <w:r w:rsidR="00510558" w:rsidRPr="000C545A">
        <w:rPr>
          <w:lang w:val="en-US"/>
        </w:rPr>
        <w:t>e.g.,</w:t>
      </w:r>
      <w:r w:rsidRPr="000C545A">
        <w:rPr>
          <w:lang w:val="en-US"/>
        </w:rPr>
        <w:t xml:space="preserve"> when clustering high-dimensional data) or </w:t>
      </w:r>
      <w:r w:rsidR="00FC1280" w:rsidRPr="000C545A">
        <w:rPr>
          <w:lang w:val="en-US"/>
        </w:rPr>
        <w:t>leading to incorrect conclusions or misinterpretation</w:t>
      </w:r>
      <w:r w:rsidR="006C3CCD" w:rsidRPr="000C545A">
        <w:rPr>
          <w:lang w:val="en-US"/>
        </w:rPr>
        <w:t xml:space="preserve"> if plots are not read correctly.</w:t>
      </w:r>
      <w:r w:rsidR="00FC1280" w:rsidRPr="000C545A">
        <w:rPr>
          <w:lang w:val="en-US"/>
        </w:rPr>
        <w:t xml:space="preserve"> </w:t>
      </w:r>
      <w:r w:rsidR="004A31C2" w:rsidRPr="000C545A">
        <w:rPr>
          <w:lang w:val="en-US"/>
        </w:rPr>
        <w:t xml:space="preserve">While it's a great way to get a handle on </w:t>
      </w:r>
      <w:r w:rsidR="004A31C2" w:rsidRPr="000C545A">
        <w:rPr>
          <w:lang w:val="en-US"/>
        </w:rPr>
        <w:lastRenderedPageBreak/>
        <w:t xml:space="preserve">large data sets and understand the computations that run on them, it can't provide a simple solution for </w:t>
      </w:r>
      <w:r w:rsidR="004A31C2" w:rsidRPr="000C545A">
        <w:rPr>
          <w:lang w:val="en-US"/>
        </w:rPr>
        <w:t>visualizing</w:t>
      </w:r>
      <w:r w:rsidR="004A31C2" w:rsidRPr="000C545A">
        <w:rPr>
          <w:lang w:val="en-US"/>
        </w:rPr>
        <w:t xml:space="preserve"> millions of data points.</w:t>
      </w:r>
    </w:p>
    <w:p w14:paraId="2B032B89" w14:textId="77777777" w:rsidR="00C25D5F" w:rsidRPr="006C3CCD" w:rsidRDefault="00C25D5F" w:rsidP="00E1392F">
      <w:pPr>
        <w:rPr>
          <w:lang w:val="en-US"/>
        </w:rPr>
      </w:pPr>
    </w:p>
    <w:p w14:paraId="040140D2" w14:textId="49826CE6" w:rsidR="00D2476F" w:rsidRPr="00E1392F" w:rsidRDefault="00D2476F" w:rsidP="00D2476F">
      <w:pPr>
        <w:pStyle w:val="Heading2"/>
        <w:rPr>
          <w:lang w:val="en-US"/>
        </w:rPr>
      </w:pPr>
      <w:bookmarkStart w:id="20" w:name="_Toc137836208"/>
      <w:r>
        <w:rPr>
          <w:lang w:val="en-US"/>
        </w:rPr>
        <w:t>Cognition</w:t>
      </w:r>
      <w:bookmarkEnd w:id="20"/>
    </w:p>
    <w:p w14:paraId="349DAD00" w14:textId="3E95207E" w:rsidR="001D0DF1" w:rsidRPr="00673124" w:rsidRDefault="00E339E0" w:rsidP="001D0DF1">
      <w:pPr>
        <w:rPr>
          <w:lang w:val="en-US"/>
        </w:rPr>
      </w:pPr>
      <w:r>
        <w:rPr>
          <w:lang w:val="en-US"/>
        </w:rPr>
        <w:t>For</w:t>
      </w:r>
      <w:r w:rsidR="00E1392F" w:rsidRPr="00673124">
        <w:rPr>
          <w:lang w:val="en-US"/>
        </w:rPr>
        <w:t xml:space="preserve"> </w:t>
      </w:r>
      <w:r w:rsidR="00BC28DE">
        <w:rPr>
          <w:lang w:val="en-US"/>
        </w:rPr>
        <w:t xml:space="preserve">writing </w:t>
      </w:r>
      <w:r w:rsidR="00E1392F" w:rsidRPr="00673124">
        <w:rPr>
          <w:lang w:val="en-US"/>
        </w:rPr>
        <w:t>t</w:t>
      </w:r>
      <w:r w:rsidR="001D0DF1" w:rsidRPr="00673124">
        <w:rPr>
          <w:lang w:val="en-US"/>
        </w:rPr>
        <w:t>he following introspection</w:t>
      </w:r>
      <w:r w:rsidR="005D3C65">
        <w:rPr>
          <w:lang w:val="en-US"/>
        </w:rPr>
        <w:t xml:space="preserve"> </w:t>
      </w:r>
      <w:r w:rsidR="005D3C65">
        <w:rPr>
          <w:lang w:val="en-US"/>
        </w:rPr>
        <w:fldChar w:fldCharType="begin"/>
      </w:r>
      <w:r w:rsidR="005D3C65">
        <w:rPr>
          <w:lang w:val="en-US"/>
        </w:rPr>
        <w:instrText xml:space="preserve"> ADDIN ZOTERO_ITEM CSL_CITATION {"citationID":"BSyyiX9g","properties":{"formattedCitation":"(\\uc0\\u8220{}Introspection,\\uc0\\u8221{} 2023)","plainCitation":"(“Introspection,” 2023)","noteIndex":0},"citationItems":[{"id":655,"uris":["http://zotero.org/users/8995972/items/294AG8HN"],"itemData":{"id":655,"type":"entry-encyclopedia","abstract":"Introspection is the examination of one's own conscious thoughts and feelings. In psychology, the process of introspection relies on the observation of one's mental state, while in a spiritual context it may refer to the examination of one's soul. Introspection is closely related to human self-reflection and self-discovery and is contrasted with external observation.\nIt generally provides a privileged access to one's own mental states, not mediated by other sources of knowledge, so that individual experience of the mind is unique. Introspection can determine any number of mental states including: sensory, bodily, cognitive, emotional and so forth.Introspection has been a subject of philosophical discussion for thousands of years. The philosopher Plato asked, \"…why should we not calmly and patiently review our own thoughts, and thoroughly examine and see what these appearances in us really are?\" While introspection is applicable to many facets of philosophical thought it is perhaps best known for its role in epistemology; in this context introspection is often compared with perception, reason, memory, and testimony as a source of knowledge.","container-title":"Wikipedia","language":"en","license":"Creative Commons Attribution-ShareAlike License","note":"Page Version ID: 1159907487","source":"Wikipedia","title":"Introspection","URL":"https://en.wikipedia.org/w/index.php?title=Introspection&amp;oldid=1159907487","accessed":{"date-parts":[["2023",6,16]]},"issued":{"date-parts":[["2023",6,13]]}}}],"schema":"https://github.com/citation-style-language/schema/raw/master/csl-citation.json"} </w:instrText>
      </w:r>
      <w:r w:rsidR="005D3C65">
        <w:rPr>
          <w:lang w:val="en-US"/>
        </w:rPr>
        <w:fldChar w:fldCharType="separate"/>
      </w:r>
      <w:r w:rsidR="005D3C65" w:rsidRPr="005D3C65">
        <w:rPr>
          <w:rFonts w:ascii="Calibri" w:cs="Calibri"/>
          <w:lang w:val="en-GB"/>
        </w:rPr>
        <w:t>(“Introspection,” 2023)</w:t>
      </w:r>
      <w:r w:rsidR="005D3C65">
        <w:rPr>
          <w:lang w:val="en-US"/>
        </w:rPr>
        <w:fldChar w:fldCharType="end"/>
      </w:r>
      <w:r w:rsidR="001D0DF1" w:rsidRPr="00673124">
        <w:rPr>
          <w:lang w:val="en-US"/>
        </w:rPr>
        <w:t xml:space="preserve"> and </w:t>
      </w:r>
      <w:r w:rsidR="0002239E">
        <w:rPr>
          <w:lang w:val="en-US"/>
        </w:rPr>
        <w:t xml:space="preserve">conducting </w:t>
      </w:r>
      <w:r w:rsidR="00B00F8C">
        <w:rPr>
          <w:lang w:val="en-US"/>
        </w:rPr>
        <w:t xml:space="preserve">an objective </w:t>
      </w:r>
      <w:r w:rsidR="001D0DF1" w:rsidRPr="00673124">
        <w:rPr>
          <w:lang w:val="en-US"/>
        </w:rPr>
        <w:t>cognitive walk-trough</w:t>
      </w:r>
      <w:r w:rsidR="00DF218B">
        <w:rPr>
          <w:lang w:val="en-US"/>
        </w:rPr>
        <w:t xml:space="preserve"> </w:t>
      </w:r>
      <w:r w:rsidR="00DF218B">
        <w:rPr>
          <w:lang w:val="en-US"/>
        </w:rPr>
        <w:fldChar w:fldCharType="begin"/>
      </w:r>
      <w:r w:rsidR="00C06D45">
        <w:rPr>
          <w:lang w:val="en-US"/>
        </w:rPr>
        <w:instrText xml:space="preserve"> ADDIN ZOTERO_ITEM CSL_CITATION {"citationID":"lq5rrXo1","properties":{"formattedCitation":"(Nielsen Norman Group, 2023d)","plainCitation":"(Nielsen Norman Group, 2023d)","noteIndex":0},"citationItems":[{"id":657,"uris":["http://zotero.org/users/8995972/items/FMBHW7CG"],"itemData":{"id":657,"type":"webpage","abstract":"Step-by-step directions for running a cognitive-walkthrough workshop with examples and templates included.","container-title":"Nielsen Norman Group","language":"en","title":"How to Conduct a Cognitive Walkthrough Workshop","URL":"https://www.nngroup.com/articles/cognitive-walkthrough-workshop/","author":[{"literal":"Nielsen Norman Group"}],"accessed":{"date-parts":[["2023",6,16]]},"issued":{"date-parts":[["2023",12,6]]}}}],"schema":"https://github.com/citation-style-language/schema/raw/master/csl-citation.json"} </w:instrText>
      </w:r>
      <w:r w:rsidR="00DF218B">
        <w:rPr>
          <w:lang w:val="en-US"/>
        </w:rPr>
        <w:fldChar w:fldCharType="separate"/>
      </w:r>
      <w:r w:rsidR="00C06D45">
        <w:rPr>
          <w:noProof/>
          <w:lang w:val="en-US"/>
        </w:rPr>
        <w:t>(Nielsen Norman Group, 2023d)</w:t>
      </w:r>
      <w:r w:rsidR="00DF218B">
        <w:rPr>
          <w:lang w:val="en-US"/>
        </w:rPr>
        <w:fldChar w:fldCharType="end"/>
      </w:r>
      <w:r w:rsidR="00DF218B">
        <w:rPr>
          <w:lang w:val="en-US"/>
        </w:rPr>
        <w:t xml:space="preserve"> </w:t>
      </w:r>
      <w:r w:rsidR="00C20611">
        <w:rPr>
          <w:lang w:val="en-US"/>
        </w:rPr>
        <w:t xml:space="preserve">on my visual analytics solution </w:t>
      </w:r>
      <w:r w:rsidR="00DF218B">
        <w:rPr>
          <w:lang w:val="en-US"/>
        </w:rPr>
        <w:t>based on Nielsen Norman Groups proposed steps</w:t>
      </w:r>
      <w:r w:rsidR="00BC28DE">
        <w:rPr>
          <w:lang w:val="en-US"/>
        </w:rPr>
        <w:t>, I put myself in the position of</w:t>
      </w:r>
      <w:r w:rsidR="001D0DF1" w:rsidRPr="00673124">
        <w:rPr>
          <w:lang w:val="en-US"/>
        </w:rPr>
        <w:t xml:space="preserve"> </w:t>
      </w:r>
      <w:r w:rsidR="009A34E0">
        <w:rPr>
          <w:lang w:val="en-US"/>
        </w:rPr>
        <w:t xml:space="preserve">the persona of </w:t>
      </w:r>
      <w:r w:rsidR="00BC28DE" w:rsidRPr="0077785F">
        <w:rPr>
          <w:lang w:val="en-US"/>
        </w:rPr>
        <w:t>Walker</w:t>
      </w:r>
      <w:r w:rsidR="00BC28DE" w:rsidRPr="00673124">
        <w:rPr>
          <w:lang w:val="en-US"/>
        </w:rPr>
        <w:t xml:space="preserve">. </w:t>
      </w:r>
      <w:r w:rsidR="001D0DF1" w:rsidRPr="00673124">
        <w:rPr>
          <w:lang w:val="en-US"/>
        </w:rPr>
        <w:t>He works within a research group focused on finding an effective cure for Alzheimer’s disease</w:t>
      </w:r>
      <w:r w:rsidR="001D4A70" w:rsidRPr="00673124">
        <w:rPr>
          <w:lang w:val="en-US"/>
        </w:rPr>
        <w:t xml:space="preserve"> (AD</w:t>
      </w:r>
      <w:r w:rsidR="00424520" w:rsidRPr="00673124">
        <w:rPr>
          <w:lang w:val="en-US"/>
        </w:rPr>
        <w:t>)</w:t>
      </w:r>
      <w:r w:rsidR="001D0DF1" w:rsidRPr="00673124">
        <w:rPr>
          <w:lang w:val="en-US"/>
        </w:rPr>
        <w:t xml:space="preserve">. He possesses a medical degree, and therefore his strengths </w:t>
      </w:r>
      <w:r w:rsidR="005743CB" w:rsidRPr="00673124">
        <w:rPr>
          <w:lang w:val="en-US"/>
        </w:rPr>
        <w:t xml:space="preserve">and contribution </w:t>
      </w:r>
      <w:r w:rsidR="001D0DF1" w:rsidRPr="00673124">
        <w:rPr>
          <w:lang w:val="en-US"/>
        </w:rPr>
        <w:t xml:space="preserve">are not in the field for machine learning, but rather the anatomic and medical understanding of </w:t>
      </w:r>
      <w:r w:rsidR="001D4A70" w:rsidRPr="00673124">
        <w:rPr>
          <w:lang w:val="en-US"/>
        </w:rPr>
        <w:t>AD</w:t>
      </w:r>
      <w:r w:rsidR="00424520" w:rsidRPr="00673124">
        <w:rPr>
          <w:lang w:val="en-US"/>
        </w:rPr>
        <w:t>.</w:t>
      </w:r>
      <w:r w:rsidR="0087235A" w:rsidRPr="00673124">
        <w:rPr>
          <w:lang w:val="en-US"/>
        </w:rPr>
        <w:t xml:space="preserve"> Visual analytics helps him get an intuition for the computation (the Decision Tree ML model) using his cognitive abilities.</w:t>
      </w:r>
    </w:p>
    <w:p w14:paraId="2351D361" w14:textId="77777777" w:rsidR="007C7E88" w:rsidRDefault="007C7E88" w:rsidP="007C7E88">
      <w:pPr>
        <w:rPr>
          <w:lang w:val="en-US"/>
        </w:rPr>
      </w:pPr>
    </w:p>
    <w:p w14:paraId="7497C28D" w14:textId="09F47238" w:rsidR="00101750" w:rsidRPr="003E0065" w:rsidRDefault="00101750" w:rsidP="00101750">
      <w:pPr>
        <w:pStyle w:val="Heading3"/>
        <w:rPr>
          <w:lang w:val="en-US"/>
        </w:rPr>
      </w:pPr>
      <w:r>
        <w:rPr>
          <w:lang w:val="en-US"/>
        </w:rPr>
        <w:t xml:space="preserve">Walker’s </w:t>
      </w:r>
      <w:r w:rsidR="00D2476F">
        <w:rPr>
          <w:lang w:val="en-US"/>
        </w:rPr>
        <w:t>Introspection</w:t>
      </w:r>
    </w:p>
    <w:p w14:paraId="65C2F041" w14:textId="629FA7F5" w:rsidR="00C435CD" w:rsidRPr="008A1C6C" w:rsidRDefault="001C3D0C" w:rsidP="00ED0780">
      <w:pPr>
        <w:rPr>
          <w:lang w:val="en-US"/>
        </w:rPr>
      </w:pPr>
      <w:r w:rsidRPr="00D31748">
        <w:rPr>
          <w:lang w:val="en-US"/>
        </w:rPr>
        <w:t>«</w:t>
      </w:r>
      <w:r w:rsidR="007C7E88" w:rsidRPr="00D31748">
        <w:rPr>
          <w:lang w:val="en-US"/>
        </w:rPr>
        <w:t xml:space="preserve">Before I start </w:t>
      </w:r>
      <w:r w:rsidR="001D0DF1" w:rsidRPr="00D31748">
        <w:rPr>
          <w:lang w:val="en-US"/>
        </w:rPr>
        <w:t>performing visual analytics</w:t>
      </w:r>
      <w:r w:rsidR="007C7E88" w:rsidRPr="00D31748">
        <w:rPr>
          <w:lang w:val="en-US"/>
        </w:rPr>
        <w:t xml:space="preserve">, </w:t>
      </w:r>
      <w:r w:rsidR="005900CF" w:rsidRPr="00D31748">
        <w:rPr>
          <w:lang w:val="en-US"/>
        </w:rPr>
        <w:t xml:space="preserve">I </w:t>
      </w:r>
      <w:r w:rsidR="00B00942" w:rsidRPr="00D31748">
        <w:rPr>
          <w:lang w:val="en-US"/>
        </w:rPr>
        <w:t xml:space="preserve">find myself </w:t>
      </w:r>
      <w:r w:rsidR="007C7E88" w:rsidRPr="00D31748">
        <w:rPr>
          <w:lang w:val="en-US"/>
        </w:rPr>
        <w:t xml:space="preserve">consider the scenario at hand. </w:t>
      </w:r>
      <w:r w:rsidR="00252A59" w:rsidRPr="00D31748">
        <w:rPr>
          <w:lang w:val="en-US"/>
        </w:rPr>
        <w:t>Anne, t</w:t>
      </w:r>
      <w:r w:rsidR="001D0DF1" w:rsidRPr="00D31748">
        <w:rPr>
          <w:lang w:val="en-US"/>
        </w:rPr>
        <w:t>he Data Scientist in my team</w:t>
      </w:r>
      <w:r w:rsidR="00E73848" w:rsidRPr="00D31748">
        <w:rPr>
          <w:lang w:val="en-US"/>
        </w:rPr>
        <w:t>,</w:t>
      </w:r>
      <w:r w:rsidR="001D0DF1" w:rsidRPr="00D31748">
        <w:rPr>
          <w:lang w:val="en-US"/>
        </w:rPr>
        <w:t xml:space="preserve"> has</w:t>
      </w:r>
      <w:r w:rsidR="007C7E88" w:rsidRPr="00D31748">
        <w:rPr>
          <w:lang w:val="en-US"/>
        </w:rPr>
        <w:t xml:space="preserve"> trained a decision tree model on ADNI data, specifically the cerebrospinal fluid biomarkers ABETA, TAU and PTAU, to classify Normal (NL), Mild Cognitive Impairment (MCI) and Alzheimer's Disease (AD). </w:t>
      </w:r>
      <w:r w:rsidR="00B00942" w:rsidRPr="00D31748">
        <w:rPr>
          <w:lang w:val="en-US"/>
        </w:rPr>
        <w:t>ABETA, TAU, and PTAU are particularly relevant as they are key biomarkers in the cerebrospinal fluid (CSF) that have been associated with Alzheimer's disease, making them crucial in the diagnosis and understanding of the disease's progression</w:t>
      </w:r>
      <w:r w:rsidR="00DB5E12" w:rsidRPr="00D31748">
        <w:rPr>
          <w:lang w:val="en-US"/>
        </w:rPr>
        <w:t xml:space="preserve"> </w:t>
      </w:r>
      <w:r w:rsidR="00DB5E12" w:rsidRPr="00D31748">
        <w:rPr>
          <w:lang w:val="en-US"/>
        </w:rPr>
        <w:fldChar w:fldCharType="begin"/>
      </w:r>
      <w:r w:rsidR="00DB5E12" w:rsidRPr="00D31748">
        <w:rPr>
          <w:lang w:val="en-US"/>
        </w:rPr>
        <w:instrText xml:space="preserve"> ADDIN ZOTERO_ITEM CSL_CITATION {"citationID":"PVVxDgyA","properties":{"formattedCitation":"(Blennow et al., 2001)","plainCitation":"(Blennow et al., 2001)","noteIndex":0},"citationItems":[{"id":116,"uris":["http://zotero.org/groups/4794035/items/QW8M729T"],"itemData":{"id":116,"type":"article-journal","abstract":"With the arrival of effective symptomatic treatments and the promise of drugs that may delay progression, we now need to identify Alzheimer’s disease (AD) at an early stage of the disease. To diagnose AD earlier and more accurately, attention has been directed toward peripheral biochemical markers. This article reviews promising potential cerebrospinal fluid (CSF) biomarkers for AD focussing on their role in clinical diagnosis. In particular, two biochemical markers, CSF total tau (t-tau) protein and the 42 amino acid form of β-amyloid (Aβ42), perform satisfactorily enough to achieve a role in the clinical diagnostic settings of patients with dementia together with the cumulative information from basic clinical work-up, genetic screening, and brain imaging. These CSF markers are particularly useful to discriminate early or incipient AD from age-associated memory impairment, depression, and some secondary dementias. In order to discriminate AD from other primary dementia disorders, however, more accurate and specific markers are needed. Preliminary evidence strongly suggests that quantification of tau phosphorylated at specific sites in CSF improves early detection, differential diagnosis, and tracking of disease progression in AD.","container-title":"Molecular Neurobiology","DOI":"10.1385/MN:24:1-3:087","ISSN":"1559-1182","issue":"1","journalAbbreviation":"Mol Neurobiol","language":"en","page":"87","source":"Springer Link","title":"CSF total tau, Aβ42 and phosphorylated tau protein as biomarkers for Alzheimer’s disease","volume":"24","author":[{"family":"Blennow","given":"Kaj"},{"family":"Vanmechelen","given":"Eugeen"},{"family":"Hampel","given":"Harald"}],"issued":{"date-parts":[["2001",8,1]]}}}],"schema":"https://github.com/citation-style-language/schema/raw/master/csl-citation.json"} </w:instrText>
      </w:r>
      <w:r w:rsidR="00DB5E12" w:rsidRPr="00D31748">
        <w:rPr>
          <w:lang w:val="en-US"/>
        </w:rPr>
        <w:fldChar w:fldCharType="separate"/>
      </w:r>
      <w:r w:rsidR="00DB5E12" w:rsidRPr="00D31748">
        <w:rPr>
          <w:noProof/>
          <w:lang w:val="en-US"/>
        </w:rPr>
        <w:t>(Blennow et al., 2001)</w:t>
      </w:r>
      <w:r w:rsidR="00DB5E12" w:rsidRPr="00D31748">
        <w:rPr>
          <w:lang w:val="en-US"/>
        </w:rPr>
        <w:fldChar w:fldCharType="end"/>
      </w:r>
      <w:r w:rsidR="00B00942" w:rsidRPr="00D31748">
        <w:rPr>
          <w:lang w:val="en-US"/>
        </w:rPr>
        <w:t>.</w:t>
      </w:r>
      <w:r w:rsidR="00B00942" w:rsidRPr="00D31748">
        <w:rPr>
          <w:lang w:val="en-US"/>
        </w:rPr>
        <w:t xml:space="preserve"> </w:t>
      </w:r>
      <w:r w:rsidR="007C7E88" w:rsidRPr="00D31748">
        <w:rPr>
          <w:lang w:val="en-US"/>
        </w:rPr>
        <w:t xml:space="preserve">The model achieved an impressive </w:t>
      </w:r>
      <w:r w:rsidR="00931466" w:rsidRPr="00D31748">
        <w:rPr>
          <w:lang w:val="en-US"/>
        </w:rPr>
        <w:t xml:space="preserve">precision of </w:t>
      </w:r>
      <w:r w:rsidR="007C7E88" w:rsidRPr="00D31748">
        <w:rPr>
          <w:lang w:val="en-US"/>
        </w:rPr>
        <w:t xml:space="preserve">96%. However, </w:t>
      </w:r>
      <w:r w:rsidR="00AE1DB6" w:rsidRPr="00D31748">
        <w:rPr>
          <w:lang w:val="en-US"/>
        </w:rPr>
        <w:t xml:space="preserve">precision </w:t>
      </w:r>
      <w:r w:rsidR="007C7E88" w:rsidRPr="00D31748">
        <w:rPr>
          <w:lang w:val="en-US"/>
        </w:rPr>
        <w:t>is not the only metric that matters. I am particularly interested in the cases that were misclassified as Alzheimer's disease</w:t>
      </w:r>
      <w:r w:rsidR="00282DD3" w:rsidRPr="00D31748">
        <w:rPr>
          <w:lang w:val="en-US"/>
        </w:rPr>
        <w:t>.</w:t>
      </w:r>
      <w:r w:rsidR="00ED0780" w:rsidRPr="00D31748">
        <w:rPr>
          <w:lang w:val="en-US"/>
        </w:rPr>
        <w:t xml:space="preserve"> </w:t>
      </w:r>
      <w:r w:rsidR="007C7E88" w:rsidRPr="00D31748">
        <w:rPr>
          <w:lang w:val="en-CH"/>
        </w:rPr>
        <w:t>These false positives represent an opportunity for learning. They are the outliers, the exceptions that defy the model's understanding of the data. By studying these cases, I can gain insights into the limitations of the model and identify potential areas for improvement.</w:t>
      </w:r>
      <w:r w:rsidR="00ED0780" w:rsidRPr="00D31748">
        <w:rPr>
          <w:lang w:val="en-US"/>
        </w:rPr>
        <w:t xml:space="preserve"> </w:t>
      </w:r>
      <w:r w:rsidR="009F6B00">
        <w:rPr>
          <w:lang w:val="en-US"/>
        </w:rPr>
        <w:t xml:space="preserve">While being optimistic, </w:t>
      </w:r>
      <w:r w:rsidR="007C7E88" w:rsidRPr="00D31748">
        <w:rPr>
          <w:lang w:val="en-CH"/>
        </w:rPr>
        <w:t>I am also aware that this task is not straightforward</w:t>
      </w:r>
      <w:r w:rsidR="008A1C6C" w:rsidRPr="008A1C6C">
        <w:rPr>
          <w:lang w:val="en-US"/>
        </w:rPr>
        <w:t xml:space="preserve"> as </w:t>
      </w:r>
      <w:r w:rsidR="008A1C6C" w:rsidRPr="009F6B00">
        <w:rPr>
          <w:lang w:val="en-US"/>
        </w:rPr>
        <w:t>t</w:t>
      </w:r>
      <w:r w:rsidR="007C7E88" w:rsidRPr="00D31748">
        <w:rPr>
          <w:lang w:val="en-CH"/>
        </w:rPr>
        <w:t xml:space="preserve">he data is complex and multidimensional, making it difficult to </w:t>
      </w:r>
      <w:r w:rsidR="00A20C5D" w:rsidRPr="00D31748">
        <w:rPr>
          <w:lang w:val="en-US"/>
        </w:rPr>
        <w:t>recognize</w:t>
      </w:r>
      <w:r w:rsidR="007C7E88" w:rsidRPr="00D31748">
        <w:rPr>
          <w:lang w:val="en-CH"/>
        </w:rPr>
        <w:t xml:space="preserve"> patterns and </w:t>
      </w:r>
      <w:r w:rsidR="00FB5ACC" w:rsidRPr="00D31748">
        <w:rPr>
          <w:lang w:val="en-CH"/>
        </w:rPr>
        <w:t>relationships</w:t>
      </w:r>
      <w:r w:rsidR="00FB5ACC" w:rsidRPr="00FB5ACC">
        <w:rPr>
          <w:lang w:val="en-US"/>
        </w:rPr>
        <w:t>.</w:t>
      </w:r>
      <w:r w:rsidR="00FB5ACC" w:rsidRPr="008A1C6C">
        <w:rPr>
          <w:lang w:val="en-US"/>
        </w:rPr>
        <w:t>»</w:t>
      </w:r>
    </w:p>
    <w:p w14:paraId="0F2BE548" w14:textId="77777777" w:rsidR="00827863" w:rsidRDefault="00827863" w:rsidP="00366D84">
      <w:pPr>
        <w:rPr>
          <w:lang w:val="en-CH"/>
        </w:rPr>
      </w:pPr>
    </w:p>
    <w:p w14:paraId="1CD4623D" w14:textId="1A501E28" w:rsidR="00827863" w:rsidRDefault="003E0065" w:rsidP="00827863">
      <w:pPr>
        <w:pStyle w:val="Heading3"/>
        <w:rPr>
          <w:lang w:val="en-US"/>
        </w:rPr>
      </w:pPr>
      <w:r>
        <w:rPr>
          <w:lang w:val="en-US"/>
        </w:rPr>
        <w:t xml:space="preserve">Walker’s </w:t>
      </w:r>
      <w:r w:rsidR="00827863">
        <w:rPr>
          <w:lang w:val="en-US"/>
        </w:rPr>
        <w:t>Cognitive Walk-Through</w:t>
      </w:r>
    </w:p>
    <w:p w14:paraId="2AF0B10B" w14:textId="5151B83B" w:rsidR="00366D84" w:rsidRPr="00B6370F" w:rsidRDefault="004A5318" w:rsidP="00366D84">
      <w:pPr>
        <w:rPr>
          <w:lang w:val="en-US"/>
        </w:rPr>
      </w:pPr>
      <w:r w:rsidRPr="00261454">
        <w:rPr>
          <w:lang w:val="en-US"/>
        </w:rPr>
        <w:t>The full cognitive walk-through can be found in the appendix (</w:t>
      </w:r>
      <w:r w:rsidRPr="00261454">
        <w:rPr>
          <w:lang w:val="en-US"/>
        </w:rPr>
        <w:fldChar w:fldCharType="begin"/>
      </w:r>
      <w:r w:rsidRPr="00261454">
        <w:rPr>
          <w:lang w:val="en-US"/>
        </w:rPr>
        <w:instrText xml:space="preserve"> REF _Ref137810195 \h </w:instrText>
      </w:r>
      <w:r w:rsidRPr="00261454">
        <w:rPr>
          <w:lang w:val="en-US"/>
        </w:rPr>
      </w:r>
      <w:r w:rsidR="00645622" w:rsidRPr="00261454">
        <w:rPr>
          <w:lang w:val="en-US"/>
        </w:rPr>
        <w:instrText xml:space="preserve"> \* MERGEFORMAT </w:instrText>
      </w:r>
      <w:r w:rsidRPr="00261454">
        <w:rPr>
          <w:lang w:val="en-US"/>
        </w:rPr>
        <w:fldChar w:fldCharType="separate"/>
      </w:r>
      <w:r w:rsidRPr="00261454">
        <w:rPr>
          <w:lang w:val="en-US"/>
        </w:rPr>
        <w:t>Cognitive walk-through</w:t>
      </w:r>
      <w:r w:rsidRPr="00261454">
        <w:rPr>
          <w:lang w:val="en-US"/>
        </w:rPr>
        <w:fldChar w:fldCharType="end"/>
      </w:r>
      <w:r w:rsidRPr="00261454">
        <w:rPr>
          <w:lang w:val="en-US"/>
        </w:rPr>
        <w:t>).</w:t>
      </w:r>
      <w:r w:rsidR="006532EB" w:rsidRPr="00261454">
        <w:rPr>
          <w:lang w:val="en-US"/>
        </w:rPr>
        <w:t xml:space="preserve"> </w:t>
      </w:r>
      <w:r w:rsidR="006532EB" w:rsidRPr="00261454">
        <w:rPr>
          <w:lang w:val="en-US"/>
        </w:rPr>
        <w:t>While I only did one iteration of a cognitive walkthrough, in practice this is an iterative process</w:t>
      </w:r>
      <w:r w:rsidR="00D01CAC">
        <w:rPr>
          <w:lang w:val="en-US"/>
        </w:rPr>
        <w:t xml:space="preserve"> </w:t>
      </w:r>
      <w:r w:rsidR="00D01CAC" w:rsidRPr="00261454">
        <w:rPr>
          <w:lang w:val="en-US"/>
        </w:rPr>
        <w:fldChar w:fldCharType="begin"/>
      </w:r>
      <w:r w:rsidR="00C06D45">
        <w:rPr>
          <w:lang w:val="en-US"/>
        </w:rPr>
        <w:instrText xml:space="preserve"> ADDIN ZOTERO_ITEM CSL_CITATION {"citationID":"pn6YeANS","properties":{"formattedCitation":"(Nielsen Norman Group, 2023d)","plainCitation":"(Nielsen Norman Group, 2023d)","noteIndex":0},"citationItems":[{"id":657,"uris":["http://zotero.org/users/8995972/items/FMBHW7CG"],"itemData":{"id":657,"type":"webpage","abstract":"Step-by-step directions for running a cognitive-walkthrough workshop with examples and templates included.","container-title":"Nielsen Norman Group","language":"en","title":"How to Conduct a Cognitive Walkthrough Workshop","URL":"https://www.nngroup.com/articles/cognitive-walkthrough-workshop/","author":[{"literal":"Nielsen Norman Group"}],"accessed":{"date-parts":[["2023",6,16]]},"issued":{"date-parts":[["2023",12,6]]}}}],"schema":"https://github.com/citation-style-language/schema/raw/master/csl-citation.json"} </w:instrText>
      </w:r>
      <w:r w:rsidR="00D01CAC" w:rsidRPr="00261454">
        <w:rPr>
          <w:lang w:val="en-US"/>
        </w:rPr>
        <w:fldChar w:fldCharType="separate"/>
      </w:r>
      <w:r w:rsidR="00C06D45">
        <w:rPr>
          <w:noProof/>
          <w:lang w:val="en-US"/>
        </w:rPr>
        <w:t>(Nielsen Norman Group, 2023d)</w:t>
      </w:r>
      <w:r w:rsidR="00D01CAC" w:rsidRPr="00261454">
        <w:rPr>
          <w:lang w:val="en-US"/>
        </w:rPr>
        <w:fldChar w:fldCharType="end"/>
      </w:r>
      <w:r w:rsidR="006532EB" w:rsidRPr="00261454">
        <w:rPr>
          <w:lang w:val="en-US"/>
        </w:rPr>
        <w:t>.</w:t>
      </w:r>
      <w:r w:rsidR="00034ACF" w:rsidRPr="00261454">
        <w:rPr>
          <w:lang w:val="en-US"/>
        </w:rPr>
        <w:t xml:space="preserve"> </w:t>
      </w:r>
      <w:r w:rsidR="00B6370F" w:rsidRPr="00D31748">
        <w:rPr>
          <w:lang w:val="en-US"/>
        </w:rPr>
        <w:t>«</w:t>
      </w:r>
      <w:r w:rsidR="00252A59" w:rsidRPr="00252A59">
        <w:rPr>
          <w:lang w:val="en-CH"/>
        </w:rPr>
        <w:t xml:space="preserve">My first step is to </w:t>
      </w:r>
      <w:r w:rsidR="0045049E" w:rsidRPr="0045049E">
        <w:rPr>
          <w:lang w:val="en-US"/>
        </w:rPr>
        <w:t>open the prepared session</w:t>
      </w:r>
      <w:r w:rsidR="0045049E">
        <w:rPr>
          <w:lang w:val="en-US"/>
        </w:rPr>
        <w:t xml:space="preserve">, containing the imported datasets, their </w:t>
      </w:r>
      <w:r w:rsidR="002E6E63">
        <w:rPr>
          <w:lang w:val="en-US"/>
        </w:rPr>
        <w:t>linking</w:t>
      </w:r>
      <w:r w:rsidR="0045049E">
        <w:rPr>
          <w:lang w:val="en-US"/>
        </w:rPr>
        <w:t xml:space="preserve"> configuration and </w:t>
      </w:r>
      <w:r w:rsidR="002E6E63">
        <w:rPr>
          <w:lang w:val="en-US"/>
        </w:rPr>
        <w:t xml:space="preserve">predefined </w:t>
      </w:r>
      <w:r w:rsidR="0045049E">
        <w:rPr>
          <w:lang w:val="en-US"/>
        </w:rPr>
        <w:t xml:space="preserve">relevant </w:t>
      </w:r>
      <w:r w:rsidR="002E6E63">
        <w:rPr>
          <w:lang w:val="en-US"/>
        </w:rPr>
        <w:t>plots</w:t>
      </w:r>
      <w:r w:rsidR="00B940E6">
        <w:rPr>
          <w:lang w:val="en-US"/>
        </w:rPr>
        <w:t xml:space="preserve"> (</w:t>
      </w:r>
      <w:r w:rsidR="00B940E6">
        <w:rPr>
          <w:lang w:val="en-US"/>
        </w:rPr>
        <w:fldChar w:fldCharType="begin"/>
      </w:r>
      <w:r w:rsidR="00B940E6">
        <w:rPr>
          <w:lang w:val="en-US"/>
        </w:rPr>
        <w:instrText xml:space="preserve"> REF _Ref137766114 \h </w:instrText>
      </w:r>
      <w:r w:rsidR="00B940E6">
        <w:rPr>
          <w:lang w:val="en-US"/>
        </w:rPr>
      </w:r>
      <w:r w:rsidR="00B940E6">
        <w:rPr>
          <w:lang w:val="en-US"/>
        </w:rPr>
        <w:fldChar w:fldCharType="separate"/>
      </w:r>
      <w:r w:rsidR="00B940E6" w:rsidRPr="00B940E6">
        <w:rPr>
          <w:lang w:val="en-US"/>
        </w:rPr>
        <w:t xml:space="preserve">Figure </w:t>
      </w:r>
      <w:r w:rsidR="00B940E6" w:rsidRPr="00B940E6">
        <w:rPr>
          <w:noProof/>
          <w:lang w:val="en-US"/>
        </w:rPr>
        <w:t>5</w:t>
      </w:r>
      <w:r w:rsidR="00B940E6">
        <w:rPr>
          <w:lang w:val="en-US"/>
        </w:rPr>
        <w:fldChar w:fldCharType="end"/>
      </w:r>
      <w:r w:rsidR="00B940E6">
        <w:rPr>
          <w:lang w:val="en-US"/>
        </w:rPr>
        <w:t>)</w:t>
      </w:r>
      <w:r w:rsidR="0045049E">
        <w:rPr>
          <w:lang w:val="en-US"/>
        </w:rPr>
        <w:t>.</w:t>
      </w:r>
      <w:r w:rsidR="00B6370F" w:rsidRPr="00B6370F">
        <w:rPr>
          <w:lang w:val="en-US"/>
        </w:rPr>
        <w:t>»</w:t>
      </w:r>
    </w:p>
    <w:p w14:paraId="1C68EAEA" w14:textId="77777777" w:rsidR="00B940E6" w:rsidRDefault="002E6E63" w:rsidP="00B940E6">
      <w:pPr>
        <w:keepNext/>
      </w:pPr>
      <w:r>
        <w:rPr>
          <w:noProof/>
          <w:lang w:val="en-CH"/>
        </w:rPr>
        <w:drawing>
          <wp:inline distT="0" distB="0" distL="0" distR="0" wp14:anchorId="3382F982" wp14:editId="04849EE4">
            <wp:extent cx="6355080" cy="3313392"/>
            <wp:effectExtent l="0" t="0" r="0" b="1905"/>
            <wp:docPr id="4857913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1352" name="Picture 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5232" cy="3412533"/>
                    </a:xfrm>
                    <a:prstGeom prst="rect">
                      <a:avLst/>
                    </a:prstGeom>
                  </pic:spPr>
                </pic:pic>
              </a:graphicData>
            </a:graphic>
          </wp:inline>
        </w:drawing>
      </w:r>
    </w:p>
    <w:p w14:paraId="008945E1" w14:textId="321CCE6D" w:rsidR="00F74513" w:rsidRDefault="00B940E6" w:rsidP="00D31748">
      <w:pPr>
        <w:pStyle w:val="Caption"/>
        <w:rPr>
          <w:lang w:val="en-US"/>
        </w:rPr>
      </w:pPr>
      <w:bookmarkStart w:id="21" w:name="_Ref137766114"/>
      <w:r w:rsidRPr="00B940E6">
        <w:rPr>
          <w:lang w:val="en-US"/>
        </w:rPr>
        <w:t xml:space="preserve">Figure </w:t>
      </w:r>
      <w:r>
        <w:fldChar w:fldCharType="begin"/>
      </w:r>
      <w:r w:rsidRPr="00B940E6">
        <w:rPr>
          <w:lang w:val="en-US"/>
        </w:rPr>
        <w:instrText xml:space="preserve"> SEQ Figure \* ARABIC </w:instrText>
      </w:r>
      <w:r>
        <w:fldChar w:fldCharType="separate"/>
      </w:r>
      <w:r w:rsidR="00D2257E">
        <w:rPr>
          <w:noProof/>
          <w:lang w:val="en-US"/>
        </w:rPr>
        <w:t>5</w:t>
      </w:r>
      <w:r>
        <w:fldChar w:fldCharType="end"/>
      </w:r>
      <w:bookmarkEnd w:id="21"/>
      <w:r w:rsidRPr="00B940E6">
        <w:rPr>
          <w:lang w:val="en-US"/>
        </w:rPr>
        <w:t xml:space="preserve"> The visual analytics session for ADNI CSF data in GlueViz</w:t>
      </w:r>
    </w:p>
    <w:p w14:paraId="1C0EA73B" w14:textId="047E1F92" w:rsidR="00424520" w:rsidRPr="00080BFC" w:rsidRDefault="00C51D12" w:rsidP="00A66A6D">
      <w:pPr>
        <w:rPr>
          <w:lang w:val="en-US"/>
        </w:rPr>
      </w:pPr>
      <w:r w:rsidRPr="00D31748">
        <w:rPr>
          <w:lang w:val="en-US"/>
        </w:rPr>
        <w:lastRenderedPageBreak/>
        <w:t>«</w:t>
      </w:r>
      <w:r w:rsidR="004B53F2">
        <w:rPr>
          <w:noProof/>
          <w:lang w:val="en-CH"/>
        </w:rPr>
        <w:drawing>
          <wp:anchor distT="0" distB="0" distL="114300" distR="114300" simplePos="0" relativeHeight="251671552" behindDoc="0" locked="0" layoutInCell="1" allowOverlap="1" wp14:anchorId="79630FFA" wp14:editId="65882FE1">
            <wp:simplePos x="0" y="0"/>
            <wp:positionH relativeFrom="column">
              <wp:posOffset>0</wp:posOffset>
            </wp:positionH>
            <wp:positionV relativeFrom="paragraph">
              <wp:posOffset>34925</wp:posOffset>
            </wp:positionV>
            <wp:extent cx="2023745" cy="2367915"/>
            <wp:effectExtent l="0" t="0" r="0" b="0"/>
            <wp:wrapSquare wrapText="bothSides"/>
            <wp:docPr id="11732466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4668" name="Picture 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3745" cy="2367915"/>
                    </a:xfrm>
                    <a:prstGeom prst="rect">
                      <a:avLst/>
                    </a:prstGeom>
                  </pic:spPr>
                </pic:pic>
              </a:graphicData>
            </a:graphic>
            <wp14:sizeRelH relativeFrom="page">
              <wp14:pctWidth>0</wp14:pctWidth>
            </wp14:sizeRelH>
            <wp14:sizeRelV relativeFrom="page">
              <wp14:pctHeight>0</wp14:pctHeight>
            </wp14:sizeRelV>
          </wp:anchor>
        </w:drawing>
      </w:r>
      <w:r w:rsidR="004B53F2">
        <w:rPr>
          <w:noProof/>
        </w:rPr>
        <mc:AlternateContent>
          <mc:Choice Requires="wps">
            <w:drawing>
              <wp:anchor distT="0" distB="0" distL="114300" distR="114300" simplePos="0" relativeHeight="251676672" behindDoc="0" locked="0" layoutInCell="1" allowOverlap="1" wp14:anchorId="40B9C744" wp14:editId="6C6122FD">
                <wp:simplePos x="0" y="0"/>
                <wp:positionH relativeFrom="column">
                  <wp:posOffset>2028825</wp:posOffset>
                </wp:positionH>
                <wp:positionV relativeFrom="paragraph">
                  <wp:posOffset>2413635</wp:posOffset>
                </wp:positionV>
                <wp:extent cx="2755265" cy="154940"/>
                <wp:effectExtent l="0" t="0" r="635" b="0"/>
                <wp:wrapSquare wrapText="bothSides"/>
                <wp:docPr id="120081560" name="Text Box 1"/>
                <wp:cNvGraphicFramePr/>
                <a:graphic xmlns:a="http://schemas.openxmlformats.org/drawingml/2006/main">
                  <a:graphicData uri="http://schemas.microsoft.com/office/word/2010/wordprocessingShape">
                    <wps:wsp>
                      <wps:cNvSpPr txBox="1"/>
                      <wps:spPr>
                        <a:xfrm>
                          <a:off x="0" y="0"/>
                          <a:ext cx="2755265" cy="154940"/>
                        </a:xfrm>
                        <a:prstGeom prst="rect">
                          <a:avLst/>
                        </a:prstGeom>
                        <a:solidFill>
                          <a:prstClr val="white"/>
                        </a:solidFill>
                        <a:ln>
                          <a:noFill/>
                        </a:ln>
                      </wps:spPr>
                      <wps:txbx>
                        <w:txbxContent>
                          <w:p w14:paraId="6F8CCD9B" w14:textId="6716D9F5" w:rsidR="00A41AEF" w:rsidRPr="00A41AEF" w:rsidRDefault="00A41AEF" w:rsidP="00A41AEF">
                            <w:pPr>
                              <w:pStyle w:val="Caption"/>
                              <w:rPr>
                                <w:lang w:val="en-US"/>
                              </w:rPr>
                            </w:pPr>
                            <w:bookmarkStart w:id="22" w:name="_Ref137766384"/>
                            <w:r w:rsidRPr="00A41AEF">
                              <w:rPr>
                                <w:lang w:val="en-US"/>
                              </w:rPr>
                              <w:t xml:space="preserve">Figure </w:t>
                            </w:r>
                            <w:r>
                              <w:fldChar w:fldCharType="begin"/>
                            </w:r>
                            <w:r w:rsidRPr="00A41AEF">
                              <w:rPr>
                                <w:lang w:val="en-US"/>
                              </w:rPr>
                              <w:instrText xml:space="preserve"> SEQ Figure \* ARABIC </w:instrText>
                            </w:r>
                            <w:r>
                              <w:fldChar w:fldCharType="separate"/>
                            </w:r>
                            <w:r w:rsidR="00D2257E">
                              <w:rPr>
                                <w:noProof/>
                                <w:lang w:val="en-US"/>
                              </w:rPr>
                              <w:t>6</w:t>
                            </w:r>
                            <w:r>
                              <w:fldChar w:fldCharType="end"/>
                            </w:r>
                            <w:bookmarkEnd w:id="22"/>
                            <w:r w:rsidRPr="00A41AEF">
                              <w:rPr>
                                <w:lang w:val="en-US"/>
                              </w:rPr>
                              <w:t xml:space="preserve"> Configuring label and color of a subset in </w:t>
                            </w:r>
                            <w:proofErr w:type="gramStart"/>
                            <w:r w:rsidRPr="00A41AEF">
                              <w:rPr>
                                <w:lang w:val="en-US"/>
                              </w:rPr>
                              <w:t>GlueViz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9C744" id="_x0000_s1030" type="#_x0000_t202" style="position:absolute;margin-left:159.75pt;margin-top:190.05pt;width:216.95pt;height:12.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" stroked="f">
                <v:textbox inset="0,0,0,0">
                  <w:txbxContent>
                    <w:p w14:paraId="6F8CCD9B" w14:textId="6716D9F5" w:rsidR="00A41AEF" w:rsidRPr="00A41AEF" w:rsidRDefault="00A41AEF" w:rsidP="00A41AEF">
                      <w:pPr>
                        <w:pStyle w:val="Caption"/>
                        <w:rPr>
                          <w:lang w:val="en-US"/>
                        </w:rPr>
                      </w:pPr>
                      <w:bookmarkStart w:id="23" w:name="_Ref137766384"/>
                      <w:r w:rsidRPr="00A41AEF">
                        <w:rPr>
                          <w:lang w:val="en-US"/>
                        </w:rPr>
                        <w:t xml:space="preserve">Figure </w:t>
                      </w:r>
                      <w:r>
                        <w:fldChar w:fldCharType="begin"/>
                      </w:r>
                      <w:r w:rsidRPr="00A41AEF">
                        <w:rPr>
                          <w:lang w:val="en-US"/>
                        </w:rPr>
                        <w:instrText xml:space="preserve"> SEQ Figure \* ARABIC </w:instrText>
                      </w:r>
                      <w:r>
                        <w:fldChar w:fldCharType="separate"/>
                      </w:r>
                      <w:r w:rsidR="00D2257E">
                        <w:rPr>
                          <w:noProof/>
                          <w:lang w:val="en-US"/>
                        </w:rPr>
                        <w:t>6</w:t>
                      </w:r>
                      <w:r>
                        <w:fldChar w:fldCharType="end"/>
                      </w:r>
                      <w:bookmarkEnd w:id="23"/>
                      <w:r w:rsidRPr="00A41AEF">
                        <w:rPr>
                          <w:lang w:val="en-US"/>
                        </w:rPr>
                        <w:t xml:space="preserve"> Configuring label and color of a subset in </w:t>
                      </w:r>
                      <w:proofErr w:type="gramStart"/>
                      <w:r w:rsidRPr="00A41AEF">
                        <w:rPr>
                          <w:lang w:val="en-US"/>
                        </w:rPr>
                        <w:t>GlueViz</w:t>
                      </w:r>
                      <w:proofErr w:type="gramEnd"/>
                    </w:p>
                  </w:txbxContent>
                </v:textbox>
                <w10:wrap type="square"/>
              </v:shape>
            </w:pict>
          </mc:Fallback>
        </mc:AlternateContent>
      </w:r>
      <w:r w:rsidR="004B53F2" w:rsidRPr="00424520">
        <w:rPr>
          <w:lang w:val="en-CH"/>
        </w:rPr>
        <w:drawing>
          <wp:anchor distT="0" distB="0" distL="114300" distR="114300" simplePos="0" relativeHeight="251672576" behindDoc="0" locked="0" layoutInCell="1" allowOverlap="1" wp14:anchorId="7E1EA2CB" wp14:editId="6BB72707">
            <wp:simplePos x="0" y="0"/>
            <wp:positionH relativeFrom="column">
              <wp:posOffset>2026285</wp:posOffset>
            </wp:positionH>
            <wp:positionV relativeFrom="paragraph">
              <wp:posOffset>52705</wp:posOffset>
            </wp:positionV>
            <wp:extent cx="2755265" cy="2359025"/>
            <wp:effectExtent l="0" t="0" r="635" b="3175"/>
            <wp:wrapSquare wrapText="bothSides"/>
            <wp:docPr id="1351853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53364"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265" cy="2359025"/>
                    </a:xfrm>
                    <a:prstGeom prst="rect">
                      <a:avLst/>
                    </a:prstGeom>
                  </pic:spPr>
                </pic:pic>
              </a:graphicData>
            </a:graphic>
            <wp14:sizeRelH relativeFrom="page">
              <wp14:pctWidth>0</wp14:pctWidth>
            </wp14:sizeRelH>
            <wp14:sizeRelV relativeFrom="page">
              <wp14:pctHeight>0</wp14:pctHeight>
            </wp14:sizeRelV>
          </wp:anchor>
        </w:drawing>
      </w:r>
      <w:r w:rsidR="004B53F2">
        <w:rPr>
          <w:noProof/>
        </w:rPr>
        <mc:AlternateContent>
          <mc:Choice Requires="wps">
            <w:drawing>
              <wp:anchor distT="0" distB="0" distL="114300" distR="114300" simplePos="0" relativeHeight="251674624" behindDoc="0" locked="0" layoutInCell="1" allowOverlap="1" wp14:anchorId="6545999D" wp14:editId="5ED65060">
                <wp:simplePos x="0" y="0"/>
                <wp:positionH relativeFrom="column">
                  <wp:posOffset>-1270</wp:posOffset>
                </wp:positionH>
                <wp:positionV relativeFrom="paragraph">
                  <wp:posOffset>2422779</wp:posOffset>
                </wp:positionV>
                <wp:extent cx="2023745" cy="146050"/>
                <wp:effectExtent l="0" t="0" r="0" b="6350"/>
                <wp:wrapSquare wrapText="bothSides"/>
                <wp:docPr id="251803101" name="Text Box 1"/>
                <wp:cNvGraphicFramePr/>
                <a:graphic xmlns:a="http://schemas.openxmlformats.org/drawingml/2006/main">
                  <a:graphicData uri="http://schemas.microsoft.com/office/word/2010/wordprocessingShape">
                    <wps:wsp>
                      <wps:cNvSpPr txBox="1"/>
                      <wps:spPr>
                        <a:xfrm>
                          <a:off x="0" y="0"/>
                          <a:ext cx="2023745" cy="146050"/>
                        </a:xfrm>
                        <a:prstGeom prst="rect">
                          <a:avLst/>
                        </a:prstGeom>
                        <a:solidFill>
                          <a:prstClr val="white"/>
                        </a:solidFill>
                        <a:ln>
                          <a:noFill/>
                        </a:ln>
                      </wps:spPr>
                      <wps:txbx>
                        <w:txbxContent>
                          <w:p w14:paraId="239EDD24" w14:textId="36878AAA" w:rsidR="00A41AEF" w:rsidRPr="00A41AEF" w:rsidRDefault="00A41AEF" w:rsidP="00A41AEF">
                            <w:pPr>
                              <w:pStyle w:val="Caption"/>
                              <w:rPr>
                                <w:lang w:val="en-US"/>
                              </w:rPr>
                            </w:pPr>
                            <w:bookmarkStart w:id="24" w:name="_Ref137766460"/>
                            <w:r w:rsidRPr="00A41AEF">
                              <w:rPr>
                                <w:lang w:val="en-US"/>
                              </w:rPr>
                              <w:t xml:space="preserve">Figure </w:t>
                            </w:r>
                            <w:r>
                              <w:fldChar w:fldCharType="begin"/>
                            </w:r>
                            <w:r w:rsidRPr="00A41AEF">
                              <w:rPr>
                                <w:lang w:val="en-US"/>
                              </w:rPr>
                              <w:instrText xml:space="preserve"> SEQ Figure \* ARABIC </w:instrText>
                            </w:r>
                            <w:r>
                              <w:fldChar w:fldCharType="separate"/>
                            </w:r>
                            <w:r w:rsidR="00D2257E">
                              <w:rPr>
                                <w:noProof/>
                                <w:lang w:val="en-US"/>
                              </w:rPr>
                              <w:t>7</w:t>
                            </w:r>
                            <w:r>
                              <w:fldChar w:fldCharType="end"/>
                            </w:r>
                            <w:bookmarkEnd w:id="24"/>
                            <w:r w:rsidRPr="00A41AEF">
                              <w:rPr>
                                <w:lang w:val="en-US"/>
                              </w:rPr>
                              <w:t xml:space="preserve"> Creating a new subset in </w:t>
                            </w:r>
                            <w:proofErr w:type="gramStart"/>
                            <w:r w:rsidRPr="00A41AEF">
                              <w:rPr>
                                <w:lang w:val="en-US"/>
                              </w:rPr>
                              <w:t>GlueViz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5999D" id="_x0000_s1031" type="#_x0000_t202" style="position:absolute;margin-left:-.1pt;margin-top:190.75pt;width:159.35pt;height:1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" stroked="f">
                <v:textbox inset="0,0,0,0">
                  <w:txbxContent>
                    <w:p w14:paraId="239EDD24" w14:textId="36878AAA" w:rsidR="00A41AEF" w:rsidRPr="00A41AEF" w:rsidRDefault="00A41AEF" w:rsidP="00A41AEF">
                      <w:pPr>
                        <w:pStyle w:val="Caption"/>
                        <w:rPr>
                          <w:lang w:val="en-US"/>
                        </w:rPr>
                      </w:pPr>
                      <w:bookmarkStart w:id="25" w:name="_Ref137766460"/>
                      <w:r w:rsidRPr="00A41AEF">
                        <w:rPr>
                          <w:lang w:val="en-US"/>
                        </w:rPr>
                        <w:t xml:space="preserve">Figure </w:t>
                      </w:r>
                      <w:r>
                        <w:fldChar w:fldCharType="begin"/>
                      </w:r>
                      <w:r w:rsidRPr="00A41AEF">
                        <w:rPr>
                          <w:lang w:val="en-US"/>
                        </w:rPr>
                        <w:instrText xml:space="preserve"> SEQ Figure \* ARABIC </w:instrText>
                      </w:r>
                      <w:r>
                        <w:fldChar w:fldCharType="separate"/>
                      </w:r>
                      <w:r w:rsidR="00D2257E">
                        <w:rPr>
                          <w:noProof/>
                          <w:lang w:val="en-US"/>
                        </w:rPr>
                        <w:t>7</w:t>
                      </w:r>
                      <w:r>
                        <w:fldChar w:fldCharType="end"/>
                      </w:r>
                      <w:bookmarkEnd w:id="25"/>
                      <w:r w:rsidRPr="00A41AEF">
                        <w:rPr>
                          <w:lang w:val="en-US"/>
                        </w:rPr>
                        <w:t xml:space="preserve"> Creating a new subset in </w:t>
                      </w:r>
                      <w:proofErr w:type="gramStart"/>
                      <w:r w:rsidRPr="00A41AEF">
                        <w:rPr>
                          <w:lang w:val="en-US"/>
                        </w:rPr>
                        <w:t>GlueViz</w:t>
                      </w:r>
                      <w:proofErr w:type="gramEnd"/>
                    </w:p>
                  </w:txbxContent>
                </v:textbox>
                <w10:wrap type="square"/>
              </v:shape>
            </w:pict>
          </mc:Fallback>
        </mc:AlternateContent>
      </w:r>
      <w:r w:rsidR="00D86805" w:rsidRPr="00D86805">
        <w:rPr>
          <w:lang w:val="en-US"/>
        </w:rPr>
        <w:t>Next</w:t>
      </w:r>
      <w:r w:rsidR="00D86805">
        <w:rPr>
          <w:lang w:val="en-US"/>
        </w:rPr>
        <w:t xml:space="preserve">, I </w:t>
      </w:r>
      <w:r w:rsidR="00252A59" w:rsidRPr="00252A59">
        <w:rPr>
          <w:lang w:val="en-CH"/>
        </w:rPr>
        <w:t xml:space="preserve">create a subset of the data points that have been falsely classified as AD. I do this by </w:t>
      </w:r>
      <w:r w:rsidR="00A470F4" w:rsidRPr="00A470F4">
        <w:rPr>
          <w:lang w:val="en-US"/>
        </w:rPr>
        <w:t>using the lass</w:t>
      </w:r>
      <w:r w:rsidR="00A470F4">
        <w:rPr>
          <w:lang w:val="en-US"/>
        </w:rPr>
        <w:t xml:space="preserve">o tool </w:t>
      </w:r>
      <w:r w:rsidR="00252A59" w:rsidRPr="00252A59">
        <w:rPr>
          <w:lang w:val="en-CH"/>
        </w:rPr>
        <w:t>on the model's classification results</w:t>
      </w:r>
      <w:r w:rsidR="00C57C89" w:rsidRPr="00C57C89">
        <w:rPr>
          <w:lang w:val="en-US"/>
        </w:rPr>
        <w:t xml:space="preserve"> </w:t>
      </w:r>
      <w:r w:rsidR="00C57C89">
        <w:rPr>
          <w:lang w:val="en-US"/>
        </w:rPr>
        <w:t>shown in the confusion matrix (</w:t>
      </w:r>
      <w:r w:rsidR="00C57C89">
        <w:rPr>
          <w:lang w:val="en-US"/>
        </w:rPr>
        <w:fldChar w:fldCharType="begin"/>
      </w:r>
      <w:r w:rsidR="00C57C89">
        <w:rPr>
          <w:lang w:val="en-US"/>
        </w:rPr>
        <w:instrText xml:space="preserve"> REF _Ref137766460 \h </w:instrText>
      </w:r>
      <w:r w:rsidR="00C57C89">
        <w:rPr>
          <w:lang w:val="en-US"/>
        </w:rPr>
      </w:r>
      <w:r w:rsidR="00C57C89">
        <w:rPr>
          <w:lang w:val="en-US"/>
        </w:rPr>
        <w:fldChar w:fldCharType="separate"/>
      </w:r>
      <w:r w:rsidR="00824D28" w:rsidRPr="00A41AEF">
        <w:rPr>
          <w:lang w:val="en-US"/>
        </w:rPr>
        <w:t xml:space="preserve">Figure </w:t>
      </w:r>
      <w:r w:rsidR="00824D28">
        <w:rPr>
          <w:noProof/>
          <w:lang w:val="en-US"/>
        </w:rPr>
        <w:t>6</w:t>
      </w:r>
      <w:r w:rsidR="00C57C89">
        <w:rPr>
          <w:lang w:val="en-US"/>
        </w:rPr>
        <w:fldChar w:fldCharType="end"/>
      </w:r>
      <w:r w:rsidR="00C57C89">
        <w:rPr>
          <w:lang w:val="en-US"/>
        </w:rPr>
        <w:t>)</w:t>
      </w:r>
      <w:r w:rsidR="00252A59" w:rsidRPr="00252A59">
        <w:rPr>
          <w:lang w:val="en-CH"/>
        </w:rPr>
        <w:t>. Once this subset is created, it is automatically propagated to all other plots in GlueViz, allowing me to examine these data points across multiple visualizations.</w:t>
      </w:r>
      <w:r w:rsidR="00A66A6D" w:rsidRPr="00A66A6D">
        <w:rPr>
          <w:lang w:val="en-US"/>
        </w:rPr>
        <w:t xml:space="preserve"> </w:t>
      </w:r>
      <w:r w:rsidR="00915BCA" w:rsidRPr="00CC242F">
        <w:rPr>
          <w:lang w:val="en-US"/>
        </w:rPr>
        <w:t>Then</w:t>
      </w:r>
      <w:r w:rsidR="00252A59" w:rsidRPr="00252A59">
        <w:rPr>
          <w:lang w:val="en-CH"/>
        </w:rPr>
        <w:t>, I assign a distinct color to this subset</w:t>
      </w:r>
      <w:r w:rsidR="00A470F4" w:rsidRPr="00A470F4">
        <w:rPr>
          <w:lang w:val="en-US"/>
        </w:rPr>
        <w:t xml:space="preserve"> (</w:t>
      </w:r>
      <w:r w:rsidR="00A470F4">
        <w:fldChar w:fldCharType="begin"/>
      </w:r>
      <w:r w:rsidR="00A470F4" w:rsidRPr="00A470F4">
        <w:rPr>
          <w:lang w:val="en-US"/>
        </w:rPr>
        <w:instrText xml:space="preserve"> REF _Ref137766384 \h </w:instrText>
      </w:r>
      <w:r w:rsidR="00A470F4">
        <w:fldChar w:fldCharType="separate"/>
      </w:r>
      <w:r w:rsidR="00824D28" w:rsidRPr="00A41AEF">
        <w:rPr>
          <w:lang w:val="en-US"/>
        </w:rPr>
        <w:t xml:space="preserve">Figure </w:t>
      </w:r>
      <w:r w:rsidR="00824D28">
        <w:rPr>
          <w:noProof/>
          <w:lang w:val="en-US"/>
        </w:rPr>
        <w:t>7</w:t>
      </w:r>
      <w:r w:rsidR="00A470F4">
        <w:fldChar w:fldCharType="end"/>
      </w:r>
      <w:r w:rsidR="00A470F4" w:rsidRPr="00A470F4">
        <w:rPr>
          <w:lang w:val="en-US"/>
        </w:rPr>
        <w:t>)</w:t>
      </w:r>
      <w:r w:rsidR="00252A59" w:rsidRPr="00252A59">
        <w:rPr>
          <w:lang w:val="en-CH"/>
        </w:rPr>
        <w:t xml:space="preserve"> to visually </w:t>
      </w:r>
      <w:r w:rsidR="00E26713" w:rsidRPr="00E26713">
        <w:rPr>
          <w:lang w:val="en-US"/>
        </w:rPr>
        <w:t>highlig</w:t>
      </w:r>
      <w:r w:rsidR="00E26713">
        <w:rPr>
          <w:lang w:val="en-US"/>
        </w:rPr>
        <w:t>ht</w:t>
      </w:r>
      <w:r w:rsidR="00252A59" w:rsidRPr="00252A59">
        <w:rPr>
          <w:lang w:val="en-CH"/>
        </w:rPr>
        <w:t xml:space="preserve"> these data points in any plot.</w:t>
      </w:r>
      <w:r w:rsidR="00B940E6" w:rsidRPr="00B940E6">
        <w:rPr>
          <w:lang w:val="en-US"/>
        </w:rPr>
        <w:t xml:space="preserve"> </w:t>
      </w:r>
      <w:r w:rsidR="00775296">
        <w:rPr>
          <w:lang w:val="en-US"/>
        </w:rPr>
        <w:t>Now, the</w:t>
      </w:r>
      <w:r w:rsidR="00252A59" w:rsidRPr="00252A59">
        <w:rPr>
          <w:lang w:val="en-CH"/>
        </w:rPr>
        <w:t xml:space="preserve"> scatter plots of the ABETA, TAU, and PTAU biomarkers</w:t>
      </w:r>
      <w:r w:rsidR="00B97035" w:rsidRPr="00B97035">
        <w:rPr>
          <w:lang w:val="en-US"/>
        </w:rPr>
        <w:t xml:space="preserve"> </w:t>
      </w:r>
      <w:r w:rsidR="00B97035" w:rsidRPr="00D27028">
        <w:rPr>
          <w:lang w:val="en-US"/>
        </w:rPr>
        <w:t>provide</w:t>
      </w:r>
      <w:r w:rsidR="00252A59" w:rsidRPr="00252A59">
        <w:rPr>
          <w:lang w:val="en-CH"/>
        </w:rPr>
        <w:t xml:space="preserve"> a visual representation of the distribution and </w:t>
      </w:r>
      <w:r w:rsidR="00DB1F46" w:rsidRPr="00DB1F46">
        <w:rPr>
          <w:lang w:val="en-US"/>
        </w:rPr>
        <w:t>relatio</w:t>
      </w:r>
      <w:r w:rsidR="00DB1F46">
        <w:rPr>
          <w:lang w:val="en-US"/>
        </w:rPr>
        <w:t>ns</w:t>
      </w:r>
      <w:r w:rsidR="00252A59" w:rsidRPr="00252A59">
        <w:rPr>
          <w:lang w:val="en-CH"/>
        </w:rPr>
        <w:t xml:space="preserve"> of these biomarkers </w:t>
      </w:r>
      <w:r w:rsidR="00D27028" w:rsidRPr="00D27028">
        <w:rPr>
          <w:lang w:val="en-US"/>
        </w:rPr>
        <w:t>ag</w:t>
      </w:r>
      <w:r w:rsidR="00D27028">
        <w:rPr>
          <w:lang w:val="en-US"/>
        </w:rPr>
        <w:t>ainst the</w:t>
      </w:r>
      <w:r w:rsidR="00005E7A">
        <w:rPr>
          <w:lang w:val="en-US"/>
        </w:rPr>
        <w:t xml:space="preserve"> computed</w:t>
      </w:r>
      <w:r w:rsidR="00D27028">
        <w:rPr>
          <w:lang w:val="en-US"/>
        </w:rPr>
        <w:t xml:space="preserve"> diagnosis</w:t>
      </w:r>
      <w:r w:rsidR="00252A59" w:rsidRPr="00252A59">
        <w:rPr>
          <w:lang w:val="en-CH"/>
        </w:rPr>
        <w:t>. The color-coded data points stand</w:t>
      </w:r>
      <w:r w:rsidR="00862215" w:rsidRPr="00862215">
        <w:rPr>
          <w:lang w:val="en-US"/>
        </w:rPr>
        <w:t xml:space="preserve"> </w:t>
      </w:r>
      <w:r w:rsidR="00862215">
        <w:rPr>
          <w:lang w:val="en-US"/>
        </w:rPr>
        <w:t>out</w:t>
      </w:r>
      <w:r w:rsidR="00252A59" w:rsidRPr="00252A59">
        <w:rPr>
          <w:lang w:val="en-CH"/>
        </w:rPr>
        <w:t xml:space="preserve">, allowing me to quickly identify </w:t>
      </w:r>
      <w:r w:rsidR="005F1255" w:rsidRPr="005F1255">
        <w:rPr>
          <w:lang w:val="en-US"/>
        </w:rPr>
        <w:t>a</w:t>
      </w:r>
      <w:r w:rsidR="005F1255">
        <w:rPr>
          <w:lang w:val="en-US"/>
        </w:rPr>
        <w:t xml:space="preserve">ll </w:t>
      </w:r>
      <w:r w:rsidR="00252A59" w:rsidRPr="00252A59">
        <w:rPr>
          <w:lang w:val="en-CH"/>
        </w:rPr>
        <w:t>the falsely classified AD cases</w:t>
      </w:r>
      <w:r w:rsidR="00C608B0" w:rsidRPr="00C608B0">
        <w:rPr>
          <w:lang w:val="en-US"/>
        </w:rPr>
        <w:t xml:space="preserve"> (</w:t>
      </w:r>
      <w:r w:rsidR="00C608B0">
        <w:rPr>
          <w:lang w:val="en-US"/>
        </w:rPr>
        <w:fldChar w:fldCharType="begin"/>
      </w:r>
      <w:r w:rsidR="00C608B0">
        <w:rPr>
          <w:lang w:val="en-US"/>
        </w:rPr>
        <w:instrText xml:space="preserve"> REF _Ref137766650 \h </w:instrText>
      </w:r>
      <w:r w:rsidR="00C608B0">
        <w:rPr>
          <w:lang w:val="en-US"/>
        </w:rPr>
      </w:r>
      <w:r w:rsidR="00C608B0">
        <w:rPr>
          <w:lang w:val="en-US"/>
        </w:rPr>
        <w:fldChar w:fldCharType="separate"/>
      </w:r>
      <w:r w:rsidR="00C608B0" w:rsidRPr="00C608B0">
        <w:rPr>
          <w:lang w:val="en-US"/>
        </w:rPr>
        <w:t xml:space="preserve">Figure </w:t>
      </w:r>
      <w:r w:rsidR="00C608B0" w:rsidRPr="00C608B0">
        <w:rPr>
          <w:noProof/>
          <w:lang w:val="en-US"/>
        </w:rPr>
        <w:t>8</w:t>
      </w:r>
      <w:r w:rsidR="00C608B0">
        <w:rPr>
          <w:lang w:val="en-US"/>
        </w:rPr>
        <w:fldChar w:fldCharType="end"/>
      </w:r>
      <w:r w:rsidR="00C608B0" w:rsidRPr="00C608B0">
        <w:rPr>
          <w:lang w:val="en-US"/>
        </w:rPr>
        <w:t>)</w:t>
      </w:r>
      <w:r w:rsidR="00252A59" w:rsidRPr="00252A59">
        <w:rPr>
          <w:lang w:val="en-CH"/>
        </w:rPr>
        <w:t>.</w:t>
      </w:r>
      <w:r w:rsidR="00EE429C" w:rsidRPr="00EE429C">
        <w:rPr>
          <w:lang w:val="en-US"/>
        </w:rPr>
        <w:t xml:space="preserve"> </w:t>
      </w:r>
      <w:r w:rsidR="00EE429C" w:rsidRPr="00252A59">
        <w:rPr>
          <w:lang w:val="en-CH"/>
        </w:rPr>
        <w:t>As I examine these plots, I start to form hypotheses about why these data points were falsely classified as AD. Perhaps these cases have biomarker levels that are unusually high for their true classification, causing the model to misclassify them</w:t>
      </w:r>
      <w:r w:rsidR="00080BFC">
        <w:rPr>
          <w:lang w:val="en-US"/>
        </w:rPr>
        <w:t>.</w:t>
      </w:r>
      <w:r w:rsidR="00080BFC" w:rsidRPr="00080BFC">
        <w:rPr>
          <w:lang w:val="en-US"/>
        </w:rPr>
        <w:t>»</w:t>
      </w:r>
    </w:p>
    <w:p w14:paraId="265C70D6" w14:textId="77777777" w:rsidR="00C608B0" w:rsidRDefault="00424520" w:rsidP="00C608B0">
      <w:pPr>
        <w:keepNext/>
      </w:pPr>
      <w:r>
        <w:rPr>
          <w:noProof/>
          <w:lang w:val="en-CH"/>
        </w:rPr>
        <w:drawing>
          <wp:inline distT="0" distB="0" distL="0" distR="0" wp14:anchorId="1B5746AE" wp14:editId="0931CDD8">
            <wp:extent cx="6475730" cy="3170555"/>
            <wp:effectExtent l="0" t="0" r="1270" b="4445"/>
            <wp:docPr id="854274775"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4775" name="Picture 3"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5730" cy="3170555"/>
                    </a:xfrm>
                    <a:prstGeom prst="rect">
                      <a:avLst/>
                    </a:prstGeom>
                  </pic:spPr>
                </pic:pic>
              </a:graphicData>
            </a:graphic>
          </wp:inline>
        </w:drawing>
      </w:r>
    </w:p>
    <w:p w14:paraId="54BB9F96" w14:textId="3F8DA16F" w:rsidR="00FF6FE4" w:rsidRDefault="00C608B0" w:rsidP="00C53C40">
      <w:pPr>
        <w:pStyle w:val="Caption"/>
        <w:rPr>
          <w:lang w:val="en-CH"/>
        </w:rPr>
      </w:pPr>
      <w:bookmarkStart w:id="26" w:name="_Ref137766650"/>
      <w:r w:rsidRPr="00C608B0">
        <w:rPr>
          <w:lang w:val="en-US"/>
        </w:rPr>
        <w:t xml:space="preserve">Figure </w:t>
      </w:r>
      <w:r>
        <w:fldChar w:fldCharType="begin"/>
      </w:r>
      <w:r w:rsidRPr="00C608B0">
        <w:rPr>
          <w:lang w:val="en-US"/>
        </w:rPr>
        <w:instrText xml:space="preserve"> SEQ Figure \* ARABIC </w:instrText>
      </w:r>
      <w:r>
        <w:fldChar w:fldCharType="separate"/>
      </w:r>
      <w:r w:rsidR="00D2257E">
        <w:rPr>
          <w:noProof/>
          <w:lang w:val="en-US"/>
        </w:rPr>
        <w:t>8</w:t>
      </w:r>
      <w:r>
        <w:fldChar w:fldCharType="end"/>
      </w:r>
      <w:bookmarkEnd w:id="26"/>
      <w:r w:rsidRPr="00C608B0">
        <w:rPr>
          <w:lang w:val="en-US"/>
        </w:rPr>
        <w:t xml:space="preserve"> The GlueViz visual analytics session, with a subset of False Positive AD classifications selected.</w:t>
      </w:r>
    </w:p>
    <w:p w14:paraId="2832C3E1" w14:textId="567F1700" w:rsidR="003C52FC" w:rsidRPr="00E339E0" w:rsidRDefault="0073539C" w:rsidP="003C52FC">
      <w:pPr>
        <w:pStyle w:val="Heading2"/>
        <w:rPr>
          <w:lang w:val="en-US"/>
        </w:rPr>
      </w:pPr>
      <w:bookmarkStart w:id="27" w:name="_Toc137836209"/>
      <w:r>
        <w:rPr>
          <w:lang w:val="en-US"/>
        </w:rPr>
        <w:t>Results and takeaw</w:t>
      </w:r>
      <w:r w:rsidR="006845F0">
        <w:rPr>
          <w:lang w:val="en-US"/>
        </w:rPr>
        <w:t>a</w:t>
      </w:r>
      <w:r>
        <w:rPr>
          <w:lang w:val="en-US"/>
        </w:rPr>
        <w:t>ys</w:t>
      </w:r>
      <w:bookmarkEnd w:id="27"/>
    </w:p>
    <w:p w14:paraId="64C44985" w14:textId="53474E8E" w:rsidR="00D63A06" w:rsidRPr="00E339E0" w:rsidRDefault="00414729" w:rsidP="003C52FC">
      <w:pPr>
        <w:rPr>
          <w:lang w:val="en-US"/>
        </w:rPr>
      </w:pPr>
      <w:r>
        <w:rPr>
          <w:lang w:val="en-US"/>
        </w:rPr>
        <w:t xml:space="preserve">The cognitive walk-through showed that generally </w:t>
      </w:r>
      <w:r w:rsidR="00C20D1C">
        <w:rPr>
          <w:lang w:val="en-US"/>
        </w:rPr>
        <w:t>the interface of GlueViz in combination with my plots works well for</w:t>
      </w:r>
      <w:r w:rsidR="00E603D6">
        <w:rPr>
          <w:lang w:val="en-US"/>
        </w:rPr>
        <w:t xml:space="preserve"> </w:t>
      </w:r>
      <w:r w:rsidR="00D3598F">
        <w:rPr>
          <w:lang w:val="en-US"/>
        </w:rPr>
        <w:t xml:space="preserve">getting insights on </w:t>
      </w:r>
      <w:r w:rsidR="00CB150C">
        <w:rPr>
          <w:lang w:val="en-US"/>
        </w:rPr>
        <w:t xml:space="preserve">this </w:t>
      </w:r>
      <w:r w:rsidR="00200D32">
        <w:rPr>
          <w:lang w:val="en-US"/>
        </w:rPr>
        <w:t>data</w:t>
      </w:r>
      <w:r w:rsidR="00D3598F">
        <w:rPr>
          <w:lang w:val="en-US"/>
        </w:rPr>
        <w:t>.</w:t>
      </w:r>
      <w:r w:rsidR="00697259">
        <w:rPr>
          <w:lang w:val="en-US"/>
        </w:rPr>
        <w:t xml:space="preserve"> However, </w:t>
      </w:r>
      <w:r w:rsidR="00200D32">
        <w:rPr>
          <w:lang w:val="en-US"/>
        </w:rPr>
        <w:t>there are multiple areas of improvement I noticed</w:t>
      </w:r>
      <w:r w:rsidR="003E3FB9">
        <w:rPr>
          <w:lang w:val="en-US"/>
        </w:rPr>
        <w:t>:</w:t>
      </w:r>
      <w:r w:rsidR="00200D32">
        <w:rPr>
          <w:lang w:val="en-US"/>
        </w:rPr>
        <w:t xml:space="preserve"> </w:t>
      </w:r>
      <w:r w:rsidR="00FA672A">
        <w:rPr>
          <w:lang w:val="en-US"/>
        </w:rPr>
        <w:t>(1)</w:t>
      </w:r>
      <w:r w:rsidR="00200D32">
        <w:rPr>
          <w:lang w:val="en-US"/>
        </w:rPr>
        <w:t xml:space="preserve"> the number of plots shown on one screen is on the upper limit with eight.</w:t>
      </w:r>
      <w:r w:rsidR="00FA672A">
        <w:rPr>
          <w:lang w:val="en-US"/>
        </w:rPr>
        <w:t xml:space="preserve"> (2) changing the color </w:t>
      </w:r>
      <w:r w:rsidR="00C8045C">
        <w:rPr>
          <w:lang w:val="en-US"/>
        </w:rPr>
        <w:t xml:space="preserve">of a subset should be </w:t>
      </w:r>
      <w:r w:rsidR="003E3FB9">
        <w:rPr>
          <w:lang w:val="en-US"/>
        </w:rPr>
        <w:t xml:space="preserve">more user friendly. (3) </w:t>
      </w:r>
      <w:r w:rsidR="00292C12">
        <w:rPr>
          <w:lang w:val="en-US"/>
        </w:rPr>
        <w:t xml:space="preserve">while the 2D-scatter plot </w:t>
      </w:r>
      <w:r w:rsidR="00CC095E">
        <w:rPr>
          <w:lang w:val="en-US"/>
        </w:rPr>
        <w:t>provides</w:t>
      </w:r>
      <w:r w:rsidR="00292C12">
        <w:rPr>
          <w:lang w:val="en-US"/>
        </w:rPr>
        <w:t xml:space="preserve"> a good starting point</w:t>
      </w:r>
      <w:r w:rsidR="00CC095E">
        <w:rPr>
          <w:lang w:val="en-US"/>
        </w:rPr>
        <w:t xml:space="preserve">, it would be a lot easier to gain insight with 3D plots and </w:t>
      </w:r>
      <w:r w:rsidR="006A3529">
        <w:rPr>
          <w:lang w:val="en-US"/>
        </w:rPr>
        <w:t>additional</w:t>
      </w:r>
      <w:r w:rsidR="00CC095E">
        <w:rPr>
          <w:lang w:val="en-US"/>
        </w:rPr>
        <w:t xml:space="preserve"> statistical visualizations</w:t>
      </w:r>
      <w:r w:rsidR="003400AC">
        <w:rPr>
          <w:lang w:val="en-US"/>
        </w:rPr>
        <w:t xml:space="preserve">, for example a grouped boxplot showing the distribution of </w:t>
      </w:r>
      <w:r w:rsidR="00D92568">
        <w:rPr>
          <w:lang w:val="en-US"/>
        </w:rPr>
        <w:t>the</w:t>
      </w:r>
      <w:r w:rsidR="003400AC">
        <w:rPr>
          <w:lang w:val="en-US"/>
        </w:rPr>
        <w:t xml:space="preserve"> seemingly important feature TAU</w:t>
      </w:r>
      <w:r w:rsidR="007D5627">
        <w:rPr>
          <w:lang w:val="en-US"/>
        </w:rPr>
        <w:t xml:space="preserve"> for one or more subse</w:t>
      </w:r>
      <w:r w:rsidR="00F75AD8">
        <w:rPr>
          <w:lang w:val="en-US"/>
        </w:rPr>
        <w:t>t</w:t>
      </w:r>
      <w:r w:rsidR="007D5627">
        <w:rPr>
          <w:lang w:val="en-US"/>
        </w:rPr>
        <w:t>s and the whole dataset</w:t>
      </w:r>
      <w:r w:rsidR="00130DA5">
        <w:rPr>
          <w:lang w:val="en-US"/>
        </w:rPr>
        <w:t>.</w:t>
      </w:r>
      <w:r w:rsidR="00342589">
        <w:rPr>
          <w:lang w:val="en-US"/>
        </w:rPr>
        <w:t xml:space="preserve"> To address (1), I would reassess whether all plots are needed, and if yes, utilize the tabs feature </w:t>
      </w:r>
      <w:r w:rsidR="004F677B">
        <w:rPr>
          <w:lang w:val="en-US"/>
        </w:rPr>
        <w:t>of GlueViz to show less on the same tab.</w:t>
      </w:r>
      <w:r w:rsidR="00D36F89">
        <w:rPr>
          <w:lang w:val="en-US"/>
        </w:rPr>
        <w:t xml:space="preserve"> (2) and (3) are both things that could be addressed, but need software development effort. Adding such a statistical group plot feature would mean developing a whole new GlueViz plugin.</w:t>
      </w:r>
      <w:r w:rsidR="00A625D1" w:rsidRPr="00E339E0">
        <w:rPr>
          <w:lang w:val="en-US"/>
        </w:rPr>
        <w:br w:type="page"/>
      </w:r>
    </w:p>
    <w:p w14:paraId="51537BC6" w14:textId="2D604ECD" w:rsidR="00007C02" w:rsidRDefault="00007C02" w:rsidP="00007C02">
      <w:pPr>
        <w:pStyle w:val="Heading1"/>
        <w:rPr>
          <w:lang w:val="en-US"/>
        </w:rPr>
      </w:pPr>
      <w:bookmarkStart w:id="28" w:name="_Toc124180560"/>
      <w:bookmarkStart w:id="29" w:name="_Ref137831916"/>
      <w:bookmarkStart w:id="30" w:name="_Toc137836210"/>
      <w:r w:rsidRPr="00E467EA">
        <w:rPr>
          <w:lang w:val="en-US"/>
        </w:rPr>
        <w:lastRenderedPageBreak/>
        <w:t xml:space="preserve">LO3: </w:t>
      </w:r>
      <w:bookmarkEnd w:id="28"/>
      <w:r w:rsidR="0094059F">
        <w:rPr>
          <w:lang w:val="en-US"/>
        </w:rPr>
        <w:t>Tools</w:t>
      </w:r>
      <w:bookmarkEnd w:id="29"/>
      <w:bookmarkEnd w:id="30"/>
    </w:p>
    <w:p w14:paraId="764BEE17" w14:textId="35F44D40" w:rsidR="00F44C3C" w:rsidRDefault="00F44C3C" w:rsidP="00F571E1">
      <w:pPr>
        <w:rPr>
          <w:lang w:val="en-CH" w:eastAsia="en-GB"/>
        </w:rPr>
      </w:pPr>
      <w:r w:rsidRPr="00F571E1">
        <w:rPr>
          <w:rFonts w:ascii="Calibri" w:eastAsia="Times New Roman" w:hAnsi="Calibri" w:cs="Calibri"/>
          <w:color w:val="000000"/>
          <w:lang w:val="en-CH" w:eastAsia="en-GB"/>
        </w:rPr>
        <w:t xml:space="preserve">To get </w:t>
      </w:r>
      <w:r w:rsidRPr="000C7F05">
        <w:rPr>
          <w:lang w:val="en-CH" w:eastAsia="en-GB"/>
        </w:rPr>
        <w:t xml:space="preserve">to know the technology </w:t>
      </w:r>
      <w:r w:rsidR="004412CC" w:rsidRPr="00921C30">
        <w:rPr>
          <w:lang w:val="en-US" w:eastAsia="en-GB"/>
        </w:rPr>
        <w:t>behind</w:t>
      </w:r>
      <w:r w:rsidRPr="000C7F05">
        <w:rPr>
          <w:lang w:val="en-CH" w:eastAsia="en-GB"/>
        </w:rPr>
        <w:t xml:space="preserve"> other possible visual analytics platforms</w:t>
      </w:r>
      <w:r w:rsidR="00C459C3" w:rsidRPr="00C459C3">
        <w:rPr>
          <w:lang w:val="en-US" w:eastAsia="en-GB"/>
        </w:rPr>
        <w:t xml:space="preserve"> and be ab</w:t>
      </w:r>
      <w:r w:rsidR="00C459C3">
        <w:rPr>
          <w:lang w:val="en-US" w:eastAsia="en-GB"/>
        </w:rPr>
        <w:t>le to make a fair comparison</w:t>
      </w:r>
      <w:r w:rsidRPr="000C7F05">
        <w:rPr>
          <w:lang w:val="en-CH" w:eastAsia="en-GB"/>
        </w:rPr>
        <w:t xml:space="preserve">, I </w:t>
      </w:r>
      <w:r w:rsidR="002576AA" w:rsidRPr="002576AA">
        <w:rPr>
          <w:lang w:val="en-US" w:eastAsia="en-GB"/>
        </w:rPr>
        <w:t>researched</w:t>
      </w:r>
      <w:r w:rsidR="002576AA">
        <w:rPr>
          <w:lang w:val="en-US" w:eastAsia="en-GB"/>
        </w:rPr>
        <w:t xml:space="preserve"> GlueViz</w:t>
      </w:r>
      <w:r w:rsidR="000612B0">
        <w:rPr>
          <w:lang w:val="en-US" w:eastAsia="en-GB"/>
        </w:rPr>
        <w:t xml:space="preserve"> and the two other most popular solutions </w:t>
      </w:r>
      <w:r w:rsidR="002576AA">
        <w:rPr>
          <w:lang w:val="en-US" w:eastAsia="en-GB"/>
        </w:rPr>
        <w:t>Microsoft PowerBI and Tableau</w:t>
      </w:r>
      <w:r w:rsidRPr="000C7F05">
        <w:rPr>
          <w:lang w:val="en-CH" w:eastAsia="en-GB"/>
        </w:rPr>
        <w:t xml:space="preserve"> on eight criteria that I </w:t>
      </w:r>
      <w:r w:rsidR="00530DCA" w:rsidRPr="00530DCA">
        <w:rPr>
          <w:lang w:val="en-US" w:eastAsia="en-GB"/>
        </w:rPr>
        <w:t>id</w:t>
      </w:r>
      <w:r w:rsidR="00530DCA">
        <w:rPr>
          <w:lang w:val="en-US" w:eastAsia="en-GB"/>
        </w:rPr>
        <w:t>entified</w:t>
      </w:r>
      <w:r w:rsidRPr="000C7F05">
        <w:rPr>
          <w:lang w:val="en-CH" w:eastAsia="en-GB"/>
        </w:rPr>
        <w:t xml:space="preserve"> to be relevant for </w:t>
      </w:r>
      <w:r w:rsidR="00334E7C" w:rsidRPr="008D4AF7">
        <w:rPr>
          <w:lang w:val="en-US" w:eastAsia="en-GB"/>
        </w:rPr>
        <w:t>a visual analytics use case like mine</w:t>
      </w:r>
      <w:r w:rsidRPr="000C7F05">
        <w:rPr>
          <w:lang w:val="en-CH" w:eastAsia="en-GB"/>
        </w:rPr>
        <w:t>.</w:t>
      </w:r>
    </w:p>
    <w:p w14:paraId="76207BBF" w14:textId="77777777" w:rsidR="00BE31F6" w:rsidRPr="000C7F05" w:rsidRDefault="00BE31F6" w:rsidP="00F44C3C">
      <w:pPr>
        <w:rPr>
          <w:rFonts w:ascii="Calibri" w:eastAsia="Times New Roman" w:hAnsi="Calibri" w:cs="Calibri"/>
          <w:color w:val="000000"/>
          <w:sz w:val="22"/>
          <w:szCs w:val="22"/>
          <w:lang w:val="en-CH" w:eastAsia="en-GB"/>
        </w:rPr>
      </w:pPr>
    </w:p>
    <w:p w14:paraId="76534B36" w14:textId="18EB59B6" w:rsidR="000C7F05" w:rsidRPr="000C7F05" w:rsidRDefault="00A8177C" w:rsidP="00A8177C">
      <w:pPr>
        <w:pStyle w:val="Heading2"/>
        <w:rPr>
          <w:lang w:val="en-US"/>
        </w:rPr>
      </w:pPr>
      <w:bookmarkStart w:id="31" w:name="_Toc137836211"/>
      <w:r>
        <w:rPr>
          <w:lang w:val="en-US"/>
        </w:rPr>
        <w:t>GlueViz</w:t>
      </w:r>
      <w:bookmarkEnd w:id="31"/>
    </w:p>
    <w:tbl>
      <w:tblPr>
        <w:tblStyle w:val="PlainTable3"/>
        <w:tblW w:w="10201" w:type="dxa"/>
        <w:tblLook w:val="04A0" w:firstRow="1" w:lastRow="0" w:firstColumn="1" w:lastColumn="0" w:noHBand="0" w:noVBand="1"/>
      </w:tblPr>
      <w:tblGrid>
        <w:gridCol w:w="1985"/>
        <w:gridCol w:w="8216"/>
      </w:tblGrid>
      <w:tr w:rsidR="00A8177C" w:rsidRPr="00A8177C" w14:paraId="48A16FB2" w14:textId="77777777" w:rsidTr="002A03E7">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985" w:type="dxa"/>
            <w:noWrap/>
            <w:hideMark/>
          </w:tcPr>
          <w:p w14:paraId="308B140B" w14:textId="77777777" w:rsidR="00A8177C" w:rsidRPr="00A8177C" w:rsidRDefault="00A8177C" w:rsidP="00A8177C">
            <w:pPr>
              <w:rPr>
                <w:rFonts w:ascii="Calibri" w:eastAsia="Times New Roman" w:hAnsi="Calibri" w:cs="Calibri"/>
                <w:b/>
                <w:bCs/>
                <w:color w:val="000000"/>
                <w:sz w:val="21"/>
                <w:szCs w:val="21"/>
                <w:lang w:val="en-CH" w:eastAsia="en-GB"/>
              </w:rPr>
            </w:pPr>
            <w:r w:rsidRPr="00A8177C">
              <w:rPr>
                <w:rFonts w:ascii="Calibri" w:eastAsia="Times New Roman" w:hAnsi="Calibri" w:cs="Calibri"/>
                <w:b/>
                <w:bCs/>
                <w:color w:val="000000"/>
                <w:sz w:val="21"/>
                <w:szCs w:val="21"/>
                <w:lang w:val="en-CH" w:eastAsia="en-GB"/>
              </w:rPr>
              <w:t>Criteria</w:t>
            </w:r>
          </w:p>
        </w:tc>
        <w:tc>
          <w:tcPr>
            <w:tcW w:w="8216" w:type="dxa"/>
            <w:noWrap/>
            <w:hideMark/>
          </w:tcPr>
          <w:p w14:paraId="628CA4F6" w14:textId="77777777" w:rsidR="00A8177C" w:rsidRPr="00A8177C" w:rsidRDefault="00A8177C" w:rsidP="00A817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1"/>
                <w:szCs w:val="21"/>
                <w:lang w:val="en-CH" w:eastAsia="en-GB"/>
              </w:rPr>
            </w:pPr>
            <w:r w:rsidRPr="00A8177C">
              <w:rPr>
                <w:rFonts w:ascii="Calibri" w:eastAsia="Times New Roman" w:hAnsi="Calibri" w:cs="Calibri"/>
                <w:b/>
                <w:bCs/>
                <w:color w:val="000000"/>
                <w:sz w:val="21"/>
                <w:szCs w:val="21"/>
                <w:lang w:val="en-CH" w:eastAsia="en-GB"/>
              </w:rPr>
              <w:t>GlueViz</w:t>
            </w:r>
          </w:p>
        </w:tc>
      </w:tr>
      <w:tr w:rsidR="00A8177C" w:rsidRPr="00A8177C" w14:paraId="02F0AE63"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446E2F1"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Ease of Use</w:t>
            </w:r>
          </w:p>
        </w:tc>
        <w:tc>
          <w:tcPr>
            <w:tcW w:w="8216" w:type="dxa"/>
            <w:noWrap/>
            <w:hideMark/>
          </w:tcPr>
          <w:p w14:paraId="5E7D2B3D" w14:textId="273AB427" w:rsidR="00A8177C" w:rsidRPr="00A8177C" w:rsidRDefault="004B0C57" w:rsidP="00A817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391645">
              <w:rPr>
                <w:rFonts w:ascii="Calibri" w:eastAsia="Times New Roman" w:hAnsi="Calibri" w:cs="Calibri"/>
                <w:color w:val="000000"/>
                <w:sz w:val="21"/>
                <w:szCs w:val="21"/>
                <w:lang w:val="en-US" w:eastAsia="en-GB"/>
              </w:rPr>
              <w:t>GlueViz</w:t>
            </w:r>
            <w:r w:rsidR="00A8177C" w:rsidRPr="00A8177C">
              <w:rPr>
                <w:rFonts w:ascii="Calibri" w:eastAsia="Times New Roman" w:hAnsi="Calibri" w:cs="Calibri"/>
                <w:color w:val="000000"/>
                <w:sz w:val="21"/>
                <w:szCs w:val="21"/>
                <w:lang w:val="en-CH" w:eastAsia="en-GB"/>
              </w:rPr>
              <w:t xml:space="preserve"> </w:t>
            </w:r>
            <w:r w:rsidR="00024312" w:rsidRPr="00391645">
              <w:rPr>
                <w:rFonts w:ascii="Calibri" w:eastAsia="Times New Roman" w:hAnsi="Calibri" w:cs="Calibri"/>
                <w:color w:val="000000"/>
                <w:sz w:val="21"/>
                <w:szCs w:val="21"/>
                <w:lang w:val="en-CH" w:eastAsia="en-GB"/>
              </w:rPr>
              <w:t xml:space="preserve">is </w:t>
            </w:r>
            <w:r w:rsidR="00A8177C" w:rsidRPr="00A8177C">
              <w:rPr>
                <w:rFonts w:ascii="Calibri" w:eastAsia="Times New Roman" w:hAnsi="Calibri" w:cs="Calibri"/>
                <w:color w:val="000000"/>
                <w:sz w:val="21"/>
                <w:szCs w:val="21"/>
                <w:lang w:val="en-CH" w:eastAsia="en-GB"/>
              </w:rPr>
              <w:t xml:space="preserve">a Python library designed for interactive data visualization. It is built with "data-hacking" workflows in mind and can be </w:t>
            </w:r>
            <w:r w:rsidR="00C70F91" w:rsidRPr="00391645">
              <w:rPr>
                <w:rFonts w:ascii="Calibri" w:eastAsia="Times New Roman" w:hAnsi="Calibri" w:cs="Calibri"/>
                <w:color w:val="000000"/>
                <w:sz w:val="21"/>
                <w:szCs w:val="21"/>
                <w:lang w:val="en-US" w:eastAsia="en-GB"/>
              </w:rPr>
              <w:t xml:space="preserve">run locally </w:t>
            </w:r>
            <w:r w:rsidR="001D2BC6"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{"citationID":"8XYAheNh","properties":{"formattedCitation":"(GlueViz, 2023c)","plainCitation":"(GlueViz, 2023c)","noteIndex":0},"citationItems":[{"id":641,"uris":["http://zotero.org/users/8995972/items/HGQR9E5M"],"itemData":{"id":641,"type":"webpage","title":"Installing and running glue","title-short":"Installing and running glue","URL":"https://docs.glueviz.org/en/stable/installation/installation.html","author":[{"family":"GlueViz","given":""}],"accessed":{"date-parts":[["2023",6,15]]},"issued":{"date-parts":[["2023",5,18]]}}}],"schema":"https://github.com/citation-style-language/schema/raw/master/csl-citation.json"} </w:instrText>
            </w:r>
            <w:r w:rsidR="001D2BC6" w:rsidRPr="00391645">
              <w:rPr>
                <w:rFonts w:ascii="Calibri" w:eastAsia="Times New Roman" w:hAnsi="Calibri" w:cs="Calibri"/>
                <w:color w:val="000000"/>
                <w:sz w:val="21"/>
                <w:szCs w:val="21"/>
                <w:lang w:val="en-US" w:eastAsia="en-GB"/>
              </w:rPr>
              <w:fldChar w:fldCharType="separate"/>
            </w:r>
            <w:r w:rsidR="00FC1857" w:rsidRPr="00391645">
              <w:rPr>
                <w:rFonts w:ascii="Calibri" w:hAnsi="Calibri" w:cs="Calibri"/>
                <w:color w:val="000000"/>
                <w:sz w:val="21"/>
                <w:szCs w:val="21"/>
                <w:lang w:val="en-GB"/>
              </w:rPr>
              <w:t>(GlueViz, 2023c)</w:t>
            </w:r>
            <w:r w:rsidR="001D2BC6" w:rsidRPr="00391645">
              <w:rPr>
                <w:rFonts w:ascii="Calibri" w:eastAsia="Times New Roman" w:hAnsi="Calibri" w:cs="Calibri"/>
                <w:color w:val="000000"/>
                <w:sz w:val="21"/>
                <w:szCs w:val="21"/>
                <w:lang w:val="en-US" w:eastAsia="en-GB"/>
              </w:rPr>
              <w:fldChar w:fldCharType="end"/>
            </w:r>
            <w:r w:rsidR="00B1675D" w:rsidRPr="00391645">
              <w:rPr>
                <w:rFonts w:ascii="Calibri" w:eastAsia="Times New Roman" w:hAnsi="Calibri" w:cs="Calibri"/>
                <w:color w:val="000000"/>
                <w:sz w:val="21"/>
                <w:szCs w:val="21"/>
                <w:lang w:val="en-US" w:eastAsia="en-GB"/>
              </w:rPr>
              <w:t>.</w:t>
            </w:r>
            <w:r w:rsidR="001D2BC6" w:rsidRPr="00391645">
              <w:rPr>
                <w:rFonts w:ascii="Calibri" w:eastAsia="Times New Roman" w:hAnsi="Calibri" w:cs="Calibri"/>
                <w:color w:val="000000"/>
                <w:sz w:val="21"/>
                <w:szCs w:val="21"/>
                <w:lang w:val="en-US" w:eastAsia="en-GB"/>
              </w:rPr>
              <w:t xml:space="preserve"> </w:t>
            </w:r>
            <w:r w:rsidR="00C70F91" w:rsidRPr="00391645">
              <w:rPr>
                <w:rFonts w:ascii="Calibri" w:eastAsia="Times New Roman" w:hAnsi="Calibri" w:cs="Calibri"/>
                <w:color w:val="000000"/>
                <w:sz w:val="21"/>
                <w:szCs w:val="21"/>
                <w:lang w:val="en-US" w:eastAsia="en-GB"/>
              </w:rPr>
              <w:t xml:space="preserve">Everything is based around a session, in which you import relevant datasets, create links between them and then add different plots to the workspace. </w:t>
            </w:r>
            <w:r w:rsidR="00911D62" w:rsidRPr="00391645">
              <w:rPr>
                <w:rFonts w:ascii="Calibri" w:eastAsia="Times New Roman" w:hAnsi="Calibri" w:cs="Calibri"/>
                <w:color w:val="000000"/>
                <w:sz w:val="21"/>
                <w:szCs w:val="21"/>
                <w:lang w:val="en-US" w:eastAsia="en-GB"/>
              </w:rPr>
              <w:t xml:space="preserve">A more </w:t>
            </w:r>
            <w:r w:rsidR="00A8177C" w:rsidRPr="00A8177C">
              <w:rPr>
                <w:rFonts w:ascii="Calibri" w:eastAsia="Times New Roman" w:hAnsi="Calibri" w:cs="Calibri"/>
                <w:color w:val="000000"/>
                <w:sz w:val="21"/>
                <w:szCs w:val="21"/>
                <w:lang w:val="en-CH" w:eastAsia="en-GB"/>
              </w:rPr>
              <w:t xml:space="preserve">advanced </w:t>
            </w:r>
            <w:r w:rsidR="00911D62" w:rsidRPr="00391645">
              <w:rPr>
                <w:rFonts w:ascii="Calibri" w:eastAsia="Times New Roman" w:hAnsi="Calibri" w:cs="Calibri"/>
                <w:color w:val="000000"/>
                <w:sz w:val="21"/>
                <w:szCs w:val="21"/>
                <w:lang w:val="en-US" w:eastAsia="en-GB"/>
              </w:rPr>
              <w:t>way</w:t>
            </w:r>
            <w:r w:rsidR="00A8177C" w:rsidRPr="00A8177C">
              <w:rPr>
                <w:rFonts w:ascii="Calibri" w:eastAsia="Times New Roman" w:hAnsi="Calibri" w:cs="Calibri"/>
                <w:color w:val="000000"/>
                <w:sz w:val="21"/>
                <w:szCs w:val="21"/>
                <w:lang w:val="en-CH" w:eastAsia="en-GB"/>
              </w:rPr>
              <w:t xml:space="preserve"> of interacting with Glue </w:t>
            </w:r>
            <w:r w:rsidR="00911D62" w:rsidRPr="00391645">
              <w:rPr>
                <w:rFonts w:ascii="Calibri" w:eastAsia="Times New Roman" w:hAnsi="Calibri" w:cs="Calibri"/>
                <w:color w:val="000000"/>
                <w:sz w:val="21"/>
                <w:szCs w:val="21"/>
                <w:lang w:val="en-US" w:eastAsia="en-GB"/>
              </w:rPr>
              <w:t>is via its Python library</w:t>
            </w:r>
            <w:r w:rsidR="00A8177C" w:rsidRPr="00A8177C">
              <w:rPr>
                <w:rFonts w:ascii="Calibri" w:eastAsia="Times New Roman" w:hAnsi="Calibri" w:cs="Calibri"/>
                <w:color w:val="000000"/>
                <w:sz w:val="21"/>
                <w:szCs w:val="21"/>
                <w:lang w:val="en-CH" w:eastAsia="en-GB"/>
              </w:rPr>
              <w:t>.</w:t>
            </w:r>
            <w:r w:rsidR="00F12ABB" w:rsidRPr="00391645">
              <w:rPr>
                <w:rFonts w:ascii="Calibri" w:eastAsia="Times New Roman" w:hAnsi="Calibri" w:cs="Calibri"/>
                <w:color w:val="000000"/>
                <w:sz w:val="21"/>
                <w:szCs w:val="21"/>
                <w:lang w:val="en-US" w:eastAsia="en-GB"/>
              </w:rPr>
              <w:t xml:space="preserve"> </w:t>
            </w:r>
            <w:r w:rsidR="00F12ABB"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{"citationID":"HiEegybs","properties":{"formattedCitation":"(GlueViz, 2023a)","plainCitation":"(GlueViz, 2023a)","noteIndex":0},"citationItems":[{"id":639,"uris":["http://zotero.org/users/8995972/items/AXLM8JS9"],"itemData":{"id":639,"type":"webpage","title":"Starting Glue from Python","title-short":"Starting Glue from Python","URL":"https://docs.glueviz.org/en/stable/python_guide/glue_from_python.html","author":[{"family":"GlueViz","given":""}],"accessed":{"date-parts":[["2023",6,15]]},"issued":{"date-parts":[["2023",2,6]]}}}],"schema":"https://github.com/citation-style-language/schema/raw/master/csl-citation.json"} </w:instrText>
            </w:r>
            <w:r w:rsidR="00F12ABB" w:rsidRPr="00391645">
              <w:rPr>
                <w:rFonts w:ascii="Calibri" w:eastAsia="Times New Roman" w:hAnsi="Calibri" w:cs="Calibri"/>
                <w:color w:val="000000"/>
                <w:sz w:val="21"/>
                <w:szCs w:val="21"/>
                <w:lang w:val="en-US" w:eastAsia="en-GB"/>
              </w:rPr>
              <w:fldChar w:fldCharType="separate"/>
            </w:r>
            <w:r w:rsidR="00C06D45">
              <w:rPr>
                <w:rFonts w:ascii="Calibri" w:hAnsi="Calibri" w:cs="Calibri"/>
                <w:color w:val="000000"/>
                <w:sz w:val="21"/>
                <w:szCs w:val="21"/>
                <w:lang w:val="en-GB"/>
              </w:rPr>
              <w:t>(GlueViz, 2023a)</w:t>
            </w:r>
            <w:r w:rsidR="00F12ABB" w:rsidRPr="00391645">
              <w:rPr>
                <w:rFonts w:ascii="Calibri" w:eastAsia="Times New Roman" w:hAnsi="Calibri" w:cs="Calibri"/>
                <w:color w:val="000000"/>
                <w:sz w:val="21"/>
                <w:szCs w:val="21"/>
                <w:lang w:val="en-US" w:eastAsia="en-GB"/>
              </w:rPr>
              <w:fldChar w:fldCharType="end"/>
            </w:r>
          </w:p>
        </w:tc>
      </w:tr>
      <w:tr w:rsidR="00A8177C" w:rsidRPr="00A8177C" w14:paraId="43B112A5"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665EBCAB"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Data Handling Capabilities</w:t>
            </w:r>
          </w:p>
        </w:tc>
        <w:tc>
          <w:tcPr>
            <w:tcW w:w="8216" w:type="dxa"/>
            <w:noWrap/>
            <w:hideMark/>
          </w:tcPr>
          <w:p w14:paraId="5B78C882" w14:textId="13A4C0D1" w:rsidR="00A8177C" w:rsidRPr="00A8177C" w:rsidRDefault="00EB10A1" w:rsidP="00A817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391645">
              <w:rPr>
                <w:rFonts w:ascii="Calibri" w:eastAsia="Times New Roman" w:hAnsi="Calibri" w:cs="Calibri"/>
                <w:color w:val="000000"/>
                <w:sz w:val="21"/>
                <w:szCs w:val="21"/>
                <w:lang w:val="en-US" w:eastAsia="en-GB"/>
              </w:rPr>
              <w:t>I</w:t>
            </w:r>
            <w:r w:rsidR="004F51FC" w:rsidRPr="00391645">
              <w:rPr>
                <w:rFonts w:ascii="Calibri" w:eastAsia="Times New Roman" w:hAnsi="Calibri" w:cs="Calibri"/>
                <w:color w:val="000000"/>
                <w:sz w:val="21"/>
                <w:szCs w:val="21"/>
                <w:lang w:val="en-US" w:eastAsia="en-GB"/>
              </w:rPr>
              <w:t>t</w:t>
            </w:r>
            <w:r w:rsidR="00A8177C" w:rsidRPr="00A8177C">
              <w:rPr>
                <w:rFonts w:ascii="Calibri" w:eastAsia="Times New Roman" w:hAnsi="Calibri" w:cs="Calibri"/>
                <w:color w:val="000000"/>
                <w:sz w:val="21"/>
                <w:szCs w:val="21"/>
                <w:lang w:val="en-CH" w:eastAsia="en-GB"/>
              </w:rPr>
              <w:t xml:space="preserve"> allows for easy linking of data over a primary key and supports the creation of subsets of data. However, it does not provide a way to refresh the data when the data schema changes, requiring re-importing of data and recreation of </w:t>
            </w:r>
            <w:r w:rsidR="00E96B17" w:rsidRPr="00391645">
              <w:rPr>
                <w:rFonts w:ascii="Calibri" w:eastAsia="Times New Roman" w:hAnsi="Calibri" w:cs="Calibri"/>
                <w:color w:val="000000"/>
                <w:sz w:val="21"/>
                <w:szCs w:val="21"/>
                <w:lang w:val="en-US" w:eastAsia="en-GB"/>
              </w:rPr>
              <w:t xml:space="preserve">all the </w:t>
            </w:r>
            <w:r w:rsidR="00A8177C" w:rsidRPr="00A8177C">
              <w:rPr>
                <w:rFonts w:ascii="Calibri" w:eastAsia="Times New Roman" w:hAnsi="Calibri" w:cs="Calibri"/>
                <w:color w:val="000000"/>
                <w:sz w:val="21"/>
                <w:szCs w:val="21"/>
                <w:lang w:val="en-CH" w:eastAsia="en-GB"/>
              </w:rPr>
              <w:t>plots.</w:t>
            </w:r>
            <w:r w:rsidR="006762F3" w:rsidRPr="00391645">
              <w:rPr>
                <w:rFonts w:ascii="Calibri" w:eastAsia="Times New Roman" w:hAnsi="Calibri" w:cs="Calibri"/>
                <w:color w:val="000000"/>
                <w:sz w:val="21"/>
                <w:szCs w:val="21"/>
                <w:lang w:val="en-US" w:eastAsia="en-GB"/>
              </w:rPr>
              <w:t xml:space="preserve"> </w:t>
            </w:r>
            <w:r w:rsidR="000F2D06" w:rsidRPr="00391645">
              <w:rPr>
                <w:rFonts w:ascii="Calibri" w:eastAsia="Times New Roman" w:hAnsi="Calibri" w:cs="Calibri"/>
                <w:color w:val="000000"/>
                <w:sz w:val="21"/>
                <w:szCs w:val="21"/>
                <w:lang w:val="en-US" w:eastAsia="en-GB"/>
              </w:rPr>
              <w:t>It only supports a very limited amount of data sources, most of which rely on a separate plugin</w:t>
            </w:r>
            <w:r w:rsidR="000C239F" w:rsidRPr="00A8177C">
              <w:rPr>
                <w:rFonts w:ascii="Calibri" w:eastAsia="Times New Roman" w:hAnsi="Calibri" w:cs="Calibri"/>
                <w:color w:val="000000"/>
                <w:sz w:val="21"/>
                <w:szCs w:val="21"/>
                <w:lang w:val="en-US" w:eastAsia="en-GB"/>
              </w:rPr>
              <w:t xml:space="preserve"> </w:t>
            </w:r>
            <w:r w:rsidR="000C239F">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{"citationID":"pGtpJmWZ","properties":{"formattedCitation":"(GlueViz, 2023d)","plainCitation":"(GlueViz, 2023d)","noteIndex":0},"citationItems":[{"id":649,"uris":["http://zotero.org/users/8995972/items/VUJIQBVZ"],"itemData":{"id":649,"type":"webpage","title":"Frequently Asked Questions","title-short":"Frequently Asked Questions","URL":"https://docs.glueviz.org/en/stable/faq.html","author":[{"family":"GlueViz","given":""}],"accessed":{"date-parts":[["2023",6,15]]},"issued":{"date-parts":[["2023",5,27]]}}}],"schema":"https://github.com/citation-style-language/schema/raw/master/csl-citation.json"} </w:instrText>
            </w:r>
            <w:r w:rsidR="000C239F">
              <w:rPr>
                <w:rFonts w:ascii="Calibri" w:eastAsia="Times New Roman" w:hAnsi="Calibri" w:cs="Calibri"/>
                <w:color w:val="000000"/>
                <w:sz w:val="21"/>
                <w:szCs w:val="21"/>
                <w:lang w:val="en-US" w:eastAsia="en-GB"/>
              </w:rPr>
              <w:fldChar w:fldCharType="separate"/>
            </w:r>
            <w:r w:rsidR="00C06D45">
              <w:rPr>
                <w:rFonts w:ascii="Calibri" w:eastAsia="Times New Roman" w:hAnsi="Calibri" w:cs="Calibri"/>
                <w:noProof/>
                <w:color w:val="000000"/>
                <w:sz w:val="21"/>
                <w:szCs w:val="21"/>
                <w:lang w:val="en-US" w:eastAsia="en-GB"/>
              </w:rPr>
              <w:t>(GlueViz, 2023d)</w:t>
            </w:r>
            <w:r w:rsidR="000C239F">
              <w:rPr>
                <w:rFonts w:ascii="Calibri" w:eastAsia="Times New Roman" w:hAnsi="Calibri" w:cs="Calibri"/>
                <w:color w:val="000000"/>
                <w:sz w:val="21"/>
                <w:szCs w:val="21"/>
                <w:lang w:val="en-US" w:eastAsia="en-GB"/>
              </w:rPr>
              <w:fldChar w:fldCharType="end"/>
            </w:r>
            <w:r w:rsidR="000B4CD0">
              <w:rPr>
                <w:rFonts w:ascii="Calibri" w:eastAsia="Times New Roman" w:hAnsi="Calibri" w:cs="Calibri"/>
                <w:color w:val="000000"/>
                <w:sz w:val="21"/>
                <w:szCs w:val="21"/>
                <w:lang w:val="en-US" w:eastAsia="en-GB"/>
              </w:rPr>
              <w:t>.</w:t>
            </w:r>
          </w:p>
        </w:tc>
      </w:tr>
      <w:tr w:rsidR="00A8177C" w:rsidRPr="00A8177C" w14:paraId="0534AF68"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B252199"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Visualization Capabilities</w:t>
            </w:r>
          </w:p>
        </w:tc>
        <w:tc>
          <w:tcPr>
            <w:tcW w:w="8216" w:type="dxa"/>
            <w:noWrap/>
            <w:hideMark/>
          </w:tcPr>
          <w:p w14:paraId="5A86ECBB" w14:textId="2A1D2EBB" w:rsidR="00A8177C" w:rsidRPr="00A8177C" w:rsidRDefault="00C55444" w:rsidP="00A817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CH" w:eastAsia="en-GB"/>
              </w:rPr>
            </w:pPr>
            <w:r w:rsidRPr="00391645">
              <w:rPr>
                <w:rFonts w:ascii="Calibri" w:eastAsia="Times New Roman" w:hAnsi="Calibri" w:cs="Calibri"/>
                <w:color w:val="000000"/>
                <w:sz w:val="21"/>
                <w:szCs w:val="21"/>
                <w:lang w:val="en-US" w:eastAsia="en-GB"/>
              </w:rPr>
              <w:t>It</w:t>
            </w:r>
            <w:r w:rsidR="00A8177C" w:rsidRPr="00A8177C">
              <w:rPr>
                <w:rFonts w:ascii="Calibri" w:eastAsia="Times New Roman" w:hAnsi="Calibri" w:cs="Calibri"/>
                <w:color w:val="000000"/>
                <w:sz w:val="21"/>
                <w:szCs w:val="21"/>
                <w:lang w:val="en-CH" w:eastAsia="en-GB"/>
              </w:rPr>
              <w:t xml:space="preserve"> supports the creation of scatter plots, histograms, and images (2D and 3D) of data. However, it has a limited range of visualization types, and some, like 3D scatter plots, do not work properly</w:t>
            </w:r>
            <w:r w:rsidR="004E6199" w:rsidRPr="00391645">
              <w:rPr>
                <w:rFonts w:ascii="Calibri" w:eastAsia="Times New Roman" w:hAnsi="Calibri" w:cs="Calibri"/>
                <w:color w:val="000000"/>
                <w:sz w:val="21"/>
                <w:szCs w:val="21"/>
                <w:lang w:val="en-US" w:eastAsia="en-GB"/>
              </w:rPr>
              <w:t xml:space="preserve"> (anymore</w:t>
            </w:r>
            <w:r w:rsidR="00E57C51" w:rsidRPr="00391645">
              <w:rPr>
                <w:rFonts w:ascii="Calibri" w:eastAsia="Times New Roman" w:hAnsi="Calibri" w:cs="Calibri"/>
                <w:color w:val="000000"/>
                <w:sz w:val="21"/>
                <w:szCs w:val="21"/>
                <w:lang w:val="en-US" w:eastAsia="en-GB"/>
              </w:rPr>
              <w:t>?</w:t>
            </w:r>
            <w:r w:rsidR="004E6199" w:rsidRPr="00391645">
              <w:rPr>
                <w:rFonts w:ascii="Calibri" w:eastAsia="Times New Roman" w:hAnsi="Calibri" w:cs="Calibri"/>
                <w:color w:val="000000"/>
                <w:sz w:val="21"/>
                <w:szCs w:val="21"/>
                <w:lang w:val="en-US" w:eastAsia="en-GB"/>
              </w:rPr>
              <w:t>)</w:t>
            </w:r>
            <w:r w:rsidR="00FC1857" w:rsidRPr="00391645">
              <w:rPr>
                <w:rFonts w:ascii="Calibri" w:eastAsia="Times New Roman" w:hAnsi="Calibri" w:cs="Calibri"/>
                <w:color w:val="000000"/>
                <w:sz w:val="21"/>
                <w:szCs w:val="21"/>
                <w:lang w:val="en-US" w:eastAsia="en-GB"/>
              </w:rPr>
              <w:t xml:space="preserve"> </w:t>
            </w:r>
            <w:r w:rsidR="00FC1857"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{"citationID":"wuRPXkhH","properties":{"formattedCitation":"(GlueViz, 2023b)","plainCitation":"(GlueViz, 2023b)","noteIndex":0},"citationItems":[{"id":647,"uris":["http://zotero.org/users/8995972/items/I3HT7NB2"],"itemData":{"id":647,"type":"webpage","title":"Getting started","title-short":"Getting started","URL":"https://docs.glueviz.org/en/v0.7.x/getting_started/index.html#plotting-data","author":[{"family":"GlueViz","given":""}],"accessed":{"date-parts":[["2023",6,15]]},"issued":{"date-parts":[["2023",5,14]]}}}],"schema":"https://github.com/citation-style-language/schema/raw/master/csl-citation.json"} </w:instrText>
            </w:r>
            <w:r w:rsidR="00FC1857" w:rsidRPr="00391645">
              <w:rPr>
                <w:rFonts w:ascii="Calibri" w:eastAsia="Times New Roman" w:hAnsi="Calibri" w:cs="Calibri"/>
                <w:color w:val="000000"/>
                <w:sz w:val="21"/>
                <w:szCs w:val="21"/>
                <w:lang w:val="en-US" w:eastAsia="en-GB"/>
              </w:rPr>
              <w:fldChar w:fldCharType="separate"/>
            </w:r>
            <w:r w:rsidR="00FC1857" w:rsidRPr="00391645">
              <w:rPr>
                <w:rFonts w:ascii="Calibri" w:eastAsia="Times New Roman" w:hAnsi="Calibri" w:cs="Calibri"/>
                <w:noProof/>
                <w:color w:val="000000"/>
                <w:sz w:val="21"/>
                <w:szCs w:val="21"/>
                <w:lang w:val="en-US" w:eastAsia="en-GB"/>
              </w:rPr>
              <w:t>(GlueViz, 2023b)</w:t>
            </w:r>
            <w:r w:rsidR="00FC1857" w:rsidRPr="00391645">
              <w:rPr>
                <w:rFonts w:ascii="Calibri" w:eastAsia="Times New Roman" w:hAnsi="Calibri" w:cs="Calibri"/>
                <w:color w:val="000000"/>
                <w:sz w:val="21"/>
                <w:szCs w:val="21"/>
                <w:lang w:val="en-US" w:eastAsia="en-GB"/>
              </w:rPr>
              <w:fldChar w:fldCharType="end"/>
            </w:r>
            <w:r w:rsidR="00A8177C" w:rsidRPr="00A8177C">
              <w:rPr>
                <w:rFonts w:ascii="Calibri" w:eastAsia="Times New Roman" w:hAnsi="Calibri" w:cs="Calibri"/>
                <w:color w:val="000000"/>
                <w:sz w:val="21"/>
                <w:szCs w:val="21"/>
                <w:lang w:val="en-CH" w:eastAsia="en-GB"/>
              </w:rPr>
              <w:t>.</w:t>
            </w:r>
          </w:p>
        </w:tc>
      </w:tr>
      <w:tr w:rsidR="00A8177C" w:rsidRPr="00A8177C" w14:paraId="16330B98"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139EAB8"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Interactivity</w:t>
            </w:r>
          </w:p>
        </w:tc>
        <w:tc>
          <w:tcPr>
            <w:tcW w:w="8216" w:type="dxa"/>
            <w:noWrap/>
            <w:hideMark/>
          </w:tcPr>
          <w:p w14:paraId="35EE68B0" w14:textId="791BC39A" w:rsidR="00A8177C" w:rsidRPr="00A8177C" w:rsidRDefault="00312553" w:rsidP="00A817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CH" w:eastAsia="en-GB"/>
              </w:rPr>
            </w:pPr>
            <w:r w:rsidRPr="00391645">
              <w:rPr>
                <w:rFonts w:ascii="Calibri" w:eastAsia="Times New Roman" w:hAnsi="Calibri" w:cs="Calibri"/>
                <w:color w:val="000000"/>
                <w:sz w:val="21"/>
                <w:szCs w:val="21"/>
                <w:lang w:val="en-US" w:eastAsia="en-GB"/>
              </w:rPr>
              <w:t>It</w:t>
            </w:r>
            <w:r w:rsidR="00A8177C" w:rsidRPr="00A8177C">
              <w:rPr>
                <w:rFonts w:ascii="Calibri" w:eastAsia="Times New Roman" w:hAnsi="Calibri" w:cs="Calibri"/>
                <w:color w:val="000000"/>
                <w:sz w:val="21"/>
                <w:szCs w:val="21"/>
                <w:lang w:val="en-CH" w:eastAsia="en-GB"/>
              </w:rPr>
              <w:t xml:space="preserve"> is focused on the brushing and linking paradigm, where selections in any graph propagate to all others. This allows for a high degree of interactivity in the visualizations.</w:t>
            </w:r>
          </w:p>
        </w:tc>
      </w:tr>
      <w:tr w:rsidR="00A8177C" w:rsidRPr="00A8177C" w14:paraId="19A1C70D"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F509006"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Integration with Machine Learning</w:t>
            </w:r>
          </w:p>
        </w:tc>
        <w:tc>
          <w:tcPr>
            <w:tcW w:w="8216" w:type="dxa"/>
            <w:noWrap/>
            <w:hideMark/>
          </w:tcPr>
          <w:p w14:paraId="10B20CCD" w14:textId="51C19403" w:rsidR="00A8177C" w:rsidRPr="00A8177C" w:rsidRDefault="005279C5" w:rsidP="00A817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CH" w:eastAsia="en-GB"/>
              </w:rPr>
            </w:pPr>
            <w:r w:rsidRPr="00391645">
              <w:rPr>
                <w:rFonts w:ascii="Calibri" w:eastAsia="Times New Roman" w:hAnsi="Calibri" w:cs="Calibri"/>
                <w:color w:val="000000"/>
                <w:sz w:val="21"/>
                <w:szCs w:val="21"/>
                <w:lang w:val="en-US" w:eastAsia="en-GB"/>
              </w:rPr>
              <w:t>It</w:t>
            </w:r>
            <w:r w:rsidR="00A8177C" w:rsidRPr="00A8177C">
              <w:rPr>
                <w:rFonts w:ascii="Calibri" w:eastAsia="Times New Roman" w:hAnsi="Calibri" w:cs="Calibri"/>
                <w:color w:val="000000"/>
                <w:sz w:val="21"/>
                <w:szCs w:val="21"/>
                <w:lang w:val="en-CH" w:eastAsia="en-GB"/>
              </w:rPr>
              <w:t xml:space="preserve"> does not have built-in machine learning capabilities.</w:t>
            </w:r>
            <w:r w:rsidR="0050776C" w:rsidRPr="00391645">
              <w:rPr>
                <w:rFonts w:ascii="Calibri" w:eastAsia="Times New Roman" w:hAnsi="Calibri" w:cs="Calibri"/>
                <w:color w:val="000000"/>
                <w:sz w:val="21"/>
                <w:szCs w:val="21"/>
                <w:lang w:val="en-US" w:eastAsia="en-GB"/>
              </w:rPr>
              <w:t xml:space="preserve"> The easiest way to implement computation is using Python a </w:t>
            </w:r>
            <w:r w:rsidR="00EF479A" w:rsidRPr="00391645">
              <w:rPr>
                <w:rFonts w:ascii="Calibri" w:eastAsia="Times New Roman" w:hAnsi="Calibri" w:cs="Calibri"/>
                <w:color w:val="000000"/>
                <w:sz w:val="21"/>
                <w:szCs w:val="21"/>
                <w:lang w:val="en-US" w:eastAsia="en-GB"/>
              </w:rPr>
              <w:t xml:space="preserve">machine learning </w:t>
            </w:r>
            <w:r w:rsidR="00A8177C" w:rsidRPr="00A8177C">
              <w:rPr>
                <w:rFonts w:ascii="Calibri" w:eastAsia="Times New Roman" w:hAnsi="Calibri" w:cs="Calibri"/>
                <w:color w:val="000000"/>
                <w:sz w:val="21"/>
                <w:szCs w:val="21"/>
                <w:lang w:val="en-CH" w:eastAsia="en-GB"/>
              </w:rPr>
              <w:t>library</w:t>
            </w:r>
            <w:r w:rsidR="0050776C" w:rsidRPr="00391645">
              <w:rPr>
                <w:rFonts w:ascii="Calibri" w:eastAsia="Times New Roman" w:hAnsi="Calibri" w:cs="Calibri"/>
                <w:color w:val="000000"/>
                <w:sz w:val="21"/>
                <w:szCs w:val="21"/>
                <w:lang w:val="en-US" w:eastAsia="en-GB"/>
              </w:rPr>
              <w:t xml:space="preserve"> like Scikit-Learn and saving the resulting predictions as part of the data you are importing</w:t>
            </w:r>
            <w:r w:rsidR="005F31C6" w:rsidRPr="00391645">
              <w:rPr>
                <w:rFonts w:ascii="Calibri" w:eastAsia="Times New Roman" w:hAnsi="Calibri" w:cs="Calibri"/>
                <w:color w:val="000000"/>
                <w:sz w:val="21"/>
                <w:szCs w:val="21"/>
                <w:lang w:val="en-US" w:eastAsia="en-GB"/>
              </w:rPr>
              <w:t>.</w:t>
            </w:r>
          </w:p>
        </w:tc>
      </w:tr>
      <w:tr w:rsidR="00A8177C" w:rsidRPr="00A8177C" w14:paraId="444138FD"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6E5E0880"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Real-time Analysis</w:t>
            </w:r>
          </w:p>
        </w:tc>
        <w:tc>
          <w:tcPr>
            <w:tcW w:w="8216" w:type="dxa"/>
            <w:noWrap/>
            <w:hideMark/>
          </w:tcPr>
          <w:p w14:paraId="2878FAFB" w14:textId="251F7FD5" w:rsidR="00A8177C" w:rsidRPr="00A8177C" w:rsidRDefault="00A8177C" w:rsidP="00A817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GlueViz does</w:t>
            </w:r>
            <w:r w:rsidR="00D1584C">
              <w:rPr>
                <w:rFonts w:ascii="Calibri" w:eastAsia="Times New Roman" w:hAnsi="Calibri" w:cs="Calibri"/>
                <w:color w:val="000000"/>
                <w:sz w:val="21"/>
                <w:szCs w:val="21"/>
                <w:lang w:val="en-CH" w:eastAsia="en-GB"/>
              </w:rPr>
              <w:t xml:space="preserve"> not</w:t>
            </w:r>
            <w:r w:rsidRPr="00A8177C">
              <w:rPr>
                <w:rFonts w:ascii="Calibri" w:eastAsia="Times New Roman" w:hAnsi="Calibri" w:cs="Calibri"/>
                <w:color w:val="000000"/>
                <w:sz w:val="21"/>
                <w:szCs w:val="21"/>
                <w:lang w:val="en-CH" w:eastAsia="en-GB"/>
              </w:rPr>
              <w:t xml:space="preserve"> </w:t>
            </w:r>
            <w:r w:rsidR="00667974" w:rsidRPr="00391645">
              <w:rPr>
                <w:rFonts w:ascii="Calibri" w:eastAsia="Times New Roman" w:hAnsi="Calibri" w:cs="Calibri"/>
                <w:color w:val="000000"/>
                <w:sz w:val="21"/>
                <w:szCs w:val="21"/>
                <w:lang w:val="en-US" w:eastAsia="en-GB"/>
              </w:rPr>
              <w:t>offer</w:t>
            </w:r>
            <w:r w:rsidRPr="00A8177C">
              <w:rPr>
                <w:rFonts w:ascii="Calibri" w:eastAsia="Times New Roman" w:hAnsi="Calibri" w:cs="Calibri"/>
                <w:color w:val="000000"/>
                <w:sz w:val="21"/>
                <w:szCs w:val="21"/>
                <w:lang w:val="en-CH" w:eastAsia="en-GB"/>
              </w:rPr>
              <w:t xml:space="preserve"> real-time data analysis</w:t>
            </w:r>
            <w:r w:rsidR="004C765E" w:rsidRPr="004C765E">
              <w:rPr>
                <w:rFonts w:ascii="Calibri" w:eastAsia="Times New Roman" w:hAnsi="Calibri" w:cs="Calibri"/>
                <w:color w:val="000000"/>
                <w:sz w:val="21"/>
                <w:szCs w:val="21"/>
                <w:lang w:val="en-US" w:eastAsia="en-GB"/>
              </w:rPr>
              <w:t xml:space="preserve"> </w:t>
            </w:r>
            <w:r w:rsidR="004C765E">
              <w:rPr>
                <w:rFonts w:ascii="Calibri" w:eastAsia="Times New Roman" w:hAnsi="Calibri" w:cs="Calibri"/>
                <w:color w:val="000000"/>
                <w:sz w:val="21"/>
                <w:szCs w:val="21"/>
                <w:lang w:val="en-US" w:eastAsia="en-GB"/>
              </w:rPr>
              <w:t>as of now</w:t>
            </w:r>
            <w:r w:rsidRPr="00A8177C">
              <w:rPr>
                <w:rFonts w:ascii="Calibri" w:eastAsia="Times New Roman" w:hAnsi="Calibri" w:cs="Calibri"/>
                <w:color w:val="000000"/>
                <w:sz w:val="21"/>
                <w:szCs w:val="21"/>
                <w:lang w:val="en-CH" w:eastAsia="en-GB"/>
              </w:rPr>
              <w:t>.</w:t>
            </w:r>
          </w:p>
        </w:tc>
      </w:tr>
      <w:tr w:rsidR="00A8177C" w:rsidRPr="00A8177C" w14:paraId="364D68C7"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74E4DA2"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Cost</w:t>
            </w:r>
          </w:p>
        </w:tc>
        <w:tc>
          <w:tcPr>
            <w:tcW w:w="8216" w:type="dxa"/>
            <w:noWrap/>
            <w:hideMark/>
          </w:tcPr>
          <w:p w14:paraId="22050995" w14:textId="77777777" w:rsidR="00A8177C" w:rsidRPr="00A8177C" w:rsidRDefault="00A8177C" w:rsidP="00A817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GlueViz is an open-source tool, so it is free to use.</w:t>
            </w:r>
          </w:p>
        </w:tc>
      </w:tr>
      <w:tr w:rsidR="00A8177C" w:rsidRPr="00A8177C" w14:paraId="095F9EDF"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2B9775A" w14:textId="77777777" w:rsidR="00A8177C" w:rsidRPr="00A8177C" w:rsidRDefault="00A8177C" w:rsidP="00A8177C">
            <w:pPr>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Support and Documentation</w:t>
            </w:r>
          </w:p>
        </w:tc>
        <w:tc>
          <w:tcPr>
            <w:tcW w:w="8216" w:type="dxa"/>
            <w:noWrap/>
            <w:hideMark/>
          </w:tcPr>
          <w:p w14:paraId="3024A877" w14:textId="77777777" w:rsidR="00A8177C" w:rsidRPr="00A8177C" w:rsidRDefault="00A8177C" w:rsidP="00A817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CH" w:eastAsia="en-GB"/>
              </w:rPr>
            </w:pPr>
            <w:r w:rsidRPr="00A8177C">
              <w:rPr>
                <w:rFonts w:ascii="Calibri" w:eastAsia="Times New Roman" w:hAnsi="Calibri" w:cs="Calibri"/>
                <w:color w:val="000000"/>
                <w:sz w:val="21"/>
                <w:szCs w:val="21"/>
                <w:lang w:val="en-CH" w:eastAsia="en-GB"/>
              </w:rPr>
              <w:t>GlueViz has a documentation page, but it lacks detailed documentation. It does not appear to be actively maintained, which raises concerns about the availability of support.</w:t>
            </w:r>
          </w:p>
        </w:tc>
      </w:tr>
    </w:tbl>
    <w:p w14:paraId="3CD02CC2" w14:textId="77777777" w:rsidR="00A8177C" w:rsidRPr="00416925" w:rsidRDefault="00A8177C" w:rsidP="00A8177C">
      <w:pPr>
        <w:rPr>
          <w:sz w:val="22"/>
          <w:szCs w:val="22"/>
          <w:lang w:val="en-CH"/>
        </w:rPr>
      </w:pPr>
    </w:p>
    <w:p w14:paraId="791F6C7B" w14:textId="2B4A7693" w:rsidR="00E50861" w:rsidRPr="000C7F05" w:rsidRDefault="00E50861" w:rsidP="00E50861">
      <w:pPr>
        <w:pStyle w:val="Heading2"/>
        <w:rPr>
          <w:sz w:val="22"/>
          <w:szCs w:val="22"/>
        </w:rPr>
      </w:pPr>
      <w:bookmarkStart w:id="32" w:name="_Toc137836212"/>
      <w:r w:rsidRPr="00416925">
        <w:rPr>
          <w:sz w:val="22"/>
          <w:szCs w:val="22"/>
        </w:rPr>
        <w:t>Tableau</w:t>
      </w:r>
      <w:bookmarkEnd w:id="32"/>
    </w:p>
    <w:tbl>
      <w:tblPr>
        <w:tblStyle w:val="PlainTable3"/>
        <w:tblW w:w="10198" w:type="dxa"/>
        <w:tblLook w:val="04A0" w:firstRow="1" w:lastRow="0" w:firstColumn="1" w:lastColumn="0" w:noHBand="0" w:noVBand="1"/>
      </w:tblPr>
      <w:tblGrid>
        <w:gridCol w:w="1985"/>
        <w:gridCol w:w="8213"/>
      </w:tblGrid>
      <w:tr w:rsidR="00E50861" w:rsidRPr="00E50861" w14:paraId="2D513346" w14:textId="77777777" w:rsidTr="002A03E7">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985" w:type="dxa"/>
            <w:noWrap/>
            <w:hideMark/>
          </w:tcPr>
          <w:p w14:paraId="74571901" w14:textId="77777777" w:rsidR="00E50861" w:rsidRPr="00E50861" w:rsidRDefault="00E50861" w:rsidP="00E50861">
            <w:pPr>
              <w:rPr>
                <w:rFonts w:ascii="Calibri" w:eastAsia="Times New Roman" w:hAnsi="Calibri" w:cs="Calibri"/>
                <w:b/>
                <w:bCs/>
                <w:color w:val="000000"/>
                <w:sz w:val="21"/>
                <w:szCs w:val="21"/>
                <w:lang w:val="en-CH" w:eastAsia="en-GB"/>
              </w:rPr>
            </w:pPr>
            <w:r w:rsidRPr="00E50861">
              <w:rPr>
                <w:rFonts w:ascii="Calibri" w:eastAsia="Times New Roman" w:hAnsi="Calibri" w:cs="Calibri"/>
                <w:b/>
                <w:bCs/>
                <w:color w:val="000000"/>
                <w:sz w:val="21"/>
                <w:szCs w:val="21"/>
                <w:lang w:val="en-CH" w:eastAsia="en-GB"/>
              </w:rPr>
              <w:t>Criteria</w:t>
            </w:r>
          </w:p>
        </w:tc>
        <w:tc>
          <w:tcPr>
            <w:tcW w:w="8213" w:type="dxa"/>
            <w:noWrap/>
            <w:hideMark/>
          </w:tcPr>
          <w:p w14:paraId="4C672DB4" w14:textId="77777777" w:rsidR="00E50861" w:rsidRPr="00E50861" w:rsidRDefault="00E50861" w:rsidP="00E5086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1"/>
                <w:szCs w:val="21"/>
                <w:lang w:val="en-CH" w:eastAsia="en-GB"/>
              </w:rPr>
            </w:pPr>
            <w:r w:rsidRPr="00E50861">
              <w:rPr>
                <w:rFonts w:ascii="Calibri" w:eastAsia="Times New Roman" w:hAnsi="Calibri" w:cs="Calibri"/>
                <w:b/>
                <w:bCs/>
                <w:color w:val="000000"/>
                <w:sz w:val="21"/>
                <w:szCs w:val="21"/>
                <w:lang w:val="en-CH" w:eastAsia="en-GB"/>
              </w:rPr>
              <w:t>Tableau</w:t>
            </w:r>
          </w:p>
        </w:tc>
      </w:tr>
      <w:tr w:rsidR="00E50861" w:rsidRPr="00E50861" w14:paraId="11F7A3D1"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F28D8F3"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Ease of Use</w:t>
            </w:r>
          </w:p>
        </w:tc>
        <w:tc>
          <w:tcPr>
            <w:tcW w:w="8213" w:type="dxa"/>
            <w:noWrap/>
            <w:hideMark/>
          </w:tcPr>
          <w:p w14:paraId="7D17B7EB" w14:textId="62F3F0DC" w:rsidR="00E50861" w:rsidRPr="00E50861" w:rsidRDefault="008E764C" w:rsidP="00E508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391645">
              <w:rPr>
                <w:rFonts w:ascii="Calibri" w:eastAsia="Times New Roman" w:hAnsi="Calibri" w:cs="Calibri"/>
                <w:color w:val="000000"/>
                <w:sz w:val="21"/>
                <w:szCs w:val="21"/>
                <w:lang w:val="en-US" w:eastAsia="en-GB"/>
              </w:rPr>
              <w:t xml:space="preserve">Tableau </w:t>
            </w:r>
            <w:r w:rsidR="00E50861" w:rsidRPr="00E50861">
              <w:rPr>
                <w:rFonts w:ascii="Calibri" w:eastAsia="Times New Roman" w:hAnsi="Calibri" w:cs="Calibri"/>
                <w:color w:val="000000"/>
                <w:sz w:val="21"/>
                <w:szCs w:val="21"/>
                <w:lang w:val="en-CH" w:eastAsia="en-GB"/>
              </w:rPr>
              <w:t>offers an intuitive drag-and-drop interface that allows users to uncover hidden insights quickly, even when offline. It is designed to be user-friendly and is suitable for users of all skill levels.</w:t>
            </w:r>
            <w:r w:rsidR="00C81A99" w:rsidRPr="00391645">
              <w:rPr>
                <w:rFonts w:ascii="Calibri" w:eastAsia="Times New Roman" w:hAnsi="Calibri" w:cs="Calibri"/>
                <w:color w:val="000000"/>
                <w:sz w:val="21"/>
                <w:szCs w:val="21"/>
                <w:lang w:val="en-US" w:eastAsia="en-GB"/>
              </w:rPr>
              <w:t xml:space="preserve"> </w:t>
            </w:r>
            <w:r w:rsidR="00C81A99" w:rsidRPr="00391645">
              <w:rPr>
                <w:rFonts w:ascii="Calibri" w:eastAsia="Times New Roman" w:hAnsi="Calibri" w:cs="Calibri"/>
                <w:color w:val="000000"/>
                <w:sz w:val="21"/>
                <w:szCs w:val="21"/>
                <w:lang w:val="en-US" w:eastAsia="en-GB"/>
              </w:rPr>
              <w:t xml:space="preserve">It is available </w:t>
            </w:r>
            <w:r w:rsidR="00FA33A9" w:rsidRPr="00391645">
              <w:rPr>
                <w:rFonts w:ascii="Calibri" w:eastAsia="Times New Roman" w:hAnsi="Calibri" w:cs="Calibri"/>
                <w:color w:val="000000"/>
                <w:sz w:val="21"/>
                <w:szCs w:val="21"/>
                <w:lang w:val="en-US" w:eastAsia="en-GB"/>
              </w:rPr>
              <w:t>on mobile in addition to web and desktop</w:t>
            </w:r>
            <w:r w:rsidR="000F2918" w:rsidRPr="00391645">
              <w:rPr>
                <w:rFonts w:ascii="Calibri" w:eastAsia="Times New Roman" w:hAnsi="Calibri" w:cs="Calibri"/>
                <w:color w:val="000000"/>
                <w:sz w:val="21"/>
                <w:szCs w:val="21"/>
                <w:lang w:val="en-US" w:eastAsia="en-GB"/>
              </w:rPr>
              <w:t>, although that version has some limitations</w:t>
            </w:r>
            <w:r w:rsidR="00FA33A9" w:rsidRPr="00391645">
              <w:rPr>
                <w:rFonts w:ascii="Calibri" w:eastAsia="Times New Roman" w:hAnsi="Calibri" w:cs="Calibri"/>
                <w:color w:val="000000"/>
                <w:sz w:val="21"/>
                <w:szCs w:val="21"/>
                <w:lang w:val="en-US" w:eastAsia="en-GB"/>
              </w:rPr>
              <w:t>.</w:t>
            </w:r>
            <w:r w:rsidR="00A10490" w:rsidRPr="00391645">
              <w:rPr>
                <w:rFonts w:ascii="Calibri" w:eastAsia="Times New Roman" w:hAnsi="Calibri" w:cs="Calibri"/>
                <w:color w:val="000000"/>
                <w:sz w:val="21"/>
                <w:szCs w:val="21"/>
                <w:lang w:val="en-US" w:eastAsia="en-GB"/>
              </w:rPr>
              <w:t xml:space="preserve"> </w:t>
            </w:r>
            <w:r w:rsidR="00A10490" w:rsidRPr="00391645">
              <w:rPr>
                <w:rFonts w:ascii="Calibri" w:eastAsia="Times New Roman" w:hAnsi="Calibri" w:cs="Calibri"/>
                <w:color w:val="000000"/>
                <w:sz w:val="21"/>
                <w:szCs w:val="21"/>
                <w:lang w:val="en-US" w:eastAsia="en-GB"/>
              </w:rPr>
              <w:fldChar w:fldCharType="begin"/>
            </w:r>
            <w:r w:rsidR="00A10490" w:rsidRPr="00391645">
              <w:rPr>
                <w:rFonts w:ascii="Calibri" w:eastAsia="Times New Roman" w:hAnsi="Calibri" w:cs="Calibri"/>
                <w:color w:val="000000"/>
                <w:sz w:val="21"/>
                <w:szCs w:val="21"/>
                <w:lang w:val="en-US" w:eastAsia="en-GB"/>
              </w:rPr>
              <w:instrText xml:space="preserve"> ADDIN ZOTERO_ITEM CSL_CITATION {"citationID":"IBar8kxX","properties":{"formattedCitation":"(Biswal, 2023)","plainCitation":"(Biswal, 2023)","noteIndex":0},"citationItems":[{"id":613,"uris":["http://zotero.org/users/8995972/items/Z593YI7R"],"itemData":{"id":613,"type":"webpage","abstract":"This Power BI vs Tableau article explains the difference and comparison between the two business analytics tools. Click here to learn more!","container-title":"Simplilearn.com","language":"en-US","title":"Microsoft Power BI Vs Tableau: Here are the Difference You Should Know | Simplilearn","title-short":"Microsoft Power BI Vs Tableau","URL":"https://www.simplilearn.com/tutorials/power-bi-tutorial/power-bi-vs-tableau","author":[{"family":"Biswal","given":"Avijeet"}],"accessed":{"date-parts":[["2023",6,15]]},"issued":{"date-parts":[["2023",7,6]]}}}],"schema":"https://github.com/citation-style-language/schema/raw/master/csl-citation.json"} </w:instrText>
            </w:r>
            <w:r w:rsidR="00A10490" w:rsidRPr="00391645">
              <w:rPr>
                <w:rFonts w:ascii="Calibri" w:eastAsia="Times New Roman" w:hAnsi="Calibri" w:cs="Calibri"/>
                <w:color w:val="000000"/>
                <w:sz w:val="21"/>
                <w:szCs w:val="21"/>
                <w:lang w:val="en-US" w:eastAsia="en-GB"/>
              </w:rPr>
              <w:fldChar w:fldCharType="separate"/>
            </w:r>
            <w:r w:rsidR="00A10490" w:rsidRPr="00391645">
              <w:rPr>
                <w:rFonts w:ascii="Calibri" w:eastAsia="Times New Roman" w:hAnsi="Calibri" w:cs="Calibri"/>
                <w:noProof/>
                <w:color w:val="000000"/>
                <w:sz w:val="21"/>
                <w:szCs w:val="21"/>
                <w:lang w:val="en-US" w:eastAsia="en-GB"/>
              </w:rPr>
              <w:t>(Biswal, 2023)</w:t>
            </w:r>
            <w:r w:rsidR="00A10490" w:rsidRPr="00391645">
              <w:rPr>
                <w:rFonts w:ascii="Calibri" w:eastAsia="Times New Roman" w:hAnsi="Calibri" w:cs="Calibri"/>
                <w:color w:val="000000"/>
                <w:sz w:val="21"/>
                <w:szCs w:val="21"/>
                <w:lang w:val="en-US" w:eastAsia="en-GB"/>
              </w:rPr>
              <w:fldChar w:fldCharType="end"/>
            </w:r>
          </w:p>
        </w:tc>
      </w:tr>
      <w:tr w:rsidR="00E50861" w:rsidRPr="00E50861" w14:paraId="3CF5D887"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64543C8D"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Data Handling Capabilities</w:t>
            </w:r>
          </w:p>
        </w:tc>
        <w:tc>
          <w:tcPr>
            <w:tcW w:w="8213" w:type="dxa"/>
            <w:noWrap/>
            <w:hideMark/>
          </w:tcPr>
          <w:p w14:paraId="0EA3CCD6" w14:textId="51C183F8" w:rsidR="00E50861" w:rsidRPr="00E50861" w:rsidRDefault="00E50861" w:rsidP="00E508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provides robust data handling capabilities. It allows users to connect to data on-premises or in the cloud, and then combine and clean the data with clicks, not code.</w:t>
            </w:r>
            <w:r w:rsidR="00756365" w:rsidRPr="00391645">
              <w:rPr>
                <w:rFonts w:ascii="Calibri" w:eastAsia="Times New Roman" w:hAnsi="Calibri" w:cs="Calibri"/>
                <w:color w:val="000000"/>
                <w:sz w:val="21"/>
                <w:szCs w:val="21"/>
                <w:lang w:val="en-US" w:eastAsia="en-GB"/>
              </w:rPr>
              <w:t xml:space="preserve"> </w:t>
            </w:r>
            <w:r w:rsidR="00C31761">
              <w:rPr>
                <w:rFonts w:ascii="Calibri" w:eastAsia="Times New Roman" w:hAnsi="Calibri" w:cs="Calibri"/>
                <w:color w:val="000000"/>
                <w:sz w:val="21"/>
                <w:szCs w:val="21"/>
                <w:lang w:val="en-US" w:eastAsia="en-GB"/>
              </w:rPr>
              <w:t>There</w:t>
            </w:r>
            <w:r w:rsidR="00756365" w:rsidRPr="00391645">
              <w:rPr>
                <w:rFonts w:ascii="Calibri" w:eastAsia="Times New Roman" w:hAnsi="Calibri" w:cs="Calibri"/>
                <w:color w:val="000000"/>
                <w:sz w:val="21"/>
                <w:szCs w:val="21"/>
                <w:lang w:val="en-US" w:eastAsia="en-GB"/>
              </w:rPr>
              <w:t xml:space="preserve"> are many connectors available out-of-the-box </w:t>
            </w:r>
            <w:r w:rsidR="00756365"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{"citationID":"Vczrnsv5","properties":{"formattedCitation":"(Tableau, 2023a)","plainCitation":"(Tableau, 2023a)","noteIndex":0},"citationItems":[{"id":627,"uris":["http://zotero.org/users/8995972/items/ZWAWZHMM"],"itemData":{"id":627,"type":"webpage","abstract":"Follow the link below for information on  how to\nconnect to your specific data","language":"en-us","title":"Supported Connectors","URL":"https://help.tableau.com/current/pro/desktop/en-us/exampleconnections_overview.htm","author":[{"family":"Tableau","given":""}],"accessed":{"date-parts":[["2023",6,15]]},"issued":{"date-parts":[["2023",6,13]]}}}],"schema":"https://github.com/citation-style-language/schema/raw/master/csl-citation.json"} </w:instrText>
            </w:r>
            <w:r w:rsidR="00756365" w:rsidRPr="00391645">
              <w:rPr>
                <w:rFonts w:ascii="Calibri" w:eastAsia="Times New Roman" w:hAnsi="Calibri" w:cs="Calibri"/>
                <w:color w:val="000000"/>
                <w:sz w:val="21"/>
                <w:szCs w:val="21"/>
                <w:lang w:val="en-US" w:eastAsia="en-GB"/>
              </w:rPr>
              <w:fldChar w:fldCharType="separate"/>
            </w:r>
            <w:r w:rsidR="00C06D45">
              <w:rPr>
                <w:rFonts w:ascii="Calibri" w:hAnsi="Calibri" w:cs="Calibri"/>
                <w:color w:val="000000"/>
                <w:sz w:val="21"/>
                <w:szCs w:val="21"/>
                <w:lang w:val="en-GB"/>
              </w:rPr>
              <w:t>(Tableau, 2023a)</w:t>
            </w:r>
            <w:r w:rsidR="00756365" w:rsidRPr="00391645">
              <w:rPr>
                <w:rFonts w:ascii="Calibri" w:eastAsia="Times New Roman" w:hAnsi="Calibri" w:cs="Calibri"/>
                <w:color w:val="000000"/>
                <w:sz w:val="21"/>
                <w:szCs w:val="21"/>
                <w:lang w:val="en-US" w:eastAsia="en-GB"/>
              </w:rPr>
              <w:fldChar w:fldCharType="end"/>
            </w:r>
            <w:r w:rsidR="00756365" w:rsidRPr="00391645">
              <w:rPr>
                <w:rFonts w:ascii="Calibri" w:eastAsia="Times New Roman" w:hAnsi="Calibri" w:cs="Calibri"/>
                <w:color w:val="000000"/>
                <w:sz w:val="21"/>
                <w:szCs w:val="21"/>
                <w:lang w:val="en-US" w:eastAsia="en-GB"/>
              </w:rPr>
              <w:t>.</w:t>
            </w:r>
            <w:r w:rsidR="00B733F0" w:rsidRPr="00391645">
              <w:rPr>
                <w:rFonts w:ascii="Calibri" w:eastAsia="Times New Roman" w:hAnsi="Calibri" w:cs="Calibri"/>
                <w:color w:val="000000"/>
                <w:sz w:val="21"/>
                <w:szCs w:val="21"/>
                <w:lang w:val="en-US" w:eastAsia="en-GB"/>
              </w:rPr>
              <w:t xml:space="preserve"> </w:t>
            </w:r>
          </w:p>
        </w:tc>
      </w:tr>
      <w:tr w:rsidR="00E50861" w:rsidRPr="00E50861" w14:paraId="61820A2C"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E808205"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Visualization Capabilities</w:t>
            </w:r>
          </w:p>
        </w:tc>
        <w:tc>
          <w:tcPr>
            <w:tcW w:w="8213" w:type="dxa"/>
            <w:noWrap/>
            <w:hideMark/>
          </w:tcPr>
          <w:p w14:paraId="6308BE86" w14:textId="5D42AF5E" w:rsidR="00E50861" w:rsidRPr="00E50861" w:rsidRDefault="00E50861" w:rsidP="00E508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supports a wide range of visualization types and allows users to build and iterate on visualizations with a drag-and-drop experience and dynamic previews.</w:t>
            </w:r>
            <w:r w:rsidR="00832B8A" w:rsidRPr="00391645">
              <w:rPr>
                <w:rFonts w:ascii="Calibri" w:eastAsia="Times New Roman" w:hAnsi="Calibri" w:cs="Calibri"/>
                <w:color w:val="000000"/>
                <w:sz w:val="21"/>
                <w:szCs w:val="21"/>
                <w:lang w:val="en-US" w:eastAsia="en-GB"/>
              </w:rPr>
              <w:t xml:space="preserve"> </w:t>
            </w:r>
            <w:r w:rsidR="00832B8A" w:rsidRPr="00391645">
              <w:rPr>
                <w:rFonts w:ascii="Calibri" w:eastAsia="Times New Roman" w:hAnsi="Calibri" w:cs="Calibri"/>
                <w:color w:val="000000"/>
                <w:sz w:val="21"/>
                <w:szCs w:val="21"/>
                <w:lang w:val="en-US" w:eastAsia="en-GB"/>
              </w:rPr>
              <w:t xml:space="preserve">It offers more advanced charting options than other solutions like PowerBI </w:t>
            </w:r>
            <w:r w:rsidR="00832B8A" w:rsidRPr="00391645">
              <w:rPr>
                <w:rFonts w:ascii="Calibri" w:eastAsia="Times New Roman" w:hAnsi="Calibri" w:cs="Calibri"/>
                <w:color w:val="000000"/>
                <w:sz w:val="21"/>
                <w:szCs w:val="21"/>
                <w:lang w:val="en-US" w:eastAsia="en-GB"/>
              </w:rPr>
              <w:fldChar w:fldCharType="begin"/>
            </w:r>
            <w:r w:rsidR="00832B8A" w:rsidRPr="00391645">
              <w:rPr>
                <w:rFonts w:ascii="Calibri" w:eastAsia="Times New Roman" w:hAnsi="Calibri" w:cs="Calibri"/>
                <w:color w:val="000000"/>
                <w:sz w:val="21"/>
                <w:szCs w:val="21"/>
                <w:lang w:val="en-US" w:eastAsia="en-GB"/>
              </w:rPr>
              <w:instrText xml:space="preserve"> ADDIN ZOTERO_ITEM CSL_CITATION {"citationID":"EVGwUYpL","properties":{"formattedCitation":"(Biswal, 2023)","plainCitation":"(Biswal, 2023)","noteIndex":0},"citationItems":[{"id":613,"uris":["http://zotero.org/users/8995972/items/Z593YI7R"],"itemData":{"id":613,"type":"webpage","abstract":"This Power BI vs Tableau article explains the difference and comparison between the two business analytics tools. Click here to learn more!","container-title":"Simplilearn.com","language":"en-US","title":"Microsoft Power BI Vs Tableau: Here are the Difference You Should Know | Simplilearn","title-short":"Microsoft Power BI Vs Tableau","URL":"https://www.simplilearn.com/tutorials/power-bi-tutorial/power-bi-vs-tableau","author":[{"family":"Biswal","given":"Avijeet"}],"accessed":{"date-parts":[["2023",6,15]]},"issued":{"date-parts":[["2023",7,6]]}}}],"schema":"https://github.com/citation-style-language/schema/raw/master/csl-citation.json"} </w:instrText>
            </w:r>
            <w:r w:rsidR="00832B8A" w:rsidRPr="00391645">
              <w:rPr>
                <w:rFonts w:ascii="Calibri" w:eastAsia="Times New Roman" w:hAnsi="Calibri" w:cs="Calibri"/>
                <w:color w:val="000000"/>
                <w:sz w:val="21"/>
                <w:szCs w:val="21"/>
                <w:lang w:val="en-US" w:eastAsia="en-GB"/>
              </w:rPr>
              <w:fldChar w:fldCharType="separate"/>
            </w:r>
            <w:r w:rsidR="00832B8A" w:rsidRPr="00391645">
              <w:rPr>
                <w:rFonts w:ascii="Calibri" w:eastAsia="Times New Roman" w:hAnsi="Calibri" w:cs="Calibri"/>
                <w:noProof/>
                <w:color w:val="000000"/>
                <w:sz w:val="21"/>
                <w:szCs w:val="21"/>
                <w:lang w:val="en-US" w:eastAsia="en-GB"/>
              </w:rPr>
              <w:t>(Biswal, 2023)</w:t>
            </w:r>
            <w:r w:rsidR="00832B8A" w:rsidRPr="00391645">
              <w:rPr>
                <w:rFonts w:ascii="Calibri" w:eastAsia="Times New Roman" w:hAnsi="Calibri" w:cs="Calibri"/>
                <w:color w:val="000000"/>
                <w:sz w:val="21"/>
                <w:szCs w:val="21"/>
                <w:lang w:val="en-US" w:eastAsia="en-GB"/>
              </w:rPr>
              <w:fldChar w:fldCharType="end"/>
            </w:r>
            <w:r w:rsidR="00832B8A" w:rsidRPr="00391645">
              <w:rPr>
                <w:rFonts w:ascii="Calibri" w:eastAsia="Times New Roman" w:hAnsi="Calibri" w:cs="Calibri"/>
                <w:color w:val="000000"/>
                <w:sz w:val="21"/>
                <w:szCs w:val="21"/>
                <w:lang w:val="en-US" w:eastAsia="en-GB"/>
              </w:rPr>
              <w:t>.</w:t>
            </w:r>
          </w:p>
        </w:tc>
      </w:tr>
      <w:tr w:rsidR="00E50861" w:rsidRPr="00E50861" w14:paraId="438474CC"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4CD1E9D"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Interactivity</w:t>
            </w:r>
          </w:p>
        </w:tc>
        <w:tc>
          <w:tcPr>
            <w:tcW w:w="8213" w:type="dxa"/>
            <w:noWrap/>
            <w:hideMark/>
          </w:tcPr>
          <w:p w14:paraId="5C1C44B3" w14:textId="5CDC09B7" w:rsidR="00E50861" w:rsidRPr="00E50861" w:rsidRDefault="00E50861" w:rsidP="00E508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is designed for real-time data exploration with live visual analytics</w:t>
            </w:r>
            <w:r w:rsidR="008C4A3B" w:rsidRPr="00391645">
              <w:rPr>
                <w:rFonts w:ascii="Calibri" w:eastAsia="Times New Roman" w:hAnsi="Calibri" w:cs="Calibri"/>
                <w:color w:val="000000"/>
                <w:sz w:val="21"/>
                <w:szCs w:val="21"/>
                <w:lang w:val="en-US" w:eastAsia="en-GB"/>
              </w:rPr>
              <w:t xml:space="preserve"> </w:t>
            </w:r>
            <w:r w:rsidR="008C4A3B" w:rsidRPr="00391645">
              <w:rPr>
                <w:rFonts w:ascii="Calibri" w:eastAsia="Times New Roman" w:hAnsi="Calibri" w:cs="Calibri"/>
                <w:color w:val="000000"/>
                <w:sz w:val="21"/>
                <w:szCs w:val="21"/>
                <w:lang w:val="en-US" w:eastAsia="en-GB"/>
              </w:rPr>
              <w:fldChar w:fldCharType="begin"/>
            </w:r>
            <w:r w:rsidR="00FC1857" w:rsidRPr="00391645">
              <w:rPr>
                <w:rFonts w:ascii="Calibri" w:eastAsia="Times New Roman" w:hAnsi="Calibri" w:cs="Calibri"/>
                <w:color w:val="000000"/>
                <w:sz w:val="21"/>
                <w:szCs w:val="21"/>
                <w:lang w:val="en-US" w:eastAsia="en-GB"/>
              </w:rPr>
              <w:instrText xml:space="preserve"> ADDIN ZOTERO_ITEM CSL_CITATION {"citationID":"kuClMCif","properties":{"formattedCitation":"(Tableau, 2023b)","plainCitation":"(Tableau, 2023b)","noteIndex":0},"citationItems":[{"id":631,"uris":["http://zotero.org/users/8995972/items/9HUM2PXI"],"itemData":{"id":631,"type":"webpage","abstract":"Filtering is an essential part of analyzing data","container-title":"Filter Data from Your Views","language":"en-us","title":"Filter Data from Your Views","title-short":"Filter Data from Your Views","URL":"https://help.tableau.com/current/pro/desktop/en-us/filtering.htm","author":[{"family":"Tableau","given":""}],"accessed":{"date-parts":[["2023",6,15]]},"issued":{"date-parts":[["2023",6,15]]}}}],"schema":"https://github.com/citation-style-language/schema/raw/master/csl-citation.json"} </w:instrText>
            </w:r>
            <w:r w:rsidR="008C4A3B" w:rsidRPr="00391645">
              <w:rPr>
                <w:rFonts w:ascii="Calibri" w:eastAsia="Times New Roman" w:hAnsi="Calibri" w:cs="Calibri"/>
                <w:color w:val="000000"/>
                <w:sz w:val="21"/>
                <w:szCs w:val="21"/>
                <w:lang w:val="en-US" w:eastAsia="en-GB"/>
              </w:rPr>
              <w:fldChar w:fldCharType="separate"/>
            </w:r>
            <w:r w:rsidR="00FC1857" w:rsidRPr="00391645">
              <w:rPr>
                <w:rFonts w:ascii="Calibri" w:hAnsi="Calibri" w:cs="Calibri"/>
                <w:color w:val="000000"/>
                <w:sz w:val="21"/>
                <w:szCs w:val="21"/>
                <w:lang w:val="en-GB"/>
              </w:rPr>
              <w:t>(Tableau, 2023b)</w:t>
            </w:r>
            <w:r w:rsidR="008C4A3B" w:rsidRPr="00391645">
              <w:rPr>
                <w:rFonts w:ascii="Calibri" w:eastAsia="Times New Roman" w:hAnsi="Calibri" w:cs="Calibri"/>
                <w:color w:val="000000"/>
                <w:sz w:val="21"/>
                <w:szCs w:val="21"/>
                <w:lang w:val="en-US" w:eastAsia="en-GB"/>
              </w:rPr>
              <w:fldChar w:fldCharType="end"/>
            </w:r>
            <w:r w:rsidR="008C4A3B" w:rsidRPr="00391645">
              <w:rPr>
                <w:rFonts w:ascii="Calibri" w:eastAsia="Times New Roman" w:hAnsi="Calibri" w:cs="Calibri"/>
                <w:color w:val="000000"/>
                <w:sz w:val="21"/>
                <w:szCs w:val="21"/>
                <w:lang w:val="en-US" w:eastAsia="en-GB"/>
              </w:rPr>
              <w:t>.</w:t>
            </w:r>
            <w:r w:rsidRPr="00E50861">
              <w:rPr>
                <w:rFonts w:ascii="Calibri" w:eastAsia="Times New Roman" w:hAnsi="Calibri" w:cs="Calibri"/>
                <w:color w:val="000000"/>
                <w:sz w:val="21"/>
                <w:szCs w:val="21"/>
                <w:lang w:val="en-CH" w:eastAsia="en-GB"/>
              </w:rPr>
              <w:t xml:space="preserve"> It provides a high degree of interactivit</w:t>
            </w:r>
            <w:r w:rsidR="009C78B9" w:rsidRPr="00391645">
              <w:rPr>
                <w:rFonts w:ascii="Calibri" w:eastAsia="Times New Roman" w:hAnsi="Calibri" w:cs="Calibri"/>
                <w:color w:val="000000"/>
                <w:sz w:val="21"/>
                <w:szCs w:val="21"/>
                <w:lang w:val="en-US" w:eastAsia="en-GB"/>
              </w:rPr>
              <w:t>y</w:t>
            </w:r>
            <w:r w:rsidR="00307ADF" w:rsidRPr="00391645">
              <w:rPr>
                <w:rFonts w:ascii="Calibri" w:eastAsia="Times New Roman" w:hAnsi="Calibri" w:cs="Calibri"/>
                <w:color w:val="000000"/>
                <w:sz w:val="21"/>
                <w:szCs w:val="21"/>
                <w:lang w:val="en-US" w:eastAsia="en-GB"/>
              </w:rPr>
              <w:t xml:space="preserve"> </w:t>
            </w:r>
            <w:r w:rsidR="008C4A3B" w:rsidRPr="00391645">
              <w:rPr>
                <w:rFonts w:ascii="Calibri" w:eastAsia="Times New Roman" w:hAnsi="Calibri" w:cs="Calibri"/>
                <w:color w:val="000000"/>
                <w:sz w:val="21"/>
                <w:szCs w:val="21"/>
                <w:lang w:val="en-US" w:eastAsia="en-GB"/>
              </w:rPr>
              <w:t xml:space="preserve">and interactive visualization filter options </w:t>
            </w:r>
            <w:r w:rsidR="002F6B9A" w:rsidRPr="00391645">
              <w:rPr>
                <w:rFonts w:ascii="Calibri" w:eastAsia="Times New Roman" w:hAnsi="Calibri" w:cs="Calibri"/>
                <w:color w:val="000000"/>
                <w:sz w:val="21"/>
                <w:szCs w:val="21"/>
                <w:lang w:val="en-US" w:eastAsia="en-GB"/>
              </w:rPr>
              <w:fldChar w:fldCharType="begin"/>
            </w:r>
            <w:r w:rsidR="00FC1857" w:rsidRPr="00391645">
              <w:rPr>
                <w:rFonts w:ascii="Calibri" w:eastAsia="Times New Roman" w:hAnsi="Calibri" w:cs="Calibri"/>
                <w:color w:val="000000"/>
                <w:sz w:val="21"/>
                <w:szCs w:val="21"/>
                <w:lang w:val="en-US" w:eastAsia="en-GB"/>
              </w:rPr>
              <w:instrText xml:space="preserve"> ADDIN ZOTERO_ITEM CSL_CITATION {"citationID":"HKqwpbRM","properties":{"formattedCitation":"(Tableau, 2023b)","plainCitation":"(Tableau, 2023b)","noteIndex":0},"citationItems":[{"id":631,"uris":["http://zotero.org/users/8995972/items/9HUM2PXI"],"itemData":{"id":631,"type":"webpage","abstract":"Filtering is an essential part of analyzing data","container-title":"Filter Data from Your Views","language":"en-us","title":"Filter Data from Your Views","title-short":"Filter Data from Your Views","URL":"https://help.tableau.com/current/pro/desktop/en-us/filtering.htm","author":[{"family":"Tableau","given":""}],"accessed":{"date-parts":[["2023",6,15]]},"issued":{"date-parts":[["2023",6,15]]}}}],"schema":"https://github.com/citation-style-language/schema/raw/master/csl-citation.json"} </w:instrText>
            </w:r>
            <w:r w:rsidR="002F6B9A" w:rsidRPr="00391645">
              <w:rPr>
                <w:rFonts w:ascii="Calibri" w:eastAsia="Times New Roman" w:hAnsi="Calibri" w:cs="Calibri"/>
                <w:color w:val="000000"/>
                <w:sz w:val="21"/>
                <w:szCs w:val="21"/>
                <w:lang w:val="en-US" w:eastAsia="en-GB"/>
              </w:rPr>
              <w:fldChar w:fldCharType="separate"/>
            </w:r>
            <w:r w:rsidR="00FC1857" w:rsidRPr="00391645">
              <w:rPr>
                <w:rFonts w:ascii="Calibri" w:eastAsia="Times New Roman" w:hAnsi="Calibri" w:cs="Calibri"/>
                <w:color w:val="000000"/>
                <w:sz w:val="21"/>
                <w:szCs w:val="21"/>
                <w:lang w:val="en-US" w:eastAsia="en-GB"/>
              </w:rPr>
              <w:t>(Tableau, 2023b)</w:t>
            </w:r>
            <w:r w:rsidR="002F6B9A" w:rsidRPr="00391645">
              <w:rPr>
                <w:rFonts w:ascii="Calibri" w:eastAsia="Times New Roman" w:hAnsi="Calibri" w:cs="Calibri"/>
                <w:color w:val="000000"/>
                <w:sz w:val="21"/>
                <w:szCs w:val="21"/>
                <w:lang w:val="en-US" w:eastAsia="en-GB"/>
              </w:rPr>
              <w:fldChar w:fldCharType="end"/>
            </w:r>
            <w:r w:rsidR="00AA4AF4" w:rsidRPr="00391645">
              <w:rPr>
                <w:rFonts w:ascii="Calibri" w:eastAsia="Times New Roman" w:hAnsi="Calibri" w:cs="Calibri"/>
                <w:color w:val="000000"/>
                <w:sz w:val="21"/>
                <w:szCs w:val="21"/>
                <w:lang w:val="en-US" w:eastAsia="en-GB"/>
              </w:rPr>
              <w:t>.</w:t>
            </w:r>
          </w:p>
        </w:tc>
      </w:tr>
      <w:tr w:rsidR="00E50861" w:rsidRPr="00E50861" w14:paraId="3FB5E5DF"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B8193EB"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Integration with Machine Learning</w:t>
            </w:r>
          </w:p>
        </w:tc>
        <w:tc>
          <w:tcPr>
            <w:tcW w:w="8213" w:type="dxa"/>
            <w:noWrap/>
            <w:hideMark/>
          </w:tcPr>
          <w:p w14:paraId="45148818" w14:textId="7F4422E7" w:rsidR="00E50861" w:rsidRPr="00E50861" w:rsidRDefault="00E50861" w:rsidP="00E508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integrates AI and machine learning into its platform to democratize what-if scenario planning, guided model building, AI-powered predictions, and other data science techniques. It also allows for the integration and visualization of live results from R, Python, Einstein Discovery, MATLAB, and other extensions.</w:t>
            </w:r>
            <w:r w:rsidR="00AB526A" w:rsidRPr="00391645">
              <w:rPr>
                <w:rFonts w:ascii="Calibri" w:eastAsia="Times New Roman" w:hAnsi="Calibri" w:cs="Calibri"/>
                <w:color w:val="000000"/>
                <w:sz w:val="21"/>
                <w:szCs w:val="21"/>
                <w:lang w:val="en-US" w:eastAsia="en-GB"/>
              </w:rPr>
              <w:t xml:space="preserve"> </w:t>
            </w:r>
            <w:r w:rsidR="00AB526A"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{"citationID":"pQSK5nvK","properties":{"formattedCitation":"(Tableau, 2023d)","plainCitation":"(Tableau, 2023d)","noteIndex":0},"citationItems":[{"id":633,"uris":["http://zotero.org/users/8995972/items/BAJ8HF3F"],"itemData":{"id":633,"type":"webpage","abstract":"Tableau AI brings the future into today’s decisions. Our approach to AI is driven by practical applications to help people and organizations answer pressing questions. Tableau builds transparent AI into its platform so everyone can easily understand how predictions and insights help you make smarter decisions.","container-title":"Tableau","language":"en-US","title":"AI + Analytics","title-short":"AI + Analytics","URL":"https://www.tableau.com/solutions/ai-analytics","author":[{"family":"Tableau","given":""}],"accessed":{"date-parts":[["2023",6,15]]},"issued":{"date-parts":[["2023",12,6]]}}}],"schema":"https://github.com/citation-style-language/schema/raw/master/csl-citation.json"} </w:instrText>
            </w:r>
            <w:r w:rsidR="00AB526A" w:rsidRPr="00391645">
              <w:rPr>
                <w:rFonts w:ascii="Calibri" w:eastAsia="Times New Roman" w:hAnsi="Calibri" w:cs="Calibri"/>
                <w:color w:val="000000"/>
                <w:sz w:val="21"/>
                <w:szCs w:val="21"/>
                <w:lang w:val="en-US" w:eastAsia="en-GB"/>
              </w:rPr>
              <w:fldChar w:fldCharType="separate"/>
            </w:r>
            <w:r w:rsidR="00C06D45">
              <w:rPr>
                <w:rFonts w:ascii="Calibri" w:hAnsi="Calibri" w:cs="Calibri"/>
                <w:color w:val="000000"/>
                <w:sz w:val="21"/>
                <w:szCs w:val="21"/>
                <w:lang w:val="en-GB"/>
              </w:rPr>
              <w:t>(Tableau, 2023d)</w:t>
            </w:r>
            <w:r w:rsidR="00AB526A" w:rsidRPr="00391645">
              <w:rPr>
                <w:rFonts w:ascii="Calibri" w:eastAsia="Times New Roman" w:hAnsi="Calibri" w:cs="Calibri"/>
                <w:color w:val="000000"/>
                <w:sz w:val="21"/>
                <w:szCs w:val="21"/>
                <w:lang w:val="en-US" w:eastAsia="en-GB"/>
              </w:rPr>
              <w:fldChar w:fldCharType="end"/>
            </w:r>
          </w:p>
        </w:tc>
      </w:tr>
      <w:tr w:rsidR="00E50861" w:rsidRPr="00E50861" w14:paraId="715A8702"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0407E18"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Real-time Analysis</w:t>
            </w:r>
          </w:p>
        </w:tc>
        <w:tc>
          <w:tcPr>
            <w:tcW w:w="8213" w:type="dxa"/>
            <w:noWrap/>
            <w:hideMark/>
          </w:tcPr>
          <w:p w14:paraId="05322FA5" w14:textId="790E0758" w:rsidR="00E50861" w:rsidRPr="00E50861" w:rsidRDefault="00E50861" w:rsidP="00E508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supports real-time data exploration with visual analytics.</w:t>
            </w:r>
            <w:r w:rsidR="00392734" w:rsidRPr="00391645">
              <w:rPr>
                <w:rFonts w:ascii="Calibri" w:eastAsia="Times New Roman" w:hAnsi="Calibri" w:cs="Calibri"/>
                <w:color w:val="000000"/>
                <w:sz w:val="21"/>
                <w:szCs w:val="21"/>
                <w:lang w:val="en-US" w:eastAsia="en-GB"/>
              </w:rPr>
              <w:t xml:space="preserve"> Still, real-time is usually limited to around 10-15 minutes delay </w:t>
            </w:r>
            <w:r w:rsidR="00392734"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{"citationID":"BwWnYQiG","properties":{"formattedCitation":"(Tableau, 2023e)","plainCitation":"(Tableau, 2023e)","noteIndex":0},"citationItems":[{"id":635,"uris":["http://zotero.org/users/8995972/items/3HKS6ZPK"],"itemData":{"id":635,"type":"webpage","container-title":"Realtime Streaming of Data","title":"Realtime Streaming of Data through Tableau Dashboard","URL":"https://community.tableau.com/s/question/0D58b00009gVHgeCAG/realtime-streaming-of-data-through-tableau-dashboard","author":[{"family":"Tableau","given":""}],"accessed":{"date-parts":[["2023",6,15]]},"issued":{"date-parts":[["2023",12,6]]}}}],"schema":"https://github.com/citation-style-language/schema/raw/master/csl-citation.json"} </w:instrText>
            </w:r>
            <w:r w:rsidR="00392734" w:rsidRPr="00391645">
              <w:rPr>
                <w:rFonts w:ascii="Calibri" w:eastAsia="Times New Roman" w:hAnsi="Calibri" w:cs="Calibri"/>
                <w:color w:val="000000"/>
                <w:sz w:val="21"/>
                <w:szCs w:val="21"/>
                <w:lang w:val="en-US" w:eastAsia="en-GB"/>
              </w:rPr>
              <w:fldChar w:fldCharType="separate"/>
            </w:r>
            <w:r w:rsidR="00C06D45">
              <w:rPr>
                <w:rFonts w:ascii="Calibri" w:hAnsi="Calibri" w:cs="Calibri"/>
                <w:color w:val="000000"/>
                <w:sz w:val="21"/>
                <w:szCs w:val="21"/>
                <w:lang w:val="en-GB"/>
              </w:rPr>
              <w:t>(Tableau, 2023e)</w:t>
            </w:r>
            <w:r w:rsidR="00392734" w:rsidRPr="00391645">
              <w:rPr>
                <w:rFonts w:ascii="Calibri" w:eastAsia="Times New Roman" w:hAnsi="Calibri" w:cs="Calibri"/>
                <w:color w:val="000000"/>
                <w:sz w:val="21"/>
                <w:szCs w:val="21"/>
                <w:lang w:val="en-US" w:eastAsia="en-GB"/>
              </w:rPr>
              <w:fldChar w:fldCharType="end"/>
            </w:r>
            <w:r w:rsidR="00392734" w:rsidRPr="00391645">
              <w:rPr>
                <w:rFonts w:ascii="Calibri" w:eastAsia="Times New Roman" w:hAnsi="Calibri" w:cs="Calibri"/>
                <w:color w:val="000000"/>
                <w:sz w:val="21"/>
                <w:szCs w:val="21"/>
                <w:lang w:val="en-US" w:eastAsia="en-GB"/>
              </w:rPr>
              <w:t>.</w:t>
            </w:r>
          </w:p>
        </w:tc>
      </w:tr>
      <w:tr w:rsidR="00E50861" w:rsidRPr="00E50861" w14:paraId="10B9904A" w14:textId="77777777" w:rsidTr="002A03E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70C3B87"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Cost</w:t>
            </w:r>
          </w:p>
        </w:tc>
        <w:tc>
          <w:tcPr>
            <w:tcW w:w="8213" w:type="dxa"/>
            <w:noWrap/>
            <w:hideMark/>
          </w:tcPr>
          <w:p w14:paraId="1B546BD5" w14:textId="1AB78534" w:rsidR="00E50861" w:rsidRPr="00E50861" w:rsidRDefault="00E50861" w:rsidP="00E508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is a commercial product with various pricing plans</w:t>
            </w:r>
            <w:r w:rsidR="0079261E" w:rsidRPr="00391645">
              <w:rPr>
                <w:rFonts w:ascii="Calibri" w:eastAsia="Times New Roman" w:hAnsi="Calibri" w:cs="Calibri"/>
                <w:color w:val="000000"/>
                <w:sz w:val="21"/>
                <w:szCs w:val="21"/>
                <w:lang w:val="en-US" w:eastAsia="en-GB"/>
              </w:rPr>
              <w:t>. It’s plans start at 70$ per user for the “Tableau Creator” subscription.</w:t>
            </w:r>
            <w:r w:rsidR="00F3476D" w:rsidRPr="00391645">
              <w:rPr>
                <w:rFonts w:ascii="Calibri" w:eastAsia="Times New Roman" w:hAnsi="Calibri" w:cs="Calibri"/>
                <w:color w:val="000000"/>
                <w:sz w:val="21"/>
                <w:szCs w:val="21"/>
                <w:lang w:val="en-US" w:eastAsia="en-GB"/>
              </w:rPr>
              <w:t xml:space="preserve"> </w:t>
            </w:r>
            <w:r w:rsidR="00F3476D" w:rsidRPr="00391645">
              <w:rPr>
                <w:rFonts w:ascii="Calibri" w:eastAsia="Times New Roman" w:hAnsi="Calibri" w:cs="Calibri"/>
                <w:color w:val="000000"/>
                <w:sz w:val="21"/>
                <w:szCs w:val="21"/>
                <w:lang w:val="en-US" w:eastAsia="en-GB"/>
              </w:rPr>
              <w:fldChar w:fldCharType="begin"/>
            </w:r>
            <w:r w:rsidR="00FC1857" w:rsidRPr="00391645">
              <w:rPr>
                <w:rFonts w:ascii="Calibri" w:eastAsia="Times New Roman" w:hAnsi="Calibri" w:cs="Calibri"/>
                <w:color w:val="000000"/>
                <w:sz w:val="21"/>
                <w:szCs w:val="21"/>
                <w:lang w:val="en-US" w:eastAsia="en-GB"/>
              </w:rPr>
              <w:instrText xml:space="preserve"> ADDIN ZOTERO_ITEM CSL_CITATION {"citationID":"eeO3U2oa","properties":{"formattedCitation":"(Tableau, 2023c)","plainCitation":"(Tableau, 2023c)","noteIndex":0},"citationItems":[{"id":637,"uris":["http://zotero.org/users/8995972/items/NKYAXZ9J"],"itemData":{"id":637,"type":"webpage","abstract":"Buy what you need for your team by choosing the right mix of Creator, Explorer, and Viewer Tableau licenses.","container-title":"Tableau","language":"en-US","title":"Pricing for data people","title-short":"Pricing","URL":"https://www.tableau.com/pricing/teams-orgs","author":[{"family":"Tableau","given":""}],"accessed":{"date-parts":[["2023",6,15]]},"issued":{"date-parts":[["2023",6,15]]}}}],"schema":"https://github.com/citation-style-language/schema/raw/master/csl-citation.json"} </w:instrText>
            </w:r>
            <w:r w:rsidR="00F3476D" w:rsidRPr="00391645">
              <w:rPr>
                <w:rFonts w:ascii="Calibri" w:eastAsia="Times New Roman" w:hAnsi="Calibri" w:cs="Calibri"/>
                <w:color w:val="000000"/>
                <w:sz w:val="21"/>
                <w:szCs w:val="21"/>
                <w:lang w:val="en-US" w:eastAsia="en-GB"/>
              </w:rPr>
              <w:fldChar w:fldCharType="separate"/>
            </w:r>
            <w:r w:rsidR="00FC1857" w:rsidRPr="00391645">
              <w:rPr>
                <w:rFonts w:ascii="Calibri" w:hAnsi="Calibri" w:cs="Calibri"/>
                <w:color w:val="000000"/>
                <w:sz w:val="21"/>
                <w:szCs w:val="21"/>
                <w:lang w:val="en-GB"/>
              </w:rPr>
              <w:t>(Tableau, 2023c)</w:t>
            </w:r>
            <w:r w:rsidR="00F3476D" w:rsidRPr="00391645">
              <w:rPr>
                <w:rFonts w:ascii="Calibri" w:eastAsia="Times New Roman" w:hAnsi="Calibri" w:cs="Calibri"/>
                <w:color w:val="000000"/>
                <w:sz w:val="21"/>
                <w:szCs w:val="21"/>
                <w:lang w:val="en-US" w:eastAsia="en-GB"/>
              </w:rPr>
              <w:fldChar w:fldCharType="end"/>
            </w:r>
          </w:p>
        </w:tc>
      </w:tr>
      <w:tr w:rsidR="00E50861" w:rsidRPr="00E50861" w14:paraId="3EF5DAC2" w14:textId="77777777" w:rsidTr="002A03E7">
        <w:trPr>
          <w:trHeight w:val="32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9E12C6B" w14:textId="77777777" w:rsidR="00E50861" w:rsidRPr="00E50861" w:rsidRDefault="00E50861" w:rsidP="00E50861">
            <w:pPr>
              <w:rPr>
                <w:rFonts w:ascii="Calibri" w:eastAsia="Times New Roman" w:hAnsi="Calibri" w:cs="Calibri"/>
                <w:color w:val="000000"/>
                <w:sz w:val="21"/>
                <w:szCs w:val="21"/>
                <w:lang w:val="en-CH" w:eastAsia="en-GB"/>
              </w:rPr>
            </w:pPr>
            <w:r w:rsidRPr="00E50861">
              <w:rPr>
                <w:rFonts w:ascii="Calibri" w:eastAsia="Times New Roman" w:hAnsi="Calibri" w:cs="Calibri"/>
                <w:color w:val="000000"/>
                <w:sz w:val="21"/>
                <w:szCs w:val="21"/>
                <w:lang w:val="en-CH" w:eastAsia="en-GB"/>
              </w:rPr>
              <w:t>Support and Documentation</w:t>
            </w:r>
          </w:p>
        </w:tc>
        <w:tc>
          <w:tcPr>
            <w:tcW w:w="8213" w:type="dxa"/>
            <w:noWrap/>
            <w:hideMark/>
          </w:tcPr>
          <w:p w14:paraId="0E71CDEE" w14:textId="5B8EF4CD" w:rsidR="00E50861" w:rsidRPr="00E50861" w:rsidRDefault="00E50861" w:rsidP="00E508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E50861">
              <w:rPr>
                <w:rFonts w:ascii="Calibri" w:eastAsia="Times New Roman" w:hAnsi="Calibri" w:cs="Calibri"/>
                <w:color w:val="000000"/>
                <w:sz w:val="21"/>
                <w:szCs w:val="21"/>
                <w:lang w:val="en-CH" w:eastAsia="en-GB"/>
              </w:rPr>
              <w:t>Tableau provides detailed documentation and has a strong community of users who can provide support.</w:t>
            </w:r>
            <w:r w:rsidR="000239DC" w:rsidRPr="00391645">
              <w:rPr>
                <w:rFonts w:ascii="Calibri" w:eastAsia="Times New Roman" w:hAnsi="Calibri" w:cs="Calibri"/>
                <w:color w:val="000000"/>
                <w:sz w:val="21"/>
                <w:szCs w:val="21"/>
                <w:lang w:val="en-US" w:eastAsia="en-GB"/>
              </w:rPr>
              <w:t xml:space="preserve"> Still, I found their documentation to not be as straightforward to understand as for example </w:t>
            </w:r>
            <w:r w:rsidR="0080370B">
              <w:rPr>
                <w:rFonts w:ascii="Calibri" w:eastAsia="Times New Roman" w:hAnsi="Calibri" w:cs="Calibri"/>
                <w:color w:val="000000"/>
                <w:sz w:val="21"/>
                <w:szCs w:val="21"/>
                <w:lang w:val="en-US" w:eastAsia="en-GB"/>
              </w:rPr>
              <w:t>the one of</w:t>
            </w:r>
            <w:r w:rsidR="00305DEB" w:rsidRPr="00391645">
              <w:rPr>
                <w:rFonts w:ascii="Calibri" w:eastAsia="Times New Roman" w:hAnsi="Calibri" w:cs="Calibri"/>
                <w:color w:val="000000"/>
                <w:sz w:val="21"/>
                <w:szCs w:val="21"/>
                <w:lang w:val="en-US" w:eastAsia="en-GB"/>
              </w:rPr>
              <w:t xml:space="preserve"> </w:t>
            </w:r>
            <w:r w:rsidR="000239DC" w:rsidRPr="00391645">
              <w:rPr>
                <w:rFonts w:ascii="Calibri" w:eastAsia="Times New Roman" w:hAnsi="Calibri" w:cs="Calibri"/>
                <w:color w:val="000000"/>
                <w:sz w:val="21"/>
                <w:szCs w:val="21"/>
                <w:lang w:val="en-US" w:eastAsia="en-GB"/>
              </w:rPr>
              <w:t>PowerBI.</w:t>
            </w:r>
          </w:p>
        </w:tc>
      </w:tr>
    </w:tbl>
    <w:p w14:paraId="35726ACB" w14:textId="6F19766D" w:rsidR="00F741DD" w:rsidRPr="00416925" w:rsidRDefault="00F741DD" w:rsidP="00FC1857">
      <w:pPr>
        <w:pStyle w:val="Heading2"/>
        <w:numPr>
          <w:ilvl w:val="0"/>
          <w:numId w:val="0"/>
        </w:numPr>
        <w:rPr>
          <w:sz w:val="22"/>
          <w:szCs w:val="22"/>
          <w:lang w:val="en-CH"/>
        </w:rPr>
      </w:pPr>
    </w:p>
    <w:p w14:paraId="475AE882" w14:textId="06BF3DB5" w:rsidR="00FC1857" w:rsidRPr="00FC1857" w:rsidRDefault="00416925" w:rsidP="00FC1857">
      <w:pPr>
        <w:pStyle w:val="Heading2"/>
        <w:rPr>
          <w:sz w:val="22"/>
          <w:szCs w:val="22"/>
        </w:rPr>
      </w:pPr>
      <w:bookmarkStart w:id="33" w:name="_Toc137836213"/>
      <w:r w:rsidRPr="00416925">
        <w:rPr>
          <w:sz w:val="22"/>
          <w:szCs w:val="22"/>
        </w:rPr>
        <w:t>PowerBI</w:t>
      </w:r>
      <w:bookmarkEnd w:id="33"/>
    </w:p>
    <w:tbl>
      <w:tblPr>
        <w:tblStyle w:val="PlainTable3"/>
        <w:tblW w:w="10198" w:type="dxa"/>
        <w:tblLook w:val="04A0" w:firstRow="1" w:lastRow="0" w:firstColumn="1" w:lastColumn="0" w:noHBand="0" w:noVBand="1"/>
      </w:tblPr>
      <w:tblGrid>
        <w:gridCol w:w="1701"/>
        <w:gridCol w:w="8497"/>
      </w:tblGrid>
      <w:tr w:rsidR="00416925" w:rsidRPr="00416925" w14:paraId="699042B8" w14:textId="77777777" w:rsidTr="00416925">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701" w:type="dxa"/>
            <w:noWrap/>
            <w:hideMark/>
          </w:tcPr>
          <w:p w14:paraId="74E7F49B" w14:textId="77777777" w:rsidR="00416925" w:rsidRPr="00416925" w:rsidRDefault="00416925" w:rsidP="00416925">
            <w:pPr>
              <w:rPr>
                <w:rFonts w:ascii="Calibri" w:eastAsia="Times New Roman" w:hAnsi="Calibri" w:cs="Calibri"/>
                <w:b/>
                <w:bCs/>
                <w:color w:val="000000"/>
                <w:sz w:val="22"/>
                <w:szCs w:val="22"/>
                <w:lang w:val="en-CH" w:eastAsia="en-GB"/>
              </w:rPr>
            </w:pPr>
            <w:r w:rsidRPr="00416925">
              <w:rPr>
                <w:rFonts w:ascii="Calibri" w:eastAsia="Times New Roman" w:hAnsi="Calibri" w:cs="Calibri"/>
                <w:b/>
                <w:bCs/>
                <w:color w:val="000000"/>
                <w:sz w:val="22"/>
                <w:szCs w:val="22"/>
                <w:lang w:val="en-CH" w:eastAsia="en-GB"/>
              </w:rPr>
              <w:t>Criteria</w:t>
            </w:r>
          </w:p>
        </w:tc>
        <w:tc>
          <w:tcPr>
            <w:tcW w:w="8497" w:type="dxa"/>
            <w:noWrap/>
            <w:hideMark/>
          </w:tcPr>
          <w:p w14:paraId="019FC68A" w14:textId="3F8D521D" w:rsidR="00416925" w:rsidRPr="00416925" w:rsidRDefault="00416925" w:rsidP="0041692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US" w:eastAsia="en-GB"/>
              </w:rPr>
            </w:pPr>
            <w:r w:rsidRPr="00416925">
              <w:rPr>
                <w:rFonts w:ascii="Calibri" w:eastAsia="Times New Roman" w:hAnsi="Calibri" w:cs="Calibri"/>
                <w:b/>
                <w:bCs/>
                <w:color w:val="000000"/>
                <w:sz w:val="22"/>
                <w:szCs w:val="22"/>
                <w:lang w:val="en-CH" w:eastAsia="en-GB"/>
              </w:rPr>
              <w:t>PowerBI</w:t>
            </w:r>
            <w:r w:rsidR="00BE4761" w:rsidRPr="00BE4761">
              <w:rPr>
                <w:rFonts w:ascii="Calibri" w:eastAsia="Times New Roman" w:hAnsi="Calibri" w:cs="Calibri"/>
                <w:b/>
                <w:bCs/>
                <w:color w:val="000000"/>
                <w:sz w:val="22"/>
                <w:szCs w:val="22"/>
                <w:lang w:val="en-US" w:eastAsia="en-GB"/>
              </w:rPr>
              <w:t xml:space="preserve"> </w:t>
            </w:r>
          </w:p>
        </w:tc>
      </w:tr>
      <w:tr w:rsidR="00416925" w:rsidRPr="00416925" w14:paraId="5C3692FC" w14:textId="77777777" w:rsidTr="004169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E5C7B96"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Ease of Use</w:t>
            </w:r>
          </w:p>
        </w:tc>
        <w:tc>
          <w:tcPr>
            <w:tcW w:w="8497" w:type="dxa"/>
            <w:noWrap/>
            <w:hideMark/>
          </w:tcPr>
          <w:p w14:paraId="1CFE20A1" w14:textId="6DA2C14F" w:rsidR="00416925" w:rsidRPr="00416925" w:rsidRDefault="00416925" w:rsidP="0041692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 xml:space="preserve">Power BI is a </w:t>
            </w:r>
            <w:r w:rsidR="00F82C34" w:rsidRPr="00391645">
              <w:rPr>
                <w:rFonts w:ascii="Calibri" w:eastAsia="Times New Roman" w:hAnsi="Calibri" w:cs="Calibri"/>
                <w:color w:val="000000"/>
                <w:sz w:val="21"/>
                <w:szCs w:val="21"/>
                <w:lang w:val="en-US" w:eastAsia="en-GB"/>
              </w:rPr>
              <w:t>data analytics</w:t>
            </w:r>
            <w:r w:rsidRPr="00416925">
              <w:rPr>
                <w:rFonts w:ascii="Calibri" w:eastAsia="Times New Roman" w:hAnsi="Calibri" w:cs="Calibri"/>
                <w:color w:val="000000"/>
                <w:sz w:val="21"/>
                <w:szCs w:val="21"/>
                <w:lang w:val="en-CH" w:eastAsia="en-GB"/>
              </w:rPr>
              <w:t xml:space="preserve"> platform </w:t>
            </w:r>
            <w:r w:rsidR="00484005" w:rsidRPr="00391645">
              <w:rPr>
                <w:rFonts w:ascii="Calibri" w:eastAsia="Times New Roman" w:hAnsi="Calibri" w:cs="Calibri"/>
                <w:color w:val="000000"/>
                <w:sz w:val="21"/>
                <w:szCs w:val="21"/>
                <w:lang w:val="en-US" w:eastAsia="en-GB"/>
              </w:rPr>
              <w:t xml:space="preserve">originally built for </w:t>
            </w:r>
            <w:r w:rsidRPr="00416925">
              <w:rPr>
                <w:rFonts w:ascii="Calibri" w:eastAsia="Times New Roman" w:hAnsi="Calibri" w:cs="Calibri"/>
                <w:color w:val="000000"/>
                <w:sz w:val="21"/>
                <w:szCs w:val="21"/>
                <w:lang w:val="en-CH" w:eastAsia="en-GB"/>
              </w:rPr>
              <w:t>enterprise business intelligence</w:t>
            </w:r>
            <w:r w:rsidR="00F82C34" w:rsidRPr="00391645">
              <w:rPr>
                <w:rFonts w:ascii="Calibri" w:eastAsia="Times New Roman" w:hAnsi="Calibri" w:cs="Calibri"/>
                <w:color w:val="000000"/>
                <w:sz w:val="21"/>
                <w:szCs w:val="21"/>
                <w:lang w:val="en-US" w:eastAsia="en-GB"/>
              </w:rPr>
              <w:t xml:space="preserve"> by Microsoft</w:t>
            </w:r>
            <w:r w:rsidRPr="00416925">
              <w:rPr>
                <w:rFonts w:ascii="Calibri" w:eastAsia="Times New Roman" w:hAnsi="Calibri" w:cs="Calibri"/>
                <w:color w:val="000000"/>
                <w:sz w:val="21"/>
                <w:szCs w:val="21"/>
                <w:lang w:val="en-CH" w:eastAsia="en-GB"/>
              </w:rPr>
              <w:t xml:space="preserve">. </w:t>
            </w:r>
            <w:r w:rsidR="008E764C" w:rsidRPr="00391645">
              <w:rPr>
                <w:rFonts w:ascii="Calibri" w:eastAsia="Times New Roman" w:hAnsi="Calibri" w:cs="Calibri"/>
                <w:color w:val="000000"/>
                <w:sz w:val="21"/>
                <w:szCs w:val="21"/>
                <w:lang w:val="en-US" w:eastAsia="en-GB"/>
              </w:rPr>
              <w:t xml:space="preserve">The user interface is not as </w:t>
            </w:r>
            <w:r w:rsidRPr="00416925">
              <w:rPr>
                <w:rFonts w:ascii="Calibri" w:eastAsia="Times New Roman" w:hAnsi="Calibri" w:cs="Calibri"/>
                <w:color w:val="000000"/>
                <w:sz w:val="21"/>
                <w:szCs w:val="21"/>
                <w:lang w:val="en-CH" w:eastAsia="en-GB"/>
              </w:rPr>
              <w:t xml:space="preserve">intuitive </w:t>
            </w:r>
            <w:r w:rsidR="008E764C" w:rsidRPr="00391645">
              <w:rPr>
                <w:rFonts w:ascii="Calibri" w:eastAsia="Times New Roman" w:hAnsi="Calibri" w:cs="Calibri"/>
                <w:color w:val="000000"/>
                <w:sz w:val="21"/>
                <w:szCs w:val="21"/>
                <w:lang w:val="en-US" w:eastAsia="en-GB"/>
              </w:rPr>
              <w:t xml:space="preserve">and takes some time to learn, but it </w:t>
            </w:r>
            <w:r w:rsidRPr="00416925">
              <w:rPr>
                <w:rFonts w:ascii="Calibri" w:eastAsia="Times New Roman" w:hAnsi="Calibri" w:cs="Calibri"/>
                <w:color w:val="000000"/>
                <w:sz w:val="21"/>
                <w:szCs w:val="21"/>
                <w:lang w:val="en-CH" w:eastAsia="en-GB"/>
              </w:rPr>
              <w:t>allows users to connect to and visualize data</w:t>
            </w:r>
            <w:r w:rsidR="00F82C34" w:rsidRPr="00391645">
              <w:rPr>
                <w:rFonts w:ascii="Calibri" w:eastAsia="Times New Roman" w:hAnsi="Calibri" w:cs="Calibri"/>
                <w:color w:val="000000"/>
                <w:sz w:val="21"/>
                <w:szCs w:val="21"/>
                <w:lang w:val="en-US" w:eastAsia="en-GB"/>
              </w:rPr>
              <w:t xml:space="preserve"> from a variety of sources</w:t>
            </w:r>
            <w:r w:rsidR="00C81A99" w:rsidRPr="00391645">
              <w:rPr>
                <w:rFonts w:ascii="Calibri" w:eastAsia="Times New Roman" w:hAnsi="Calibri" w:cs="Calibri"/>
                <w:color w:val="000000"/>
                <w:sz w:val="21"/>
                <w:szCs w:val="21"/>
                <w:lang w:val="en-US" w:eastAsia="en-GB"/>
              </w:rPr>
              <w:t xml:space="preserve">. It is available in a mobile, a </w:t>
            </w:r>
            <w:r w:rsidR="00ED1BE6" w:rsidRPr="00391645">
              <w:rPr>
                <w:rFonts w:ascii="Calibri" w:eastAsia="Times New Roman" w:hAnsi="Calibri" w:cs="Calibri"/>
                <w:color w:val="000000"/>
                <w:sz w:val="21"/>
                <w:szCs w:val="21"/>
                <w:lang w:val="en-US" w:eastAsia="en-GB"/>
              </w:rPr>
              <w:t>web</w:t>
            </w:r>
            <w:r w:rsidR="00C81A99" w:rsidRPr="00391645">
              <w:rPr>
                <w:rFonts w:ascii="Calibri" w:eastAsia="Times New Roman" w:hAnsi="Calibri" w:cs="Calibri"/>
                <w:color w:val="000000"/>
                <w:sz w:val="21"/>
                <w:szCs w:val="21"/>
                <w:lang w:val="en-US" w:eastAsia="en-GB"/>
              </w:rPr>
              <w:t xml:space="preserve"> and a </w:t>
            </w:r>
            <w:r w:rsidR="00ED387B" w:rsidRPr="00391645">
              <w:rPr>
                <w:rFonts w:ascii="Calibri" w:eastAsia="Times New Roman" w:hAnsi="Calibri" w:cs="Calibri"/>
                <w:color w:val="000000"/>
                <w:sz w:val="21"/>
                <w:szCs w:val="21"/>
                <w:lang w:val="en-US" w:eastAsia="en-GB"/>
              </w:rPr>
              <w:t>desktop</w:t>
            </w:r>
            <w:r w:rsidR="00ED1BE6" w:rsidRPr="00391645">
              <w:rPr>
                <w:rFonts w:ascii="Calibri" w:eastAsia="Times New Roman" w:hAnsi="Calibri" w:cs="Calibri"/>
                <w:color w:val="000000"/>
                <w:sz w:val="21"/>
                <w:szCs w:val="21"/>
                <w:lang w:val="en-US" w:eastAsia="en-GB"/>
              </w:rPr>
              <w:t xml:space="preserve"> </w:t>
            </w:r>
            <w:r w:rsidR="00ED1BE6" w:rsidRPr="00391645">
              <w:rPr>
                <w:rFonts w:ascii="Calibri" w:eastAsia="Times New Roman" w:hAnsi="Calibri" w:cs="Calibri"/>
                <w:color w:val="000000"/>
                <w:sz w:val="21"/>
                <w:szCs w:val="21"/>
                <w:lang w:val="en-CH" w:eastAsia="en-GB"/>
              </w:rPr>
              <w:t>version</w:t>
            </w:r>
            <w:r w:rsidRPr="00416925">
              <w:rPr>
                <w:rFonts w:ascii="Calibri" w:eastAsia="Times New Roman" w:hAnsi="Calibri" w:cs="Calibri"/>
                <w:color w:val="000000"/>
                <w:sz w:val="21"/>
                <w:szCs w:val="21"/>
                <w:lang w:val="en-CH" w:eastAsia="en-GB"/>
              </w:rPr>
              <w:t>.</w:t>
            </w:r>
            <w:r w:rsidR="008E764C" w:rsidRPr="00391645">
              <w:rPr>
                <w:rFonts w:ascii="Calibri" w:eastAsia="Times New Roman" w:hAnsi="Calibri" w:cs="Calibri"/>
                <w:color w:val="000000"/>
                <w:sz w:val="21"/>
                <w:szCs w:val="21"/>
                <w:lang w:val="en-CH" w:eastAsia="en-GB"/>
              </w:rPr>
              <w:t xml:space="preserve"> </w:t>
            </w:r>
            <w:r w:rsidR="00ED5A7E" w:rsidRPr="00391645">
              <w:rPr>
                <w:rFonts w:ascii="Calibri" w:eastAsia="Times New Roman" w:hAnsi="Calibri" w:cs="Calibri"/>
                <w:color w:val="000000"/>
                <w:sz w:val="21"/>
                <w:szCs w:val="21"/>
                <w:lang w:val="en-CH" w:eastAsia="en-GB"/>
              </w:rPr>
              <w:fldChar w:fldCharType="begin"/>
            </w:r>
            <w:r w:rsidR="00ED5A7E" w:rsidRPr="00391645">
              <w:rPr>
                <w:rFonts w:ascii="Calibri" w:eastAsia="Times New Roman" w:hAnsi="Calibri" w:cs="Calibri"/>
                <w:color w:val="000000"/>
                <w:sz w:val="21"/>
                <w:szCs w:val="21"/>
                <w:lang w:val="en-CH" w:eastAsia="en-GB"/>
              </w:rPr>
              <w:instrText xml:space="preserve"> ADDIN ZOTERO_ITEM CSL_CITATION {"citationID":"CyQtR2kT","properties":{"formattedCitation":"(Biswal, 2023)","plainCitation":"(Biswal, 2023)","noteIndex":0},"citationItems":[{"id":613,"uris":["http://zotero.org/users/8995972/items/Z593YI7R"],"itemData":{"id":613,"type":"webpage","abstract":"This Power BI vs Tableau article explains the difference and comparison between the two business analytics tools. Click here to learn more!","container-title":"Simplilearn.com","language":"en-US","title":"Microsoft Power BI Vs Tableau: Here are the Difference You Should Know | Simplilearn","title-short":"Microsoft Power BI Vs Tableau","URL":"https://www.simplilearn.com/tutorials/power-bi-tutorial/power-bi-vs-tableau","author":[{"family":"Biswal","given":"Avijeet"}],"accessed":{"date-parts":[["2023",6,15]]},"issued":{"date-parts":[["2023",7,6]]}}}],"schema":"https://github.com/citation-style-language/schema/raw/master/csl-citation.json"} </w:instrText>
            </w:r>
            <w:r w:rsidR="00ED5A7E" w:rsidRPr="00391645">
              <w:rPr>
                <w:rFonts w:ascii="Calibri" w:eastAsia="Times New Roman" w:hAnsi="Calibri" w:cs="Calibri"/>
                <w:color w:val="000000"/>
                <w:sz w:val="21"/>
                <w:szCs w:val="21"/>
                <w:lang w:val="en-CH" w:eastAsia="en-GB"/>
              </w:rPr>
              <w:fldChar w:fldCharType="separate"/>
            </w:r>
            <w:r w:rsidR="00ED5A7E" w:rsidRPr="00391645">
              <w:rPr>
                <w:rFonts w:ascii="Calibri" w:eastAsia="Times New Roman" w:hAnsi="Calibri" w:cs="Calibri"/>
                <w:color w:val="000000"/>
                <w:sz w:val="21"/>
                <w:szCs w:val="21"/>
                <w:lang w:val="en-CH" w:eastAsia="en-GB"/>
              </w:rPr>
              <w:t>(Biswal, 2023)</w:t>
            </w:r>
            <w:r w:rsidR="00ED5A7E" w:rsidRPr="00391645">
              <w:rPr>
                <w:rFonts w:ascii="Calibri" w:eastAsia="Times New Roman" w:hAnsi="Calibri" w:cs="Calibri"/>
                <w:color w:val="000000"/>
                <w:sz w:val="21"/>
                <w:szCs w:val="21"/>
                <w:lang w:val="en-CH" w:eastAsia="en-GB"/>
              </w:rPr>
              <w:fldChar w:fldCharType="end"/>
            </w:r>
          </w:p>
        </w:tc>
      </w:tr>
      <w:tr w:rsidR="00416925" w:rsidRPr="00416925" w14:paraId="2BD52B5F" w14:textId="77777777" w:rsidTr="00416925">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4B1A6DD"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Data Handling Capabilities</w:t>
            </w:r>
          </w:p>
        </w:tc>
        <w:tc>
          <w:tcPr>
            <w:tcW w:w="8497" w:type="dxa"/>
            <w:noWrap/>
            <w:hideMark/>
          </w:tcPr>
          <w:p w14:paraId="1E5B338B" w14:textId="08100614" w:rsidR="00416925" w:rsidRPr="00416925" w:rsidRDefault="00416925" w:rsidP="004169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Power BI provides robust data handling capabilities. It allows users to connect to hundreds of on-premises and cloud data sources such as Dynamics 365, Azure SQL Database, Salesforce, Excel, and SharePoint</w:t>
            </w:r>
            <w:r w:rsidR="0078477E" w:rsidRPr="00391645">
              <w:rPr>
                <w:rFonts w:ascii="Calibri" w:eastAsia="Times New Roman" w:hAnsi="Calibri" w:cs="Calibri"/>
                <w:color w:val="000000"/>
                <w:sz w:val="21"/>
                <w:szCs w:val="21"/>
                <w:lang w:val="en-US" w:eastAsia="en-GB"/>
              </w:rPr>
              <w:t xml:space="preserve"> </w:t>
            </w:r>
            <w:r w:rsidR="0078477E" w:rsidRPr="00391645">
              <w:rPr>
                <w:rFonts w:ascii="Calibri" w:eastAsia="Times New Roman" w:hAnsi="Calibri" w:cs="Calibri"/>
                <w:color w:val="000000"/>
                <w:sz w:val="21"/>
                <w:szCs w:val="21"/>
                <w:lang w:eastAsia="en-GB"/>
              </w:rPr>
              <w:fldChar w:fldCharType="begin"/>
            </w:r>
            <w:r w:rsidR="0078477E" w:rsidRPr="00391645">
              <w:rPr>
                <w:rFonts w:ascii="Calibri" w:eastAsia="Times New Roman" w:hAnsi="Calibri" w:cs="Calibri"/>
                <w:color w:val="000000"/>
                <w:sz w:val="21"/>
                <w:szCs w:val="21"/>
                <w:lang w:val="en-US" w:eastAsia="en-GB"/>
              </w:rPr>
              <w:instrText xml:space="preserve"> ADDIN ZOTERO_ITEM CSL_CITATION {"citationID":"O4QycjAC","properties":{"formattedCitation":"(davidiseminger, 2023b)","plainCitation":"(davidiseminger, 2023b)","noteIndex":0},"citationItems":[{"id":625,"uris":["http://zotero.org/users/8995972/items/LXE4JLCE"],"itemData":{"id":625,"type":"webpage","abstract":"See the available data sources in Power BI Desktop, how to connect to them, and how to export or use data sources as PBIDS files.","language":"en-us","title":"Data sources in Power BI Desktop - Power BI","URL":"https://learn.microsoft.com/en-us/power-bi/connect-data/desktop-data-sources","author":[{"family":"davidiseminger","given":""}],"accessed":{"date-parts":[["2023",6,15]]},"issued":{"date-parts":[["2023",5,23]]}}}],"schema":"https://github.com/citation-style-language/schema/raw/master/csl-citation.json"} </w:instrText>
            </w:r>
            <w:r w:rsidR="0078477E" w:rsidRPr="00391645">
              <w:rPr>
                <w:rFonts w:ascii="Calibri" w:eastAsia="Times New Roman" w:hAnsi="Calibri" w:cs="Calibri"/>
                <w:color w:val="000000"/>
                <w:sz w:val="21"/>
                <w:szCs w:val="21"/>
                <w:lang w:eastAsia="en-GB"/>
              </w:rPr>
              <w:fldChar w:fldCharType="separate"/>
            </w:r>
            <w:r w:rsidR="0078477E" w:rsidRPr="00391645">
              <w:rPr>
                <w:rFonts w:ascii="Calibri" w:eastAsia="Times New Roman" w:hAnsi="Calibri" w:cs="Calibri"/>
                <w:noProof/>
                <w:color w:val="000000"/>
                <w:sz w:val="21"/>
                <w:szCs w:val="21"/>
                <w:lang w:val="en-US" w:eastAsia="en-GB"/>
              </w:rPr>
              <w:t>(davidiseminger, 2023b)</w:t>
            </w:r>
            <w:r w:rsidR="0078477E" w:rsidRPr="00391645">
              <w:rPr>
                <w:rFonts w:ascii="Calibri" w:eastAsia="Times New Roman" w:hAnsi="Calibri" w:cs="Calibri"/>
                <w:color w:val="000000"/>
                <w:sz w:val="21"/>
                <w:szCs w:val="21"/>
                <w:lang w:eastAsia="en-GB"/>
              </w:rPr>
              <w:fldChar w:fldCharType="end"/>
            </w:r>
            <w:r w:rsidRPr="00416925">
              <w:rPr>
                <w:rFonts w:ascii="Calibri" w:eastAsia="Times New Roman" w:hAnsi="Calibri" w:cs="Calibri"/>
                <w:color w:val="000000"/>
                <w:sz w:val="21"/>
                <w:szCs w:val="21"/>
                <w:lang w:val="en-CH" w:eastAsia="en-GB"/>
              </w:rPr>
              <w:t>.</w:t>
            </w:r>
            <w:r w:rsidR="002C3F31" w:rsidRPr="00391645">
              <w:rPr>
                <w:rFonts w:ascii="Calibri" w:eastAsia="Times New Roman" w:hAnsi="Calibri" w:cs="Calibri"/>
                <w:color w:val="000000"/>
                <w:sz w:val="21"/>
                <w:szCs w:val="21"/>
                <w:lang w:val="en-US" w:eastAsia="en-GB"/>
              </w:rPr>
              <w:t xml:space="preserve"> </w:t>
            </w:r>
            <w:r w:rsidR="0078477E" w:rsidRPr="00391645">
              <w:rPr>
                <w:rFonts w:ascii="Calibri" w:eastAsia="Times New Roman" w:hAnsi="Calibri" w:cs="Calibri"/>
                <w:color w:val="000000"/>
                <w:sz w:val="21"/>
                <w:szCs w:val="21"/>
                <w:lang w:val="en-US" w:eastAsia="en-GB"/>
              </w:rPr>
              <w:t xml:space="preserve">However, it is more tightly integrated to </w:t>
            </w:r>
            <w:r w:rsidR="007F6722">
              <w:rPr>
                <w:rFonts w:ascii="Calibri" w:eastAsia="Times New Roman" w:hAnsi="Calibri" w:cs="Calibri"/>
                <w:color w:val="000000"/>
                <w:sz w:val="21"/>
                <w:szCs w:val="21"/>
                <w:lang w:val="en-US" w:eastAsia="en-GB"/>
              </w:rPr>
              <w:t xml:space="preserve">and focused on </w:t>
            </w:r>
            <w:r w:rsidR="0078477E" w:rsidRPr="00391645">
              <w:rPr>
                <w:rFonts w:ascii="Calibri" w:eastAsia="Times New Roman" w:hAnsi="Calibri" w:cs="Calibri"/>
                <w:color w:val="000000"/>
                <w:sz w:val="21"/>
                <w:szCs w:val="21"/>
                <w:lang w:val="en-US" w:eastAsia="en-GB"/>
              </w:rPr>
              <w:t>Microsoft products than other solutions like Tableau</w:t>
            </w:r>
            <w:r w:rsidR="00257F4D">
              <w:rPr>
                <w:rFonts w:ascii="Calibri" w:eastAsia="Times New Roman" w:hAnsi="Calibri" w:cs="Calibri"/>
                <w:color w:val="000000"/>
                <w:sz w:val="21"/>
                <w:szCs w:val="21"/>
                <w:lang w:val="en-US" w:eastAsia="en-GB"/>
              </w:rPr>
              <w:t xml:space="preserve"> </w:t>
            </w:r>
            <w:r w:rsidR="0078477E" w:rsidRPr="00391645">
              <w:rPr>
                <w:rFonts w:ascii="Calibri" w:eastAsia="Times New Roman" w:hAnsi="Calibri" w:cs="Calibri"/>
                <w:color w:val="000000"/>
                <w:sz w:val="21"/>
                <w:szCs w:val="21"/>
                <w:lang w:val="en-US" w:eastAsia="en-GB"/>
              </w:rPr>
              <w:fldChar w:fldCharType="begin"/>
            </w:r>
            <w:r w:rsidR="0078477E" w:rsidRPr="00391645">
              <w:rPr>
                <w:rFonts w:ascii="Calibri" w:eastAsia="Times New Roman" w:hAnsi="Calibri" w:cs="Calibri"/>
                <w:color w:val="000000"/>
                <w:sz w:val="21"/>
                <w:szCs w:val="21"/>
                <w:lang w:val="en-US" w:eastAsia="en-GB"/>
              </w:rPr>
              <w:instrText xml:space="preserve"> ADDIN ZOTERO_ITEM CSL_CITATION {"citationID":"SKoryB2b","properties":{"formattedCitation":"(Biswal, 2023)","plainCitation":"(Biswal, 2023)","noteIndex":0},"citationItems":[{"id":613,"uris":["http://zotero.org/users/8995972/items/Z593YI7R"],"itemData":{"id":613,"type":"webpage","abstract":"This Power BI vs Tableau article explains the difference and comparison between the two business analytics tools. Click here to learn more!","container-title":"Simplilearn.com","language":"en-US","title":"Microsoft Power BI Vs Tableau: Here are the Difference You Should Know | Simplilearn","title-short":"Microsoft Power BI Vs Tableau","URL":"https://www.simplilearn.com/tutorials/power-bi-tutorial/power-bi-vs-tableau","author":[{"family":"Biswal","given":"Avijeet"}],"accessed":{"date-parts":[["2023",6,15]]},"issued":{"date-parts":[["2023",7,6]]}}}],"schema":"https://github.com/citation-style-language/schema/raw/master/csl-citation.json"} </w:instrText>
            </w:r>
            <w:r w:rsidR="0078477E" w:rsidRPr="00391645">
              <w:rPr>
                <w:rFonts w:ascii="Calibri" w:eastAsia="Times New Roman" w:hAnsi="Calibri" w:cs="Calibri"/>
                <w:color w:val="000000"/>
                <w:sz w:val="21"/>
                <w:szCs w:val="21"/>
                <w:lang w:val="en-US" w:eastAsia="en-GB"/>
              </w:rPr>
              <w:fldChar w:fldCharType="separate"/>
            </w:r>
            <w:r w:rsidR="0078477E" w:rsidRPr="00391645">
              <w:rPr>
                <w:rFonts w:ascii="Calibri" w:eastAsia="Times New Roman" w:hAnsi="Calibri" w:cs="Calibri"/>
                <w:noProof/>
                <w:color w:val="000000"/>
                <w:sz w:val="21"/>
                <w:szCs w:val="21"/>
                <w:lang w:val="en-US" w:eastAsia="en-GB"/>
              </w:rPr>
              <w:t>(Biswal, 2023)</w:t>
            </w:r>
            <w:r w:rsidR="0078477E" w:rsidRPr="00391645">
              <w:rPr>
                <w:rFonts w:ascii="Calibri" w:eastAsia="Times New Roman" w:hAnsi="Calibri" w:cs="Calibri"/>
                <w:color w:val="000000"/>
                <w:sz w:val="21"/>
                <w:szCs w:val="21"/>
                <w:lang w:val="en-US" w:eastAsia="en-GB"/>
              </w:rPr>
              <w:fldChar w:fldCharType="end"/>
            </w:r>
            <w:r w:rsidR="0078477E" w:rsidRPr="00391645">
              <w:rPr>
                <w:rFonts w:ascii="Calibri" w:eastAsia="Times New Roman" w:hAnsi="Calibri" w:cs="Calibri"/>
                <w:color w:val="000000"/>
                <w:sz w:val="21"/>
                <w:szCs w:val="21"/>
                <w:lang w:val="en-US" w:eastAsia="en-GB"/>
              </w:rPr>
              <w:t>.</w:t>
            </w:r>
          </w:p>
        </w:tc>
      </w:tr>
      <w:tr w:rsidR="00416925" w:rsidRPr="00416925" w14:paraId="0A3ECB51" w14:textId="77777777" w:rsidTr="004169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BEDA71E"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Visualization Capabilities</w:t>
            </w:r>
          </w:p>
        </w:tc>
        <w:tc>
          <w:tcPr>
            <w:tcW w:w="8497" w:type="dxa"/>
            <w:noWrap/>
            <w:hideMark/>
          </w:tcPr>
          <w:p w14:paraId="5730E7F0" w14:textId="7ED1B7DA" w:rsidR="00416925" w:rsidRPr="00416925" w:rsidRDefault="00416925" w:rsidP="0041692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 xml:space="preserve">Power BI supports </w:t>
            </w:r>
            <w:r w:rsidR="006E2513" w:rsidRPr="00391645">
              <w:rPr>
                <w:rFonts w:ascii="Calibri" w:eastAsia="Times New Roman" w:hAnsi="Calibri" w:cs="Calibri"/>
                <w:color w:val="000000"/>
                <w:sz w:val="21"/>
                <w:szCs w:val="21"/>
                <w:lang w:val="en-US" w:eastAsia="en-GB"/>
              </w:rPr>
              <w:t>over 23 different</w:t>
            </w:r>
            <w:r w:rsidRPr="00416925">
              <w:rPr>
                <w:rFonts w:ascii="Calibri" w:eastAsia="Times New Roman" w:hAnsi="Calibri" w:cs="Calibri"/>
                <w:color w:val="000000"/>
                <w:sz w:val="21"/>
                <w:szCs w:val="21"/>
                <w:lang w:val="en-CH" w:eastAsia="en-GB"/>
              </w:rPr>
              <w:t xml:space="preserve"> visualization types</w:t>
            </w:r>
            <w:r w:rsidR="00BA2283" w:rsidRPr="00391645">
              <w:rPr>
                <w:rFonts w:ascii="Calibri" w:eastAsia="Times New Roman" w:hAnsi="Calibri" w:cs="Calibri"/>
                <w:color w:val="000000"/>
                <w:sz w:val="21"/>
                <w:szCs w:val="21"/>
                <w:lang w:val="en-US" w:eastAsia="en-GB"/>
              </w:rPr>
              <w:t xml:space="preserve">, from a basic scatter plot to </w:t>
            </w:r>
            <w:r w:rsidR="00B311BB" w:rsidRPr="00391645">
              <w:rPr>
                <w:rFonts w:ascii="Calibri" w:eastAsia="Times New Roman" w:hAnsi="Calibri" w:cs="Calibri"/>
                <w:color w:val="000000"/>
                <w:sz w:val="21"/>
                <w:szCs w:val="21"/>
                <w:lang w:val="en-US" w:eastAsia="en-GB"/>
              </w:rPr>
              <w:t>tree maps</w:t>
            </w:r>
            <w:r w:rsidR="00BA2283" w:rsidRPr="00391645">
              <w:rPr>
                <w:rFonts w:ascii="Calibri" w:eastAsia="Times New Roman" w:hAnsi="Calibri" w:cs="Calibri"/>
                <w:color w:val="000000"/>
                <w:sz w:val="21"/>
                <w:szCs w:val="21"/>
                <w:lang w:val="en-US" w:eastAsia="en-GB"/>
              </w:rPr>
              <w:t>.</w:t>
            </w:r>
            <w:r w:rsidR="00B311BB" w:rsidRPr="00391645">
              <w:rPr>
                <w:rFonts w:ascii="Calibri" w:eastAsia="Times New Roman" w:hAnsi="Calibri" w:cs="Calibri"/>
                <w:color w:val="000000"/>
                <w:sz w:val="21"/>
                <w:szCs w:val="21"/>
                <w:lang w:val="en-US" w:eastAsia="en-GB"/>
              </w:rPr>
              <w:t xml:space="preserve"> </w:t>
            </w:r>
            <w:r w:rsidR="00B311BB" w:rsidRPr="00391645">
              <w:rPr>
                <w:rFonts w:ascii="Calibri" w:eastAsia="Times New Roman" w:hAnsi="Calibri" w:cs="Calibri"/>
                <w:color w:val="000000"/>
                <w:sz w:val="21"/>
                <w:szCs w:val="21"/>
                <w:lang w:val="en-US" w:eastAsia="en-GB"/>
              </w:rPr>
              <w:fldChar w:fldCharType="begin"/>
            </w:r>
            <w:r w:rsidR="00B311BB" w:rsidRPr="00391645">
              <w:rPr>
                <w:rFonts w:ascii="Calibri" w:eastAsia="Times New Roman" w:hAnsi="Calibri" w:cs="Calibri"/>
                <w:color w:val="000000"/>
                <w:sz w:val="21"/>
                <w:szCs w:val="21"/>
                <w:lang w:val="en-US" w:eastAsia="en-GB"/>
              </w:rPr>
              <w:instrText xml:space="preserve"> ADDIN ZOTERO_ITEM CSL_CITATION {"citationID":"vwGAAKjP","properties":{"formattedCitation":"(mihart, 2023)","plainCitation":"(mihart, 2023)","noteIndex":0},"citationItems":[{"id":623,"uris":["http://zotero.org/users/8995972/items/64G6KDSN"],"itemData":{"id":623,"type":"webpage","abstract":"Visualization types in Power BI","language":"en-us","title":"Visualization types in Power BI - Power BI","URL":"https://learn.microsoft.com/en-us/power-bi/visuals/power-bi-visualization-types-for-reports-and-q-and-a","author":[{"family":"mihart","given":""}],"accessed":{"date-parts":[["2023",6,15]]},"issued":{"date-parts":[["2023",3,17]]}}}],"schema":"https://github.com/citation-style-language/schema/raw/master/csl-citation.json"} </w:instrText>
            </w:r>
            <w:r w:rsidR="00B311BB" w:rsidRPr="00391645">
              <w:rPr>
                <w:rFonts w:ascii="Calibri" w:eastAsia="Times New Roman" w:hAnsi="Calibri" w:cs="Calibri"/>
                <w:color w:val="000000"/>
                <w:sz w:val="21"/>
                <w:szCs w:val="21"/>
                <w:lang w:val="en-US" w:eastAsia="en-GB"/>
              </w:rPr>
              <w:fldChar w:fldCharType="separate"/>
            </w:r>
            <w:r w:rsidR="00B311BB" w:rsidRPr="00391645">
              <w:rPr>
                <w:rFonts w:ascii="Calibri" w:eastAsia="Times New Roman" w:hAnsi="Calibri" w:cs="Calibri"/>
                <w:noProof/>
                <w:color w:val="000000"/>
                <w:sz w:val="21"/>
                <w:szCs w:val="21"/>
                <w:lang w:val="en-US" w:eastAsia="en-GB"/>
              </w:rPr>
              <w:t>(mihart, 2023)</w:t>
            </w:r>
            <w:r w:rsidR="00B311BB" w:rsidRPr="00391645">
              <w:rPr>
                <w:rFonts w:ascii="Calibri" w:eastAsia="Times New Roman" w:hAnsi="Calibri" w:cs="Calibri"/>
                <w:color w:val="000000"/>
                <w:sz w:val="21"/>
                <w:szCs w:val="21"/>
                <w:lang w:val="en-US" w:eastAsia="en-GB"/>
              </w:rPr>
              <w:fldChar w:fldCharType="end"/>
            </w:r>
          </w:p>
        </w:tc>
      </w:tr>
      <w:tr w:rsidR="00416925" w:rsidRPr="00416925" w14:paraId="7AE14919" w14:textId="77777777" w:rsidTr="00416925">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60A8FD6"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Interactivity</w:t>
            </w:r>
          </w:p>
        </w:tc>
        <w:tc>
          <w:tcPr>
            <w:tcW w:w="8497" w:type="dxa"/>
            <w:noWrap/>
            <w:hideMark/>
          </w:tcPr>
          <w:p w14:paraId="7E3CBB10" w14:textId="6F964066" w:rsidR="00416925" w:rsidRPr="00416925" w:rsidRDefault="00416925" w:rsidP="004169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Power BI provides a high degree of interactivit</w:t>
            </w:r>
            <w:r w:rsidR="009C78B9" w:rsidRPr="00391645">
              <w:rPr>
                <w:rFonts w:ascii="Calibri" w:eastAsia="Times New Roman" w:hAnsi="Calibri" w:cs="Calibri"/>
                <w:color w:val="000000"/>
                <w:sz w:val="21"/>
                <w:szCs w:val="21"/>
                <w:lang w:val="en-US" w:eastAsia="en-GB"/>
              </w:rPr>
              <w:t>y</w:t>
            </w:r>
            <w:r w:rsidR="009E41BE" w:rsidRPr="00391645">
              <w:rPr>
                <w:rFonts w:ascii="Calibri" w:eastAsia="Times New Roman" w:hAnsi="Calibri" w:cs="Calibri"/>
                <w:color w:val="000000"/>
                <w:sz w:val="21"/>
                <w:szCs w:val="21"/>
                <w:lang w:val="en-CH" w:eastAsia="en-GB"/>
              </w:rPr>
              <w:t>.</w:t>
            </w:r>
            <w:r w:rsidR="009E41BE" w:rsidRPr="00391645">
              <w:rPr>
                <w:rFonts w:ascii="Calibri" w:eastAsia="Times New Roman" w:hAnsi="Calibri" w:cs="Calibri"/>
                <w:color w:val="000000"/>
                <w:sz w:val="21"/>
                <w:szCs w:val="21"/>
                <w:lang w:val="en-US" w:eastAsia="en-GB"/>
              </w:rPr>
              <w:t xml:space="preserve"> It’s “visual interactions” </w:t>
            </w:r>
            <w:r w:rsidR="009301EC" w:rsidRPr="00391645">
              <w:rPr>
                <w:rFonts w:ascii="Calibri" w:eastAsia="Times New Roman" w:hAnsi="Calibri" w:cs="Calibri"/>
                <w:color w:val="000000"/>
                <w:sz w:val="21"/>
                <w:szCs w:val="21"/>
                <w:lang w:val="en-US" w:eastAsia="en-GB"/>
              </w:rPr>
              <w:t xml:space="preserve">feature </w:t>
            </w:r>
            <w:r w:rsidR="009E41BE" w:rsidRPr="00391645">
              <w:rPr>
                <w:rFonts w:ascii="Calibri" w:eastAsia="Times New Roman" w:hAnsi="Calibri" w:cs="Calibri"/>
                <w:color w:val="000000"/>
                <w:sz w:val="21"/>
                <w:szCs w:val="21"/>
                <w:lang w:val="en-US" w:eastAsia="en-GB"/>
              </w:rPr>
              <w:t>allow</w:t>
            </w:r>
            <w:r w:rsidR="007A3A43" w:rsidRPr="00391645">
              <w:rPr>
                <w:rFonts w:ascii="Calibri" w:eastAsia="Times New Roman" w:hAnsi="Calibri" w:cs="Calibri"/>
                <w:color w:val="000000"/>
                <w:sz w:val="21"/>
                <w:szCs w:val="21"/>
                <w:lang w:val="en-US" w:eastAsia="en-GB"/>
              </w:rPr>
              <w:t>s</w:t>
            </w:r>
            <w:r w:rsidR="009E41BE" w:rsidRPr="00391645">
              <w:rPr>
                <w:rFonts w:ascii="Calibri" w:eastAsia="Times New Roman" w:hAnsi="Calibri" w:cs="Calibri"/>
                <w:color w:val="000000"/>
                <w:sz w:val="21"/>
                <w:szCs w:val="21"/>
                <w:lang w:val="en-US" w:eastAsia="en-GB"/>
              </w:rPr>
              <w:t xml:space="preserve"> for linked visualizations, for example selecting a region on a map cross-filters the data in </w:t>
            </w:r>
            <w:r w:rsidR="00841036" w:rsidRPr="00391645">
              <w:rPr>
                <w:rFonts w:ascii="Calibri" w:eastAsia="Times New Roman" w:hAnsi="Calibri" w:cs="Calibri"/>
                <w:color w:val="000000"/>
                <w:sz w:val="21"/>
                <w:szCs w:val="21"/>
                <w:lang w:val="en-US" w:eastAsia="en-GB"/>
              </w:rPr>
              <w:t xml:space="preserve">the </w:t>
            </w:r>
            <w:r w:rsidR="009E41BE" w:rsidRPr="00391645">
              <w:rPr>
                <w:rFonts w:ascii="Calibri" w:eastAsia="Times New Roman" w:hAnsi="Calibri" w:cs="Calibri"/>
                <w:color w:val="000000"/>
                <w:sz w:val="21"/>
                <w:szCs w:val="21"/>
                <w:lang w:val="en-US" w:eastAsia="en-GB"/>
              </w:rPr>
              <w:t xml:space="preserve">other visualizations. </w:t>
            </w:r>
            <w:r w:rsidR="001E5302" w:rsidRPr="00391645">
              <w:rPr>
                <w:rFonts w:ascii="Calibri" w:eastAsia="Times New Roman" w:hAnsi="Calibri" w:cs="Calibri"/>
                <w:color w:val="000000"/>
                <w:sz w:val="21"/>
                <w:szCs w:val="21"/>
                <w:lang w:val="en-US" w:eastAsia="en-GB"/>
              </w:rPr>
              <w:fldChar w:fldCharType="begin"/>
            </w:r>
            <w:r w:rsidR="001E5302" w:rsidRPr="00391645">
              <w:rPr>
                <w:rFonts w:ascii="Calibri" w:eastAsia="Times New Roman" w:hAnsi="Calibri" w:cs="Calibri"/>
                <w:color w:val="000000"/>
                <w:sz w:val="21"/>
                <w:szCs w:val="21"/>
                <w:lang w:val="en-US" w:eastAsia="en-GB"/>
              </w:rPr>
              <w:instrText xml:space="preserve"> ADDIN ZOTERO_ITEM CSL_CITATION {"citationID":"sxpy9OUR","properties":{"formattedCitation":"(maggiesMSFT, 2022)","plainCitation":"(maggiesMSFT, 2022)","noteIndex":0},"citationItems":[{"id":621,"uris":["http://zotero.org/users/8995972/items/XUGXVVZM"],"itemData":{"id":621,"type":"webpage","abstract":"Learn how to set Visual interactions in a Microsoft Power BI service report and a Power BI Desktop report.","language":"en-us","title":"Change how visuals interact in a report - Power BI","URL":"https://learn.microsoft.com/en-us/power-bi/create-reports/service-reports-visual-interactions","author":[{"family":"maggiesMSFT","given":""}],"accessed":{"date-parts":[["2023",6,15]]},"issued":{"date-parts":[["2022",11,23]]}}}],"schema":"https://github.com/citation-style-language/schema/raw/master/csl-citation.json"} </w:instrText>
            </w:r>
            <w:r w:rsidR="001E5302" w:rsidRPr="00391645">
              <w:rPr>
                <w:rFonts w:ascii="Calibri" w:eastAsia="Times New Roman" w:hAnsi="Calibri" w:cs="Calibri"/>
                <w:color w:val="000000"/>
                <w:sz w:val="21"/>
                <w:szCs w:val="21"/>
                <w:lang w:val="en-US" w:eastAsia="en-GB"/>
              </w:rPr>
              <w:fldChar w:fldCharType="separate"/>
            </w:r>
            <w:r w:rsidR="001E5302" w:rsidRPr="00391645">
              <w:rPr>
                <w:rFonts w:ascii="Calibri" w:eastAsia="Times New Roman" w:hAnsi="Calibri" w:cs="Calibri"/>
                <w:noProof/>
                <w:color w:val="000000"/>
                <w:sz w:val="21"/>
                <w:szCs w:val="21"/>
                <w:lang w:val="en-US" w:eastAsia="en-GB"/>
              </w:rPr>
              <w:t>(maggiesMSFT, 2022)</w:t>
            </w:r>
            <w:r w:rsidR="001E5302" w:rsidRPr="00391645">
              <w:rPr>
                <w:rFonts w:ascii="Calibri" w:eastAsia="Times New Roman" w:hAnsi="Calibri" w:cs="Calibri"/>
                <w:color w:val="000000"/>
                <w:sz w:val="21"/>
                <w:szCs w:val="21"/>
                <w:lang w:val="en-US" w:eastAsia="en-GB"/>
              </w:rPr>
              <w:fldChar w:fldCharType="end"/>
            </w:r>
          </w:p>
        </w:tc>
      </w:tr>
      <w:tr w:rsidR="00416925" w:rsidRPr="00416925" w14:paraId="7CE8144E" w14:textId="77777777" w:rsidTr="004169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FBE40B0"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Integration with Machine Learning</w:t>
            </w:r>
          </w:p>
        </w:tc>
        <w:tc>
          <w:tcPr>
            <w:tcW w:w="8497" w:type="dxa"/>
            <w:noWrap/>
            <w:hideMark/>
          </w:tcPr>
          <w:p w14:paraId="30C47C7A" w14:textId="52750B39" w:rsidR="00416925" w:rsidRPr="00416925" w:rsidRDefault="00416925" w:rsidP="0041692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Power BI integrates AI and machine learning into its platform to democratize what-if scenario planning, guided model building, AI-powered predictions, and other data science techniques. It also allows for the integration and visualization of live results from R, Python, Einstein Discovery, MATLAB, and other extensions</w:t>
            </w:r>
            <w:r w:rsidR="00114D6F" w:rsidRPr="00391645">
              <w:rPr>
                <w:rFonts w:ascii="Calibri" w:eastAsia="Times New Roman" w:hAnsi="Calibri" w:cs="Calibri"/>
                <w:color w:val="000000"/>
                <w:sz w:val="21"/>
                <w:szCs w:val="21"/>
                <w:lang w:val="en-US" w:eastAsia="en-GB"/>
              </w:rPr>
              <w:t xml:space="preserve"> </w:t>
            </w:r>
            <w:r w:rsidR="00114D6F" w:rsidRPr="00391645">
              <w:rPr>
                <w:rFonts w:ascii="Calibri" w:eastAsia="Times New Roman" w:hAnsi="Calibri" w:cs="Calibri"/>
                <w:color w:val="000000"/>
                <w:sz w:val="21"/>
                <w:szCs w:val="21"/>
                <w:lang w:eastAsia="en-GB"/>
              </w:rPr>
              <w:fldChar w:fldCharType="begin"/>
            </w:r>
            <w:r w:rsidR="00114D6F" w:rsidRPr="00391645">
              <w:rPr>
                <w:rFonts w:ascii="Calibri" w:eastAsia="Times New Roman" w:hAnsi="Calibri" w:cs="Calibri"/>
                <w:color w:val="000000"/>
                <w:sz w:val="21"/>
                <w:szCs w:val="21"/>
                <w:lang w:val="en-US" w:eastAsia="en-GB"/>
              </w:rPr>
              <w:instrText xml:space="preserve"> ADDIN ZOTERO_ITEM CSL_CITATION {"citationID":"hiTmFnLq","properties":{"formattedCitation":"(otarb, 2023)","plainCitation":"(otarb, 2023)","noteIndex":0},"citationItems":[{"id":617,"uris":["http://zotero.org/users/8995972/items/FRRIQFVU"],"itemData":{"id":617,"type":"webpage","abstract":"Use Python scripts to create several kinds of visualizations in Power BI Desktop.","language":"en-us","title":"Create Power BI visuals using Python in Power BI Desktop - Power BI","title-short":"Create Power BI visuals using Python","URL":"https://learn.microsoft.com/en-us/power-bi/connect-data/desktop-python-visuals","author":[{"family":"otarb","given":""}],"accessed":{"date-parts":[["2023",6,15]]},"issued":{"date-parts":[["2023",1,18]]}}}],"schema":"https://github.com/citation-style-language/schema/raw/master/csl-citation.json"} </w:instrText>
            </w:r>
            <w:r w:rsidR="00114D6F" w:rsidRPr="00391645">
              <w:rPr>
                <w:rFonts w:ascii="Calibri" w:eastAsia="Times New Roman" w:hAnsi="Calibri" w:cs="Calibri"/>
                <w:color w:val="000000"/>
                <w:sz w:val="21"/>
                <w:szCs w:val="21"/>
                <w:lang w:eastAsia="en-GB"/>
              </w:rPr>
              <w:fldChar w:fldCharType="separate"/>
            </w:r>
            <w:r w:rsidR="00114D6F" w:rsidRPr="00391645">
              <w:rPr>
                <w:rFonts w:ascii="Calibri" w:eastAsia="Times New Roman" w:hAnsi="Calibri" w:cs="Calibri"/>
                <w:noProof/>
                <w:color w:val="000000"/>
                <w:sz w:val="21"/>
                <w:szCs w:val="21"/>
                <w:lang w:val="en-US" w:eastAsia="en-GB"/>
              </w:rPr>
              <w:t>(otarb, 2023)</w:t>
            </w:r>
            <w:r w:rsidR="00114D6F" w:rsidRPr="00391645">
              <w:rPr>
                <w:rFonts w:ascii="Calibri" w:eastAsia="Times New Roman" w:hAnsi="Calibri" w:cs="Calibri"/>
                <w:color w:val="000000"/>
                <w:sz w:val="21"/>
                <w:szCs w:val="21"/>
                <w:lang w:eastAsia="en-GB"/>
              </w:rPr>
              <w:fldChar w:fldCharType="end"/>
            </w:r>
            <w:r w:rsidRPr="00416925">
              <w:rPr>
                <w:rFonts w:ascii="Calibri" w:eastAsia="Times New Roman" w:hAnsi="Calibri" w:cs="Calibri"/>
                <w:color w:val="000000"/>
                <w:sz w:val="21"/>
                <w:szCs w:val="21"/>
                <w:lang w:val="en-CH" w:eastAsia="en-GB"/>
              </w:rPr>
              <w:t>.</w:t>
            </w:r>
            <w:r w:rsidR="00114D6F" w:rsidRPr="00391645">
              <w:rPr>
                <w:rFonts w:ascii="Calibri" w:eastAsia="Times New Roman" w:hAnsi="Calibri" w:cs="Calibri"/>
                <w:color w:val="000000"/>
                <w:sz w:val="21"/>
                <w:szCs w:val="21"/>
                <w:lang w:val="en-US" w:eastAsia="en-GB"/>
              </w:rPr>
              <w:t xml:space="preserve"> </w:t>
            </w:r>
          </w:p>
        </w:tc>
      </w:tr>
      <w:tr w:rsidR="00416925" w:rsidRPr="00416925" w14:paraId="30BBF465" w14:textId="77777777" w:rsidTr="00416925">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E5FF92E"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Real-time Analysis</w:t>
            </w:r>
          </w:p>
        </w:tc>
        <w:tc>
          <w:tcPr>
            <w:tcW w:w="8497" w:type="dxa"/>
            <w:noWrap/>
            <w:hideMark/>
          </w:tcPr>
          <w:p w14:paraId="72E75BDC" w14:textId="21559D9E" w:rsidR="00416925" w:rsidRPr="00416925" w:rsidRDefault="00416925" w:rsidP="004169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 xml:space="preserve">Power BI supports real-time data exploration with live visual analytics. It provides the tools needed for real-time insights, from data preparation to </w:t>
            </w:r>
            <w:r w:rsidR="00114D6F" w:rsidRPr="00391645">
              <w:rPr>
                <w:rFonts w:ascii="Calibri" w:eastAsia="Times New Roman" w:hAnsi="Calibri" w:cs="Calibri"/>
                <w:color w:val="000000"/>
                <w:sz w:val="21"/>
                <w:szCs w:val="21"/>
                <w:lang w:val="en-US" w:eastAsia="en-GB"/>
              </w:rPr>
              <w:t>dashboard updates</w:t>
            </w:r>
            <w:r w:rsidRPr="00416925">
              <w:rPr>
                <w:rFonts w:ascii="Calibri" w:eastAsia="Times New Roman" w:hAnsi="Calibri" w:cs="Calibri"/>
                <w:color w:val="000000"/>
                <w:sz w:val="21"/>
                <w:szCs w:val="21"/>
                <w:lang w:val="en-CH" w:eastAsia="en-GB"/>
              </w:rPr>
              <w:t>.</w:t>
            </w:r>
            <w:r w:rsidR="00114D6F" w:rsidRPr="00391645">
              <w:rPr>
                <w:rFonts w:ascii="Calibri" w:eastAsia="Times New Roman" w:hAnsi="Calibri" w:cs="Calibri"/>
                <w:color w:val="000000"/>
                <w:sz w:val="21"/>
                <w:szCs w:val="21"/>
                <w:lang w:val="en-US" w:eastAsia="en-GB"/>
              </w:rPr>
              <w:t xml:space="preserve"> </w:t>
            </w:r>
            <w:r w:rsidR="00114D6F" w:rsidRPr="00391645">
              <w:rPr>
                <w:rFonts w:ascii="Calibri" w:eastAsia="Times New Roman" w:hAnsi="Calibri" w:cs="Calibri"/>
                <w:color w:val="000000"/>
                <w:sz w:val="21"/>
                <w:szCs w:val="21"/>
                <w:lang w:eastAsia="en-GB"/>
              </w:rPr>
              <w:fldChar w:fldCharType="begin"/>
            </w:r>
            <w:r w:rsidR="002C3F31" w:rsidRPr="00391645">
              <w:rPr>
                <w:rFonts w:ascii="Calibri" w:eastAsia="Times New Roman" w:hAnsi="Calibri" w:cs="Calibri"/>
                <w:color w:val="000000"/>
                <w:sz w:val="21"/>
                <w:szCs w:val="21"/>
                <w:lang w:val="en-US" w:eastAsia="en-GB"/>
              </w:rPr>
              <w:instrText xml:space="preserve"> ADDIN ZOTERO_ITEM CSL_CITATION {"citationID":"IXB6IyQ2","properties":{"formattedCitation":"(davidiseminger, 2023a)","plainCitation":"(davidiseminger, 2023a)","noteIndex":0},"citationItems":[{"id":619,"uris":["http://zotero.org/users/8995972/items/ESHGYXWX"],"itemData":{"id":619,"type":"webpage","abstract":"Get real-time data streaming to update visuals and dashboards in Power BI.","language":"en-us","title":"Real-time streaming in Power BI - Power BI","URL":"https://learn.microsoft.com/en-us/power-bi/connect-data/service-real-time-streaming","author":[{"family":"davidiseminger","given":""}],"accessed":{"date-parts":[["2023",6,15]]},"issued":{"date-parts":[["2023",1,12]]}}}],"schema":"https://github.com/citation-style-language/schema/raw/master/csl-citation.json"} </w:instrText>
            </w:r>
            <w:r w:rsidR="00114D6F" w:rsidRPr="00391645">
              <w:rPr>
                <w:rFonts w:ascii="Calibri" w:eastAsia="Times New Roman" w:hAnsi="Calibri" w:cs="Calibri"/>
                <w:color w:val="000000"/>
                <w:sz w:val="21"/>
                <w:szCs w:val="21"/>
                <w:lang w:eastAsia="en-GB"/>
              </w:rPr>
              <w:fldChar w:fldCharType="separate"/>
            </w:r>
            <w:r w:rsidR="002C3F31" w:rsidRPr="00391645">
              <w:rPr>
                <w:rFonts w:ascii="Calibri" w:eastAsia="Times New Roman" w:hAnsi="Calibri" w:cs="Calibri"/>
                <w:noProof/>
                <w:color w:val="000000"/>
                <w:sz w:val="21"/>
                <w:szCs w:val="21"/>
                <w:lang w:val="en-US" w:eastAsia="en-GB"/>
              </w:rPr>
              <w:t>(davidiseminger, 2023a)</w:t>
            </w:r>
            <w:r w:rsidR="00114D6F" w:rsidRPr="00391645">
              <w:rPr>
                <w:rFonts w:ascii="Calibri" w:eastAsia="Times New Roman" w:hAnsi="Calibri" w:cs="Calibri"/>
                <w:color w:val="000000"/>
                <w:sz w:val="21"/>
                <w:szCs w:val="21"/>
                <w:lang w:eastAsia="en-GB"/>
              </w:rPr>
              <w:fldChar w:fldCharType="end"/>
            </w:r>
          </w:p>
        </w:tc>
      </w:tr>
      <w:tr w:rsidR="00416925" w:rsidRPr="00416925" w14:paraId="7DBC56A9" w14:textId="77777777" w:rsidTr="004169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EEDFDC8"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Cost</w:t>
            </w:r>
          </w:p>
        </w:tc>
        <w:tc>
          <w:tcPr>
            <w:tcW w:w="8497" w:type="dxa"/>
            <w:noWrap/>
            <w:hideMark/>
          </w:tcPr>
          <w:p w14:paraId="5B2D8E63" w14:textId="27FF437D" w:rsidR="00416925" w:rsidRPr="00416925" w:rsidRDefault="00416925" w:rsidP="0041692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 xml:space="preserve">Power BI is a </w:t>
            </w:r>
            <w:r w:rsidR="00BE4761" w:rsidRPr="00391645">
              <w:rPr>
                <w:rFonts w:ascii="Calibri" w:eastAsia="Times New Roman" w:hAnsi="Calibri" w:cs="Calibri"/>
                <w:color w:val="000000"/>
                <w:sz w:val="21"/>
                <w:szCs w:val="21"/>
                <w:lang w:val="en-US" w:eastAsia="en-GB"/>
              </w:rPr>
              <w:t xml:space="preserve">closed-source </w:t>
            </w:r>
            <w:r w:rsidRPr="00416925">
              <w:rPr>
                <w:rFonts w:ascii="Calibri" w:eastAsia="Times New Roman" w:hAnsi="Calibri" w:cs="Calibri"/>
                <w:color w:val="000000"/>
                <w:sz w:val="21"/>
                <w:szCs w:val="21"/>
                <w:lang w:val="en-CH" w:eastAsia="en-GB"/>
              </w:rPr>
              <w:t xml:space="preserve">commercial product with </w:t>
            </w:r>
            <w:r w:rsidR="00ED387B" w:rsidRPr="00391645">
              <w:rPr>
                <w:rFonts w:ascii="Calibri" w:eastAsia="Times New Roman" w:hAnsi="Calibri" w:cs="Calibri"/>
                <w:color w:val="000000"/>
                <w:sz w:val="21"/>
                <w:szCs w:val="21"/>
                <w:lang w:val="en-US" w:eastAsia="en-GB"/>
              </w:rPr>
              <w:t>a variety of pricing plans</w:t>
            </w:r>
            <w:r w:rsidR="00536480" w:rsidRPr="00391645">
              <w:rPr>
                <w:rFonts w:ascii="Calibri" w:eastAsia="Times New Roman" w:hAnsi="Calibri" w:cs="Calibri"/>
                <w:color w:val="000000"/>
                <w:sz w:val="21"/>
                <w:szCs w:val="21"/>
                <w:lang w:val="en-US" w:eastAsia="en-GB"/>
              </w:rPr>
              <w:t xml:space="preserve">, starting from 9.80 CHF per user/month. Reports </w:t>
            </w:r>
            <w:r w:rsidR="003517F7" w:rsidRPr="00391645">
              <w:rPr>
                <w:rFonts w:ascii="Calibri" w:eastAsia="Times New Roman" w:hAnsi="Calibri" w:cs="Calibri"/>
                <w:color w:val="000000"/>
                <w:sz w:val="21"/>
                <w:szCs w:val="21"/>
                <w:lang w:val="en-US" w:eastAsia="en-GB"/>
              </w:rPr>
              <w:t>within</w:t>
            </w:r>
            <w:r w:rsidR="00536480" w:rsidRPr="00391645">
              <w:rPr>
                <w:rFonts w:ascii="Calibri" w:eastAsia="Times New Roman" w:hAnsi="Calibri" w:cs="Calibri"/>
                <w:color w:val="000000"/>
                <w:sz w:val="21"/>
                <w:szCs w:val="21"/>
                <w:lang w:val="en-US" w:eastAsia="en-GB"/>
              </w:rPr>
              <w:t xml:space="preserve"> the desktop app can be created for free</w:t>
            </w:r>
            <w:r w:rsidR="003B7551" w:rsidRPr="00391645">
              <w:rPr>
                <w:rFonts w:ascii="Calibri" w:eastAsia="Times New Roman" w:hAnsi="Calibri" w:cs="Calibri"/>
                <w:color w:val="000000"/>
                <w:sz w:val="21"/>
                <w:szCs w:val="21"/>
                <w:lang w:val="en-US" w:eastAsia="en-GB"/>
              </w:rPr>
              <w:t xml:space="preserve"> </w:t>
            </w:r>
            <w:r w:rsidR="003B7551" w:rsidRPr="00391645">
              <w:rPr>
                <w:rFonts w:ascii="Calibri" w:eastAsia="Times New Roman" w:hAnsi="Calibri" w:cs="Calibri"/>
                <w:color w:val="000000"/>
                <w:sz w:val="21"/>
                <w:szCs w:val="21"/>
                <w:lang w:val="en-US" w:eastAsia="en-GB"/>
              </w:rPr>
              <w:fldChar w:fldCharType="begin"/>
            </w:r>
            <w:r w:rsidR="00C06D45">
              <w:rPr>
                <w:rFonts w:ascii="Calibri" w:eastAsia="Times New Roman" w:hAnsi="Calibri" w:cs="Calibri"/>
                <w:color w:val="000000"/>
                <w:sz w:val="21"/>
                <w:szCs w:val="21"/>
                <w:lang w:val="en-US" w:eastAsia="en-GB"/>
              </w:rPr>
              <w:instrText xml:space="preserve"> ADDIN ZOTERO_ITEM CSL_CITATION {"citationID":"U70JDBIy","properties":{"formattedCitation":"(PowerBI, 2023)","plainCitation":"(PowerBI, 2023)","noteIndex":0},"citationItems":[{"id":615,"uris":["http://zotero.org/users/8995972/items/9ZAL8BCM"],"itemData":{"id":615,"type":"webpage","title":"Preis- und Produktvergleich","title-short":"PowerBI Pricing","URL":"https://powerbi.microsoft.com/de-ch/pricing/","author":[{"family":"PowerBI","given":""}],"accessed":{"date-parts":[["2023",6,15]]},"issued":{"date-parts":[["2023",5,6]]}}}],"schema":"https://github.com/citation-style-language/schema/raw/master/csl-citation.json"} </w:instrText>
            </w:r>
            <w:r w:rsidR="003B7551" w:rsidRPr="00391645">
              <w:rPr>
                <w:rFonts w:ascii="Calibri" w:eastAsia="Times New Roman" w:hAnsi="Calibri" w:cs="Calibri"/>
                <w:color w:val="000000"/>
                <w:sz w:val="21"/>
                <w:szCs w:val="21"/>
                <w:lang w:val="en-US" w:eastAsia="en-GB"/>
              </w:rPr>
              <w:fldChar w:fldCharType="separate"/>
            </w:r>
            <w:r w:rsidR="00FC1857" w:rsidRPr="00391645">
              <w:rPr>
                <w:rFonts w:ascii="Calibri" w:hAnsi="Calibri" w:cs="Calibri"/>
                <w:color w:val="000000"/>
                <w:sz w:val="21"/>
                <w:szCs w:val="21"/>
                <w:lang w:val="en-GB"/>
              </w:rPr>
              <w:t>(PowerBI, 2023)</w:t>
            </w:r>
            <w:r w:rsidR="003B7551" w:rsidRPr="00391645">
              <w:rPr>
                <w:rFonts w:ascii="Calibri" w:eastAsia="Times New Roman" w:hAnsi="Calibri" w:cs="Calibri"/>
                <w:color w:val="000000"/>
                <w:sz w:val="21"/>
                <w:szCs w:val="21"/>
                <w:lang w:val="en-US" w:eastAsia="en-GB"/>
              </w:rPr>
              <w:fldChar w:fldCharType="end"/>
            </w:r>
            <w:r w:rsidR="00536480" w:rsidRPr="00391645">
              <w:rPr>
                <w:rFonts w:ascii="Calibri" w:eastAsia="Times New Roman" w:hAnsi="Calibri" w:cs="Calibri"/>
                <w:color w:val="000000"/>
                <w:sz w:val="21"/>
                <w:szCs w:val="21"/>
                <w:lang w:val="en-US" w:eastAsia="en-GB"/>
              </w:rPr>
              <w:t>.</w:t>
            </w:r>
          </w:p>
        </w:tc>
      </w:tr>
      <w:tr w:rsidR="00416925" w:rsidRPr="00416925" w14:paraId="7842E61D" w14:textId="77777777" w:rsidTr="00416925">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558469" w14:textId="77777777" w:rsidR="00416925" w:rsidRPr="00416925" w:rsidRDefault="00416925" w:rsidP="00416925">
            <w:pPr>
              <w:rPr>
                <w:rFonts w:ascii="Calibri" w:eastAsia="Times New Roman" w:hAnsi="Calibri" w:cs="Calibri"/>
                <w:color w:val="000000"/>
                <w:sz w:val="21"/>
                <w:szCs w:val="21"/>
                <w:lang w:val="en-CH" w:eastAsia="en-GB"/>
              </w:rPr>
            </w:pPr>
            <w:r w:rsidRPr="00416925">
              <w:rPr>
                <w:rFonts w:ascii="Calibri" w:eastAsia="Times New Roman" w:hAnsi="Calibri" w:cs="Calibri"/>
                <w:color w:val="000000"/>
                <w:sz w:val="21"/>
                <w:szCs w:val="21"/>
                <w:lang w:val="en-CH" w:eastAsia="en-GB"/>
              </w:rPr>
              <w:t>Support and Documentation</w:t>
            </w:r>
          </w:p>
        </w:tc>
        <w:tc>
          <w:tcPr>
            <w:tcW w:w="8497" w:type="dxa"/>
            <w:noWrap/>
            <w:hideMark/>
          </w:tcPr>
          <w:p w14:paraId="14C58318" w14:textId="3316397E" w:rsidR="00416925" w:rsidRPr="00416925" w:rsidRDefault="00416925" w:rsidP="004169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val="en-US" w:eastAsia="en-GB"/>
              </w:rPr>
            </w:pPr>
            <w:r w:rsidRPr="00416925">
              <w:rPr>
                <w:rFonts w:ascii="Calibri" w:eastAsia="Times New Roman" w:hAnsi="Calibri" w:cs="Calibri"/>
                <w:color w:val="000000"/>
                <w:sz w:val="21"/>
                <w:szCs w:val="21"/>
                <w:lang w:val="en-CH" w:eastAsia="en-GB"/>
              </w:rPr>
              <w:t xml:space="preserve">Power BI </w:t>
            </w:r>
            <w:r w:rsidR="00220CDA" w:rsidRPr="00391645">
              <w:rPr>
                <w:rFonts w:ascii="Calibri" w:eastAsia="Times New Roman" w:hAnsi="Calibri" w:cs="Calibri"/>
                <w:color w:val="000000"/>
                <w:sz w:val="21"/>
                <w:szCs w:val="21"/>
                <w:lang w:val="en-CH" w:eastAsia="en-GB"/>
              </w:rPr>
              <w:t xml:space="preserve">is a </w:t>
            </w:r>
            <w:r w:rsidR="00220CDA" w:rsidRPr="00391645">
              <w:rPr>
                <w:rFonts w:ascii="Calibri" w:eastAsia="Times New Roman" w:hAnsi="Calibri" w:cs="Calibri"/>
                <w:color w:val="000000"/>
                <w:sz w:val="21"/>
                <w:szCs w:val="21"/>
                <w:lang w:val="en-US" w:eastAsia="en-GB"/>
              </w:rPr>
              <w:t xml:space="preserve">successful product, </w:t>
            </w:r>
            <w:r w:rsidR="00220CDA" w:rsidRPr="00391645">
              <w:rPr>
                <w:rFonts w:ascii="Calibri" w:eastAsia="Times New Roman" w:hAnsi="Calibri" w:cs="Calibri"/>
                <w:color w:val="000000"/>
                <w:sz w:val="21"/>
                <w:szCs w:val="21"/>
                <w:lang w:val="en-US" w:eastAsia="en-GB"/>
              </w:rPr>
              <w:t xml:space="preserve">therefore </w:t>
            </w:r>
            <w:r w:rsidR="00220CDA" w:rsidRPr="00391645">
              <w:rPr>
                <w:rFonts w:ascii="Calibri" w:eastAsia="Times New Roman" w:hAnsi="Calibri" w:cs="Calibri"/>
                <w:color w:val="000000"/>
                <w:sz w:val="21"/>
                <w:szCs w:val="21"/>
                <w:lang w:val="en-US" w:eastAsia="en-GB"/>
              </w:rPr>
              <w:t xml:space="preserve"> it is actively maintained and </w:t>
            </w:r>
            <w:r w:rsidRPr="00416925">
              <w:rPr>
                <w:rFonts w:ascii="Calibri" w:eastAsia="Times New Roman" w:hAnsi="Calibri" w:cs="Calibri"/>
                <w:color w:val="000000"/>
                <w:sz w:val="21"/>
                <w:szCs w:val="21"/>
                <w:lang w:val="en-CH" w:eastAsia="en-GB"/>
              </w:rPr>
              <w:t>provides detailed documentation and has a strong community of users</w:t>
            </w:r>
            <w:r w:rsidR="000A3CBD" w:rsidRPr="00391645">
              <w:rPr>
                <w:rFonts w:ascii="Calibri" w:eastAsia="Times New Roman" w:hAnsi="Calibri" w:cs="Calibri"/>
                <w:color w:val="000000"/>
                <w:sz w:val="21"/>
                <w:szCs w:val="21"/>
                <w:lang w:val="en-US" w:eastAsia="en-GB"/>
              </w:rPr>
              <w:t>.</w:t>
            </w:r>
            <w:r w:rsidR="00E06B2F" w:rsidRPr="00391645">
              <w:rPr>
                <w:rFonts w:ascii="Calibri" w:eastAsia="Times New Roman" w:hAnsi="Calibri" w:cs="Calibri"/>
                <w:color w:val="000000"/>
                <w:sz w:val="21"/>
                <w:szCs w:val="21"/>
                <w:lang w:val="en-US" w:eastAsia="en-GB"/>
              </w:rPr>
              <w:t xml:space="preserve"> </w:t>
            </w:r>
          </w:p>
        </w:tc>
      </w:tr>
    </w:tbl>
    <w:p w14:paraId="7F701046" w14:textId="77777777" w:rsidR="00416925" w:rsidRPr="00416925" w:rsidRDefault="00416925" w:rsidP="00416925">
      <w:pPr>
        <w:rPr>
          <w:lang w:val="en-US"/>
        </w:rPr>
      </w:pPr>
    </w:p>
    <w:p w14:paraId="43534CA3" w14:textId="5C138EF6" w:rsidR="00777A0A" w:rsidRDefault="00852959" w:rsidP="00777A0A">
      <w:pPr>
        <w:pStyle w:val="Heading2"/>
        <w:rPr>
          <w:lang w:val="en-US"/>
        </w:rPr>
      </w:pPr>
      <w:bookmarkStart w:id="34" w:name="_Toc137836214"/>
      <w:r>
        <w:rPr>
          <w:lang w:val="en-US"/>
        </w:rPr>
        <w:t>Side-by-side comparison</w:t>
      </w:r>
      <w:bookmarkEnd w:id="34"/>
    </w:p>
    <w:tbl>
      <w:tblPr>
        <w:tblStyle w:val="PlainTable3"/>
        <w:tblpPr w:leftFromText="180" w:rightFromText="180" w:vertAnchor="text" w:horzAnchor="margin" w:tblpY="3188"/>
        <w:tblW w:w="6379" w:type="dxa"/>
        <w:tblLook w:val="04A0" w:firstRow="1" w:lastRow="0" w:firstColumn="1" w:lastColumn="0" w:noHBand="0" w:noVBand="1"/>
      </w:tblPr>
      <w:tblGrid>
        <w:gridCol w:w="3400"/>
        <w:gridCol w:w="995"/>
        <w:gridCol w:w="992"/>
        <w:gridCol w:w="992"/>
      </w:tblGrid>
      <w:tr w:rsidR="00506017" w:rsidRPr="002A03E7" w14:paraId="3A28A295" w14:textId="77777777" w:rsidTr="00506017">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3400" w:type="dxa"/>
            <w:noWrap/>
            <w:hideMark/>
          </w:tcPr>
          <w:p w14:paraId="2F6F8BC8" w14:textId="77777777" w:rsidR="00506017" w:rsidRPr="002A03E7" w:rsidRDefault="00506017" w:rsidP="00506017">
            <w:pPr>
              <w:rPr>
                <w:rFonts w:ascii="Calibri" w:eastAsia="Times New Roman" w:hAnsi="Calibri" w:cs="Calibri"/>
                <w:b/>
                <w:bCs/>
                <w:color w:val="000000"/>
                <w:sz w:val="22"/>
                <w:szCs w:val="22"/>
                <w:lang w:val="en-CH" w:eastAsia="en-GB"/>
              </w:rPr>
            </w:pPr>
            <w:r w:rsidRPr="002A03E7">
              <w:rPr>
                <w:rFonts w:ascii="Calibri" w:eastAsia="Times New Roman" w:hAnsi="Calibri" w:cs="Calibri"/>
                <w:b/>
                <w:bCs/>
                <w:color w:val="000000"/>
                <w:sz w:val="22"/>
                <w:szCs w:val="22"/>
                <w:lang w:val="en-CH" w:eastAsia="en-GB"/>
              </w:rPr>
              <w:t>Criteria</w:t>
            </w:r>
          </w:p>
        </w:tc>
        <w:tc>
          <w:tcPr>
            <w:tcW w:w="995" w:type="dxa"/>
            <w:noWrap/>
            <w:hideMark/>
          </w:tcPr>
          <w:p w14:paraId="65525444" w14:textId="77777777" w:rsidR="00506017" w:rsidRPr="002A03E7" w:rsidRDefault="00506017" w:rsidP="0050601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CH" w:eastAsia="en-GB"/>
              </w:rPr>
            </w:pPr>
            <w:r w:rsidRPr="002A03E7">
              <w:rPr>
                <w:rFonts w:ascii="Calibri" w:eastAsia="Times New Roman" w:hAnsi="Calibri" w:cs="Calibri"/>
                <w:b/>
                <w:bCs/>
                <w:color w:val="000000"/>
                <w:sz w:val="22"/>
                <w:szCs w:val="22"/>
                <w:lang w:val="en-CH" w:eastAsia="en-GB"/>
              </w:rPr>
              <w:t>GlueViz</w:t>
            </w:r>
          </w:p>
        </w:tc>
        <w:tc>
          <w:tcPr>
            <w:tcW w:w="992" w:type="dxa"/>
            <w:noWrap/>
            <w:hideMark/>
          </w:tcPr>
          <w:p w14:paraId="2277A207" w14:textId="77777777" w:rsidR="00506017" w:rsidRPr="002A03E7" w:rsidRDefault="00506017" w:rsidP="0050601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CH" w:eastAsia="en-GB"/>
              </w:rPr>
            </w:pPr>
            <w:r w:rsidRPr="002A03E7">
              <w:rPr>
                <w:rFonts w:ascii="Calibri" w:eastAsia="Times New Roman" w:hAnsi="Calibri" w:cs="Calibri"/>
                <w:b/>
                <w:bCs/>
                <w:color w:val="000000"/>
                <w:sz w:val="22"/>
                <w:szCs w:val="22"/>
                <w:lang w:val="en-CH" w:eastAsia="en-GB"/>
              </w:rPr>
              <w:t>Tableau</w:t>
            </w:r>
          </w:p>
        </w:tc>
        <w:tc>
          <w:tcPr>
            <w:tcW w:w="992" w:type="dxa"/>
            <w:noWrap/>
            <w:hideMark/>
          </w:tcPr>
          <w:p w14:paraId="628F9A8B" w14:textId="77777777" w:rsidR="00506017" w:rsidRPr="002A03E7" w:rsidRDefault="00506017" w:rsidP="0050601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CH" w:eastAsia="en-GB"/>
              </w:rPr>
            </w:pPr>
            <w:r w:rsidRPr="002A03E7">
              <w:rPr>
                <w:rFonts w:ascii="Calibri" w:eastAsia="Times New Roman" w:hAnsi="Calibri" w:cs="Calibri"/>
                <w:b/>
                <w:bCs/>
                <w:color w:val="000000"/>
                <w:sz w:val="22"/>
                <w:szCs w:val="22"/>
                <w:lang w:val="en-CH" w:eastAsia="en-GB"/>
              </w:rPr>
              <w:t>PowerBI</w:t>
            </w:r>
          </w:p>
        </w:tc>
      </w:tr>
      <w:tr w:rsidR="00506017" w:rsidRPr="002A03E7" w14:paraId="572763D0" w14:textId="77777777" w:rsidTr="005060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43F21109" w14:textId="77777777" w:rsidR="00506017" w:rsidRPr="002A03E7" w:rsidRDefault="00506017" w:rsidP="00506017">
            <w:pPr>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Ease of Use</w:t>
            </w:r>
          </w:p>
        </w:tc>
        <w:tc>
          <w:tcPr>
            <w:tcW w:w="995" w:type="dxa"/>
            <w:noWrap/>
            <w:hideMark/>
          </w:tcPr>
          <w:p w14:paraId="3884571E"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3</w:t>
            </w:r>
          </w:p>
        </w:tc>
        <w:tc>
          <w:tcPr>
            <w:tcW w:w="992" w:type="dxa"/>
            <w:noWrap/>
            <w:hideMark/>
          </w:tcPr>
          <w:p w14:paraId="480EF35D"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009B0BFC"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052F0D52" w14:textId="77777777" w:rsidTr="00506017">
        <w:trPr>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1D2D1548"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Data Handling Capabilities</w:t>
            </w:r>
          </w:p>
        </w:tc>
        <w:tc>
          <w:tcPr>
            <w:tcW w:w="995" w:type="dxa"/>
            <w:noWrap/>
            <w:hideMark/>
          </w:tcPr>
          <w:p w14:paraId="65962D9E"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2</w:t>
            </w:r>
          </w:p>
        </w:tc>
        <w:tc>
          <w:tcPr>
            <w:tcW w:w="992" w:type="dxa"/>
            <w:noWrap/>
            <w:hideMark/>
          </w:tcPr>
          <w:p w14:paraId="4D60E4A8"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1930EE34"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48323FDF" w14:textId="77777777" w:rsidTr="005060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791EC0C0"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Visualization Capabilities</w:t>
            </w:r>
          </w:p>
        </w:tc>
        <w:tc>
          <w:tcPr>
            <w:tcW w:w="995" w:type="dxa"/>
            <w:noWrap/>
            <w:hideMark/>
          </w:tcPr>
          <w:p w14:paraId="2BD58E45"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2</w:t>
            </w:r>
          </w:p>
        </w:tc>
        <w:tc>
          <w:tcPr>
            <w:tcW w:w="992" w:type="dxa"/>
            <w:noWrap/>
            <w:hideMark/>
          </w:tcPr>
          <w:p w14:paraId="3ABFC4F5"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69F3C750"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5675866F" w14:textId="77777777" w:rsidTr="00506017">
        <w:trPr>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4AC938DC"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Interactivity</w:t>
            </w:r>
          </w:p>
        </w:tc>
        <w:tc>
          <w:tcPr>
            <w:tcW w:w="995" w:type="dxa"/>
            <w:noWrap/>
            <w:hideMark/>
          </w:tcPr>
          <w:p w14:paraId="24972A83"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5646AE38"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709670E2"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11C769FD" w14:textId="77777777" w:rsidTr="005060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75B34596" w14:textId="77777777" w:rsidR="00506017" w:rsidRPr="002A03E7" w:rsidRDefault="00506017" w:rsidP="00506017">
            <w:pPr>
              <w:rPr>
                <w:rFonts w:ascii="Calibri" w:eastAsia="Times New Roman" w:hAnsi="Calibri" w:cs="Calibri"/>
                <w:b w:val="0"/>
                <w:bCs w:val="0"/>
                <w:caps w:val="0"/>
                <w:color w:val="000000"/>
                <w:sz w:val="22"/>
                <w:szCs w:val="22"/>
                <w:lang w:eastAsia="en-GB"/>
              </w:rPr>
            </w:pPr>
            <w:r w:rsidRPr="002A03E7">
              <w:rPr>
                <w:rFonts w:ascii="Calibri" w:eastAsia="Times New Roman" w:hAnsi="Calibri" w:cs="Calibri"/>
                <w:b w:val="0"/>
                <w:bCs w:val="0"/>
                <w:caps w:val="0"/>
                <w:color w:val="000000"/>
                <w:sz w:val="22"/>
                <w:szCs w:val="22"/>
                <w:lang w:val="en-CH" w:eastAsia="en-GB"/>
              </w:rPr>
              <w:t>Integration with Machine Learning</w:t>
            </w:r>
          </w:p>
        </w:tc>
        <w:tc>
          <w:tcPr>
            <w:tcW w:w="995" w:type="dxa"/>
            <w:noWrap/>
            <w:hideMark/>
          </w:tcPr>
          <w:p w14:paraId="79816F98"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2</w:t>
            </w:r>
          </w:p>
        </w:tc>
        <w:tc>
          <w:tcPr>
            <w:tcW w:w="992" w:type="dxa"/>
            <w:noWrap/>
            <w:hideMark/>
          </w:tcPr>
          <w:p w14:paraId="75A30DD5"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0B5688B6"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58AA3452" w14:textId="77777777" w:rsidTr="00506017">
        <w:trPr>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2A39C768"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Real-time Analysis</w:t>
            </w:r>
          </w:p>
        </w:tc>
        <w:tc>
          <w:tcPr>
            <w:tcW w:w="995" w:type="dxa"/>
            <w:noWrap/>
            <w:hideMark/>
          </w:tcPr>
          <w:p w14:paraId="05A3B8FA"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1</w:t>
            </w:r>
          </w:p>
        </w:tc>
        <w:tc>
          <w:tcPr>
            <w:tcW w:w="992" w:type="dxa"/>
            <w:noWrap/>
            <w:hideMark/>
          </w:tcPr>
          <w:p w14:paraId="74FBFA47"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4</w:t>
            </w:r>
          </w:p>
        </w:tc>
        <w:tc>
          <w:tcPr>
            <w:tcW w:w="992" w:type="dxa"/>
            <w:noWrap/>
            <w:hideMark/>
          </w:tcPr>
          <w:p w14:paraId="01BD5D20"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66AEFC06" w14:textId="77777777" w:rsidTr="005060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14A60144"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Cost</w:t>
            </w:r>
          </w:p>
        </w:tc>
        <w:tc>
          <w:tcPr>
            <w:tcW w:w="995" w:type="dxa"/>
            <w:noWrap/>
            <w:hideMark/>
          </w:tcPr>
          <w:p w14:paraId="3F8B3F28"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5C02B6E0"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2</w:t>
            </w:r>
          </w:p>
        </w:tc>
        <w:tc>
          <w:tcPr>
            <w:tcW w:w="992" w:type="dxa"/>
            <w:noWrap/>
            <w:hideMark/>
          </w:tcPr>
          <w:p w14:paraId="6F2E84F1"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3</w:t>
            </w:r>
          </w:p>
        </w:tc>
      </w:tr>
      <w:tr w:rsidR="00506017" w:rsidRPr="002A03E7" w14:paraId="13702D2F" w14:textId="77777777" w:rsidTr="00506017">
        <w:trPr>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6207505D" w14:textId="77777777" w:rsidR="00506017" w:rsidRPr="002A03E7" w:rsidRDefault="00506017" w:rsidP="00506017">
            <w:pPr>
              <w:rPr>
                <w:rFonts w:ascii="Calibri" w:eastAsia="Times New Roman" w:hAnsi="Calibri" w:cs="Calibri"/>
                <w:b w:val="0"/>
                <w:bCs w:val="0"/>
                <w:caps w:val="0"/>
                <w:color w:val="000000"/>
                <w:sz w:val="22"/>
                <w:szCs w:val="22"/>
                <w:lang w:val="en-CH" w:eastAsia="en-GB"/>
              </w:rPr>
            </w:pPr>
            <w:r w:rsidRPr="002A03E7">
              <w:rPr>
                <w:rFonts w:ascii="Calibri" w:eastAsia="Times New Roman" w:hAnsi="Calibri" w:cs="Calibri"/>
                <w:b w:val="0"/>
                <w:bCs w:val="0"/>
                <w:caps w:val="0"/>
                <w:color w:val="000000"/>
                <w:sz w:val="22"/>
                <w:szCs w:val="22"/>
                <w:lang w:val="en-CH" w:eastAsia="en-GB"/>
              </w:rPr>
              <w:t>Support and Documentation</w:t>
            </w:r>
          </w:p>
        </w:tc>
        <w:tc>
          <w:tcPr>
            <w:tcW w:w="995" w:type="dxa"/>
            <w:noWrap/>
            <w:hideMark/>
          </w:tcPr>
          <w:p w14:paraId="4DA2E5FD"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2</w:t>
            </w:r>
          </w:p>
        </w:tc>
        <w:tc>
          <w:tcPr>
            <w:tcW w:w="992" w:type="dxa"/>
            <w:noWrap/>
            <w:hideMark/>
          </w:tcPr>
          <w:p w14:paraId="7D5DEB74"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c>
          <w:tcPr>
            <w:tcW w:w="992" w:type="dxa"/>
            <w:noWrap/>
            <w:hideMark/>
          </w:tcPr>
          <w:p w14:paraId="171ECB76" w14:textId="77777777" w:rsidR="00506017" w:rsidRPr="002A03E7" w:rsidRDefault="00506017" w:rsidP="005060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CH" w:eastAsia="en-GB"/>
              </w:rPr>
            </w:pPr>
            <w:r w:rsidRPr="002A03E7">
              <w:rPr>
                <w:rFonts w:ascii="Calibri" w:eastAsia="Times New Roman" w:hAnsi="Calibri" w:cs="Calibri"/>
                <w:color w:val="000000"/>
                <w:sz w:val="22"/>
                <w:szCs w:val="22"/>
                <w:lang w:val="en-CH" w:eastAsia="en-GB"/>
              </w:rPr>
              <w:t>5</w:t>
            </w:r>
          </w:p>
        </w:tc>
      </w:tr>
      <w:tr w:rsidR="00506017" w:rsidRPr="002A03E7" w14:paraId="6594BEC4" w14:textId="77777777" w:rsidTr="0050601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400" w:type="dxa"/>
            <w:noWrap/>
            <w:hideMark/>
          </w:tcPr>
          <w:p w14:paraId="51822A35" w14:textId="77777777" w:rsidR="00506017" w:rsidRPr="002A03E7" w:rsidRDefault="00506017" w:rsidP="00506017">
            <w:pPr>
              <w:rPr>
                <w:rFonts w:ascii="Calibri" w:eastAsia="Times New Roman" w:hAnsi="Calibri" w:cs="Calibri"/>
                <w:caps w:val="0"/>
                <w:color w:val="000000"/>
                <w:sz w:val="22"/>
                <w:szCs w:val="22"/>
                <w:lang w:eastAsia="en-GB"/>
              </w:rPr>
            </w:pPr>
            <w:r w:rsidRPr="002A03E7">
              <w:rPr>
                <w:rFonts w:ascii="Calibri" w:eastAsia="Times New Roman" w:hAnsi="Calibri" w:cs="Calibri"/>
                <w:caps w:val="0"/>
                <w:color w:val="000000"/>
                <w:sz w:val="22"/>
                <w:szCs w:val="22"/>
                <w:lang w:val="en-CH" w:eastAsia="en-GB"/>
              </w:rPr>
              <w:t>Total</w:t>
            </w:r>
            <w:r>
              <w:rPr>
                <w:rFonts w:ascii="Calibri" w:eastAsia="Times New Roman" w:hAnsi="Calibri" w:cs="Calibri"/>
                <w:caps w:val="0"/>
                <w:color w:val="000000"/>
                <w:sz w:val="22"/>
                <w:szCs w:val="22"/>
                <w:lang w:eastAsia="en-GB"/>
              </w:rPr>
              <w:t xml:space="preserve"> (of 40)</w:t>
            </w:r>
          </w:p>
        </w:tc>
        <w:tc>
          <w:tcPr>
            <w:tcW w:w="995" w:type="dxa"/>
            <w:noWrap/>
            <w:hideMark/>
          </w:tcPr>
          <w:p w14:paraId="099A0DB2"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22</w:t>
            </w:r>
          </w:p>
        </w:tc>
        <w:tc>
          <w:tcPr>
            <w:tcW w:w="992" w:type="dxa"/>
            <w:noWrap/>
            <w:hideMark/>
          </w:tcPr>
          <w:p w14:paraId="760C225A" w14:textId="77777777" w:rsidR="00506017" w:rsidRPr="002A03E7" w:rsidRDefault="00506017"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36</w:t>
            </w:r>
          </w:p>
        </w:tc>
        <w:tc>
          <w:tcPr>
            <w:tcW w:w="992" w:type="dxa"/>
            <w:noWrap/>
            <w:hideMark/>
          </w:tcPr>
          <w:p w14:paraId="4A8EDBD8" w14:textId="7418D7A3" w:rsidR="00506017" w:rsidRPr="002A03E7" w:rsidRDefault="008D0831" w:rsidP="0050601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38</w:t>
            </w:r>
          </w:p>
        </w:tc>
      </w:tr>
    </w:tbl>
    <w:p w14:paraId="1E6D7692" w14:textId="34D4E3F4" w:rsidR="007B23E7" w:rsidRDefault="007B23E7" w:rsidP="007B23E7">
      <w:pPr>
        <w:rPr>
          <w:lang w:val="en-US"/>
        </w:rPr>
      </w:pPr>
      <w:r>
        <w:rPr>
          <w:lang w:val="en-US"/>
        </w:rPr>
        <w:t>To quantitively compare the tools against each other, I assign</w:t>
      </w:r>
      <w:r w:rsidR="002529A1">
        <w:rPr>
          <w:lang w:val="en-US"/>
        </w:rPr>
        <w:t>ed</w:t>
      </w:r>
      <w:r>
        <w:rPr>
          <w:lang w:val="en-US"/>
        </w:rPr>
        <w:t xml:space="preserve"> 0 to 5 points </w:t>
      </w:r>
      <w:r w:rsidR="00325905">
        <w:rPr>
          <w:lang w:val="en-US"/>
        </w:rPr>
        <w:t>in each of the 8 categories</w:t>
      </w:r>
      <w:r w:rsidR="00B74808">
        <w:rPr>
          <w:lang w:val="en-US"/>
        </w:rPr>
        <w:t xml:space="preserve"> based on the above evaluation</w:t>
      </w:r>
      <w:r w:rsidR="00325905">
        <w:rPr>
          <w:lang w:val="en-US"/>
        </w:rPr>
        <w:t>.</w:t>
      </w:r>
      <w:r w:rsidR="000552B1">
        <w:rPr>
          <w:lang w:val="en-US"/>
        </w:rPr>
        <w:t xml:space="preserve"> PowerBI is the clear winner, with Tableau close behind, and quite a bit behind, GlueViz.</w:t>
      </w:r>
      <w:r w:rsidR="00805222">
        <w:rPr>
          <w:lang w:val="en-US"/>
        </w:rPr>
        <w:t xml:space="preserve"> What do these results mean in practice, and for my visual analytics scenario with ADNI?</w:t>
      </w:r>
    </w:p>
    <w:p w14:paraId="0F25073D" w14:textId="3AE93BF0" w:rsidR="008E7B05" w:rsidRDefault="00805222" w:rsidP="007B23E7">
      <w:pPr>
        <w:rPr>
          <w:lang w:val="en-US"/>
        </w:rPr>
      </w:pPr>
      <w:r>
        <w:rPr>
          <w:lang w:val="en-US"/>
        </w:rPr>
        <w:tab/>
        <w:t xml:space="preserve">I had quite </w:t>
      </w:r>
      <w:r w:rsidR="00374043">
        <w:rPr>
          <w:lang w:val="en-US"/>
        </w:rPr>
        <w:t>many</w:t>
      </w:r>
      <w:r>
        <w:rPr>
          <w:lang w:val="en-US"/>
        </w:rPr>
        <w:t xml:space="preserve"> usability issues with GlueViz</w:t>
      </w:r>
      <w:r w:rsidR="00893207">
        <w:rPr>
          <w:lang w:val="en-US"/>
        </w:rPr>
        <w:t xml:space="preserve">. </w:t>
      </w:r>
      <w:r w:rsidR="00363F46">
        <w:rPr>
          <w:lang w:val="en-US"/>
        </w:rPr>
        <w:t>Just to name some</w:t>
      </w:r>
      <w:r w:rsidR="000229FF">
        <w:rPr>
          <w:lang w:val="en-US"/>
        </w:rPr>
        <w:t>:</w:t>
      </w:r>
      <w:r w:rsidR="00893207">
        <w:rPr>
          <w:lang w:val="en-US"/>
        </w:rPr>
        <w:t xml:space="preserve"> </w:t>
      </w:r>
      <w:r w:rsidR="000229FF">
        <w:rPr>
          <w:lang w:val="en-US"/>
        </w:rPr>
        <w:t>A</w:t>
      </w:r>
      <w:r w:rsidR="004917D1">
        <w:rPr>
          <w:lang w:val="en-US"/>
        </w:rPr>
        <w:t xml:space="preserve">ll </w:t>
      </w:r>
      <w:r w:rsidR="00893207">
        <w:rPr>
          <w:lang w:val="en-US"/>
        </w:rPr>
        <w:t xml:space="preserve">plot configurations </w:t>
      </w:r>
      <w:r w:rsidR="00363F46">
        <w:rPr>
          <w:lang w:val="en-US"/>
        </w:rPr>
        <w:t>(like labe</w:t>
      </w:r>
      <w:r w:rsidR="004917D1">
        <w:rPr>
          <w:lang w:val="en-US"/>
        </w:rPr>
        <w:t>l</w:t>
      </w:r>
      <w:r w:rsidR="00363F46">
        <w:rPr>
          <w:lang w:val="en-US"/>
        </w:rPr>
        <w:t xml:space="preserve">s) are </w:t>
      </w:r>
      <w:r w:rsidR="00893207">
        <w:rPr>
          <w:lang w:val="en-US"/>
        </w:rPr>
        <w:t xml:space="preserve">not </w:t>
      </w:r>
      <w:r w:rsidR="004917D1">
        <w:rPr>
          <w:lang w:val="en-US"/>
        </w:rPr>
        <w:t>persisted</w:t>
      </w:r>
      <w:r w:rsidR="00893207">
        <w:rPr>
          <w:lang w:val="en-US"/>
        </w:rPr>
        <w:t xml:space="preserve"> within the session export</w:t>
      </w:r>
      <w:r w:rsidR="005B4C7C">
        <w:rPr>
          <w:lang w:val="en-US"/>
        </w:rPr>
        <w:t xml:space="preserve">. </w:t>
      </w:r>
      <w:r w:rsidR="00391645">
        <w:rPr>
          <w:lang w:val="en-US"/>
        </w:rPr>
        <w:t>Changing</w:t>
      </w:r>
      <w:r w:rsidR="00893207">
        <w:rPr>
          <w:lang w:val="en-US"/>
        </w:rPr>
        <w:t xml:space="preserve"> </w:t>
      </w:r>
      <w:r w:rsidR="00DE04D6">
        <w:rPr>
          <w:lang w:val="en-US"/>
        </w:rPr>
        <w:t>the</w:t>
      </w:r>
      <w:r w:rsidR="00893207">
        <w:rPr>
          <w:lang w:val="en-US"/>
        </w:rPr>
        <w:t xml:space="preserve"> data schema means you need to build </w:t>
      </w:r>
      <w:r w:rsidR="005070ED">
        <w:rPr>
          <w:lang w:val="en-US"/>
        </w:rPr>
        <w:t>the session</w:t>
      </w:r>
      <w:r w:rsidR="0095501E">
        <w:rPr>
          <w:lang w:val="en-US"/>
        </w:rPr>
        <w:t xml:space="preserve"> with all plots</w:t>
      </w:r>
      <w:r w:rsidR="005070ED">
        <w:rPr>
          <w:lang w:val="en-US"/>
        </w:rPr>
        <w:t xml:space="preserve"> </w:t>
      </w:r>
      <w:r w:rsidR="0095501E">
        <w:rPr>
          <w:lang w:val="en-US"/>
        </w:rPr>
        <w:t xml:space="preserve">&amp; </w:t>
      </w:r>
      <w:r w:rsidR="00A818AD">
        <w:rPr>
          <w:lang w:val="en-US"/>
        </w:rPr>
        <w:t>subsets</w:t>
      </w:r>
      <w:r w:rsidR="0095501E">
        <w:rPr>
          <w:lang w:val="en-US"/>
        </w:rPr>
        <w:t xml:space="preserve"> </w:t>
      </w:r>
      <w:r w:rsidR="00893207">
        <w:rPr>
          <w:lang w:val="en-US"/>
        </w:rPr>
        <w:t>from scratch to get updated data</w:t>
      </w:r>
      <w:r w:rsidR="005070ED">
        <w:rPr>
          <w:lang w:val="en-US"/>
        </w:rPr>
        <w:t>.</w:t>
      </w:r>
      <w:r w:rsidR="0094079D">
        <w:rPr>
          <w:lang w:val="en-US"/>
        </w:rPr>
        <w:t xml:space="preserve"> I was also really missing a working 3D-Scatter plot</w:t>
      </w:r>
      <w:r w:rsidR="005A0DF1">
        <w:rPr>
          <w:lang w:val="en-US"/>
        </w:rPr>
        <w:t>. Some built-in grouping capability to calculate statistics like mean, std would also have been helpful.</w:t>
      </w:r>
      <w:r w:rsidR="00E67FD1">
        <w:rPr>
          <w:lang w:val="en-US"/>
        </w:rPr>
        <w:t xml:space="preserve"> What worked </w:t>
      </w:r>
      <w:r w:rsidR="004869C4">
        <w:rPr>
          <w:lang w:val="en-US"/>
        </w:rPr>
        <w:t>well</w:t>
      </w:r>
      <w:r w:rsidR="00E67FD1">
        <w:rPr>
          <w:lang w:val="en-US"/>
        </w:rPr>
        <w:t xml:space="preserve"> and what I would use it again for, is the whole concept of linked visualizations where </w:t>
      </w:r>
      <w:r w:rsidR="00F84861">
        <w:rPr>
          <w:lang w:val="en-US"/>
        </w:rPr>
        <w:t>subsets</w:t>
      </w:r>
      <w:r w:rsidR="00E67FD1">
        <w:rPr>
          <w:lang w:val="en-US"/>
        </w:rPr>
        <w:t xml:space="preserve"> are propagated to all other plots of the same data.</w:t>
      </w:r>
      <w:r w:rsidR="008E7B05">
        <w:rPr>
          <w:lang w:val="en-US"/>
        </w:rPr>
        <w:t xml:space="preserve"> </w:t>
      </w:r>
    </w:p>
    <w:p w14:paraId="44EE8CA2" w14:textId="3F36529A" w:rsidR="000604B2" w:rsidRDefault="004F7825" w:rsidP="000604B2">
      <w:pPr>
        <w:rPr>
          <w:lang w:val="en-US"/>
        </w:rPr>
      </w:pPr>
      <w:r>
        <w:rPr>
          <w:rFonts w:ascii="Calibri" w:eastAsia="Times New Roman" w:hAnsi="Calibri" w:cs="Calibri"/>
          <w:b/>
          <w:bCs/>
          <w:noProof/>
          <w:color w:val="000000"/>
          <w:sz w:val="22"/>
          <w:szCs w:val="22"/>
          <w:lang w:eastAsia="en-GB"/>
        </w:rPr>
        <w:drawing>
          <wp:anchor distT="0" distB="0" distL="114300" distR="114300" simplePos="0" relativeHeight="251663360" behindDoc="0" locked="0" layoutInCell="1" allowOverlap="1" wp14:anchorId="743CD228" wp14:editId="749F33EB">
            <wp:simplePos x="0" y="0"/>
            <wp:positionH relativeFrom="column">
              <wp:posOffset>3601212</wp:posOffset>
            </wp:positionH>
            <wp:positionV relativeFrom="paragraph">
              <wp:posOffset>146685</wp:posOffset>
            </wp:positionV>
            <wp:extent cx="274320" cy="274320"/>
            <wp:effectExtent l="0" t="0" r="5080" b="0"/>
            <wp:wrapNone/>
            <wp:docPr id="2078260396" name="Graphic 4" descr="Cr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0396" name="Graphic 2078260396" descr="Crown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74320" cy="274320"/>
                    </a:xfrm>
                    <a:prstGeom prst="rect">
                      <a:avLst/>
                    </a:prstGeom>
                  </pic:spPr>
                </pic:pic>
              </a:graphicData>
            </a:graphic>
            <wp14:sizeRelH relativeFrom="page">
              <wp14:pctWidth>0</wp14:pctWidth>
            </wp14:sizeRelH>
            <wp14:sizeRelV relativeFrom="page">
              <wp14:pctHeight>0</wp14:pctHeight>
            </wp14:sizeRelV>
          </wp:anchor>
        </w:drawing>
      </w:r>
      <w:r w:rsidR="008E7B05">
        <w:rPr>
          <w:lang w:val="en-US"/>
        </w:rPr>
        <w:tab/>
        <w:t xml:space="preserve">At this stage of my knowledge on visual analytics and available tools, I would try to implement the same solution with PowerBI. </w:t>
      </w:r>
      <w:r w:rsidR="003501A2">
        <w:rPr>
          <w:lang w:val="en-US"/>
        </w:rPr>
        <w:t xml:space="preserve">I am quite sure that the user experience would be better, connected visualizations (cross-filters) on a whole report are </w:t>
      </w:r>
      <w:r w:rsidR="009818BE">
        <w:rPr>
          <w:lang w:val="en-US"/>
        </w:rPr>
        <w:t>available</w:t>
      </w:r>
      <w:r w:rsidR="00EC7C64">
        <w:rPr>
          <w:lang w:val="en-US"/>
        </w:rPr>
        <w:t xml:space="preserve"> too</w:t>
      </w:r>
      <w:r w:rsidR="003501A2">
        <w:rPr>
          <w:lang w:val="en-US"/>
        </w:rPr>
        <w:t>, and additionally</w:t>
      </w:r>
      <w:r w:rsidR="00FE775B">
        <w:rPr>
          <w:lang w:val="en-US"/>
        </w:rPr>
        <w:t xml:space="preserve"> I could possibly go as far as integrating with Azure Machine Learning</w:t>
      </w:r>
      <w:r w:rsidR="00316EF1">
        <w:rPr>
          <w:lang w:val="en-US"/>
        </w:rPr>
        <w:t xml:space="preserve"> to</w:t>
      </w:r>
      <w:r w:rsidR="00FE775B">
        <w:rPr>
          <w:lang w:val="en-US"/>
        </w:rPr>
        <w:t xml:space="preserve"> </w:t>
      </w:r>
      <w:r w:rsidR="00316EF1">
        <w:rPr>
          <w:lang w:val="en-US"/>
        </w:rPr>
        <w:t>provide</w:t>
      </w:r>
      <w:r w:rsidR="00FE775B">
        <w:rPr>
          <w:lang w:val="en-US"/>
        </w:rPr>
        <w:t xml:space="preserve"> an option to directly train a new model version with adjusted hyperparameters from the </w:t>
      </w:r>
      <w:r w:rsidR="00295806">
        <w:rPr>
          <w:lang w:val="en-US"/>
        </w:rPr>
        <w:t>d</w:t>
      </w:r>
      <w:r w:rsidR="00FE775B">
        <w:rPr>
          <w:lang w:val="en-US"/>
        </w:rPr>
        <w:t>ashboard</w:t>
      </w:r>
      <w:r w:rsidR="00F47B7D">
        <w:rPr>
          <w:lang w:val="en-US"/>
        </w:rPr>
        <w:t>. This would address the iterative manner of computational methods.</w:t>
      </w:r>
      <w:r w:rsidR="00674F8A">
        <w:rPr>
          <w:lang w:val="en-US"/>
        </w:rPr>
        <w:br w:type="page"/>
      </w:r>
    </w:p>
    <w:p w14:paraId="526F26D0" w14:textId="6B7AE800" w:rsidR="00007C02" w:rsidRDefault="002F301E" w:rsidP="00DF244F">
      <w:pPr>
        <w:pStyle w:val="Heading1"/>
        <w:rPr>
          <w:lang w:val="en-US"/>
        </w:rPr>
      </w:pPr>
      <w:bookmarkStart w:id="35" w:name="_Toc124180563"/>
      <w:bookmarkStart w:id="36" w:name="_Toc137836215"/>
      <w:r w:rsidRPr="00E467EA">
        <w:rPr>
          <w:lang w:val="en-US"/>
        </w:rPr>
        <w:lastRenderedPageBreak/>
        <w:t xml:space="preserve">LO4: </w:t>
      </w:r>
      <w:bookmarkEnd w:id="35"/>
      <w:r w:rsidR="00DF6044">
        <w:rPr>
          <w:lang w:val="en-US"/>
        </w:rPr>
        <w:t>Evaluation</w:t>
      </w:r>
      <w:bookmarkEnd w:id="36"/>
    </w:p>
    <w:p w14:paraId="5B852F0F" w14:textId="59FB3EC1" w:rsidR="000E5EB6" w:rsidRDefault="006A4BE4" w:rsidP="00E36D9D">
      <w:pPr>
        <w:rPr>
          <w:lang w:val="en-US"/>
        </w:rPr>
      </w:pPr>
      <w:r>
        <w:rPr>
          <w:lang w:val="en-US"/>
        </w:rPr>
        <w:t xml:space="preserve">There are </w:t>
      </w:r>
      <w:r w:rsidR="00FE1316">
        <w:rPr>
          <w:lang w:val="en-US"/>
        </w:rPr>
        <w:t>many</w:t>
      </w:r>
      <w:r>
        <w:rPr>
          <w:lang w:val="en-US"/>
        </w:rPr>
        <w:t xml:space="preserve"> methods one can consider for </w:t>
      </w:r>
      <w:r w:rsidR="0040732E">
        <w:rPr>
          <w:lang w:val="en-US"/>
        </w:rPr>
        <w:t>performing usability testing to evalu</w:t>
      </w:r>
      <w:r w:rsidR="00A87945">
        <w:rPr>
          <w:lang w:val="en-US"/>
        </w:rPr>
        <w:t>a</w:t>
      </w:r>
      <w:r w:rsidR="0040732E">
        <w:rPr>
          <w:lang w:val="en-US"/>
        </w:rPr>
        <w:t>te</w:t>
      </w:r>
      <w:r>
        <w:rPr>
          <w:lang w:val="en-US"/>
        </w:rPr>
        <w:t xml:space="preserve"> a visual analytics solution. To find out what is the right one for my case, I started by researching </w:t>
      </w:r>
      <w:r w:rsidR="007057B1">
        <w:rPr>
          <w:lang w:val="en-US"/>
        </w:rPr>
        <w:t xml:space="preserve">some of </w:t>
      </w:r>
      <w:r>
        <w:rPr>
          <w:lang w:val="en-US"/>
        </w:rPr>
        <w:t>them</w:t>
      </w:r>
      <w:r w:rsidR="000E49F0">
        <w:rPr>
          <w:lang w:val="en-US"/>
        </w:rPr>
        <w:t xml:space="preserve"> to get a rough understanding</w:t>
      </w:r>
      <w:r w:rsidR="00017DDB">
        <w:rPr>
          <w:lang w:val="en-US"/>
        </w:rPr>
        <w:t xml:space="preserve"> and orientation in the space</w:t>
      </w:r>
      <w:r>
        <w:rPr>
          <w:lang w:val="en-US"/>
        </w:rPr>
        <w:t>.</w:t>
      </w:r>
    </w:p>
    <w:p w14:paraId="7A8A7D32" w14:textId="77777777" w:rsidR="008D7084" w:rsidRDefault="008D7084" w:rsidP="00E36D9D">
      <w:pPr>
        <w:rPr>
          <w:lang w:val="en-US"/>
        </w:rPr>
      </w:pPr>
    </w:p>
    <w:p w14:paraId="32B0850E" w14:textId="04400D22" w:rsidR="008D7084" w:rsidRDefault="008D7084" w:rsidP="008D7084">
      <w:pPr>
        <w:pStyle w:val="Heading2"/>
        <w:rPr>
          <w:lang w:val="en-US"/>
        </w:rPr>
      </w:pPr>
      <w:bookmarkStart w:id="37" w:name="_Toc137836216"/>
      <w:r>
        <w:rPr>
          <w:lang w:val="en-US"/>
        </w:rPr>
        <w:t xml:space="preserve">An overview of the </w:t>
      </w:r>
      <w:r w:rsidR="00E926C9">
        <w:rPr>
          <w:lang w:val="en-US"/>
        </w:rPr>
        <w:t>usability testing methods</w:t>
      </w:r>
      <w:bookmarkEnd w:id="37"/>
    </w:p>
    <w:p w14:paraId="48FA4290" w14:textId="403ABE9C" w:rsidR="00875373" w:rsidRDefault="004C36DD" w:rsidP="00CA1236">
      <w:pPr>
        <w:rPr>
          <w:lang w:val="en-US"/>
        </w:rPr>
      </w:pPr>
      <w:r>
        <w:rPr>
          <w:lang w:val="en-US"/>
        </w:rPr>
        <w:t xml:space="preserve">One option is to perform a heuristic evaluation for example using </w:t>
      </w:r>
      <w:r w:rsidRPr="009B2750">
        <w:rPr>
          <w:b/>
          <w:bCs/>
          <w:lang w:val="en-US"/>
        </w:rPr>
        <w:t>Nielsen’s Heuristics</w:t>
      </w:r>
      <w:r>
        <w:rPr>
          <w:lang w:val="en-US"/>
        </w:rPr>
        <w:t>. These include principles like “visibility of system status”, e.g.</w:t>
      </w:r>
      <w:r w:rsidR="00083072">
        <w:rPr>
          <w:lang w:val="en-US"/>
        </w:rPr>
        <w:t>,</w:t>
      </w:r>
      <w:r>
        <w:rPr>
          <w:lang w:val="en-US"/>
        </w:rPr>
        <w:t xml:space="preserve"> showing the user where he currently is on a map,</w:t>
      </w:r>
      <w:r w:rsidR="008F67BC">
        <w:rPr>
          <w:lang w:val="en-US"/>
        </w:rPr>
        <w:t xml:space="preserve"> or</w:t>
      </w:r>
      <w:r>
        <w:rPr>
          <w:lang w:val="en-US"/>
        </w:rPr>
        <w:t xml:space="preserve"> “match between system and the real world”</w:t>
      </w:r>
      <w:r w:rsidR="00314AED">
        <w:rPr>
          <w:lang w:val="en-US"/>
        </w:rPr>
        <w:t xml:space="preserve">, e.g., avoiding technical terms but instead speaking the </w:t>
      </w:r>
      <w:r w:rsidR="000E49F0">
        <w:rPr>
          <w:lang w:val="en-US"/>
        </w:rPr>
        <w:t>user’s</w:t>
      </w:r>
      <w:r w:rsidR="00314AED">
        <w:rPr>
          <w:lang w:val="en-US"/>
        </w:rPr>
        <w:t xml:space="preserve"> natural language </w:t>
      </w:r>
      <w:r w:rsidR="00EF610F">
        <w:rPr>
          <w:lang w:val="en-US"/>
        </w:rPr>
        <w:t>and proving information in logical order</w:t>
      </w:r>
      <w:r w:rsidR="00346D99">
        <w:rPr>
          <w:lang w:val="en-US"/>
        </w:rPr>
        <w:t xml:space="preserve"> </w:t>
      </w:r>
      <w:r w:rsidR="00346D99">
        <w:rPr>
          <w:lang w:val="en-US"/>
        </w:rPr>
        <w:fldChar w:fldCharType="begin"/>
      </w:r>
      <w:r w:rsidR="00C06D45">
        <w:rPr>
          <w:lang w:val="en-US"/>
        </w:rPr>
        <w:instrText xml:space="preserve"> ADDIN ZOTERO_ITEM CSL_CITATION {"citationID":"a358pQ5k","properties":{"formattedCitation":"(Nielsen Norman Group, 2023c)","plainCitation":"(Nielsen Norman Group, 2023c)","noteIndex":0},"citationItems":[{"id":664,"uris":["http://zotero.org/users/8995972/items/8L3B8RH6"],"itemData":{"id":664,"type":"webpage","abstract":"Jakob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Design","URL":"https://www.nngroup.com/articles/ten-usability-heuristics/","author":[{"literal":"Nielsen Norman Group"}],"accessed":{"date-parts":[["2023",6,16]]},"issued":{"date-parts":[["2023",12,6]]}}}],"schema":"https://github.com/citation-style-language/schema/raw/master/csl-citation.json"} </w:instrText>
      </w:r>
      <w:r w:rsidR="00346D99">
        <w:rPr>
          <w:lang w:val="en-US"/>
        </w:rPr>
        <w:fldChar w:fldCharType="separate"/>
      </w:r>
      <w:r w:rsidR="00C06D45">
        <w:rPr>
          <w:noProof/>
          <w:lang w:val="en-US"/>
        </w:rPr>
        <w:t>(Nielsen Norman Group, 2023c)</w:t>
      </w:r>
      <w:r w:rsidR="00346D99">
        <w:rPr>
          <w:lang w:val="en-US"/>
        </w:rPr>
        <w:fldChar w:fldCharType="end"/>
      </w:r>
      <w:r w:rsidR="00EF610F">
        <w:rPr>
          <w:lang w:val="en-US"/>
        </w:rPr>
        <w:t>.</w:t>
      </w:r>
    </w:p>
    <w:p w14:paraId="3D61ECB4" w14:textId="77777777" w:rsidR="00875373" w:rsidRDefault="008C5DB2" w:rsidP="00875373">
      <w:pPr>
        <w:ind w:firstLine="708"/>
        <w:rPr>
          <w:lang w:val="en-US"/>
        </w:rPr>
      </w:pPr>
      <w:r>
        <w:rPr>
          <w:lang w:val="en-US"/>
        </w:rPr>
        <w:t xml:space="preserve">Performing a </w:t>
      </w:r>
      <w:r w:rsidR="000E5EB6" w:rsidRPr="009B2750">
        <w:rPr>
          <w:b/>
          <w:bCs/>
          <w:lang w:val="en-US"/>
        </w:rPr>
        <w:t>cognitive walkthrough</w:t>
      </w:r>
      <w:r>
        <w:rPr>
          <w:lang w:val="en-US"/>
        </w:rPr>
        <w:t xml:space="preserve"> is </w:t>
      </w:r>
      <w:r w:rsidR="008F650B">
        <w:rPr>
          <w:lang w:val="en-US"/>
        </w:rPr>
        <w:t>another option. This is what I already did as part of LO2.</w:t>
      </w:r>
      <w:r w:rsidR="00FD511F">
        <w:rPr>
          <w:lang w:val="en-US"/>
        </w:rPr>
        <w:t xml:space="preserve"> Key idea here </w:t>
      </w:r>
      <w:r w:rsidR="00F443C5">
        <w:rPr>
          <w:lang w:val="en-US"/>
        </w:rPr>
        <w:t>was</w:t>
      </w:r>
      <w:r w:rsidR="00FD511F">
        <w:rPr>
          <w:lang w:val="en-US"/>
        </w:rPr>
        <w:t xml:space="preserve"> </w:t>
      </w:r>
      <w:r w:rsidR="00F443C5">
        <w:rPr>
          <w:lang w:val="en-US"/>
        </w:rPr>
        <w:t>to simulate</w:t>
      </w:r>
      <w:r w:rsidR="00FD511F">
        <w:rPr>
          <w:lang w:val="en-US"/>
        </w:rPr>
        <w:t xml:space="preserve"> a new user’s cognitive processes, thoughts and path of exploration </w:t>
      </w:r>
      <w:r w:rsidR="00E35403">
        <w:rPr>
          <w:lang w:val="en-US"/>
        </w:rPr>
        <w:t>when</w:t>
      </w:r>
      <w:r w:rsidR="00FD511F">
        <w:rPr>
          <w:lang w:val="en-US"/>
        </w:rPr>
        <w:t xml:space="preserve"> </w:t>
      </w:r>
      <w:r w:rsidR="002B3FAC">
        <w:rPr>
          <w:lang w:val="en-US"/>
        </w:rPr>
        <w:t>learning</w:t>
      </w:r>
      <w:r w:rsidR="00FD511F">
        <w:rPr>
          <w:lang w:val="en-US"/>
        </w:rPr>
        <w:t xml:space="preserve"> </w:t>
      </w:r>
      <w:r w:rsidR="00C8367A">
        <w:rPr>
          <w:lang w:val="en-US"/>
        </w:rPr>
        <w:t>to</w:t>
      </w:r>
      <w:r w:rsidR="00FD511F">
        <w:rPr>
          <w:lang w:val="en-US"/>
        </w:rPr>
        <w:t xml:space="preserve"> </w:t>
      </w:r>
      <w:r w:rsidR="00C8367A">
        <w:rPr>
          <w:lang w:val="en-US"/>
        </w:rPr>
        <w:t>use the tool</w:t>
      </w:r>
      <w:r w:rsidR="00AE3F1C">
        <w:rPr>
          <w:lang w:val="en-US"/>
        </w:rPr>
        <w:t xml:space="preserve"> </w:t>
      </w:r>
      <w:r w:rsidR="00AE3F1C">
        <w:rPr>
          <w:lang w:val="en-US"/>
        </w:rPr>
        <w:fldChar w:fldCharType="begin"/>
      </w:r>
      <w:r w:rsidR="00AE3F1C">
        <w:rPr>
          <w:lang w:val="en-US"/>
        </w:rPr>
        <w:instrText xml:space="preserve"> ADDIN ZOTERO_ITEM CSL_CITATION {"citationID":"YL9dTHGv","properties":{"formattedCitation":"(Nielsen, 1994)","plainCitation":"(Nielsen, 1994)","noteIndex":0},"citationItems":[{"id":662,"uris":["http://zotero.org/users/8995972/items/ZHZML9CH"],"itemData":{"id":662,"type":"book","abstract":"Written by the author of the best-selling HyperText &amp; HyperMedia, this book is an excellent guide to the methods of usability engineering. The book provides the tools needed to avoid usability surprises and improve product quality. Step-by-step information on which method to use at various stages during the development lifecycle are included, along with detailed information on how to run a usability test and the unique issues relating to international usability. * Emphasizes cost-effective methods that developers can implement immediately* Instructs readers about which methods to use when, throughout the development lifecycle, which ultimately helps in cost-benefit analysis. * Shows readers how to avoid the four most frequently listed reasons for delay in software projects.* Includes detailed information on how to run a usability test.* Covers unique issues of international usability.* Features an extensive bibliography allowing readers to find additional information.* Written by an internationally renowned expert in the field and the author of the best-selling HyperText &amp; HyperMedia.","ISBN":"978-0-12-518406-9","language":"en","note":"Google-Books-ID: 95As2OF67f0C","number-of-pages":"382","publisher":"Morgan Kaufmann","source":"Google Books","title":"Usability Engineering","author":[{"family":"Nielsen","given":"Jakob"}],"issued":{"date-parts":[["1994",9,23]]}}}],"schema":"https://github.com/citation-style-language/schema/raw/master/csl-citation.json"} </w:instrText>
      </w:r>
      <w:r w:rsidR="00AE3F1C">
        <w:rPr>
          <w:lang w:val="en-US"/>
        </w:rPr>
        <w:fldChar w:fldCharType="separate"/>
      </w:r>
      <w:r w:rsidR="00AE3F1C">
        <w:rPr>
          <w:noProof/>
          <w:lang w:val="en-US"/>
        </w:rPr>
        <w:t>(Nielsen, 1994)</w:t>
      </w:r>
      <w:r w:rsidR="00AE3F1C">
        <w:rPr>
          <w:lang w:val="en-US"/>
        </w:rPr>
        <w:fldChar w:fldCharType="end"/>
      </w:r>
      <w:r w:rsidR="00FD511F">
        <w:rPr>
          <w:lang w:val="en-US"/>
        </w:rPr>
        <w:t>.</w:t>
      </w:r>
    </w:p>
    <w:p w14:paraId="0AD96985" w14:textId="7A67F893" w:rsidR="00875373" w:rsidRDefault="00BE681A" w:rsidP="00875373">
      <w:pPr>
        <w:ind w:firstLine="708"/>
        <w:rPr>
          <w:lang w:val="en-US"/>
        </w:rPr>
      </w:pPr>
      <w:r>
        <w:rPr>
          <w:lang w:val="en-US"/>
        </w:rPr>
        <w:t xml:space="preserve">Another method I found is the </w:t>
      </w:r>
      <w:r w:rsidRPr="009B2750">
        <w:rPr>
          <w:b/>
          <w:bCs/>
          <w:lang w:val="en-US"/>
        </w:rPr>
        <w:t>Think-Aloud Protocol</w:t>
      </w:r>
      <w:r>
        <w:rPr>
          <w:lang w:val="en-US"/>
        </w:rPr>
        <w:t xml:space="preserve">. </w:t>
      </w:r>
      <w:r w:rsidR="00277C7A">
        <w:rPr>
          <w:lang w:val="en-US"/>
        </w:rPr>
        <w:t>Users are asked to say out loud what they are thinking as the</w:t>
      </w:r>
      <w:r w:rsidR="001409ED">
        <w:rPr>
          <w:lang w:val="en-US"/>
        </w:rPr>
        <w:t>y</w:t>
      </w:r>
      <w:r w:rsidR="00277C7A">
        <w:rPr>
          <w:lang w:val="en-US"/>
        </w:rPr>
        <w:t xml:space="preserve"> move through the user interface</w:t>
      </w:r>
      <w:r w:rsidR="00764D3F">
        <w:rPr>
          <w:lang w:val="en-US"/>
        </w:rPr>
        <w:t xml:space="preserve">, which can help identify what they find confusing or difficult </w:t>
      </w:r>
      <w:r w:rsidR="00764D3F">
        <w:rPr>
          <w:lang w:val="en-US"/>
        </w:rPr>
        <w:fldChar w:fldCharType="begin"/>
      </w:r>
      <w:r w:rsidR="00822E0E">
        <w:rPr>
          <w:lang w:val="en-US"/>
        </w:rPr>
        <w:instrText xml:space="preserve"> ADDIN ZOTERO_ITEM CSL_CITATION {"citationID":"oPDUaAuc","properties":{"formattedCitation":"(\\uc0\\u8220{}Think Aloud Protocol,\\uc0\\u8221{} 2023)","plainCitation":"(“Think Aloud Protocol,” 2023)","noteIndex":0},"citationItems":[{"id":672,"uris":["http://zotero.org/users/8995972/items/FFY6E5MG"],"itemData":{"id":672,"type":"entry-encyclopedia","abstract":"A think-aloud (or thinking aloud) protocol is a method used to gather data in usability testing in product design and development, in psychology and a range of social sciences (e.g., reading, writing, translation research, decision making, and process tracing).","container-title":"Wikipedia","language":"en","license":"Creative Commons Attribution-ShareAlike License","note":"Page Version ID: 1151214818","source":"Wikipedia","title":"Think aloud protocol","URL":"https://en.wikipedia.org/w/index.php?title=Think_aloud_protocol&amp;oldid=1151214818","accessed":{"date-parts":[["2023",6,16]]},"issued":{"date-parts":[["2023",4,22]]}}}],"schema":"https://github.com/citation-style-language/schema/raw/master/csl-citation.json"} </w:instrText>
      </w:r>
      <w:r w:rsidR="00764D3F">
        <w:rPr>
          <w:lang w:val="en-US"/>
        </w:rPr>
        <w:fldChar w:fldCharType="separate"/>
      </w:r>
      <w:r w:rsidR="00822E0E" w:rsidRPr="00822E0E">
        <w:rPr>
          <w:rFonts w:ascii="Calibri" w:cs="Calibri"/>
          <w:lang w:val="en-GB"/>
        </w:rPr>
        <w:t>(“Think Aloud Protocol,” 2023)</w:t>
      </w:r>
      <w:r w:rsidR="00764D3F">
        <w:rPr>
          <w:lang w:val="en-US"/>
        </w:rPr>
        <w:fldChar w:fldCharType="end"/>
      </w:r>
      <w:r w:rsidR="00764D3F">
        <w:rPr>
          <w:lang w:val="en-US"/>
        </w:rPr>
        <w:t>.</w:t>
      </w:r>
    </w:p>
    <w:p w14:paraId="4395F34B" w14:textId="77777777" w:rsidR="00875373" w:rsidRDefault="00CA1236" w:rsidP="00875373">
      <w:pPr>
        <w:ind w:firstLine="708"/>
        <w:rPr>
          <w:lang w:val="en-US"/>
        </w:rPr>
      </w:pPr>
      <w:r w:rsidRPr="009B2750">
        <w:rPr>
          <w:b/>
          <w:bCs/>
          <w:lang w:val="en-CH"/>
        </w:rPr>
        <w:t>User Testing</w:t>
      </w:r>
      <w:r w:rsidR="009B2750" w:rsidRPr="009B2750">
        <w:rPr>
          <w:lang w:val="en-US"/>
        </w:rPr>
        <w:t xml:space="preserve">, on the other hand, </w:t>
      </w:r>
      <w:r w:rsidRPr="00CA1236">
        <w:rPr>
          <w:lang w:val="en-CH"/>
        </w:rPr>
        <w:t>involves observing users as they use the system, typically while they are performing specific tasks. This can provide insights into how users interact with the system, what they find intuitive, and where they encounter difficulties</w:t>
      </w:r>
      <w:r w:rsidR="009B2750" w:rsidRPr="009B2750">
        <w:rPr>
          <w:lang w:val="en-US"/>
        </w:rPr>
        <w:t xml:space="preserve"> </w:t>
      </w:r>
      <w:r w:rsidR="009B2750">
        <w:rPr>
          <w:lang w:val="en-US"/>
        </w:rPr>
        <w:fldChar w:fldCharType="begin"/>
      </w:r>
      <w:r w:rsidR="009B2750">
        <w:rPr>
          <w:lang w:val="en-US"/>
        </w:rPr>
        <w:instrText xml:space="preserve"> ADDIN ZOTERO_ITEM CSL_CITATION {"citationID":"alMeSGBe","properties":{"formattedCitation":"(Rubin, 2008)","plainCitation":"(Rubin, 2008)","noteIndex":0},"citationItems":[{"id":668,"uris":["http://zotero.org/users/8995972/items/4X72VS6F"],"itemData":{"id":668,"type":"article-journal","abstract":"Incluye índice","source":"ResearchGate","title":"Handbook of Usability Testing: How to Plan, Design and Conduct Effective Tests","title-short":"Handbook of Usability Testing","author":[{"family":"Rubin","given":"Jeffrey"}],"issued":{"date-parts":[["2008",1,1]]}}}],"schema":"https://github.com/citation-style-language/schema/raw/master/csl-citation.json"} </w:instrText>
      </w:r>
      <w:r w:rsidR="009B2750">
        <w:rPr>
          <w:lang w:val="en-US"/>
        </w:rPr>
        <w:fldChar w:fldCharType="separate"/>
      </w:r>
      <w:r w:rsidR="009B2750">
        <w:rPr>
          <w:noProof/>
          <w:lang w:val="en-US"/>
        </w:rPr>
        <w:t>(Rubin, 2008)</w:t>
      </w:r>
      <w:r w:rsidR="009B2750">
        <w:rPr>
          <w:lang w:val="en-US"/>
        </w:rPr>
        <w:fldChar w:fldCharType="end"/>
      </w:r>
      <w:r w:rsidR="00B928F9">
        <w:rPr>
          <w:lang w:val="en-US"/>
        </w:rPr>
        <w:t>.</w:t>
      </w:r>
    </w:p>
    <w:p w14:paraId="392FF41F" w14:textId="77777777" w:rsidR="00875373" w:rsidRDefault="00EC30A0" w:rsidP="00875373">
      <w:pPr>
        <w:ind w:firstLine="708"/>
        <w:rPr>
          <w:lang w:val="en-US"/>
        </w:rPr>
      </w:pPr>
      <w:r w:rsidRPr="00351DC6">
        <w:rPr>
          <w:lang w:val="en-US"/>
        </w:rPr>
        <w:t xml:space="preserve">Another option would be </w:t>
      </w:r>
      <w:r w:rsidR="00CA1236" w:rsidRPr="001C7D36">
        <w:rPr>
          <w:b/>
          <w:bCs/>
          <w:lang w:val="en-CH"/>
        </w:rPr>
        <w:t>Eye Tracking</w:t>
      </w:r>
      <w:r w:rsidR="00351DC6" w:rsidRPr="00351DC6">
        <w:rPr>
          <w:lang w:val="en-US"/>
        </w:rPr>
        <w:t>.</w:t>
      </w:r>
      <w:r w:rsidR="00CA1236" w:rsidRPr="00CA1236">
        <w:rPr>
          <w:lang w:val="en-CH"/>
        </w:rPr>
        <w:t xml:space="preserve"> This method involves tracking where the user's gaze lands within the interface. This can provide insights into what users find most attention-grabbing and how they navigate the interface </w:t>
      </w:r>
      <w:r>
        <w:rPr>
          <w:lang w:val="en-CH"/>
        </w:rPr>
        <w:fldChar w:fldCharType="begin"/>
      </w:r>
      <w:r>
        <w:rPr>
          <w:lang w:val="en-CH"/>
        </w:rPr>
        <w:instrText xml:space="preserve"> ADDIN ZOTERO_ITEM CSL_CITATION {"citationID":"ZrwpyWts","properties":{"formattedCitation":"(Bojko, 2013)","plainCitation":"(Bojko, 2013)","noteIndex":0},"citationItems":[{"id":670,"uris":["http://zotero.org/users/8995972/items/RABC9HNL"],"itemData":{"id":670,"type":"book","ISBN":"978-1-933820-10-1","source":"ResearchGate","title":"Eye Tracking the User Experience: A Practical Guide to Research","title-short":"Eye Tracking the User Experience","author":[{"family":"Bojko","given":"Agnieszka"}],"issued":{"date-parts":[["2013",12,12]]}}}],"schema":"https://github.com/citation-style-language/schema/raw/master/csl-citation.json"} </w:instrText>
      </w:r>
      <w:r>
        <w:rPr>
          <w:lang w:val="en-CH"/>
        </w:rPr>
        <w:fldChar w:fldCharType="separate"/>
      </w:r>
      <w:r>
        <w:rPr>
          <w:noProof/>
          <w:lang w:val="en-CH"/>
        </w:rPr>
        <w:t>(Bojko, 2013)</w:t>
      </w:r>
      <w:r>
        <w:rPr>
          <w:lang w:val="en-CH"/>
        </w:rPr>
        <w:fldChar w:fldCharType="end"/>
      </w:r>
      <w:r w:rsidR="00B928F9" w:rsidRPr="00B928F9">
        <w:rPr>
          <w:lang w:val="en-US"/>
        </w:rPr>
        <w:t>.</w:t>
      </w:r>
    </w:p>
    <w:p w14:paraId="5BC5A93C" w14:textId="7DEBE32E" w:rsidR="007029F2" w:rsidRDefault="001C7D36" w:rsidP="007029F2">
      <w:pPr>
        <w:ind w:firstLine="708"/>
        <w:rPr>
          <w:lang w:val="en-US"/>
        </w:rPr>
      </w:pPr>
      <w:r w:rsidRPr="001C7D36">
        <w:rPr>
          <w:lang w:val="en-US"/>
        </w:rPr>
        <w:t>Al</w:t>
      </w:r>
      <w:r>
        <w:rPr>
          <w:lang w:val="en-US"/>
        </w:rPr>
        <w:t xml:space="preserve">ternatively, I could </w:t>
      </w:r>
      <w:r w:rsidR="00272BB6">
        <w:rPr>
          <w:lang w:val="en-US"/>
        </w:rPr>
        <w:t>write</w:t>
      </w:r>
      <w:r>
        <w:rPr>
          <w:lang w:val="en-US"/>
        </w:rPr>
        <w:t xml:space="preserve"> a </w:t>
      </w:r>
      <w:r w:rsidR="00CA1236" w:rsidRPr="00862302">
        <w:rPr>
          <w:b/>
          <w:bCs/>
          <w:lang w:val="en-CH"/>
        </w:rPr>
        <w:t>Survey</w:t>
      </w:r>
      <w:r w:rsidRPr="001C7D36">
        <w:rPr>
          <w:lang w:val="en-US"/>
        </w:rPr>
        <w:t xml:space="preserve"> </w:t>
      </w:r>
      <w:r w:rsidR="00862302">
        <w:rPr>
          <w:lang w:val="en-US"/>
        </w:rPr>
        <w:t xml:space="preserve">or conduct an </w:t>
      </w:r>
      <w:r w:rsidR="00862302" w:rsidRPr="00862302">
        <w:rPr>
          <w:b/>
          <w:bCs/>
          <w:lang w:val="en-US"/>
        </w:rPr>
        <w:t>Interview</w:t>
      </w:r>
      <w:r w:rsidR="00AD5A54" w:rsidRPr="00AD5A54">
        <w:rPr>
          <w:lang w:val="en-US"/>
        </w:rPr>
        <w:t xml:space="preserve"> </w:t>
      </w:r>
      <w:r w:rsidR="00141259" w:rsidRPr="00272BB6">
        <w:rPr>
          <w:lang w:val="en-US"/>
        </w:rPr>
        <w:t>to</w:t>
      </w:r>
      <w:r w:rsidR="00CA1236" w:rsidRPr="00CA1236">
        <w:rPr>
          <w:lang w:val="en-CH"/>
        </w:rPr>
        <w:t xml:space="preserve"> gather user feedback on various aspects of the system, such as ease of use, satisfaction, and perceived usefulness</w:t>
      </w:r>
      <w:r w:rsidR="000811A4" w:rsidRPr="000811A4">
        <w:rPr>
          <w:lang w:val="en-US"/>
        </w:rPr>
        <w:t xml:space="preserve"> </w:t>
      </w:r>
      <w:r w:rsidR="000811A4">
        <w:rPr>
          <w:lang w:val="en-US"/>
        </w:rPr>
        <w:t>and any other improvement suggestions the users might have</w:t>
      </w:r>
      <w:r w:rsidR="00862302" w:rsidRPr="000811A4">
        <w:rPr>
          <w:lang w:val="en-US"/>
        </w:rPr>
        <w:t>.</w:t>
      </w:r>
    </w:p>
    <w:p w14:paraId="288895DC" w14:textId="7AD80259" w:rsidR="006E0D29" w:rsidRDefault="009815D3" w:rsidP="007029F2">
      <w:pPr>
        <w:ind w:firstLine="708"/>
        <w:rPr>
          <w:lang w:val="en-US"/>
        </w:rPr>
      </w:pPr>
      <w:r w:rsidRPr="009815D3">
        <w:rPr>
          <w:lang w:val="en-US"/>
        </w:rPr>
        <w:t>More on the technical side</w:t>
      </w:r>
      <w:r w:rsidR="000371A2">
        <w:rPr>
          <w:lang w:val="en-US"/>
        </w:rPr>
        <w:t xml:space="preserve"> and especially good to gain quantitative results</w:t>
      </w:r>
      <w:r w:rsidRPr="009815D3">
        <w:rPr>
          <w:lang w:val="en-US"/>
        </w:rPr>
        <w:t xml:space="preserve">, </w:t>
      </w:r>
      <w:r w:rsidR="00CA1236" w:rsidRPr="00144F99">
        <w:rPr>
          <w:b/>
          <w:bCs/>
          <w:lang w:val="en-CH"/>
        </w:rPr>
        <w:t>Analytics</w:t>
      </w:r>
      <w:r w:rsidR="00CA1236" w:rsidRPr="00CA1236">
        <w:rPr>
          <w:lang w:val="en-CH"/>
        </w:rPr>
        <w:t xml:space="preserve"> and </w:t>
      </w:r>
      <w:r w:rsidR="00CA1236" w:rsidRPr="00144F99">
        <w:rPr>
          <w:b/>
          <w:bCs/>
          <w:lang w:val="en-CH"/>
        </w:rPr>
        <w:t>Log Files</w:t>
      </w:r>
      <w:r w:rsidR="00144F99" w:rsidRPr="00144F99">
        <w:rPr>
          <w:lang w:val="en-US"/>
        </w:rPr>
        <w:t xml:space="preserve"> </w:t>
      </w:r>
      <w:r w:rsidR="00CA1236" w:rsidRPr="00CA1236">
        <w:rPr>
          <w:lang w:val="en-CH"/>
        </w:rPr>
        <w:t xml:space="preserve">can provide data on how users interact with </w:t>
      </w:r>
      <w:r w:rsidR="00144F99" w:rsidRPr="00144F99">
        <w:rPr>
          <w:lang w:val="en-US"/>
        </w:rPr>
        <w:t>a</w:t>
      </w:r>
      <w:r w:rsidR="00CA1236" w:rsidRPr="00CA1236">
        <w:rPr>
          <w:lang w:val="en-CH"/>
        </w:rPr>
        <w:t xml:space="preserve"> system, including what features they use, how long they spend on certain tasks, and where they encounter errors</w:t>
      </w:r>
      <w:r w:rsidR="007E053D" w:rsidRPr="007E053D">
        <w:rPr>
          <w:lang w:val="en-US"/>
        </w:rPr>
        <w:t xml:space="preserve">. </w:t>
      </w:r>
      <w:r w:rsidR="007E053D">
        <w:rPr>
          <w:lang w:val="en-US"/>
        </w:rPr>
        <w:t xml:space="preserve">For a visual analytics tool built on the web, there are tools like </w:t>
      </w:r>
      <w:r w:rsidR="00C2272A">
        <w:rPr>
          <w:lang w:val="en-US"/>
        </w:rPr>
        <w:t xml:space="preserve">Google </w:t>
      </w:r>
      <w:r w:rsidR="00410F73">
        <w:rPr>
          <w:lang w:val="en-US"/>
        </w:rPr>
        <w:t xml:space="preserve">Analytics that could be </w:t>
      </w:r>
      <w:r w:rsidR="00671376">
        <w:rPr>
          <w:lang w:val="en-US"/>
        </w:rPr>
        <w:t>set up</w:t>
      </w:r>
      <w:r w:rsidR="00410F73">
        <w:rPr>
          <w:lang w:val="en-US"/>
        </w:rPr>
        <w:t xml:space="preserve"> </w:t>
      </w:r>
      <w:r w:rsidR="00671376">
        <w:rPr>
          <w:lang w:val="en-US"/>
        </w:rPr>
        <w:t xml:space="preserve">and would then provide </w:t>
      </w:r>
      <w:r w:rsidR="000313BA">
        <w:rPr>
          <w:lang w:val="en-US"/>
        </w:rPr>
        <w:t>daily stats on interactions of the users within the tool</w:t>
      </w:r>
      <w:r w:rsidR="00410F73">
        <w:rPr>
          <w:lang w:val="en-US"/>
        </w:rPr>
        <w:t>.</w:t>
      </w:r>
      <w:r w:rsidR="00AE3F1C">
        <w:rPr>
          <w:lang w:val="en-US"/>
        </w:rPr>
        <w:t xml:space="preserve"> This is an</w:t>
      </w:r>
      <w:r w:rsidR="00211BF3">
        <w:rPr>
          <w:lang w:val="en-US"/>
        </w:rPr>
        <w:t xml:space="preserve"> interesting</w:t>
      </w:r>
      <w:r w:rsidR="00AE3F1C">
        <w:rPr>
          <w:lang w:val="en-US"/>
        </w:rPr>
        <w:t xml:space="preserve"> </w:t>
      </w:r>
      <w:r w:rsidR="00F72A49">
        <w:rPr>
          <w:lang w:val="en-US"/>
        </w:rPr>
        <w:t>option but</w:t>
      </w:r>
      <w:r w:rsidR="008B0B2F">
        <w:rPr>
          <w:lang w:val="en-US"/>
        </w:rPr>
        <w:t xml:space="preserve"> is</w:t>
      </w:r>
      <w:r w:rsidR="00AE3F1C">
        <w:rPr>
          <w:lang w:val="en-US"/>
        </w:rPr>
        <w:t xml:space="preserve"> surely not the right approach for </w:t>
      </w:r>
      <w:r w:rsidR="00541B42">
        <w:rPr>
          <w:lang w:val="en-US"/>
        </w:rPr>
        <w:t>performing a user test in the moment and within a python environment like GlueViz.</w:t>
      </w:r>
    </w:p>
    <w:p w14:paraId="5ACAAA70" w14:textId="77777777" w:rsidR="006E0D29" w:rsidRDefault="006E0D29" w:rsidP="00D15D49">
      <w:pPr>
        <w:rPr>
          <w:lang w:val="en-US"/>
        </w:rPr>
      </w:pPr>
    </w:p>
    <w:p w14:paraId="2425F616" w14:textId="46478C25" w:rsidR="00D15D49" w:rsidRDefault="00234215" w:rsidP="00234215">
      <w:pPr>
        <w:pStyle w:val="Heading2"/>
        <w:rPr>
          <w:lang w:val="en-US"/>
        </w:rPr>
      </w:pPr>
      <w:bookmarkStart w:id="38" w:name="_Toc137836217"/>
      <w:r>
        <w:rPr>
          <w:lang w:val="en-US"/>
        </w:rPr>
        <w:t>Performing the usability test</w:t>
      </w:r>
      <w:bookmarkEnd w:id="38"/>
    </w:p>
    <w:p w14:paraId="7ED998CF" w14:textId="11D0FD61" w:rsidR="008525E4" w:rsidRDefault="006E0D29" w:rsidP="00107F1F">
      <w:pPr>
        <w:rPr>
          <w:lang w:val="en-US"/>
        </w:rPr>
      </w:pPr>
      <w:r>
        <w:rPr>
          <w:lang w:val="en-US"/>
        </w:rPr>
        <w:t xml:space="preserve">I chose to </w:t>
      </w:r>
      <w:r w:rsidR="00E812B4">
        <w:rPr>
          <w:lang w:val="en-US"/>
        </w:rPr>
        <w:t>perform the usability test of my visual analytics solution</w:t>
      </w:r>
      <w:r>
        <w:rPr>
          <w:lang w:val="en-US"/>
        </w:rPr>
        <w:t xml:space="preserve"> with the </w:t>
      </w:r>
      <w:r w:rsidRPr="0047469F">
        <w:rPr>
          <w:b/>
          <w:bCs/>
          <w:lang w:val="en-US"/>
        </w:rPr>
        <w:t>Think-Aloud Protocol</w:t>
      </w:r>
      <w:r>
        <w:rPr>
          <w:lang w:val="en-US"/>
        </w:rPr>
        <w:t xml:space="preserve">, as this method allows me to interact with the user </w:t>
      </w:r>
      <w:r w:rsidR="00107F1F">
        <w:rPr>
          <w:lang w:val="en-US"/>
        </w:rPr>
        <w:t>during the test</w:t>
      </w:r>
      <w:r w:rsidR="001D6DAC">
        <w:rPr>
          <w:lang w:val="en-US"/>
        </w:rPr>
        <w:t xml:space="preserve"> and learn from </w:t>
      </w:r>
      <w:r w:rsidR="008525E4">
        <w:rPr>
          <w:lang w:val="en-US"/>
        </w:rPr>
        <w:t>their</w:t>
      </w:r>
      <w:r w:rsidR="001D6DAC">
        <w:rPr>
          <w:lang w:val="en-US"/>
        </w:rPr>
        <w:t xml:space="preserve"> thoughts</w:t>
      </w:r>
      <w:r w:rsidR="004C7CA9">
        <w:rPr>
          <w:lang w:val="en-US"/>
        </w:rPr>
        <w:t xml:space="preserve"> on the </w:t>
      </w:r>
      <w:r w:rsidR="0088599A">
        <w:rPr>
          <w:lang w:val="en-US"/>
        </w:rPr>
        <w:t>tool</w:t>
      </w:r>
      <w:r w:rsidR="004C7CA9">
        <w:rPr>
          <w:lang w:val="en-US"/>
        </w:rPr>
        <w:t>.</w:t>
      </w:r>
    </w:p>
    <w:p w14:paraId="0F4B4913" w14:textId="77777777" w:rsidR="00357E69" w:rsidRDefault="00357E69" w:rsidP="00107F1F">
      <w:pPr>
        <w:rPr>
          <w:lang w:val="en-US"/>
        </w:rPr>
      </w:pPr>
    </w:p>
    <w:p w14:paraId="4D569EBA" w14:textId="32A36E3F" w:rsidR="00357E69" w:rsidRDefault="00357E69" w:rsidP="00107F1F">
      <w:pPr>
        <w:rPr>
          <w:lang w:val="en-US"/>
        </w:rPr>
      </w:pPr>
      <w:r>
        <w:rPr>
          <w:lang w:val="en-US"/>
        </w:rPr>
        <w:t xml:space="preserve">The </w:t>
      </w:r>
      <w:r w:rsidRPr="003E17C1">
        <w:rPr>
          <w:b/>
          <w:bCs/>
          <w:lang w:val="en-US"/>
        </w:rPr>
        <w:t>process</w:t>
      </w:r>
      <w:r>
        <w:rPr>
          <w:lang w:val="en-US"/>
        </w:rPr>
        <w:t xml:space="preserve"> can be summarized as follows</w:t>
      </w:r>
      <w:r w:rsidR="00201A9D">
        <w:rPr>
          <w:lang w:val="en-US"/>
        </w:rPr>
        <w:t xml:space="preserve"> </w:t>
      </w:r>
      <w:r w:rsidR="00201A9D">
        <w:rPr>
          <w:lang w:val="en-US"/>
        </w:rPr>
        <w:fldChar w:fldCharType="begin"/>
      </w:r>
      <w:r w:rsidR="00201A9D">
        <w:rPr>
          <w:lang w:val="en-US"/>
        </w:rPr>
        <w:instrText xml:space="preserve"> ADDIN ZOTERO_ITEM CSL_CITATION {"citationID":"vYUx6RGk","properties":{"formattedCitation":"(\\uc0\\u8220{}Think Aloud Protocol,\\uc0\\u8221{} 2023)","plainCitation":"(“Think Aloud Protocol,” 2023)","noteIndex":0},"citationItems":[{"id":672,"uris":["http://zotero.org/users/8995972/items/FFY6E5MG"],"itemData":{"id":672,"type":"entry-encyclopedia","abstract":"A think-aloud (or thinking aloud) protocol is a method used to gather data in usability testing in product design and development, in psychology and a range of social sciences (e.g., reading, writing, translation research, decision making, and process tracing).","container-title":"Wikipedia","language":"en","license":"Creative Commons Attribution-ShareAlike License","note":"Page Version ID: 1151214818","source":"Wikipedia","title":"Think aloud protocol","URL":"https://en.wikipedia.org/w/index.php?title=Think_aloud_protocol&amp;oldid=1151214818","accessed":{"date-parts":[["2023",6,16]]},"issued":{"date-parts":[["2023",4,22]]}}}],"schema":"https://github.com/citation-style-language/schema/raw/master/csl-citation.json"} </w:instrText>
      </w:r>
      <w:r w:rsidR="00201A9D">
        <w:rPr>
          <w:lang w:val="en-US"/>
        </w:rPr>
        <w:fldChar w:fldCharType="separate"/>
      </w:r>
      <w:r w:rsidR="00201A9D" w:rsidRPr="00201A9D">
        <w:rPr>
          <w:rFonts w:ascii="Calibri" w:cs="Calibri"/>
          <w:lang w:val="en-GB"/>
        </w:rPr>
        <w:t>(“Think Aloud Protocol,” 2023)</w:t>
      </w:r>
      <w:r w:rsidR="00201A9D">
        <w:rPr>
          <w:lang w:val="en-US"/>
        </w:rPr>
        <w:fldChar w:fldCharType="end"/>
      </w:r>
      <w:r>
        <w:rPr>
          <w:lang w:val="en-US"/>
        </w:rPr>
        <w:t>:</w:t>
      </w:r>
    </w:p>
    <w:p w14:paraId="0F980595" w14:textId="2F581EBE" w:rsidR="00357E69" w:rsidRDefault="00357E69" w:rsidP="00357E69">
      <w:pPr>
        <w:pStyle w:val="ListParagraph"/>
        <w:numPr>
          <w:ilvl w:val="0"/>
          <w:numId w:val="47"/>
        </w:numPr>
        <w:rPr>
          <w:lang w:val="en-US"/>
        </w:rPr>
      </w:pPr>
      <w:r>
        <w:rPr>
          <w:lang w:val="en-US"/>
        </w:rPr>
        <w:t xml:space="preserve">Design the study and write the </w:t>
      </w:r>
      <w:r w:rsidR="00F671EE">
        <w:rPr>
          <w:lang w:val="en-US"/>
        </w:rPr>
        <w:t>guide.</w:t>
      </w:r>
    </w:p>
    <w:p w14:paraId="7E96DE7A" w14:textId="34686F3E" w:rsidR="00357E69" w:rsidRDefault="00357E69" w:rsidP="00357E69">
      <w:pPr>
        <w:pStyle w:val="ListParagraph"/>
        <w:numPr>
          <w:ilvl w:val="0"/>
          <w:numId w:val="47"/>
        </w:numPr>
        <w:rPr>
          <w:lang w:val="en-US"/>
        </w:rPr>
      </w:pPr>
      <w:r>
        <w:rPr>
          <w:lang w:val="en-US"/>
        </w:rPr>
        <w:t xml:space="preserve">Recruit </w:t>
      </w:r>
      <w:r w:rsidR="00F671EE">
        <w:rPr>
          <w:lang w:val="en-US"/>
        </w:rPr>
        <w:t>the participants.</w:t>
      </w:r>
    </w:p>
    <w:p w14:paraId="445037AA" w14:textId="639B8C24" w:rsidR="00357E69" w:rsidRDefault="00357E69" w:rsidP="00357E69">
      <w:pPr>
        <w:pStyle w:val="ListParagraph"/>
        <w:numPr>
          <w:ilvl w:val="0"/>
          <w:numId w:val="47"/>
        </w:numPr>
        <w:rPr>
          <w:lang w:val="en-US"/>
        </w:rPr>
      </w:pPr>
      <w:r>
        <w:rPr>
          <w:lang w:val="en-US"/>
        </w:rPr>
        <w:t xml:space="preserve">Conduct think-aloud </w:t>
      </w:r>
      <w:r w:rsidR="00F671EE">
        <w:rPr>
          <w:lang w:val="en-US"/>
        </w:rPr>
        <w:t>protocol.</w:t>
      </w:r>
    </w:p>
    <w:p w14:paraId="159438F8" w14:textId="318CF09B" w:rsidR="00357E69" w:rsidRDefault="00357E69" w:rsidP="00357E69">
      <w:pPr>
        <w:pStyle w:val="ListParagraph"/>
        <w:numPr>
          <w:ilvl w:val="0"/>
          <w:numId w:val="47"/>
        </w:numPr>
        <w:rPr>
          <w:lang w:val="en-US"/>
        </w:rPr>
      </w:pPr>
      <w:r>
        <w:rPr>
          <w:lang w:val="en-US"/>
        </w:rPr>
        <w:t xml:space="preserve">Analyze the findings and summarize </w:t>
      </w:r>
      <w:r w:rsidR="00F671EE">
        <w:rPr>
          <w:lang w:val="en-US"/>
        </w:rPr>
        <w:t>insights.</w:t>
      </w:r>
    </w:p>
    <w:p w14:paraId="4EE2F018" w14:textId="77777777" w:rsidR="00201A9D" w:rsidRDefault="00201A9D" w:rsidP="00201A9D">
      <w:pPr>
        <w:rPr>
          <w:lang w:val="en-US"/>
        </w:rPr>
      </w:pPr>
    </w:p>
    <w:p w14:paraId="4C00828B" w14:textId="5C7CC7CA" w:rsidR="00201A9D" w:rsidRDefault="00201A9D" w:rsidP="00201A9D">
      <w:pPr>
        <w:rPr>
          <w:lang w:val="en-US"/>
        </w:rPr>
      </w:pPr>
      <w:r>
        <w:rPr>
          <w:lang w:val="en-US"/>
        </w:rPr>
        <w:t xml:space="preserve">During the test, the </w:t>
      </w:r>
      <w:r w:rsidRPr="00881245">
        <w:rPr>
          <w:b/>
          <w:bCs/>
          <w:lang w:val="en-US"/>
        </w:rPr>
        <w:t>moderator</w:t>
      </w:r>
      <w:r>
        <w:rPr>
          <w:lang w:val="en-US"/>
        </w:rPr>
        <w:t xml:space="preserve"> should adhere to the following </w:t>
      </w:r>
      <w:r w:rsidRPr="00881245">
        <w:rPr>
          <w:b/>
          <w:bCs/>
          <w:lang w:val="en-US"/>
        </w:rPr>
        <w:t>guidelines</w:t>
      </w:r>
      <w:r>
        <w:rPr>
          <w:lang w:val="en-US"/>
        </w:rPr>
        <w:t xml:space="preserve"> for the best results</w:t>
      </w:r>
      <w:r w:rsidR="009252F5">
        <w:rPr>
          <w:lang w:val="en-US"/>
        </w:rPr>
        <w:t xml:space="preserve"> </w:t>
      </w:r>
      <w:r w:rsidR="009252F5">
        <w:rPr>
          <w:lang w:val="en-US"/>
        </w:rPr>
        <w:fldChar w:fldCharType="begin"/>
      </w:r>
      <w:r w:rsidR="00C06D45">
        <w:rPr>
          <w:lang w:val="en-US"/>
        </w:rPr>
        <w:instrText xml:space="preserve"> ADDIN ZOTERO_ITEM CSL_CITATION {"citationID":"OJMSLZLJ","properties":{"formattedCitation":"(Nielsen Norman Group, 2023a)","plainCitation":"(Nielsen Norman Group, 2023a)","noteIndex":0},"citationItems":[{"id":674,"uris":["http://zotero.org/users/8995972/items/QIYR3N88"],"itemData":{"id":674,"type":"webpage","abstract":"Moderating a usability test? Follow these 10 simple steps to make your sessions go smoothly. Download an example facilitator guide at the bottom of this article.","container-title":"Nielsen Norman Group","language":"en","title":"Checklist for Moderating a Usability Test","URL":"https://www.nngroup.com/articles/usability-checklist/","author":[{"literal":"Nielsen Norman Group"}],"accessed":{"date-parts":[["2023",6,16]]},"issued":{"date-parts":[["2023",6,15]]}}}],"schema":"https://github.com/citation-style-language/schema/raw/master/csl-citation.json"} </w:instrText>
      </w:r>
      <w:r w:rsidR="009252F5">
        <w:rPr>
          <w:lang w:val="en-US"/>
        </w:rPr>
        <w:fldChar w:fldCharType="separate"/>
      </w:r>
      <w:r w:rsidR="00C06D45">
        <w:rPr>
          <w:noProof/>
          <w:lang w:val="en-US"/>
        </w:rPr>
        <w:t>(Nielsen Norman Group, 2023a)</w:t>
      </w:r>
      <w:r w:rsidR="009252F5">
        <w:rPr>
          <w:lang w:val="en-US"/>
        </w:rPr>
        <w:fldChar w:fldCharType="end"/>
      </w:r>
      <w:r>
        <w:rPr>
          <w:lang w:val="en-US"/>
        </w:rPr>
        <w:t>:</w:t>
      </w:r>
    </w:p>
    <w:p w14:paraId="4A4ABAB4" w14:textId="5E339CB1" w:rsidR="00201A9D" w:rsidRDefault="00201A9D" w:rsidP="00201A9D">
      <w:pPr>
        <w:pStyle w:val="ListParagraph"/>
        <w:numPr>
          <w:ilvl w:val="0"/>
          <w:numId w:val="47"/>
        </w:numPr>
        <w:rPr>
          <w:lang w:val="en-US"/>
        </w:rPr>
      </w:pPr>
      <w:r w:rsidRPr="00201A9D">
        <w:rPr>
          <w:lang w:val="en-US"/>
        </w:rPr>
        <w:t xml:space="preserve"> </w:t>
      </w:r>
      <w:r>
        <w:rPr>
          <w:lang w:val="en-US"/>
        </w:rPr>
        <w:t xml:space="preserve">Explain the process and what the participant awaits </w:t>
      </w:r>
      <w:r w:rsidR="00F671EE">
        <w:rPr>
          <w:lang w:val="en-US"/>
        </w:rPr>
        <w:t>beforehand.</w:t>
      </w:r>
    </w:p>
    <w:p w14:paraId="1374CABE" w14:textId="49A00D2D" w:rsidR="00201A9D" w:rsidRDefault="00201A9D" w:rsidP="00201A9D">
      <w:pPr>
        <w:pStyle w:val="ListParagraph"/>
        <w:numPr>
          <w:ilvl w:val="0"/>
          <w:numId w:val="47"/>
        </w:numPr>
        <w:rPr>
          <w:lang w:val="en-US"/>
        </w:rPr>
      </w:pPr>
      <w:r>
        <w:rPr>
          <w:lang w:val="en-US"/>
        </w:rPr>
        <w:t xml:space="preserve">Encourage continuous verbalization during the </w:t>
      </w:r>
      <w:r w:rsidR="00F671EE">
        <w:rPr>
          <w:lang w:val="en-US"/>
        </w:rPr>
        <w:t>test.</w:t>
      </w:r>
    </w:p>
    <w:p w14:paraId="02EA9355" w14:textId="5FFECAAC" w:rsidR="00201A9D" w:rsidRDefault="00201A9D" w:rsidP="00201A9D">
      <w:pPr>
        <w:pStyle w:val="ListParagraph"/>
        <w:numPr>
          <w:ilvl w:val="0"/>
          <w:numId w:val="47"/>
        </w:numPr>
        <w:rPr>
          <w:lang w:val="en-US"/>
        </w:rPr>
      </w:pPr>
      <w:r>
        <w:rPr>
          <w:lang w:val="en-US"/>
        </w:rPr>
        <w:t xml:space="preserve">Stay neutral </w:t>
      </w:r>
      <w:r w:rsidR="00474B2E">
        <w:rPr>
          <w:lang w:val="en-US"/>
        </w:rPr>
        <w:t>to not</w:t>
      </w:r>
      <w:r>
        <w:rPr>
          <w:lang w:val="en-US"/>
        </w:rPr>
        <w:t xml:space="preserve"> influence the participants </w:t>
      </w:r>
      <w:r w:rsidR="00F671EE">
        <w:rPr>
          <w:lang w:val="en-US"/>
        </w:rPr>
        <w:t>actions.</w:t>
      </w:r>
    </w:p>
    <w:p w14:paraId="392F0889" w14:textId="403ED58C" w:rsidR="00201A9D" w:rsidRPr="00201A9D" w:rsidRDefault="000E5D33" w:rsidP="00201A9D">
      <w:pPr>
        <w:pStyle w:val="ListParagraph"/>
        <w:numPr>
          <w:ilvl w:val="0"/>
          <w:numId w:val="47"/>
        </w:numPr>
        <w:rPr>
          <w:lang w:val="en-US"/>
        </w:rPr>
      </w:pPr>
      <w:r>
        <w:rPr>
          <w:lang w:val="en-US"/>
        </w:rPr>
        <w:t>Take</w:t>
      </w:r>
      <w:r w:rsidR="0007182E">
        <w:rPr>
          <w:lang w:val="en-US"/>
        </w:rPr>
        <w:t xml:space="preserve"> notes on key observations and </w:t>
      </w:r>
      <w:r w:rsidR="00F671EE">
        <w:rPr>
          <w:lang w:val="en-US"/>
        </w:rPr>
        <w:t>issues.</w:t>
      </w:r>
    </w:p>
    <w:p w14:paraId="29CB7FE0" w14:textId="77777777" w:rsidR="008525E4" w:rsidRDefault="008525E4" w:rsidP="00107F1F">
      <w:pPr>
        <w:rPr>
          <w:lang w:val="en-US"/>
        </w:rPr>
      </w:pPr>
    </w:p>
    <w:p w14:paraId="0DE1308B" w14:textId="41FF5A07" w:rsidR="00107F1F" w:rsidRDefault="003E17C1" w:rsidP="008525E4">
      <w:pPr>
        <w:pStyle w:val="Heading3"/>
        <w:rPr>
          <w:lang w:val="en-US"/>
        </w:rPr>
      </w:pPr>
      <w:r>
        <w:rPr>
          <w:lang w:val="en-US"/>
        </w:rPr>
        <w:lastRenderedPageBreak/>
        <w:t>Study Design</w:t>
      </w:r>
    </w:p>
    <w:p w14:paraId="7C21DA6F" w14:textId="409DB713" w:rsidR="003E17C1" w:rsidRDefault="003E17C1" w:rsidP="003E17C1">
      <w:pPr>
        <w:rPr>
          <w:lang w:val="en-US"/>
        </w:rPr>
      </w:pPr>
      <w:r>
        <w:rPr>
          <w:lang w:val="en-US"/>
        </w:rPr>
        <w:t xml:space="preserve">I will conduct my study with five participants, as </w:t>
      </w:r>
      <w:r w:rsidR="00A05AF0">
        <w:rPr>
          <w:lang w:val="en-US"/>
        </w:rPr>
        <w:t xml:space="preserve">per </w:t>
      </w:r>
      <w:r w:rsidR="001C6B08">
        <w:rPr>
          <w:lang w:val="en-US"/>
        </w:rPr>
        <w:t>Nielsen</w:t>
      </w:r>
      <w:r w:rsidR="00A05AF0">
        <w:rPr>
          <w:lang w:val="en-US"/>
        </w:rPr>
        <w:t xml:space="preserve"> the 6</w:t>
      </w:r>
      <w:r w:rsidR="00A05AF0" w:rsidRPr="00A05AF0">
        <w:rPr>
          <w:vertAlign w:val="superscript"/>
          <w:lang w:val="en-US"/>
        </w:rPr>
        <w:t>th</w:t>
      </w:r>
      <w:r w:rsidR="00A05AF0">
        <w:rPr>
          <w:lang w:val="en-US"/>
        </w:rPr>
        <w:t xml:space="preserve"> participant would usually mostly repeat what previous testers already commented on. At this point, </w:t>
      </w:r>
      <w:r w:rsidR="00C07D83">
        <w:rPr>
          <w:lang w:val="en-US"/>
        </w:rPr>
        <w:t>in practice I</w:t>
      </w:r>
      <w:r w:rsidR="00A05AF0">
        <w:rPr>
          <w:lang w:val="en-US"/>
        </w:rPr>
        <w:t xml:space="preserve"> would implement changes according to the results, and then perform another round of usability testing</w:t>
      </w:r>
      <w:r w:rsidR="002A1E08">
        <w:rPr>
          <w:lang w:val="en-US"/>
        </w:rPr>
        <w:t xml:space="preserve"> </w:t>
      </w:r>
      <w:r w:rsidR="002A1E08">
        <w:rPr>
          <w:lang w:val="en-US"/>
        </w:rPr>
        <w:fldChar w:fldCharType="begin"/>
      </w:r>
      <w:r w:rsidR="00C06D45">
        <w:rPr>
          <w:lang w:val="en-US"/>
        </w:rPr>
        <w:instrText xml:space="preserve"> ADDIN ZOTERO_ITEM CSL_CITATION {"citationID":"W4ur9l8l","properties":{"formattedCitation":"(Nielsen Norman Group, 2023b, p. 5)","plainCitation":"(Nielsen Norman Group, 2023b, p. 5)","noteIndex":0},"citationItems":[{"id":678,"uris":["http://zotero.org/users/8995972/items/6XUCDWFX"],"itemData":{"id":678,"type":"webpage","abstract":"Elaborate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Users","URL":"https://www.nngroup.com/articles/why-you-only-need-to-test-with-5-users/","author":[{"literal":"Nielsen Norman Group"}],"accessed":{"date-parts":[["2023",6,16]]},"issued":{"date-parts":[["2023",6,16]]}},"locator":"5"}],"schema":"https://github.com/citation-style-language/schema/raw/master/csl-citation.json"} </w:instrText>
      </w:r>
      <w:r w:rsidR="002A1E08">
        <w:rPr>
          <w:lang w:val="en-US"/>
        </w:rPr>
        <w:fldChar w:fldCharType="separate"/>
      </w:r>
      <w:r w:rsidR="00C06D45">
        <w:rPr>
          <w:noProof/>
          <w:lang w:val="en-US"/>
        </w:rPr>
        <w:t>(Nielsen Norman Group, 2023b, p. 5)</w:t>
      </w:r>
      <w:r w:rsidR="002A1E08">
        <w:rPr>
          <w:lang w:val="en-US"/>
        </w:rPr>
        <w:fldChar w:fldCharType="end"/>
      </w:r>
      <w:r w:rsidR="00A05AF0">
        <w:rPr>
          <w:lang w:val="en-US"/>
        </w:rPr>
        <w:t>.</w:t>
      </w:r>
      <w:r w:rsidR="001966A9">
        <w:rPr>
          <w:lang w:val="en-US"/>
        </w:rPr>
        <w:t xml:space="preserve"> </w:t>
      </w:r>
      <w:r w:rsidR="00CC77AE">
        <w:rPr>
          <w:lang w:val="en-US"/>
        </w:rPr>
        <w:t>W</w:t>
      </w:r>
      <w:r w:rsidR="001966A9">
        <w:rPr>
          <w:lang w:val="en-US"/>
        </w:rPr>
        <w:t xml:space="preserve">ithin the scope </w:t>
      </w:r>
      <w:r w:rsidR="009C10B6">
        <w:rPr>
          <w:lang w:val="en-US"/>
        </w:rPr>
        <w:t xml:space="preserve">of this </w:t>
      </w:r>
      <w:r w:rsidR="00BB13A5">
        <w:rPr>
          <w:lang w:val="en-US"/>
        </w:rPr>
        <w:t xml:space="preserve">module and the restricted timeframe, </w:t>
      </w:r>
      <w:r w:rsidR="00B776EF">
        <w:rPr>
          <w:lang w:val="en-US"/>
        </w:rPr>
        <w:t>I will perform only one iteration.</w:t>
      </w:r>
    </w:p>
    <w:p w14:paraId="1A503044" w14:textId="13D94D0E" w:rsidR="00F20A38" w:rsidRDefault="00F20A38" w:rsidP="003E17C1">
      <w:pPr>
        <w:rPr>
          <w:lang w:val="en-US"/>
        </w:rPr>
      </w:pPr>
      <w:r>
        <w:rPr>
          <w:lang w:val="en-US"/>
        </w:rPr>
        <w:t>As I have limited resources</w:t>
      </w:r>
      <w:r w:rsidR="00337D13">
        <w:rPr>
          <w:lang w:val="en-US"/>
        </w:rPr>
        <w:t xml:space="preserve"> for this project</w:t>
      </w:r>
      <w:r>
        <w:rPr>
          <w:lang w:val="en-US"/>
        </w:rPr>
        <w:t xml:space="preserve">, I recruited participants within my </w:t>
      </w:r>
      <w:r w:rsidR="00BF6912">
        <w:rPr>
          <w:lang w:val="en-US"/>
        </w:rPr>
        <w:t xml:space="preserve">family </w:t>
      </w:r>
      <w:r w:rsidR="00F22B64">
        <w:rPr>
          <w:lang w:val="en-US"/>
        </w:rPr>
        <w:t xml:space="preserve">and </w:t>
      </w:r>
      <w:r w:rsidR="002F0211">
        <w:rPr>
          <w:lang w:val="en-US"/>
        </w:rPr>
        <w:t xml:space="preserve">friends. Again, in practice </w:t>
      </w:r>
      <w:r w:rsidR="00CF6599">
        <w:rPr>
          <w:lang w:val="en-US"/>
        </w:rPr>
        <w:t xml:space="preserve">I would make sure the cohort exists of people that will </w:t>
      </w:r>
      <w:proofErr w:type="gramStart"/>
      <w:r w:rsidR="00CF6599">
        <w:rPr>
          <w:lang w:val="en-US"/>
        </w:rPr>
        <w:t>actually work</w:t>
      </w:r>
      <w:proofErr w:type="gramEnd"/>
      <w:r w:rsidR="00CF6599">
        <w:rPr>
          <w:lang w:val="en-US"/>
        </w:rPr>
        <w:t xml:space="preserve"> with the </w:t>
      </w:r>
      <w:r w:rsidR="004C3435">
        <w:rPr>
          <w:lang w:val="en-US"/>
        </w:rPr>
        <w:t xml:space="preserve">visual analytics </w:t>
      </w:r>
      <w:r w:rsidR="00CF6599">
        <w:rPr>
          <w:lang w:val="en-US"/>
        </w:rPr>
        <w:t xml:space="preserve">solution </w:t>
      </w:r>
      <w:r w:rsidR="00FF3872">
        <w:rPr>
          <w:lang w:val="en-US"/>
        </w:rPr>
        <w:t xml:space="preserve">I am building </w:t>
      </w:r>
      <w:r w:rsidR="00CF6599">
        <w:rPr>
          <w:lang w:val="en-US"/>
        </w:rPr>
        <w:t xml:space="preserve">and are familiar with the </w:t>
      </w:r>
      <w:r w:rsidR="004E4BA8">
        <w:rPr>
          <w:lang w:val="en-US"/>
        </w:rPr>
        <w:t xml:space="preserve">domain knowledge behind </w:t>
      </w:r>
      <w:r w:rsidR="001378D9">
        <w:rPr>
          <w:lang w:val="en-US"/>
        </w:rPr>
        <w:t xml:space="preserve">the </w:t>
      </w:r>
      <w:r w:rsidR="00CF6599">
        <w:rPr>
          <w:lang w:val="en-US"/>
        </w:rPr>
        <w:t>data</w:t>
      </w:r>
      <w:r w:rsidR="001378D9">
        <w:rPr>
          <w:lang w:val="en-US"/>
        </w:rPr>
        <w:t xml:space="preserve"> being analyzed</w:t>
      </w:r>
      <w:r w:rsidR="00CF6599">
        <w:rPr>
          <w:lang w:val="en-US"/>
        </w:rPr>
        <w:t>.</w:t>
      </w:r>
    </w:p>
    <w:p w14:paraId="4E8D2305" w14:textId="4D9B7E9C" w:rsidR="00311791" w:rsidRDefault="00311791" w:rsidP="003E17C1">
      <w:pPr>
        <w:rPr>
          <w:lang w:val="en-US"/>
        </w:rPr>
      </w:pPr>
      <w:r>
        <w:rPr>
          <w:lang w:val="en-US"/>
        </w:rPr>
        <w:t>I will give each user the same set of prepared questions</w:t>
      </w:r>
      <w:r w:rsidR="00007B3A">
        <w:rPr>
          <w:lang w:val="en-US"/>
        </w:rPr>
        <w:t>. T</w:t>
      </w:r>
      <w:r w:rsidR="008E2B8D">
        <w:rPr>
          <w:lang w:val="en-US"/>
        </w:rPr>
        <w:t xml:space="preserve">o </w:t>
      </w:r>
      <w:r w:rsidR="00007B3A">
        <w:rPr>
          <w:lang w:val="en-US"/>
        </w:rPr>
        <w:t xml:space="preserve">be able to </w:t>
      </w:r>
      <w:r w:rsidR="008E2B8D">
        <w:rPr>
          <w:lang w:val="en-US"/>
        </w:rPr>
        <w:t>answer them</w:t>
      </w:r>
      <w:r w:rsidR="00675FB4">
        <w:rPr>
          <w:lang w:val="en-US"/>
        </w:rPr>
        <w:t>,</w:t>
      </w:r>
      <w:r w:rsidR="008E2B8D">
        <w:rPr>
          <w:lang w:val="en-US"/>
        </w:rPr>
        <w:t xml:space="preserve"> they will need to understand the user interface</w:t>
      </w:r>
      <w:r w:rsidR="00BD4FFD">
        <w:rPr>
          <w:lang w:val="en-US"/>
        </w:rPr>
        <w:t xml:space="preserve"> of my GlueViz solution and interact with the </w:t>
      </w:r>
      <w:r w:rsidR="00772B9E">
        <w:rPr>
          <w:lang w:val="en-US"/>
        </w:rPr>
        <w:t>control elements</w:t>
      </w:r>
      <w:r w:rsidR="00E93E5C">
        <w:rPr>
          <w:lang w:val="en-US"/>
        </w:rPr>
        <w:t xml:space="preserve"> of the app</w:t>
      </w:r>
      <w:r w:rsidR="008E2B8D">
        <w:rPr>
          <w:lang w:val="en-US"/>
        </w:rPr>
        <w:t>.</w:t>
      </w:r>
    </w:p>
    <w:p w14:paraId="63B7DA6C" w14:textId="77777777" w:rsidR="001C6B08" w:rsidRDefault="001C6B08" w:rsidP="003E17C1">
      <w:pPr>
        <w:rPr>
          <w:lang w:val="en-US"/>
        </w:rPr>
      </w:pPr>
    </w:p>
    <w:p w14:paraId="26C6F1C4" w14:textId="6438F869" w:rsidR="000913CA" w:rsidRPr="003E17C1" w:rsidRDefault="000913CA" w:rsidP="000913CA">
      <w:pPr>
        <w:pStyle w:val="Heading3"/>
        <w:rPr>
          <w:lang w:val="en-US"/>
        </w:rPr>
      </w:pPr>
      <w:r>
        <w:rPr>
          <w:lang w:val="en-US"/>
        </w:rPr>
        <w:t xml:space="preserve">Study </w:t>
      </w:r>
      <w:r w:rsidR="000E5D33">
        <w:rPr>
          <w:lang w:val="en-US"/>
        </w:rPr>
        <w:t>Results</w:t>
      </w:r>
    </w:p>
    <w:p w14:paraId="016ABDFA" w14:textId="011C5BC8" w:rsidR="008350BB" w:rsidRDefault="000A6681" w:rsidP="008525E4">
      <w:pPr>
        <w:rPr>
          <w:lang w:val="en-US"/>
        </w:rPr>
      </w:pPr>
      <w:r w:rsidRPr="00875373">
        <w:rPr>
          <w:lang w:val="en-US"/>
        </w:rPr>
        <w:drawing>
          <wp:anchor distT="0" distB="0" distL="114300" distR="114300" simplePos="0" relativeHeight="251677696" behindDoc="0" locked="0" layoutInCell="1" allowOverlap="1" wp14:anchorId="40A0ADD5" wp14:editId="645BE6B1">
            <wp:simplePos x="0" y="0"/>
            <wp:positionH relativeFrom="column">
              <wp:posOffset>701</wp:posOffset>
            </wp:positionH>
            <wp:positionV relativeFrom="paragraph">
              <wp:posOffset>213614</wp:posOffset>
            </wp:positionV>
            <wp:extent cx="4677085" cy="2350008"/>
            <wp:effectExtent l="0" t="0" r="0" b="0"/>
            <wp:wrapSquare wrapText="bothSides"/>
            <wp:docPr id="902905487"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5487" name="Picture 1" descr="A picture containing text, font, number,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085" cy="2350008"/>
                    </a:xfrm>
                    <a:prstGeom prst="rect">
                      <a:avLst/>
                    </a:prstGeom>
                  </pic:spPr>
                </pic:pic>
              </a:graphicData>
            </a:graphic>
            <wp14:sizeRelH relativeFrom="page">
              <wp14:pctWidth>0</wp14:pctWidth>
            </wp14:sizeRelH>
            <wp14:sizeRelV relativeFrom="page">
              <wp14:pctHeight>0</wp14:pctHeight>
            </wp14:sizeRelV>
          </wp:anchor>
        </w:drawing>
      </w:r>
      <w:r w:rsidR="0087373D">
        <w:rPr>
          <w:lang w:val="en-US"/>
        </w:rPr>
        <w:t xml:space="preserve">I visualized the </w:t>
      </w:r>
      <w:r w:rsidR="00A30AAE">
        <w:rPr>
          <w:lang w:val="en-US"/>
        </w:rPr>
        <w:t>tasks</w:t>
      </w:r>
      <w:r w:rsidR="0087373D">
        <w:rPr>
          <w:lang w:val="en-US"/>
        </w:rPr>
        <w:t xml:space="preserve"> posed to the user and whether they were able to fulfill them</w:t>
      </w:r>
      <w:r w:rsidR="00552C9E">
        <w:rPr>
          <w:lang w:val="en-US"/>
        </w:rPr>
        <w:t>.</w:t>
      </w:r>
      <w:r w:rsidR="000F0DBA">
        <w:rPr>
          <w:lang w:val="en-US"/>
        </w:rPr>
        <w:t xml:space="preserve"> For task (1), users had no problem spotting the correct chart and reading out the information. (2)</w:t>
      </w:r>
      <w:r w:rsidR="00673520">
        <w:rPr>
          <w:lang w:val="en-US"/>
        </w:rPr>
        <w:t xml:space="preserve"> r</w:t>
      </w:r>
      <w:r w:rsidR="000F0DBA">
        <w:rPr>
          <w:lang w:val="en-US"/>
        </w:rPr>
        <w:t>equired some more understanding of how such classification works, but most users were able to answer it.</w:t>
      </w:r>
      <w:r w:rsidR="00635F3B">
        <w:rPr>
          <w:lang w:val="en-US"/>
        </w:rPr>
        <w:t xml:space="preserve"> (3) </w:t>
      </w:r>
      <w:r w:rsidR="000214BC">
        <w:rPr>
          <w:lang w:val="en-US"/>
        </w:rPr>
        <w:t>t</w:t>
      </w:r>
      <w:r w:rsidR="00635F3B">
        <w:rPr>
          <w:lang w:val="en-US"/>
        </w:rPr>
        <w:t>he purpose of a subset was not clear for 2 users. They did not understand the relation subsets have to the original dataset.</w:t>
      </w:r>
      <w:r w:rsidR="003C6626">
        <w:rPr>
          <w:lang w:val="en-US"/>
        </w:rPr>
        <w:t xml:space="preserve"> (4)</w:t>
      </w:r>
      <w:r w:rsidR="00673520">
        <w:rPr>
          <w:lang w:val="en-US"/>
        </w:rPr>
        <w:t xml:space="preserve"> </w:t>
      </w:r>
      <w:r w:rsidR="00A34AE0">
        <w:rPr>
          <w:lang w:val="en-US"/>
        </w:rPr>
        <w:t>o</w:t>
      </w:r>
      <w:r w:rsidR="00673520">
        <w:rPr>
          <w:lang w:val="en-US"/>
        </w:rPr>
        <w:t xml:space="preserve">nly two users were able </w:t>
      </w:r>
      <w:r w:rsidR="00CF099D">
        <w:rPr>
          <w:lang w:val="en-US"/>
        </w:rPr>
        <w:t>to create a new subset</w:t>
      </w:r>
      <w:r w:rsidR="009B4E6B">
        <w:rPr>
          <w:lang w:val="en-US"/>
        </w:rPr>
        <w:t xml:space="preserve"> themselves</w:t>
      </w:r>
      <w:r w:rsidR="00CF099D">
        <w:rPr>
          <w:lang w:val="en-US"/>
        </w:rPr>
        <w:t xml:space="preserve">, as this requires interaction </w:t>
      </w:r>
      <w:r w:rsidR="003376CE">
        <w:rPr>
          <w:lang w:val="en-US"/>
        </w:rPr>
        <w:t xml:space="preserve">with the </w:t>
      </w:r>
      <w:r w:rsidR="004C044B">
        <w:rPr>
          <w:lang w:val="en-US"/>
        </w:rPr>
        <w:t xml:space="preserve">toolbar </w:t>
      </w:r>
      <w:r w:rsidR="00912603">
        <w:rPr>
          <w:lang w:val="en-US"/>
        </w:rPr>
        <w:t>and selecting the correct tool on a plot</w:t>
      </w:r>
      <w:r w:rsidR="00493FF1">
        <w:rPr>
          <w:lang w:val="en-US"/>
        </w:rPr>
        <w:t>.</w:t>
      </w:r>
      <w:r w:rsidR="00912603">
        <w:rPr>
          <w:lang w:val="en-US"/>
        </w:rPr>
        <w:t xml:space="preserve"> (5</w:t>
      </w:r>
      <w:r w:rsidR="0070698D">
        <w:rPr>
          <w:lang w:val="en-US"/>
        </w:rPr>
        <w:t xml:space="preserve">) </w:t>
      </w:r>
      <w:r w:rsidR="00583477">
        <w:rPr>
          <w:lang w:val="en-US"/>
        </w:rPr>
        <w:t xml:space="preserve">needed the </w:t>
      </w:r>
      <w:r w:rsidR="006A6A05">
        <w:rPr>
          <w:lang w:val="en-US"/>
        </w:rPr>
        <w:t>user</w:t>
      </w:r>
      <w:r w:rsidR="005E156A">
        <w:rPr>
          <w:lang w:val="en-US"/>
        </w:rPr>
        <w:t>s</w:t>
      </w:r>
      <w:r w:rsidR="00583477">
        <w:rPr>
          <w:lang w:val="en-US"/>
        </w:rPr>
        <w:t xml:space="preserve"> </w:t>
      </w:r>
      <w:r w:rsidR="003C72A7">
        <w:rPr>
          <w:lang w:val="en-US"/>
        </w:rPr>
        <w:t xml:space="preserve">to </w:t>
      </w:r>
      <w:r w:rsidR="005E156A">
        <w:rPr>
          <w:lang w:val="en-US"/>
        </w:rPr>
        <w:t>zoom in as much as that a single patient datapoint became visible on the y-axis</w:t>
      </w:r>
      <w:r w:rsidR="000D6820">
        <w:rPr>
          <w:lang w:val="en-US"/>
        </w:rPr>
        <w:t xml:space="preserve"> of histogram</w:t>
      </w:r>
      <w:r w:rsidR="00786FC7">
        <w:rPr>
          <w:lang w:val="en-US"/>
        </w:rPr>
        <w:t xml:space="preserve">, which only 2 </w:t>
      </w:r>
      <w:r w:rsidR="00DA2DCF">
        <w:rPr>
          <w:lang w:val="en-US"/>
        </w:rPr>
        <w:t>managed</w:t>
      </w:r>
      <w:r w:rsidR="00786FC7">
        <w:rPr>
          <w:lang w:val="en-US"/>
        </w:rPr>
        <w:t xml:space="preserve"> to do</w:t>
      </w:r>
      <w:r w:rsidR="00E30641">
        <w:rPr>
          <w:lang w:val="en-US"/>
        </w:rPr>
        <w:t xml:space="preserve">. This </w:t>
      </w:r>
      <w:r w:rsidR="00D65D67">
        <w:rPr>
          <w:lang w:val="en-US"/>
        </w:rPr>
        <w:t>showed</w:t>
      </w:r>
      <w:r w:rsidR="00E30641">
        <w:rPr>
          <w:lang w:val="en-US"/>
        </w:rPr>
        <w:t xml:space="preserve"> to be not intuitive at all</w:t>
      </w:r>
      <w:r w:rsidR="000E3B64">
        <w:rPr>
          <w:lang w:val="en-US"/>
        </w:rPr>
        <w:t>.</w:t>
      </w:r>
      <w:r w:rsidR="004E19D7">
        <w:rPr>
          <w:lang w:val="en-US"/>
        </w:rPr>
        <w:t xml:space="preserve"> </w:t>
      </w:r>
      <w:r w:rsidR="007110BC">
        <w:rPr>
          <w:lang w:val="en-US"/>
        </w:rPr>
        <w:t>Independently</w:t>
      </w:r>
      <w:r w:rsidR="00993C06">
        <w:rPr>
          <w:lang w:val="en-US"/>
        </w:rPr>
        <w:t xml:space="preserve"> of the specific question, users really struggled with the initial understanding of the user interface. </w:t>
      </w:r>
      <w:r w:rsidR="007110BC">
        <w:rPr>
          <w:lang w:val="en-US"/>
        </w:rPr>
        <w:t xml:space="preserve">For somebody not familiar with the data and software, there are many different </w:t>
      </w:r>
      <w:r w:rsidR="00D62ED6">
        <w:rPr>
          <w:lang w:val="en-US"/>
        </w:rPr>
        <w:t>controls,</w:t>
      </w:r>
      <w:r w:rsidR="007110BC">
        <w:rPr>
          <w:lang w:val="en-US"/>
        </w:rPr>
        <w:t xml:space="preserve"> and the UI consists of 5 different sections (Global Toolbar, Data Collection, Plot Layers, Plot Options, and the Working Area</w:t>
      </w:r>
      <w:r w:rsidR="00162BA7">
        <w:rPr>
          <w:lang w:val="en-US"/>
        </w:rPr>
        <w:t>)</w:t>
      </w:r>
      <w:r w:rsidR="00D62ED6">
        <w:rPr>
          <w:lang w:val="en-US"/>
        </w:rPr>
        <w:t>. Th</w:t>
      </w:r>
      <w:r w:rsidR="00D057C5">
        <w:rPr>
          <w:lang w:val="en-US"/>
        </w:rPr>
        <w:t xml:space="preserve">ere is quite a </w:t>
      </w:r>
      <w:r w:rsidR="00DD5715">
        <w:rPr>
          <w:lang w:val="en-US"/>
        </w:rPr>
        <w:t>learning</w:t>
      </w:r>
      <w:r w:rsidR="00D057C5">
        <w:rPr>
          <w:lang w:val="en-US"/>
        </w:rPr>
        <w:t xml:space="preserve"> curve between the user seeing the interface the first time and being able to confidently interact with it.</w:t>
      </w:r>
      <w:r w:rsidR="00040BB1">
        <w:rPr>
          <w:lang w:val="en-US"/>
        </w:rPr>
        <w:t xml:space="preserve"> </w:t>
      </w:r>
      <w:r w:rsidR="00EE4C9C">
        <w:rPr>
          <w:lang w:val="en-US"/>
        </w:rPr>
        <w:t xml:space="preserve">This could be addressed with a </w:t>
      </w:r>
      <w:r w:rsidR="0057122D">
        <w:rPr>
          <w:lang w:val="en-US"/>
        </w:rPr>
        <w:t>Product Tour</w:t>
      </w:r>
      <w:r w:rsidR="00C16473">
        <w:rPr>
          <w:lang w:val="en-US"/>
        </w:rPr>
        <w:t xml:space="preserve"> guiding</w:t>
      </w:r>
      <w:r w:rsidR="00EE4C9C">
        <w:rPr>
          <w:lang w:val="en-US"/>
        </w:rPr>
        <w:t xml:space="preserve"> new users through the UI</w:t>
      </w:r>
      <w:r w:rsidR="00FD7F4F">
        <w:rPr>
          <w:lang w:val="en-US"/>
        </w:rPr>
        <w:t xml:space="preserve"> </w:t>
      </w:r>
      <w:r w:rsidR="00FD7F4F">
        <w:rPr>
          <w:lang w:val="en-US"/>
        </w:rPr>
        <w:fldChar w:fldCharType="begin"/>
      </w:r>
      <w:r w:rsidR="00FD7F4F">
        <w:rPr>
          <w:lang w:val="en-US"/>
        </w:rPr>
        <w:instrText xml:space="preserve"> ADDIN ZOTERO_ITEM CSL_CITATION {"citationID":"JeKICTul","properties":{"formattedCitation":"(Whatfix, 2023)","plainCitation":"(Whatfix, 2023)","noteIndex":0},"citationItems":[{"id":676,"uris":["http://zotero.org/users/8995972/items/W79N2FIZ"],"itemData":{"id":676,"type":"webpage","abstract":"Learn everything you need to know about building effective product tours for user onboarding, from which UI patterns to use to examples that drive activation, adoption, and retention","language":"en","title":"Ultimate Guide to Creating Product Tours in 2023","title-short":"Product Tour","URL":"https://website.whatfix.com/product-tour/","author":[{"literal":"Whatfix"}],"accessed":{"date-parts":[["2023",6,16]]},"issued":{"date-parts":[["2023",6,16]]}}}],"schema":"https://github.com/citation-style-language/schema/raw/master/csl-citation.json"} </w:instrText>
      </w:r>
      <w:r w:rsidR="00FD7F4F">
        <w:rPr>
          <w:lang w:val="en-US"/>
        </w:rPr>
        <w:fldChar w:fldCharType="separate"/>
      </w:r>
      <w:r w:rsidR="00FD7F4F">
        <w:rPr>
          <w:noProof/>
          <w:lang w:val="en-US"/>
        </w:rPr>
        <w:t>(Whatfix, 2023)</w:t>
      </w:r>
      <w:r w:rsidR="00FD7F4F">
        <w:rPr>
          <w:lang w:val="en-US"/>
        </w:rPr>
        <w:fldChar w:fldCharType="end"/>
      </w:r>
      <w:r w:rsidR="00EE4C9C">
        <w:rPr>
          <w:lang w:val="en-US"/>
        </w:rPr>
        <w:t xml:space="preserve">. </w:t>
      </w:r>
      <w:r w:rsidR="00040BB1">
        <w:rPr>
          <w:lang w:val="en-US"/>
        </w:rPr>
        <w:t xml:space="preserve">The fact that Glue mixes colors of different </w:t>
      </w:r>
      <w:r w:rsidR="00185A44">
        <w:rPr>
          <w:lang w:val="en-US"/>
        </w:rPr>
        <w:t>subsets</w:t>
      </w:r>
      <w:r w:rsidR="00040BB1">
        <w:rPr>
          <w:lang w:val="en-US"/>
        </w:rPr>
        <w:t xml:space="preserve"> when they overlay each other (</w:t>
      </w:r>
      <w:r w:rsidR="00206DCB">
        <w:rPr>
          <w:lang w:val="en-US"/>
        </w:rPr>
        <w:t>e.g.,</w:t>
      </w:r>
      <w:r w:rsidR="00040BB1">
        <w:rPr>
          <w:lang w:val="en-US"/>
        </w:rPr>
        <w:t xml:space="preserve"> in the Histogram) also showed to be really confusing</w:t>
      </w:r>
      <w:r w:rsidR="00557E03">
        <w:rPr>
          <w:lang w:val="en-US"/>
        </w:rPr>
        <w:t xml:space="preserve"> to the interpretation</w:t>
      </w:r>
      <w:r w:rsidR="00040BB1">
        <w:rPr>
          <w:lang w:val="en-US"/>
        </w:rPr>
        <w:t>.</w:t>
      </w:r>
      <w:r w:rsidR="00A458BB">
        <w:rPr>
          <w:lang w:val="en-US"/>
        </w:rPr>
        <w:t xml:space="preserve"> Finally, the interpretation possibilities </w:t>
      </w:r>
      <w:r w:rsidR="00B025EA">
        <w:rPr>
          <w:lang w:val="en-US"/>
        </w:rPr>
        <w:t xml:space="preserve">with GlueViz </w:t>
      </w:r>
      <w:r w:rsidR="00A458BB">
        <w:rPr>
          <w:lang w:val="en-US"/>
        </w:rPr>
        <w:t xml:space="preserve">are limited, as there is no way to click a single datapoint </w:t>
      </w:r>
      <w:r w:rsidR="00E34C6B">
        <w:rPr>
          <w:lang w:val="en-US"/>
        </w:rPr>
        <w:t>and view the data behind it.</w:t>
      </w:r>
    </w:p>
    <w:p w14:paraId="73DA530D" w14:textId="77777777" w:rsidR="00266C00" w:rsidRDefault="00266C00" w:rsidP="00107F1F">
      <w:pPr>
        <w:rPr>
          <w:lang w:val="en-US"/>
        </w:rPr>
      </w:pPr>
    </w:p>
    <w:p w14:paraId="36FDC713" w14:textId="4A09C1D0" w:rsidR="00266C00" w:rsidRDefault="00A55BF2" w:rsidP="00266C00">
      <w:pPr>
        <w:pStyle w:val="Heading2"/>
        <w:rPr>
          <w:lang w:val="en-US"/>
        </w:rPr>
      </w:pPr>
      <w:bookmarkStart w:id="39" w:name="_Toc137836218"/>
      <w:r>
        <w:rPr>
          <w:lang w:val="en-US"/>
        </w:rPr>
        <w:t>Conclusion</w:t>
      </w:r>
      <w:r w:rsidR="00EB4AC3">
        <w:rPr>
          <w:lang w:val="en-US"/>
        </w:rPr>
        <w:t xml:space="preserve"> and suggestions for improvement</w:t>
      </w:r>
      <w:bookmarkEnd w:id="39"/>
    </w:p>
    <w:p w14:paraId="3A2509CD" w14:textId="5F4038CD" w:rsidR="00266C00" w:rsidRDefault="00234B65" w:rsidP="00107F1F">
      <w:pPr>
        <w:rPr>
          <w:lang w:val="en-US"/>
        </w:rPr>
      </w:pPr>
      <w:r>
        <w:rPr>
          <w:lang w:val="en-US"/>
        </w:rPr>
        <w:t xml:space="preserve">Reviewing the results not only of LO4 but my overall work, it becomes clear to me that </w:t>
      </w:r>
      <w:r w:rsidR="00951DFE">
        <w:rPr>
          <w:lang w:val="en-US"/>
        </w:rPr>
        <w:t xml:space="preserve">the </w:t>
      </w:r>
      <w:r w:rsidR="00FB3663">
        <w:rPr>
          <w:lang w:val="en-US"/>
        </w:rPr>
        <w:t xml:space="preserve">visual analytics </w:t>
      </w:r>
      <w:r w:rsidR="00951DFE">
        <w:rPr>
          <w:lang w:val="en-US"/>
        </w:rPr>
        <w:t>solution as it is implemented now works for what it is intended</w:t>
      </w:r>
      <w:r w:rsidR="006170CA">
        <w:rPr>
          <w:lang w:val="en-US"/>
        </w:rPr>
        <w:t xml:space="preserve">. Still, </w:t>
      </w:r>
      <w:r w:rsidR="00951DFE">
        <w:rPr>
          <w:lang w:val="en-US"/>
        </w:rPr>
        <w:t xml:space="preserve">there remains much potential to improve upon. </w:t>
      </w:r>
      <w:r w:rsidR="00CB56E6">
        <w:rPr>
          <w:lang w:val="en-US"/>
        </w:rPr>
        <w:t>Unfortunately</w:t>
      </w:r>
      <w:r w:rsidR="00FA1637">
        <w:rPr>
          <w:lang w:val="en-US"/>
        </w:rPr>
        <w:t>, to</w:t>
      </w:r>
      <w:r w:rsidR="00787779">
        <w:rPr>
          <w:lang w:val="en-US"/>
        </w:rPr>
        <w:t xml:space="preserve"> implement most of the improvements, I would need to rewrite much of the GlueViz interface.</w:t>
      </w:r>
      <w:r w:rsidR="005E00A0">
        <w:rPr>
          <w:lang w:val="en-US"/>
        </w:rPr>
        <w:t xml:space="preserve"> This would mean lots of development effort and is not worth </w:t>
      </w:r>
      <w:r w:rsidR="009C5D98">
        <w:rPr>
          <w:lang w:val="en-US"/>
        </w:rPr>
        <w:t xml:space="preserve">pursuing, </w:t>
      </w:r>
      <w:r w:rsidR="00D75617">
        <w:rPr>
          <w:lang w:val="en-US"/>
        </w:rPr>
        <w:t>as GlueViz seems to not really be actively maintained anymore</w:t>
      </w:r>
      <w:r w:rsidR="009C5D98">
        <w:rPr>
          <w:lang w:val="en-US"/>
        </w:rPr>
        <w:t xml:space="preserve">. Rather, </w:t>
      </w:r>
      <w:r w:rsidR="00CD01CA">
        <w:rPr>
          <w:lang w:val="en-US"/>
        </w:rPr>
        <w:t xml:space="preserve">in the future I </w:t>
      </w:r>
      <w:r w:rsidR="009C5D98">
        <w:rPr>
          <w:lang w:val="en-US"/>
        </w:rPr>
        <w:t xml:space="preserve">would opt for a different solution like Microsoft PowerBI, which should </w:t>
      </w:r>
      <w:r w:rsidR="00D224F0">
        <w:rPr>
          <w:lang w:val="en-US"/>
        </w:rPr>
        <w:t>be better up to the task</w:t>
      </w:r>
      <w:r w:rsidR="00A312EE">
        <w:rPr>
          <w:lang w:val="en-US"/>
        </w:rPr>
        <w:t xml:space="preserve">, as I assessed in </w:t>
      </w:r>
      <w:r w:rsidR="00D224F0">
        <w:rPr>
          <w:lang w:val="en-US"/>
        </w:rPr>
        <w:fldChar w:fldCharType="begin"/>
      </w:r>
      <w:r w:rsidR="00D224F0">
        <w:rPr>
          <w:lang w:val="en-US"/>
        </w:rPr>
        <w:instrText xml:space="preserve"> REF _Ref137831916 \h </w:instrText>
      </w:r>
      <w:r w:rsidR="00D224F0">
        <w:rPr>
          <w:lang w:val="en-US"/>
        </w:rPr>
      </w:r>
      <w:r w:rsidR="00D224F0">
        <w:rPr>
          <w:lang w:val="en-US"/>
        </w:rPr>
        <w:fldChar w:fldCharType="separate"/>
      </w:r>
      <w:r w:rsidR="00D224F0" w:rsidRPr="00E467EA">
        <w:rPr>
          <w:lang w:val="en-US"/>
        </w:rPr>
        <w:t xml:space="preserve">LO3: </w:t>
      </w:r>
      <w:r w:rsidR="00D224F0">
        <w:rPr>
          <w:lang w:val="en-US"/>
        </w:rPr>
        <w:t>Tools</w:t>
      </w:r>
      <w:r w:rsidR="00D224F0">
        <w:rPr>
          <w:lang w:val="en-US"/>
        </w:rPr>
        <w:fldChar w:fldCharType="end"/>
      </w:r>
      <w:r w:rsidR="00D224F0">
        <w:rPr>
          <w:lang w:val="en-US"/>
        </w:rPr>
        <w:t xml:space="preserve">. </w:t>
      </w:r>
      <w:r w:rsidR="00047C4A">
        <w:rPr>
          <w:lang w:val="en-US"/>
        </w:rPr>
        <w:t>T</w:t>
      </w:r>
      <w:r w:rsidR="00BA7360">
        <w:rPr>
          <w:lang w:val="en-US"/>
        </w:rPr>
        <w:t xml:space="preserve">his </w:t>
      </w:r>
      <w:r w:rsidR="001D54FF">
        <w:rPr>
          <w:lang w:val="en-US"/>
        </w:rPr>
        <w:t xml:space="preserve">still </w:t>
      </w:r>
      <w:r w:rsidR="00BA7360">
        <w:rPr>
          <w:lang w:val="en-US"/>
        </w:rPr>
        <w:t xml:space="preserve">won’t allow for all </w:t>
      </w:r>
      <w:r w:rsidR="008F41C5">
        <w:rPr>
          <w:lang w:val="en-US"/>
        </w:rPr>
        <w:t xml:space="preserve">kinds of </w:t>
      </w:r>
      <w:r w:rsidR="00BA7360">
        <w:rPr>
          <w:lang w:val="en-US"/>
        </w:rPr>
        <w:t>changes</w:t>
      </w:r>
      <w:r w:rsidR="001C4DE1">
        <w:rPr>
          <w:lang w:val="en-US"/>
        </w:rPr>
        <w:t xml:space="preserve">, </w:t>
      </w:r>
      <w:r w:rsidR="00934EEC">
        <w:rPr>
          <w:lang w:val="en-US"/>
        </w:rPr>
        <w:t>so</w:t>
      </w:r>
      <w:r w:rsidR="00BA7360">
        <w:rPr>
          <w:lang w:val="en-US"/>
        </w:rPr>
        <w:t xml:space="preserve"> if one has the resources to support it, a custom development that allows </w:t>
      </w:r>
      <w:r w:rsidR="001C4DE1">
        <w:rPr>
          <w:lang w:val="en-US"/>
        </w:rPr>
        <w:t>for full customization and the overall best user experience</w:t>
      </w:r>
      <w:r w:rsidR="009134FF">
        <w:rPr>
          <w:lang w:val="en-US"/>
        </w:rPr>
        <w:t xml:space="preserve"> could be considered.</w:t>
      </w:r>
      <w:r w:rsidR="00493A0A" w:rsidRPr="00E467EA">
        <w:rPr>
          <w:lang w:val="en-US"/>
        </w:rPr>
        <w:br w:type="page"/>
      </w:r>
    </w:p>
    <w:p w14:paraId="750817FB" w14:textId="0C130E21" w:rsidR="000001BC" w:rsidRPr="00E467EA" w:rsidRDefault="000001BC" w:rsidP="000001BC">
      <w:pPr>
        <w:pStyle w:val="Heading1"/>
        <w:rPr>
          <w:lang w:val="en-US"/>
        </w:rPr>
      </w:pPr>
      <w:bookmarkStart w:id="40" w:name="_Toc124180565"/>
      <w:bookmarkStart w:id="41" w:name="_Toc137836219"/>
      <w:r w:rsidRPr="00E467EA">
        <w:rPr>
          <w:lang w:val="en-US"/>
        </w:rPr>
        <w:lastRenderedPageBreak/>
        <w:t>Bibliography</w:t>
      </w:r>
      <w:bookmarkEnd w:id="40"/>
      <w:bookmarkEnd w:id="41"/>
    </w:p>
    <w:p w14:paraId="391E9DC3" w14:textId="77777777" w:rsidR="007F6103" w:rsidRPr="007F6103" w:rsidRDefault="000953A4" w:rsidP="007F6103">
      <w:pPr>
        <w:pStyle w:val="Bibliography"/>
        <w:rPr>
          <w:rFonts w:ascii="Calibri" w:cs="Calibri"/>
          <w:lang w:val="en-GB"/>
        </w:rPr>
      </w:pPr>
      <w:r>
        <w:rPr>
          <w:lang w:val="en-US"/>
        </w:rPr>
        <w:fldChar w:fldCharType="begin"/>
      </w:r>
      <w:r w:rsidR="00C06D45">
        <w:rPr>
          <w:lang w:val="en-US"/>
        </w:rPr>
        <w:instrText xml:space="preserve"> ADDIN ZOTERO_BIBL {"uncited":[],"omitted":[],"custom":[]} CSL_BIBLIOGRAPHY </w:instrText>
      </w:r>
      <w:r>
        <w:rPr>
          <w:lang w:val="en-US"/>
        </w:rPr>
        <w:fldChar w:fldCharType="separate"/>
      </w:r>
      <w:r w:rsidR="007F6103" w:rsidRPr="007F6103">
        <w:rPr>
          <w:rFonts w:ascii="Calibri" w:cs="Calibri"/>
          <w:lang w:val="en-GB"/>
        </w:rPr>
        <w:t xml:space="preserve">Alzheimer’s Disease Neuroimaging Initiative. (2023, June 13). </w:t>
      </w:r>
      <w:r w:rsidR="007F6103" w:rsidRPr="007F6103">
        <w:rPr>
          <w:rFonts w:ascii="Calibri" w:cs="Calibri"/>
          <w:i/>
          <w:iCs/>
          <w:lang w:val="en-GB"/>
        </w:rPr>
        <w:t>ADNI | Alzheimer’s Disease Neuroimaging Initiative</w:t>
      </w:r>
      <w:r w:rsidR="007F6103" w:rsidRPr="007F6103">
        <w:rPr>
          <w:rFonts w:ascii="Calibri" w:cs="Calibri"/>
          <w:lang w:val="en-GB"/>
        </w:rPr>
        <w:t>. https://adni.loni.usc.edu/</w:t>
      </w:r>
    </w:p>
    <w:p w14:paraId="66970400"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Andrienko</w:t>
      </w:r>
      <w:proofErr w:type="spellEnd"/>
      <w:r w:rsidRPr="007F6103">
        <w:rPr>
          <w:rFonts w:ascii="Calibri" w:cs="Calibri"/>
          <w:lang w:val="en-GB"/>
        </w:rPr>
        <w:t xml:space="preserve">, N., </w:t>
      </w:r>
      <w:proofErr w:type="spellStart"/>
      <w:r w:rsidRPr="007F6103">
        <w:rPr>
          <w:rFonts w:ascii="Calibri" w:cs="Calibri"/>
          <w:lang w:val="en-GB"/>
        </w:rPr>
        <w:t>Andrienko</w:t>
      </w:r>
      <w:proofErr w:type="spellEnd"/>
      <w:r w:rsidRPr="007F6103">
        <w:rPr>
          <w:rFonts w:ascii="Calibri" w:cs="Calibri"/>
          <w:lang w:val="en-GB"/>
        </w:rPr>
        <w:t xml:space="preserve">, G., Fuchs, G., </w:t>
      </w:r>
      <w:proofErr w:type="spellStart"/>
      <w:r w:rsidRPr="007F6103">
        <w:rPr>
          <w:rFonts w:ascii="Calibri" w:cs="Calibri"/>
          <w:lang w:val="en-GB"/>
        </w:rPr>
        <w:t>Slingsby</w:t>
      </w:r>
      <w:proofErr w:type="spellEnd"/>
      <w:r w:rsidRPr="007F6103">
        <w:rPr>
          <w:rFonts w:ascii="Calibri" w:cs="Calibri"/>
          <w:lang w:val="en-GB"/>
        </w:rPr>
        <w:t xml:space="preserve">, A., </w:t>
      </w:r>
      <w:proofErr w:type="spellStart"/>
      <w:r w:rsidRPr="007F6103">
        <w:rPr>
          <w:rFonts w:ascii="Calibri" w:cs="Calibri"/>
          <w:lang w:val="en-GB"/>
        </w:rPr>
        <w:t>Turkay</w:t>
      </w:r>
      <w:proofErr w:type="spellEnd"/>
      <w:r w:rsidRPr="007F6103">
        <w:rPr>
          <w:rFonts w:ascii="Calibri" w:cs="Calibri"/>
          <w:lang w:val="en-GB"/>
        </w:rPr>
        <w:t xml:space="preserve">, C., &amp; Wrobel, S. (2020). Computational Techniques in Visual Analytics. In N. </w:t>
      </w:r>
      <w:proofErr w:type="spellStart"/>
      <w:r w:rsidRPr="007F6103">
        <w:rPr>
          <w:rFonts w:ascii="Calibri" w:cs="Calibri"/>
          <w:lang w:val="en-GB"/>
        </w:rPr>
        <w:t>Andrienko</w:t>
      </w:r>
      <w:proofErr w:type="spellEnd"/>
      <w:r w:rsidRPr="007F6103">
        <w:rPr>
          <w:rFonts w:ascii="Calibri" w:cs="Calibri"/>
          <w:lang w:val="en-GB"/>
        </w:rPr>
        <w:t xml:space="preserve">, G. </w:t>
      </w:r>
      <w:proofErr w:type="spellStart"/>
      <w:r w:rsidRPr="007F6103">
        <w:rPr>
          <w:rFonts w:ascii="Calibri" w:cs="Calibri"/>
          <w:lang w:val="en-GB"/>
        </w:rPr>
        <w:t>Andrienko</w:t>
      </w:r>
      <w:proofErr w:type="spellEnd"/>
      <w:r w:rsidRPr="007F6103">
        <w:rPr>
          <w:rFonts w:ascii="Calibri" w:cs="Calibri"/>
          <w:lang w:val="en-GB"/>
        </w:rPr>
        <w:t xml:space="preserve">, G. Fuchs, A. </w:t>
      </w:r>
      <w:proofErr w:type="spellStart"/>
      <w:r w:rsidRPr="007F6103">
        <w:rPr>
          <w:rFonts w:ascii="Calibri" w:cs="Calibri"/>
          <w:lang w:val="en-GB"/>
        </w:rPr>
        <w:t>Slingsby</w:t>
      </w:r>
      <w:proofErr w:type="spellEnd"/>
      <w:r w:rsidRPr="007F6103">
        <w:rPr>
          <w:rFonts w:ascii="Calibri" w:cs="Calibri"/>
          <w:lang w:val="en-GB"/>
        </w:rPr>
        <w:t xml:space="preserve">, C. </w:t>
      </w:r>
      <w:proofErr w:type="spellStart"/>
      <w:r w:rsidRPr="007F6103">
        <w:rPr>
          <w:rFonts w:ascii="Calibri" w:cs="Calibri"/>
          <w:lang w:val="en-GB"/>
        </w:rPr>
        <w:t>Turkay</w:t>
      </w:r>
      <w:proofErr w:type="spellEnd"/>
      <w:r w:rsidRPr="007F6103">
        <w:rPr>
          <w:rFonts w:ascii="Calibri" w:cs="Calibri"/>
          <w:lang w:val="en-GB"/>
        </w:rPr>
        <w:t xml:space="preserve">, &amp; S. Wrobel, </w:t>
      </w:r>
      <w:r w:rsidRPr="007F6103">
        <w:rPr>
          <w:rFonts w:ascii="Calibri" w:cs="Calibri"/>
          <w:i/>
          <w:iCs/>
          <w:lang w:val="en-GB"/>
        </w:rPr>
        <w:t>Visual Analytics for Data Scientists</w:t>
      </w:r>
      <w:r w:rsidRPr="007F6103">
        <w:rPr>
          <w:rFonts w:ascii="Calibri" w:cs="Calibri"/>
          <w:lang w:val="en-GB"/>
        </w:rPr>
        <w:t xml:space="preserve"> (pp. 89–147). Springer International Publishing. https://doi.org/10.1007/978-3-030-56146-8_4</w:t>
      </w:r>
    </w:p>
    <w:p w14:paraId="4A815CC0" w14:textId="77777777" w:rsidR="007F6103" w:rsidRPr="007F6103" w:rsidRDefault="007F6103" w:rsidP="007F6103">
      <w:pPr>
        <w:pStyle w:val="Bibliography"/>
        <w:rPr>
          <w:rFonts w:ascii="Calibri" w:cs="Calibri"/>
          <w:lang w:val="en-GB"/>
        </w:rPr>
      </w:pPr>
      <w:r w:rsidRPr="007F6103">
        <w:rPr>
          <w:rFonts w:ascii="Calibri" w:cs="Calibri"/>
          <w:lang w:val="en-GB"/>
        </w:rPr>
        <w:t xml:space="preserve">Biswal, A. (2023, July 6). </w:t>
      </w:r>
      <w:r w:rsidRPr="007F6103">
        <w:rPr>
          <w:rFonts w:ascii="Calibri" w:cs="Calibri"/>
          <w:i/>
          <w:iCs/>
          <w:lang w:val="en-GB"/>
        </w:rPr>
        <w:t xml:space="preserve">Microsoft Power BI Vs Tableau: Here are the Difference You Should Know | </w:t>
      </w:r>
      <w:proofErr w:type="spellStart"/>
      <w:r w:rsidRPr="007F6103">
        <w:rPr>
          <w:rFonts w:ascii="Calibri" w:cs="Calibri"/>
          <w:i/>
          <w:iCs/>
          <w:lang w:val="en-GB"/>
        </w:rPr>
        <w:t>Simplilearn</w:t>
      </w:r>
      <w:proofErr w:type="spellEnd"/>
      <w:r w:rsidRPr="007F6103">
        <w:rPr>
          <w:rFonts w:ascii="Calibri" w:cs="Calibri"/>
          <w:lang w:val="en-GB"/>
        </w:rPr>
        <w:t>. Simplilearn.Com. https://www.simplilearn.com/tutorials/power-bi-tutorial/power-bi-vs-tableau</w:t>
      </w:r>
    </w:p>
    <w:p w14:paraId="5FD0090A" w14:textId="77777777" w:rsidR="007F6103" w:rsidRPr="007F6103" w:rsidRDefault="007F6103" w:rsidP="007F6103">
      <w:pPr>
        <w:pStyle w:val="Bibliography"/>
        <w:rPr>
          <w:rFonts w:ascii="Calibri" w:cs="Calibri"/>
          <w:lang w:val="en-GB"/>
        </w:rPr>
      </w:pPr>
      <w:proofErr w:type="spellStart"/>
      <w:r w:rsidRPr="007F6103">
        <w:rPr>
          <w:rFonts w:ascii="Calibri" w:cs="Calibri"/>
        </w:rPr>
        <w:t>Blennow</w:t>
      </w:r>
      <w:proofErr w:type="spellEnd"/>
      <w:r w:rsidRPr="007F6103">
        <w:rPr>
          <w:rFonts w:ascii="Calibri" w:cs="Calibri"/>
        </w:rPr>
        <w:t xml:space="preserve">, K., </w:t>
      </w:r>
      <w:proofErr w:type="spellStart"/>
      <w:r w:rsidRPr="007F6103">
        <w:rPr>
          <w:rFonts w:ascii="Calibri" w:cs="Calibri"/>
        </w:rPr>
        <w:t>Vanmechelen</w:t>
      </w:r>
      <w:proofErr w:type="spellEnd"/>
      <w:r w:rsidRPr="007F6103">
        <w:rPr>
          <w:rFonts w:ascii="Calibri" w:cs="Calibri"/>
        </w:rPr>
        <w:t xml:space="preserve">, E., &amp; Hampel, H. (2001). </w:t>
      </w:r>
      <w:r w:rsidRPr="007F6103">
        <w:rPr>
          <w:rFonts w:ascii="Calibri" w:cs="Calibri"/>
          <w:lang w:val="en-GB"/>
        </w:rPr>
        <w:t xml:space="preserve">CSF total tau, Aβ42 and phosphorylated tau protein as biomarkers for Alzheimer’s disease. </w:t>
      </w:r>
      <w:r w:rsidRPr="007F6103">
        <w:rPr>
          <w:rFonts w:ascii="Calibri" w:cs="Calibri"/>
          <w:i/>
          <w:iCs/>
          <w:lang w:val="en-GB"/>
        </w:rPr>
        <w:t>Molecular Neurobiology</w:t>
      </w:r>
      <w:r w:rsidRPr="007F6103">
        <w:rPr>
          <w:rFonts w:ascii="Calibri" w:cs="Calibri"/>
          <w:lang w:val="en-GB"/>
        </w:rPr>
        <w:t xml:space="preserve">, </w:t>
      </w:r>
      <w:r w:rsidRPr="007F6103">
        <w:rPr>
          <w:rFonts w:ascii="Calibri" w:cs="Calibri"/>
          <w:i/>
          <w:iCs/>
          <w:lang w:val="en-GB"/>
        </w:rPr>
        <w:t>24</w:t>
      </w:r>
      <w:r w:rsidRPr="007F6103">
        <w:rPr>
          <w:rFonts w:ascii="Calibri" w:cs="Calibri"/>
          <w:lang w:val="en-GB"/>
        </w:rPr>
        <w:t>(1), 87. https://doi.org/10.1385/MN:24:1-3:087</w:t>
      </w:r>
    </w:p>
    <w:p w14:paraId="4AF7B5ED"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Bojko</w:t>
      </w:r>
      <w:proofErr w:type="spellEnd"/>
      <w:r w:rsidRPr="007F6103">
        <w:rPr>
          <w:rFonts w:ascii="Calibri" w:cs="Calibri"/>
          <w:lang w:val="en-GB"/>
        </w:rPr>
        <w:t xml:space="preserve">, A. (2013). </w:t>
      </w:r>
      <w:r w:rsidRPr="007F6103">
        <w:rPr>
          <w:rFonts w:ascii="Calibri" w:cs="Calibri"/>
          <w:i/>
          <w:iCs/>
          <w:lang w:val="en-GB"/>
        </w:rPr>
        <w:t>Eye Tracking the User Experience: A Practical Guide to Research</w:t>
      </w:r>
      <w:r w:rsidRPr="007F6103">
        <w:rPr>
          <w:rFonts w:ascii="Calibri" w:cs="Calibri"/>
          <w:lang w:val="en-GB"/>
        </w:rPr>
        <w:t>.</w:t>
      </w:r>
    </w:p>
    <w:p w14:paraId="1C0B1127" w14:textId="77777777" w:rsidR="007F6103" w:rsidRPr="007F6103" w:rsidRDefault="007F6103" w:rsidP="007F6103">
      <w:pPr>
        <w:pStyle w:val="Bibliography"/>
        <w:rPr>
          <w:rFonts w:ascii="Calibri" w:cs="Calibri"/>
          <w:lang w:val="en-GB"/>
        </w:rPr>
      </w:pPr>
      <w:r w:rsidRPr="007F6103">
        <w:rPr>
          <w:rFonts w:ascii="Calibri" w:cs="Calibri"/>
          <w:lang w:val="en-GB"/>
        </w:rPr>
        <w:t xml:space="preserve">Cognitive load. (2023). In </w:t>
      </w:r>
      <w:r w:rsidRPr="007F6103">
        <w:rPr>
          <w:rFonts w:ascii="Calibri" w:cs="Calibri"/>
          <w:i/>
          <w:iCs/>
          <w:lang w:val="en-GB"/>
        </w:rPr>
        <w:t>Wikipedia</w:t>
      </w:r>
      <w:r w:rsidRPr="007F6103">
        <w:rPr>
          <w:rFonts w:ascii="Calibri" w:cs="Calibri"/>
          <w:lang w:val="en-GB"/>
        </w:rPr>
        <w:t>. https://en.wikipedia.org/w/index.php?title=Cognitive_load&amp;oldid=1157571238</w:t>
      </w:r>
    </w:p>
    <w:p w14:paraId="6F9DC6A7"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davidiseminger</w:t>
      </w:r>
      <w:proofErr w:type="spellEnd"/>
      <w:r w:rsidRPr="007F6103">
        <w:rPr>
          <w:rFonts w:ascii="Calibri" w:cs="Calibri"/>
          <w:lang w:val="en-GB"/>
        </w:rPr>
        <w:t xml:space="preserve">. (2023a, January 12). </w:t>
      </w:r>
      <w:r w:rsidRPr="007F6103">
        <w:rPr>
          <w:rFonts w:ascii="Calibri" w:cs="Calibri"/>
          <w:i/>
          <w:iCs/>
          <w:lang w:val="en-GB"/>
        </w:rPr>
        <w:t>Real-time streaming in Power BI - Power BI</w:t>
      </w:r>
      <w:r w:rsidRPr="007F6103">
        <w:rPr>
          <w:rFonts w:ascii="Calibri" w:cs="Calibri"/>
          <w:lang w:val="en-GB"/>
        </w:rPr>
        <w:t>. https://learn.microsoft.com/en-us/power-bi/connect-data/service-real-time-streaming</w:t>
      </w:r>
    </w:p>
    <w:p w14:paraId="12DAEB6F"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davidiseminger</w:t>
      </w:r>
      <w:proofErr w:type="spellEnd"/>
      <w:r w:rsidRPr="007F6103">
        <w:rPr>
          <w:rFonts w:ascii="Calibri" w:cs="Calibri"/>
          <w:lang w:val="en-GB"/>
        </w:rPr>
        <w:t xml:space="preserve">. (2023b, May 23). </w:t>
      </w:r>
      <w:r w:rsidRPr="007F6103">
        <w:rPr>
          <w:rFonts w:ascii="Calibri" w:cs="Calibri"/>
          <w:i/>
          <w:iCs/>
          <w:lang w:val="en-GB"/>
        </w:rPr>
        <w:t>Data sources in Power BI Desktop—Power BI</w:t>
      </w:r>
      <w:r w:rsidRPr="007F6103">
        <w:rPr>
          <w:rFonts w:ascii="Calibri" w:cs="Calibri"/>
          <w:lang w:val="en-GB"/>
        </w:rPr>
        <w:t>. https://learn.microsoft.com/en-us/power-bi/connect-data/desktop-data-sources</w:t>
      </w:r>
    </w:p>
    <w:p w14:paraId="7386B10D"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Endert</w:t>
      </w:r>
      <w:proofErr w:type="spellEnd"/>
      <w:r w:rsidRPr="007F6103">
        <w:rPr>
          <w:rFonts w:ascii="Calibri" w:cs="Calibri"/>
          <w:lang w:val="en-GB"/>
        </w:rPr>
        <w:t xml:space="preserve">, A. (2023, June 15). </w:t>
      </w:r>
      <w:r w:rsidRPr="007F6103">
        <w:rPr>
          <w:rFonts w:ascii="Calibri" w:cs="Calibri"/>
          <w:i/>
          <w:iCs/>
          <w:lang w:val="en-GB"/>
        </w:rPr>
        <w:t>The State of the Art in Integrating Machine Learning into Visual Analytics</w:t>
      </w:r>
      <w:r w:rsidRPr="007F6103">
        <w:rPr>
          <w:rFonts w:ascii="Calibri" w:cs="Calibri"/>
          <w:lang w:val="en-GB"/>
        </w:rPr>
        <w:t>. Ar5iv. https://ar5iv.labs.arxiv.org/html/1802.07954</w:t>
      </w:r>
    </w:p>
    <w:p w14:paraId="1143349D" w14:textId="77777777" w:rsidR="007F6103" w:rsidRPr="007F6103" w:rsidRDefault="007F6103" w:rsidP="007F6103">
      <w:pPr>
        <w:pStyle w:val="Bibliography"/>
        <w:rPr>
          <w:rFonts w:ascii="Calibri" w:cs="Calibri"/>
          <w:lang w:val="en-GB"/>
        </w:rPr>
      </w:pPr>
      <w:r w:rsidRPr="007F6103">
        <w:rPr>
          <w:rFonts w:ascii="Calibri" w:cs="Calibri"/>
          <w:lang w:val="en-GB"/>
        </w:rPr>
        <w:t xml:space="preserve">GlueViz. (2023a, February 6). </w:t>
      </w:r>
      <w:r w:rsidRPr="007F6103">
        <w:rPr>
          <w:rFonts w:ascii="Calibri" w:cs="Calibri"/>
          <w:i/>
          <w:iCs/>
          <w:lang w:val="en-GB"/>
        </w:rPr>
        <w:t>Starting Glue from Python</w:t>
      </w:r>
      <w:r w:rsidRPr="007F6103">
        <w:rPr>
          <w:rFonts w:ascii="Calibri" w:cs="Calibri"/>
          <w:lang w:val="en-GB"/>
        </w:rPr>
        <w:t>. https://docs.glueviz.org/en/stable/python_guide/glue_from_python.html</w:t>
      </w:r>
    </w:p>
    <w:p w14:paraId="5A462C4C" w14:textId="77777777" w:rsidR="007F6103" w:rsidRPr="007F6103" w:rsidRDefault="007F6103" w:rsidP="007F6103">
      <w:pPr>
        <w:pStyle w:val="Bibliography"/>
        <w:rPr>
          <w:rFonts w:ascii="Calibri" w:cs="Calibri"/>
          <w:lang w:val="en-GB"/>
        </w:rPr>
      </w:pPr>
      <w:r w:rsidRPr="007F6103">
        <w:rPr>
          <w:rFonts w:ascii="Calibri" w:cs="Calibri"/>
          <w:lang w:val="en-GB"/>
        </w:rPr>
        <w:t xml:space="preserve">GlueViz. (2023b, May 14). </w:t>
      </w:r>
      <w:r w:rsidRPr="007F6103">
        <w:rPr>
          <w:rFonts w:ascii="Calibri" w:cs="Calibri"/>
          <w:i/>
          <w:iCs/>
          <w:lang w:val="en-GB"/>
        </w:rPr>
        <w:t>Getting started</w:t>
      </w:r>
      <w:r w:rsidRPr="007F6103">
        <w:rPr>
          <w:rFonts w:ascii="Calibri" w:cs="Calibri"/>
          <w:lang w:val="en-GB"/>
        </w:rPr>
        <w:t>. https://docs.glueviz.org/en/v0.7.x/getting_started/index.html#plotting-data</w:t>
      </w:r>
    </w:p>
    <w:p w14:paraId="511E4177" w14:textId="77777777" w:rsidR="007F6103" w:rsidRPr="007F6103" w:rsidRDefault="007F6103" w:rsidP="007F6103">
      <w:pPr>
        <w:pStyle w:val="Bibliography"/>
        <w:rPr>
          <w:rFonts w:ascii="Calibri" w:cs="Calibri"/>
          <w:lang w:val="en-GB"/>
        </w:rPr>
      </w:pPr>
      <w:r w:rsidRPr="007F6103">
        <w:rPr>
          <w:rFonts w:ascii="Calibri" w:cs="Calibri"/>
          <w:lang w:val="en-GB"/>
        </w:rPr>
        <w:t xml:space="preserve">GlueViz. (2023c, May 18). </w:t>
      </w:r>
      <w:r w:rsidRPr="007F6103">
        <w:rPr>
          <w:rFonts w:ascii="Calibri" w:cs="Calibri"/>
          <w:i/>
          <w:iCs/>
          <w:lang w:val="en-GB"/>
        </w:rPr>
        <w:t>Installing and running glue</w:t>
      </w:r>
      <w:r w:rsidRPr="007F6103">
        <w:rPr>
          <w:rFonts w:ascii="Calibri" w:cs="Calibri"/>
          <w:lang w:val="en-GB"/>
        </w:rPr>
        <w:t>. https://docs.glueviz.org/en/stable/installation/installation.html</w:t>
      </w:r>
    </w:p>
    <w:p w14:paraId="10C2549D" w14:textId="77777777" w:rsidR="007F6103" w:rsidRPr="007F6103" w:rsidRDefault="007F6103" w:rsidP="007F6103">
      <w:pPr>
        <w:pStyle w:val="Bibliography"/>
        <w:rPr>
          <w:rFonts w:ascii="Calibri" w:cs="Calibri"/>
          <w:lang w:val="en-GB"/>
        </w:rPr>
      </w:pPr>
      <w:r w:rsidRPr="007F6103">
        <w:rPr>
          <w:rFonts w:ascii="Calibri" w:cs="Calibri"/>
          <w:lang w:val="en-GB"/>
        </w:rPr>
        <w:t xml:space="preserve">GlueViz. (2023d, May 27). </w:t>
      </w:r>
      <w:r w:rsidRPr="007F6103">
        <w:rPr>
          <w:rFonts w:ascii="Calibri" w:cs="Calibri"/>
          <w:i/>
          <w:iCs/>
          <w:lang w:val="en-GB"/>
        </w:rPr>
        <w:t>Frequently Asked Questions</w:t>
      </w:r>
      <w:r w:rsidRPr="007F6103">
        <w:rPr>
          <w:rFonts w:ascii="Calibri" w:cs="Calibri"/>
          <w:lang w:val="en-GB"/>
        </w:rPr>
        <w:t>. https://docs.glueviz.org/en/stable/faq.html</w:t>
      </w:r>
    </w:p>
    <w:p w14:paraId="0A34D179" w14:textId="77777777" w:rsidR="007F6103" w:rsidRPr="007F6103" w:rsidRDefault="007F6103" w:rsidP="007F6103">
      <w:pPr>
        <w:pStyle w:val="Bibliography"/>
        <w:rPr>
          <w:rFonts w:ascii="Calibri" w:cs="Calibri"/>
          <w:lang w:val="en-GB"/>
        </w:rPr>
      </w:pPr>
      <w:proofErr w:type="spellStart"/>
      <w:r w:rsidRPr="007F6103">
        <w:rPr>
          <w:rFonts w:ascii="Calibri" w:cs="Calibri"/>
        </w:rPr>
        <w:t>Greitzer</w:t>
      </w:r>
      <w:proofErr w:type="spellEnd"/>
      <w:r w:rsidRPr="007F6103">
        <w:rPr>
          <w:rFonts w:ascii="Calibri" w:cs="Calibri"/>
        </w:rPr>
        <w:t xml:space="preserve">, F. L., Noonan, C. F., &amp; Franklin, L. (2011). </w:t>
      </w:r>
      <w:r w:rsidRPr="007F6103">
        <w:rPr>
          <w:rFonts w:ascii="Calibri" w:cs="Calibri"/>
          <w:i/>
          <w:iCs/>
          <w:lang w:val="en-GB"/>
        </w:rPr>
        <w:t>Cognitive Foundations for Visual Analytics</w:t>
      </w:r>
      <w:r w:rsidRPr="007F6103">
        <w:rPr>
          <w:rFonts w:ascii="Calibri" w:cs="Calibri"/>
          <w:lang w:val="en-GB"/>
        </w:rPr>
        <w:t xml:space="preserve"> (PNNL-20207, 1013936; p. PNNL-20207, 1013936). https://doi.org/10.2172/1013936</w:t>
      </w:r>
    </w:p>
    <w:p w14:paraId="2754B88B" w14:textId="77777777" w:rsidR="007F6103" w:rsidRPr="007F6103" w:rsidRDefault="007F6103" w:rsidP="007F6103">
      <w:pPr>
        <w:pStyle w:val="Bibliography"/>
        <w:rPr>
          <w:rFonts w:ascii="Calibri" w:cs="Calibri"/>
          <w:lang w:val="en-GB"/>
        </w:rPr>
      </w:pPr>
      <w:r w:rsidRPr="007F6103">
        <w:rPr>
          <w:rFonts w:ascii="Calibri" w:cs="Calibri"/>
          <w:lang w:val="en-GB"/>
        </w:rPr>
        <w:t xml:space="preserve">Introspection. (2023). In </w:t>
      </w:r>
      <w:r w:rsidRPr="007F6103">
        <w:rPr>
          <w:rFonts w:ascii="Calibri" w:cs="Calibri"/>
          <w:i/>
          <w:iCs/>
          <w:lang w:val="en-GB"/>
        </w:rPr>
        <w:t>Wikipedia</w:t>
      </w:r>
      <w:r w:rsidRPr="007F6103">
        <w:rPr>
          <w:rFonts w:ascii="Calibri" w:cs="Calibri"/>
          <w:lang w:val="en-GB"/>
        </w:rPr>
        <w:t>. https://en.wikipedia.org/w/index.php?title=Introspection&amp;oldid=1159907487</w:t>
      </w:r>
    </w:p>
    <w:p w14:paraId="78387F10" w14:textId="77777777" w:rsidR="007F6103" w:rsidRPr="007F6103" w:rsidRDefault="007F6103" w:rsidP="007F6103">
      <w:pPr>
        <w:pStyle w:val="Bibliography"/>
        <w:rPr>
          <w:rFonts w:ascii="Calibri" w:cs="Calibri"/>
        </w:rPr>
      </w:pPr>
      <w:r w:rsidRPr="007F6103">
        <w:rPr>
          <w:rFonts w:ascii="Calibri" w:cs="Calibri"/>
          <w:lang w:val="en-GB"/>
        </w:rPr>
        <w:t xml:space="preserve">Li, L. (2019, May 27). </w:t>
      </w:r>
      <w:r w:rsidRPr="007F6103">
        <w:rPr>
          <w:rFonts w:ascii="Calibri" w:cs="Calibri"/>
          <w:i/>
          <w:iCs/>
          <w:lang w:val="en-GB"/>
        </w:rPr>
        <w:t>Principal Component Analysis for Dimensionality Reduction</w:t>
      </w:r>
      <w:r w:rsidRPr="007F6103">
        <w:rPr>
          <w:rFonts w:ascii="Calibri" w:cs="Calibri"/>
          <w:lang w:val="en-GB"/>
        </w:rPr>
        <w:t xml:space="preserve">. </w:t>
      </w:r>
      <w:r w:rsidRPr="007F6103">
        <w:rPr>
          <w:rFonts w:ascii="Calibri" w:cs="Calibri"/>
        </w:rPr>
        <w:t>Medium. https://towardsdatascience.com/principal-component-analysis-for-dimensionality-reduction-115a3d157bad</w:t>
      </w:r>
    </w:p>
    <w:p w14:paraId="2A6F8F76"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maggiesMSFT</w:t>
      </w:r>
      <w:proofErr w:type="spellEnd"/>
      <w:r w:rsidRPr="007F6103">
        <w:rPr>
          <w:rFonts w:ascii="Calibri" w:cs="Calibri"/>
          <w:lang w:val="en-GB"/>
        </w:rPr>
        <w:t xml:space="preserve">. (2022, November 23). </w:t>
      </w:r>
      <w:r w:rsidRPr="007F6103">
        <w:rPr>
          <w:rFonts w:ascii="Calibri" w:cs="Calibri"/>
          <w:i/>
          <w:iCs/>
          <w:lang w:val="en-GB"/>
        </w:rPr>
        <w:t>Change how visuals interact in a report—Power BI</w:t>
      </w:r>
      <w:r w:rsidRPr="007F6103">
        <w:rPr>
          <w:rFonts w:ascii="Calibri" w:cs="Calibri"/>
          <w:lang w:val="en-GB"/>
        </w:rPr>
        <w:t>. https://learn.microsoft.com/en-us/power-bi/create-reports/service-reports-visual-interactions</w:t>
      </w:r>
    </w:p>
    <w:p w14:paraId="14DF6515"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mihart</w:t>
      </w:r>
      <w:proofErr w:type="spellEnd"/>
      <w:r w:rsidRPr="007F6103">
        <w:rPr>
          <w:rFonts w:ascii="Calibri" w:cs="Calibri"/>
          <w:lang w:val="en-GB"/>
        </w:rPr>
        <w:t xml:space="preserve">. (2023, March 17). </w:t>
      </w:r>
      <w:r w:rsidRPr="007F6103">
        <w:rPr>
          <w:rFonts w:ascii="Calibri" w:cs="Calibri"/>
          <w:i/>
          <w:iCs/>
          <w:lang w:val="en-GB"/>
        </w:rPr>
        <w:t>Visualization types in Power BI - Power BI</w:t>
      </w:r>
      <w:r w:rsidRPr="007F6103">
        <w:rPr>
          <w:rFonts w:ascii="Calibri" w:cs="Calibri"/>
          <w:lang w:val="en-GB"/>
        </w:rPr>
        <w:t>. https://learn.microsoft.com/en-us/power-bi/visuals/power-bi-visualization-types-for-reports-and-q-and-a</w:t>
      </w:r>
    </w:p>
    <w:p w14:paraId="5935877B" w14:textId="77777777" w:rsidR="007F6103" w:rsidRPr="007F6103" w:rsidRDefault="007F6103" w:rsidP="007F6103">
      <w:pPr>
        <w:pStyle w:val="Bibliography"/>
        <w:rPr>
          <w:rFonts w:ascii="Calibri" w:cs="Calibri"/>
          <w:lang w:val="en-GB"/>
        </w:rPr>
      </w:pPr>
      <w:r w:rsidRPr="007F6103">
        <w:rPr>
          <w:rFonts w:ascii="Calibri" w:cs="Calibri"/>
          <w:lang w:val="en-GB"/>
        </w:rPr>
        <w:t xml:space="preserve">Nielsen, J. (1994). </w:t>
      </w:r>
      <w:r w:rsidRPr="007F6103">
        <w:rPr>
          <w:rFonts w:ascii="Calibri" w:cs="Calibri"/>
          <w:i/>
          <w:iCs/>
          <w:lang w:val="en-GB"/>
        </w:rPr>
        <w:t>Usability Engineering</w:t>
      </w:r>
      <w:r w:rsidRPr="007F6103">
        <w:rPr>
          <w:rFonts w:ascii="Calibri" w:cs="Calibri"/>
          <w:lang w:val="en-GB"/>
        </w:rPr>
        <w:t>. Morgan Kaufmann.</w:t>
      </w:r>
    </w:p>
    <w:p w14:paraId="759B6401" w14:textId="77777777" w:rsidR="007F6103" w:rsidRPr="007F6103" w:rsidRDefault="007F6103" w:rsidP="007F6103">
      <w:pPr>
        <w:pStyle w:val="Bibliography"/>
        <w:rPr>
          <w:rFonts w:ascii="Calibri" w:cs="Calibri"/>
          <w:lang w:val="en-GB"/>
        </w:rPr>
      </w:pPr>
      <w:r w:rsidRPr="007F6103">
        <w:rPr>
          <w:rFonts w:ascii="Calibri" w:cs="Calibri"/>
          <w:lang w:val="en-GB"/>
        </w:rPr>
        <w:t xml:space="preserve">Nielsen Norman Group. (2023a, June 15). </w:t>
      </w:r>
      <w:r w:rsidRPr="007F6103">
        <w:rPr>
          <w:rFonts w:ascii="Calibri" w:cs="Calibri"/>
          <w:i/>
          <w:iCs/>
          <w:lang w:val="en-GB"/>
        </w:rPr>
        <w:t>Checklist for Moderating a Usability Test</w:t>
      </w:r>
      <w:r w:rsidRPr="007F6103">
        <w:rPr>
          <w:rFonts w:ascii="Calibri" w:cs="Calibri"/>
          <w:lang w:val="en-GB"/>
        </w:rPr>
        <w:t>. Nielsen Norman Group. https://www.nngroup.com/articles/usability-checklist/</w:t>
      </w:r>
    </w:p>
    <w:p w14:paraId="655870E6" w14:textId="77777777" w:rsidR="007F6103" w:rsidRPr="007F6103" w:rsidRDefault="007F6103" w:rsidP="007F6103">
      <w:pPr>
        <w:pStyle w:val="Bibliography"/>
        <w:rPr>
          <w:rFonts w:ascii="Calibri" w:cs="Calibri"/>
          <w:lang w:val="en-GB"/>
        </w:rPr>
      </w:pPr>
      <w:r w:rsidRPr="007F6103">
        <w:rPr>
          <w:rFonts w:ascii="Calibri" w:cs="Calibri"/>
          <w:lang w:val="en-GB"/>
        </w:rPr>
        <w:t xml:space="preserve">Nielsen Norman Group. (2023b, June 16). </w:t>
      </w:r>
      <w:r w:rsidRPr="007F6103">
        <w:rPr>
          <w:rFonts w:ascii="Calibri" w:cs="Calibri"/>
          <w:i/>
          <w:iCs/>
          <w:lang w:val="en-GB"/>
        </w:rPr>
        <w:t>Why You Only Need to Test with 5 Users</w:t>
      </w:r>
      <w:r w:rsidRPr="007F6103">
        <w:rPr>
          <w:rFonts w:ascii="Calibri" w:cs="Calibri"/>
          <w:lang w:val="en-GB"/>
        </w:rPr>
        <w:t>. Nielsen Norman Group. https://www.nngroup.com/articles/why-you-only-need-to-test-with-5-users/</w:t>
      </w:r>
    </w:p>
    <w:p w14:paraId="0CF00F09" w14:textId="77777777" w:rsidR="007F6103" w:rsidRPr="007F6103" w:rsidRDefault="007F6103" w:rsidP="007F6103">
      <w:pPr>
        <w:pStyle w:val="Bibliography"/>
        <w:rPr>
          <w:rFonts w:ascii="Calibri" w:cs="Calibri"/>
          <w:lang w:val="en-GB"/>
        </w:rPr>
      </w:pPr>
      <w:r w:rsidRPr="007F6103">
        <w:rPr>
          <w:rFonts w:ascii="Calibri" w:cs="Calibri"/>
          <w:lang w:val="en-GB"/>
        </w:rPr>
        <w:t xml:space="preserve">Nielsen Norman Group. (2023c, December 6). </w:t>
      </w:r>
      <w:r w:rsidRPr="007F6103">
        <w:rPr>
          <w:rFonts w:ascii="Calibri" w:cs="Calibri"/>
          <w:i/>
          <w:iCs/>
          <w:lang w:val="en-GB"/>
        </w:rPr>
        <w:t>10 Usability Heuristics for User Interface Design</w:t>
      </w:r>
      <w:r w:rsidRPr="007F6103">
        <w:rPr>
          <w:rFonts w:ascii="Calibri" w:cs="Calibri"/>
          <w:lang w:val="en-GB"/>
        </w:rPr>
        <w:t>. Nielsen Norman Group. https://www.nngroup.com/articles/ten-usability-heuristics/</w:t>
      </w:r>
    </w:p>
    <w:p w14:paraId="707D79D3" w14:textId="77777777" w:rsidR="007F6103" w:rsidRPr="007F6103" w:rsidRDefault="007F6103" w:rsidP="007F6103">
      <w:pPr>
        <w:pStyle w:val="Bibliography"/>
        <w:rPr>
          <w:rFonts w:ascii="Calibri" w:cs="Calibri"/>
          <w:lang w:val="en-GB"/>
        </w:rPr>
      </w:pPr>
      <w:r w:rsidRPr="007F6103">
        <w:rPr>
          <w:rFonts w:ascii="Calibri" w:cs="Calibri"/>
          <w:lang w:val="en-GB"/>
        </w:rPr>
        <w:t xml:space="preserve">Nielsen Norman Group. (2023d, December 6). </w:t>
      </w:r>
      <w:r w:rsidRPr="007F6103">
        <w:rPr>
          <w:rFonts w:ascii="Calibri" w:cs="Calibri"/>
          <w:i/>
          <w:iCs/>
          <w:lang w:val="en-GB"/>
        </w:rPr>
        <w:t>How to Conduct a Cognitive Walkthrough Workshop</w:t>
      </w:r>
      <w:r w:rsidRPr="007F6103">
        <w:rPr>
          <w:rFonts w:ascii="Calibri" w:cs="Calibri"/>
          <w:lang w:val="en-GB"/>
        </w:rPr>
        <w:t>. Nielsen Norman Group. https://www.nngroup.com/articles/cognitive-walkthrough-workshop/</w:t>
      </w:r>
    </w:p>
    <w:p w14:paraId="18B77E47"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lastRenderedPageBreak/>
        <w:t>otarb</w:t>
      </w:r>
      <w:proofErr w:type="spellEnd"/>
      <w:r w:rsidRPr="007F6103">
        <w:rPr>
          <w:rFonts w:ascii="Calibri" w:cs="Calibri"/>
          <w:lang w:val="en-GB"/>
        </w:rPr>
        <w:t xml:space="preserve">. (2023, January 18). </w:t>
      </w:r>
      <w:r w:rsidRPr="007F6103">
        <w:rPr>
          <w:rFonts w:ascii="Calibri" w:cs="Calibri"/>
          <w:i/>
          <w:iCs/>
          <w:lang w:val="en-GB"/>
        </w:rPr>
        <w:t>Create Power BI visuals using Python in Power BI Desktop—Power BI</w:t>
      </w:r>
      <w:r w:rsidRPr="007F6103">
        <w:rPr>
          <w:rFonts w:ascii="Calibri" w:cs="Calibri"/>
          <w:lang w:val="en-GB"/>
        </w:rPr>
        <w:t>. https://learn.microsoft.com/en-us/power-bi/connect-data/desktop-python-visuals</w:t>
      </w:r>
    </w:p>
    <w:p w14:paraId="52742F8D" w14:textId="77777777" w:rsidR="007F6103" w:rsidRPr="007F6103" w:rsidRDefault="007F6103" w:rsidP="007F6103">
      <w:pPr>
        <w:pStyle w:val="Bibliography"/>
        <w:rPr>
          <w:rFonts w:ascii="Calibri" w:cs="Calibri"/>
        </w:rPr>
      </w:pPr>
      <w:r w:rsidRPr="007F6103">
        <w:rPr>
          <w:rFonts w:ascii="Calibri" w:cs="Calibri"/>
        </w:rPr>
        <w:t xml:space="preserve">PowerBI. (2023, May 6). </w:t>
      </w:r>
      <w:r w:rsidRPr="007F6103">
        <w:rPr>
          <w:rFonts w:ascii="Calibri" w:cs="Calibri"/>
          <w:i/>
          <w:iCs/>
        </w:rPr>
        <w:t>Preis- und Produktvergleich</w:t>
      </w:r>
      <w:r w:rsidRPr="007F6103">
        <w:rPr>
          <w:rFonts w:ascii="Calibri" w:cs="Calibri"/>
        </w:rPr>
        <w:t>. https://powerbi.microsoft.com/de-ch/pricing/</w:t>
      </w:r>
    </w:p>
    <w:p w14:paraId="4E51122F" w14:textId="77777777" w:rsidR="007F6103" w:rsidRPr="007F6103" w:rsidRDefault="007F6103" w:rsidP="007F6103">
      <w:pPr>
        <w:pStyle w:val="Bibliography"/>
        <w:rPr>
          <w:rFonts w:ascii="Calibri" w:cs="Calibri"/>
          <w:lang w:val="en-GB"/>
        </w:rPr>
      </w:pPr>
      <w:r w:rsidRPr="007F6103">
        <w:rPr>
          <w:rFonts w:ascii="Calibri" w:cs="Calibri"/>
          <w:lang w:val="en-GB"/>
        </w:rPr>
        <w:t xml:space="preserve">Rubin, J. (2008). </w:t>
      </w:r>
      <w:r w:rsidRPr="007F6103">
        <w:rPr>
          <w:rFonts w:ascii="Calibri" w:cs="Calibri"/>
          <w:i/>
          <w:iCs/>
          <w:lang w:val="en-GB"/>
        </w:rPr>
        <w:t>Handbook of Usability Testing: How to Plan, Design and Conduct Effective Tests</w:t>
      </w:r>
      <w:r w:rsidRPr="007F6103">
        <w:rPr>
          <w:rFonts w:ascii="Calibri" w:cs="Calibri"/>
          <w:lang w:val="en-GB"/>
        </w:rPr>
        <w:t>.</w:t>
      </w:r>
    </w:p>
    <w:p w14:paraId="17336660" w14:textId="77777777" w:rsidR="007F6103" w:rsidRPr="007F6103" w:rsidRDefault="007F6103" w:rsidP="007F6103">
      <w:pPr>
        <w:pStyle w:val="Bibliography"/>
        <w:rPr>
          <w:rFonts w:ascii="Calibri" w:cs="Calibri"/>
          <w:lang w:val="en-GB"/>
        </w:rPr>
      </w:pPr>
      <w:r w:rsidRPr="007F6103">
        <w:rPr>
          <w:rFonts w:ascii="Calibri" w:cs="Calibri"/>
          <w:lang w:val="en-GB"/>
        </w:rPr>
        <w:t xml:space="preserve">Tableau. (2023a, June 13). </w:t>
      </w:r>
      <w:r w:rsidRPr="007F6103">
        <w:rPr>
          <w:rFonts w:ascii="Calibri" w:cs="Calibri"/>
          <w:i/>
          <w:iCs/>
          <w:lang w:val="en-GB"/>
        </w:rPr>
        <w:t>Supported Connectors</w:t>
      </w:r>
      <w:r w:rsidRPr="007F6103">
        <w:rPr>
          <w:rFonts w:ascii="Calibri" w:cs="Calibri"/>
          <w:lang w:val="en-GB"/>
        </w:rPr>
        <w:t>. https://help.tableau.com/current/pro/desktop/en-us/exampleconnections_overview.htm</w:t>
      </w:r>
    </w:p>
    <w:p w14:paraId="29EB276D" w14:textId="77777777" w:rsidR="007F6103" w:rsidRPr="007F6103" w:rsidRDefault="007F6103" w:rsidP="007F6103">
      <w:pPr>
        <w:pStyle w:val="Bibliography"/>
        <w:rPr>
          <w:rFonts w:ascii="Calibri" w:cs="Calibri"/>
          <w:lang w:val="en-GB"/>
        </w:rPr>
      </w:pPr>
      <w:r w:rsidRPr="007F6103">
        <w:rPr>
          <w:rFonts w:ascii="Calibri" w:cs="Calibri"/>
          <w:lang w:val="en-GB"/>
        </w:rPr>
        <w:t xml:space="preserve">Tableau. (2023b, June 15). </w:t>
      </w:r>
      <w:r w:rsidRPr="007F6103">
        <w:rPr>
          <w:rFonts w:ascii="Calibri" w:cs="Calibri"/>
          <w:i/>
          <w:iCs/>
          <w:lang w:val="en-GB"/>
        </w:rPr>
        <w:t>Filter Data from Your Views</w:t>
      </w:r>
      <w:r w:rsidRPr="007F6103">
        <w:rPr>
          <w:rFonts w:ascii="Calibri" w:cs="Calibri"/>
          <w:lang w:val="en-GB"/>
        </w:rPr>
        <w:t>. Filter Data from Your Views. https://help.tableau.com/current/pro/desktop/en-us/filtering.htm</w:t>
      </w:r>
    </w:p>
    <w:p w14:paraId="3D543D11" w14:textId="77777777" w:rsidR="007F6103" w:rsidRPr="007F6103" w:rsidRDefault="007F6103" w:rsidP="007F6103">
      <w:pPr>
        <w:pStyle w:val="Bibliography"/>
        <w:rPr>
          <w:rFonts w:ascii="Calibri" w:cs="Calibri"/>
          <w:lang w:val="en-GB"/>
        </w:rPr>
      </w:pPr>
      <w:r w:rsidRPr="007F6103">
        <w:rPr>
          <w:rFonts w:ascii="Calibri" w:cs="Calibri"/>
          <w:lang w:val="en-GB"/>
        </w:rPr>
        <w:t xml:space="preserve">Tableau. (2023c, June 15). </w:t>
      </w:r>
      <w:r w:rsidRPr="007F6103">
        <w:rPr>
          <w:rFonts w:ascii="Calibri" w:cs="Calibri"/>
          <w:i/>
          <w:iCs/>
          <w:lang w:val="en-GB"/>
        </w:rPr>
        <w:t>Pricing for data people</w:t>
      </w:r>
      <w:r w:rsidRPr="007F6103">
        <w:rPr>
          <w:rFonts w:ascii="Calibri" w:cs="Calibri"/>
          <w:lang w:val="en-GB"/>
        </w:rPr>
        <w:t>. Tableau. https://www.tableau.com/pricing/teams-orgs</w:t>
      </w:r>
    </w:p>
    <w:p w14:paraId="63B77F0E" w14:textId="77777777" w:rsidR="007F6103" w:rsidRPr="007F6103" w:rsidRDefault="007F6103" w:rsidP="007F6103">
      <w:pPr>
        <w:pStyle w:val="Bibliography"/>
        <w:rPr>
          <w:rFonts w:ascii="Calibri" w:cs="Calibri"/>
          <w:lang w:val="en-GB"/>
        </w:rPr>
      </w:pPr>
      <w:r w:rsidRPr="007F6103">
        <w:rPr>
          <w:rFonts w:ascii="Calibri" w:cs="Calibri"/>
          <w:lang w:val="en-GB"/>
        </w:rPr>
        <w:t xml:space="preserve">Tableau. (2023d, December 6). </w:t>
      </w:r>
      <w:r w:rsidRPr="007F6103">
        <w:rPr>
          <w:rFonts w:ascii="Calibri" w:cs="Calibri"/>
          <w:i/>
          <w:iCs/>
          <w:lang w:val="en-GB"/>
        </w:rPr>
        <w:t>AI + Analytics</w:t>
      </w:r>
      <w:r w:rsidRPr="007F6103">
        <w:rPr>
          <w:rFonts w:ascii="Calibri" w:cs="Calibri"/>
          <w:lang w:val="en-GB"/>
        </w:rPr>
        <w:t>. Tableau. https://www.tableau.com/solutions/ai-analytics</w:t>
      </w:r>
    </w:p>
    <w:p w14:paraId="119219AD" w14:textId="77777777" w:rsidR="007F6103" w:rsidRPr="007F6103" w:rsidRDefault="007F6103" w:rsidP="007F6103">
      <w:pPr>
        <w:pStyle w:val="Bibliography"/>
        <w:rPr>
          <w:rFonts w:ascii="Calibri" w:cs="Calibri"/>
          <w:lang w:val="en-GB"/>
        </w:rPr>
      </w:pPr>
      <w:r w:rsidRPr="007F6103">
        <w:rPr>
          <w:rFonts w:ascii="Calibri" w:cs="Calibri"/>
          <w:lang w:val="en-GB"/>
        </w:rPr>
        <w:t xml:space="preserve">Tableau. (2023e, December 6). </w:t>
      </w:r>
      <w:r w:rsidRPr="007F6103">
        <w:rPr>
          <w:rFonts w:ascii="Calibri" w:cs="Calibri"/>
          <w:i/>
          <w:iCs/>
          <w:lang w:val="en-GB"/>
        </w:rPr>
        <w:t>Realtime Streaming of Data through Tableau Dashboard</w:t>
      </w:r>
      <w:r w:rsidRPr="007F6103">
        <w:rPr>
          <w:rFonts w:ascii="Calibri" w:cs="Calibri"/>
          <w:lang w:val="en-GB"/>
        </w:rPr>
        <w:t>. Realtime Streaming of Data. https://community.tableau.com/s/question/0D58b00009gVHgeCAG/realtime-streaming-of-data-through-tableau-dashboard</w:t>
      </w:r>
    </w:p>
    <w:p w14:paraId="2CEFB04E" w14:textId="77777777" w:rsidR="007F6103" w:rsidRPr="007F6103" w:rsidRDefault="007F6103" w:rsidP="007F6103">
      <w:pPr>
        <w:pStyle w:val="Bibliography"/>
        <w:rPr>
          <w:rFonts w:ascii="Calibri" w:cs="Calibri"/>
          <w:lang w:val="en-GB"/>
        </w:rPr>
      </w:pPr>
      <w:r w:rsidRPr="007F6103">
        <w:rPr>
          <w:rFonts w:ascii="Calibri" w:cs="Calibri"/>
          <w:lang w:val="en-GB"/>
        </w:rPr>
        <w:t xml:space="preserve">The Magical Number Seven, Plus or Minus Two. (2022). In </w:t>
      </w:r>
      <w:r w:rsidRPr="007F6103">
        <w:rPr>
          <w:rFonts w:ascii="Calibri" w:cs="Calibri"/>
          <w:i/>
          <w:iCs/>
          <w:lang w:val="en-GB"/>
        </w:rPr>
        <w:t>Wikipedia</w:t>
      </w:r>
      <w:r w:rsidRPr="007F6103">
        <w:rPr>
          <w:rFonts w:ascii="Calibri" w:cs="Calibri"/>
          <w:lang w:val="en-GB"/>
        </w:rPr>
        <w:t>. https://en.wikipedia.org/w/index.php?title=The_Magical_Number_Seven,_Plus_or_Minus_Two&amp;oldid=1127506856</w:t>
      </w:r>
    </w:p>
    <w:p w14:paraId="024B6B7E" w14:textId="77777777" w:rsidR="007F6103" w:rsidRPr="007F6103" w:rsidRDefault="007F6103" w:rsidP="007F6103">
      <w:pPr>
        <w:pStyle w:val="Bibliography"/>
        <w:rPr>
          <w:rFonts w:ascii="Calibri" w:cs="Calibri"/>
          <w:lang w:val="en-GB"/>
        </w:rPr>
      </w:pPr>
      <w:r w:rsidRPr="007F6103">
        <w:rPr>
          <w:rFonts w:ascii="Calibri" w:cs="Calibri"/>
          <w:lang w:val="en-GB"/>
        </w:rPr>
        <w:t xml:space="preserve">Think aloud protocol. (2023). In </w:t>
      </w:r>
      <w:r w:rsidRPr="007F6103">
        <w:rPr>
          <w:rFonts w:ascii="Calibri" w:cs="Calibri"/>
          <w:i/>
          <w:iCs/>
          <w:lang w:val="en-GB"/>
        </w:rPr>
        <w:t>Wikipedia</w:t>
      </w:r>
      <w:r w:rsidRPr="007F6103">
        <w:rPr>
          <w:rFonts w:ascii="Calibri" w:cs="Calibri"/>
          <w:lang w:val="en-GB"/>
        </w:rPr>
        <w:t>. https://en.wikipedia.org/w/index.php?title=Think_aloud_protocol&amp;oldid=1151214818</w:t>
      </w:r>
    </w:p>
    <w:p w14:paraId="22677B5F" w14:textId="77777777" w:rsidR="007F6103" w:rsidRPr="007F6103" w:rsidRDefault="007F6103" w:rsidP="007F6103">
      <w:pPr>
        <w:pStyle w:val="Bibliography"/>
        <w:rPr>
          <w:rFonts w:ascii="Calibri" w:cs="Calibri"/>
          <w:lang w:val="en-GB"/>
        </w:rPr>
      </w:pPr>
      <w:proofErr w:type="spellStart"/>
      <w:r w:rsidRPr="007F6103">
        <w:rPr>
          <w:rFonts w:ascii="Calibri" w:cs="Calibri"/>
          <w:lang w:val="en-GB"/>
        </w:rPr>
        <w:t>Whatfix</w:t>
      </w:r>
      <w:proofErr w:type="spellEnd"/>
      <w:r w:rsidRPr="007F6103">
        <w:rPr>
          <w:rFonts w:ascii="Calibri" w:cs="Calibri"/>
          <w:lang w:val="en-GB"/>
        </w:rPr>
        <w:t xml:space="preserve">. (2023, June 16). </w:t>
      </w:r>
      <w:r w:rsidRPr="007F6103">
        <w:rPr>
          <w:rFonts w:ascii="Calibri" w:cs="Calibri"/>
          <w:i/>
          <w:iCs/>
          <w:lang w:val="en-GB"/>
        </w:rPr>
        <w:t>Ultimate Guide to Creating Product Tours in 2023</w:t>
      </w:r>
      <w:r w:rsidRPr="007F6103">
        <w:rPr>
          <w:rFonts w:ascii="Calibri" w:cs="Calibri"/>
          <w:lang w:val="en-GB"/>
        </w:rPr>
        <w:t>. https://website.whatfix.com/product-tour/</w:t>
      </w:r>
    </w:p>
    <w:p w14:paraId="5587A1B0" w14:textId="32B3BF4F" w:rsidR="00DE1056" w:rsidRDefault="000953A4" w:rsidP="00647A89">
      <w:pPr>
        <w:rPr>
          <w:lang w:val="en-US"/>
        </w:rPr>
      </w:pPr>
      <w:r>
        <w:rPr>
          <w:lang w:val="en-US"/>
        </w:rPr>
        <w:fldChar w:fldCharType="end"/>
      </w:r>
    </w:p>
    <w:p w14:paraId="7AF920AB" w14:textId="77777777" w:rsidR="00DE1056" w:rsidRDefault="00DE1056">
      <w:pPr>
        <w:rPr>
          <w:lang w:val="en-US"/>
        </w:rPr>
      </w:pPr>
      <w:r>
        <w:rPr>
          <w:lang w:val="en-US"/>
        </w:rPr>
        <w:br w:type="page"/>
      </w:r>
    </w:p>
    <w:p w14:paraId="38EC7F47" w14:textId="4AE1ED7D" w:rsidR="00647A89" w:rsidRPr="001A3080" w:rsidRDefault="00DE1056" w:rsidP="00C03FD9">
      <w:pPr>
        <w:pStyle w:val="Heading1"/>
        <w:rPr>
          <w:lang w:val="en-US"/>
        </w:rPr>
      </w:pPr>
      <w:bookmarkStart w:id="42" w:name="_Toc137836220"/>
      <w:r>
        <w:rPr>
          <w:lang w:val="en-US"/>
        </w:rPr>
        <w:lastRenderedPageBreak/>
        <w:t>Appendix</w:t>
      </w:r>
      <w:bookmarkEnd w:id="42"/>
    </w:p>
    <w:p w14:paraId="26478972" w14:textId="33110C1C" w:rsidR="008626CA" w:rsidRDefault="008626CA" w:rsidP="001A3B0D">
      <w:pPr>
        <w:pStyle w:val="Heading2"/>
        <w:rPr>
          <w:lang w:val="en-US"/>
        </w:rPr>
      </w:pPr>
      <w:bookmarkStart w:id="43" w:name="_Ref137810195"/>
      <w:bookmarkStart w:id="44" w:name="_Toc137836221"/>
      <w:r>
        <w:rPr>
          <w:lang w:val="en-US"/>
        </w:rPr>
        <w:t>My visual analytics solution</w:t>
      </w:r>
      <w:bookmarkEnd w:id="44"/>
    </w:p>
    <w:p w14:paraId="0521E413" w14:textId="745777D2" w:rsidR="008626CA" w:rsidRDefault="008626CA" w:rsidP="008626CA">
      <w:pPr>
        <w:rPr>
          <w:lang w:val="en-US"/>
        </w:rPr>
      </w:pPr>
      <w:r>
        <w:rPr>
          <w:lang w:val="en-US"/>
        </w:rPr>
        <w:t>My visual analytics solution consists of a GlueViz session with two tabs. Tab 1 focuses on the ADNI CSF biomarker data, while Tab 2 is centered around gut metabolites utilizing a clustering technique to</w:t>
      </w:r>
      <w:r w:rsidR="00AE2D55">
        <w:rPr>
          <w:lang w:val="en-US"/>
        </w:rPr>
        <w:t xml:space="preserve"> allow analytics on this high-dimensional dataset.</w:t>
      </w:r>
    </w:p>
    <w:p w14:paraId="47EC828A" w14:textId="77777777" w:rsidR="00AE2D55" w:rsidRPr="008626CA" w:rsidRDefault="00AE2D55" w:rsidP="008626CA">
      <w:pPr>
        <w:rPr>
          <w:lang w:val="en-US"/>
        </w:rPr>
      </w:pPr>
    </w:p>
    <w:p w14:paraId="382F2363" w14:textId="77777777" w:rsidR="00D2257E" w:rsidRDefault="008626CA" w:rsidP="00D2257E">
      <w:pPr>
        <w:keepNext/>
      </w:pPr>
      <w:r>
        <w:rPr>
          <w:noProof/>
          <w:lang w:val="en-US"/>
        </w:rPr>
        <w:drawing>
          <wp:inline distT="0" distB="0" distL="0" distR="0" wp14:anchorId="3C3CB445" wp14:editId="16147098">
            <wp:extent cx="6475730" cy="3368040"/>
            <wp:effectExtent l="0" t="0" r="1270" b="0"/>
            <wp:docPr id="1720747576"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7576" name="Picture 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5730" cy="3368040"/>
                    </a:xfrm>
                    <a:prstGeom prst="rect">
                      <a:avLst/>
                    </a:prstGeom>
                  </pic:spPr>
                </pic:pic>
              </a:graphicData>
            </a:graphic>
          </wp:inline>
        </w:drawing>
      </w:r>
    </w:p>
    <w:p w14:paraId="19D4F1CF" w14:textId="46C4D5B5" w:rsidR="008626CA" w:rsidRDefault="00D2257E" w:rsidP="00D2257E">
      <w:pPr>
        <w:pStyle w:val="Caption"/>
        <w:rPr>
          <w:lang w:val="en-US"/>
        </w:rPr>
      </w:pPr>
      <w:r w:rsidRPr="00D2257E">
        <w:rPr>
          <w:lang w:val="en-US"/>
        </w:rPr>
        <w:t xml:space="preserve">Figure </w:t>
      </w:r>
      <w:r>
        <w:fldChar w:fldCharType="begin"/>
      </w:r>
      <w:r w:rsidRPr="00D2257E">
        <w:rPr>
          <w:lang w:val="en-US"/>
        </w:rPr>
        <w:instrText xml:space="preserve"> SEQ Figure \* ARABIC </w:instrText>
      </w:r>
      <w:r>
        <w:fldChar w:fldCharType="separate"/>
      </w:r>
      <w:r w:rsidRPr="00D2257E">
        <w:rPr>
          <w:noProof/>
          <w:lang w:val="en-US"/>
        </w:rPr>
        <w:t>9</w:t>
      </w:r>
      <w:r>
        <w:fldChar w:fldCharType="end"/>
      </w:r>
      <w:r w:rsidRPr="00D2257E">
        <w:rPr>
          <w:lang w:val="en-US"/>
        </w:rPr>
        <w:t xml:space="preserve"> Tab 1: Visual Analytics on ADNI CSF</w:t>
      </w:r>
      <w:r>
        <w:rPr>
          <w:lang w:val="en-US"/>
        </w:rPr>
        <w:t xml:space="preserve"> data</w:t>
      </w:r>
    </w:p>
    <w:p w14:paraId="70B8CF9C" w14:textId="77777777" w:rsidR="00D2257E" w:rsidRDefault="00D2257E" w:rsidP="008626CA">
      <w:pPr>
        <w:rPr>
          <w:lang w:val="en-US"/>
        </w:rPr>
      </w:pPr>
    </w:p>
    <w:p w14:paraId="6BDDD44E" w14:textId="77777777" w:rsidR="00D2257E" w:rsidRDefault="008626CA" w:rsidP="00D2257E">
      <w:pPr>
        <w:keepNext/>
      </w:pPr>
      <w:r>
        <w:rPr>
          <w:noProof/>
          <w:lang w:val="en-US"/>
        </w:rPr>
        <w:drawing>
          <wp:inline distT="0" distB="0" distL="0" distR="0" wp14:anchorId="72073960" wp14:editId="7A9216FC">
            <wp:extent cx="6475730" cy="3368040"/>
            <wp:effectExtent l="0" t="0" r="1270" b="0"/>
            <wp:docPr id="105037971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79713" name="Picture 6"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5730" cy="3368040"/>
                    </a:xfrm>
                    <a:prstGeom prst="rect">
                      <a:avLst/>
                    </a:prstGeom>
                  </pic:spPr>
                </pic:pic>
              </a:graphicData>
            </a:graphic>
          </wp:inline>
        </w:drawing>
      </w:r>
    </w:p>
    <w:p w14:paraId="457C63C0" w14:textId="0344252F" w:rsidR="008D4210" w:rsidRDefault="00D2257E" w:rsidP="00D2257E">
      <w:pPr>
        <w:pStyle w:val="Caption"/>
        <w:rPr>
          <w:lang w:val="en-US"/>
        </w:rPr>
      </w:pPr>
      <w:r w:rsidRPr="00D2257E">
        <w:rPr>
          <w:lang w:val="en-US"/>
        </w:rPr>
        <w:t xml:space="preserve">Figure </w:t>
      </w:r>
      <w:r>
        <w:fldChar w:fldCharType="begin"/>
      </w:r>
      <w:r w:rsidRPr="00D2257E">
        <w:rPr>
          <w:lang w:val="en-US"/>
        </w:rPr>
        <w:instrText xml:space="preserve"> SEQ Figure \* ARABIC </w:instrText>
      </w:r>
      <w:r>
        <w:fldChar w:fldCharType="separate"/>
      </w:r>
      <w:r w:rsidRPr="00D2257E">
        <w:rPr>
          <w:noProof/>
          <w:lang w:val="en-US"/>
        </w:rPr>
        <w:t>10</w:t>
      </w:r>
      <w:r>
        <w:fldChar w:fldCharType="end"/>
      </w:r>
      <w:r w:rsidRPr="00D2257E">
        <w:rPr>
          <w:lang w:val="en-US"/>
        </w:rPr>
        <w:t xml:space="preserve"> Tab 2: Visual Analytics on ADNI Gut Metabolite </w:t>
      </w:r>
      <w:r>
        <w:rPr>
          <w:lang w:val="en-US"/>
        </w:rPr>
        <w:t>data</w:t>
      </w:r>
    </w:p>
    <w:p w14:paraId="1B075492" w14:textId="575D280A" w:rsidR="008626CA" w:rsidRPr="008D4210" w:rsidRDefault="008D4210" w:rsidP="008D4210">
      <w:pPr>
        <w:rPr>
          <w:i/>
          <w:iCs/>
          <w:color w:val="44546A" w:themeColor="text2"/>
          <w:sz w:val="18"/>
          <w:szCs w:val="18"/>
          <w:lang w:val="en-US"/>
        </w:rPr>
      </w:pPr>
      <w:r>
        <w:rPr>
          <w:lang w:val="en-US"/>
        </w:rPr>
        <w:br w:type="page"/>
      </w:r>
    </w:p>
    <w:p w14:paraId="61F6F55D" w14:textId="2D5673C0" w:rsidR="001A3B0D" w:rsidRDefault="001A3B0D" w:rsidP="001A3B0D">
      <w:pPr>
        <w:pStyle w:val="Heading2"/>
        <w:rPr>
          <w:lang w:val="en-US"/>
        </w:rPr>
      </w:pPr>
      <w:bookmarkStart w:id="45" w:name="_Toc137836222"/>
      <w:r>
        <w:rPr>
          <w:lang w:val="en-US"/>
        </w:rPr>
        <w:lastRenderedPageBreak/>
        <w:t xml:space="preserve">Cognitive </w:t>
      </w:r>
      <w:r w:rsidR="00715593">
        <w:rPr>
          <w:lang w:val="en-US"/>
        </w:rPr>
        <w:t>w</w:t>
      </w:r>
      <w:r>
        <w:rPr>
          <w:lang w:val="en-US"/>
        </w:rPr>
        <w:t>alk-through</w:t>
      </w:r>
      <w:bookmarkEnd w:id="43"/>
      <w:bookmarkEnd w:id="45"/>
    </w:p>
    <w:p w14:paraId="719BE318" w14:textId="77777777" w:rsidR="004D1AC0" w:rsidRPr="004D1AC0" w:rsidRDefault="001A3B0D" w:rsidP="001A3B0D">
      <w:pPr>
        <w:rPr>
          <w:b/>
          <w:bCs/>
          <w:lang w:val="en-US"/>
        </w:rPr>
      </w:pPr>
      <w:r w:rsidRPr="004D1AC0">
        <w:rPr>
          <w:b/>
          <w:bCs/>
          <w:lang w:val="en-US"/>
        </w:rPr>
        <w:t>User's Goal</w:t>
      </w:r>
    </w:p>
    <w:p w14:paraId="16FB1334" w14:textId="046416BE" w:rsidR="001A3B0D" w:rsidRPr="001A3B0D" w:rsidRDefault="001A3B0D" w:rsidP="001A3B0D">
      <w:pPr>
        <w:rPr>
          <w:lang w:val="en-US"/>
        </w:rPr>
      </w:pPr>
      <w:r w:rsidRPr="001A3B0D">
        <w:rPr>
          <w:lang w:val="en-US"/>
        </w:rPr>
        <w:t>As Walker, a medical researcher focused on Alzheimer’s disease (AD), my goal is to understand the characteristics of the data points that have been falsely classified as AD by a Decision Tree Model.</w:t>
      </w:r>
    </w:p>
    <w:p w14:paraId="7CB78671" w14:textId="77777777" w:rsidR="005F0128" w:rsidRDefault="005F0128" w:rsidP="001A3B0D">
      <w:pPr>
        <w:rPr>
          <w:lang w:val="en-US"/>
        </w:rPr>
      </w:pPr>
    </w:p>
    <w:p w14:paraId="6E3BB1B8" w14:textId="031DD410" w:rsidR="009C3C93" w:rsidRDefault="009C3C93" w:rsidP="001A3B0D">
      <w:pPr>
        <w:rPr>
          <w:lang w:val="en-US"/>
        </w:rPr>
      </w:pPr>
      <w:r w:rsidRPr="009C3C93">
        <w:rPr>
          <w:rFonts w:ascii="Calibri" w:eastAsia="Times New Roman" w:hAnsi="Calibri" w:cs="Calibri"/>
          <w:b/>
          <w:bCs/>
          <w:color w:val="000000"/>
          <w:lang w:val="en-US" w:eastAsia="en-GB"/>
        </w:rPr>
        <w:t>Task 1:</w:t>
      </w:r>
      <w:r>
        <w:rPr>
          <w:rFonts w:ascii="Calibri" w:eastAsia="Times New Roman" w:hAnsi="Calibri" w:cs="Calibri"/>
          <w:b/>
          <w:bCs/>
          <w:color w:val="000000"/>
          <w:lang w:val="en-US" w:eastAsia="en-GB"/>
        </w:rPr>
        <w:t xml:space="preserve"> </w:t>
      </w:r>
      <w:r w:rsidRPr="009C3C93">
        <w:rPr>
          <w:lang w:val="en-US"/>
        </w:rPr>
        <w:t>Open the prepared session in GlueViz, which contains the imported datasets, their linking configuration, and predefined relevant plots.</w:t>
      </w:r>
    </w:p>
    <w:p w14:paraId="59F15227" w14:textId="77777777" w:rsidR="00670F56" w:rsidRPr="009C3C93" w:rsidRDefault="00670F56" w:rsidP="001A3B0D">
      <w:pPr>
        <w:rPr>
          <w:lang w:val="en-US"/>
        </w:rPr>
      </w:pPr>
    </w:p>
    <w:tbl>
      <w:tblPr>
        <w:tblStyle w:val="ListTable4-Accent3"/>
        <w:tblW w:w="10198" w:type="dxa"/>
        <w:tblLook w:val="04A0" w:firstRow="1" w:lastRow="0" w:firstColumn="1" w:lastColumn="0" w:noHBand="0" w:noVBand="1"/>
      </w:tblPr>
      <w:tblGrid>
        <w:gridCol w:w="5665"/>
        <w:gridCol w:w="4533"/>
      </w:tblGrid>
      <w:tr w:rsidR="005F0128" w:rsidRPr="009C3C93" w14:paraId="52781CFA" w14:textId="77777777" w:rsidTr="00AC340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444A1717" w14:textId="601FE21B" w:rsidR="005F0128" w:rsidRPr="009C3C93" w:rsidRDefault="005F0128" w:rsidP="005F0128">
            <w:pPr>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Questions</w:t>
            </w:r>
          </w:p>
        </w:tc>
        <w:tc>
          <w:tcPr>
            <w:tcW w:w="4533" w:type="dxa"/>
            <w:noWrap/>
          </w:tcPr>
          <w:p w14:paraId="69649369" w14:textId="1E26F60F" w:rsidR="005F0128" w:rsidRPr="009C3C93" w:rsidRDefault="00C90A12" w:rsidP="005F012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Result</w:t>
            </w:r>
          </w:p>
        </w:tc>
      </w:tr>
      <w:tr w:rsidR="005F0128" w:rsidRPr="005F0128" w14:paraId="4991D32B" w14:textId="77777777" w:rsidTr="00AC340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407DC24D" w14:textId="2A6157A2" w:rsidR="005F0128" w:rsidRPr="009C3C93" w:rsidRDefault="00FC11A2" w:rsidP="009C3C93">
            <w:pPr>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 xml:space="preserve">Will </w:t>
            </w:r>
            <w:r w:rsidRPr="009C3C93">
              <w:rPr>
                <w:rFonts w:ascii="Calibri" w:eastAsia="Times New Roman" w:hAnsi="Calibri" w:cs="Calibri"/>
                <w:color w:val="000000"/>
                <w:lang w:val="en-US" w:eastAsia="en-GB"/>
              </w:rPr>
              <w:t>the user</w:t>
            </w:r>
            <w:r w:rsidRPr="009C3C93">
              <w:rPr>
                <w:rFonts w:ascii="Calibri" w:eastAsia="Times New Roman" w:hAnsi="Calibri" w:cs="Calibri"/>
                <w:color w:val="000000"/>
                <w:lang w:val="en-US" w:eastAsia="en-GB"/>
              </w:rPr>
              <w:t xml:space="preserve"> try to achieve the right result?</w:t>
            </w:r>
          </w:p>
        </w:tc>
        <w:tc>
          <w:tcPr>
            <w:tcW w:w="4533" w:type="dxa"/>
            <w:noWrap/>
            <w:hideMark/>
          </w:tcPr>
          <w:p w14:paraId="3393D652" w14:textId="1E44C4A6" w:rsidR="005F0128" w:rsidRPr="005F0128" w:rsidRDefault="005F0128" w:rsidP="005F01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Yes</w:t>
            </w:r>
          </w:p>
        </w:tc>
      </w:tr>
      <w:tr w:rsidR="005F0128" w:rsidRPr="005F0128" w14:paraId="4576F49C" w14:textId="77777777" w:rsidTr="00AC340C">
        <w:trPr>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7A5EE81E" w14:textId="1C6144DA" w:rsidR="005F0128" w:rsidRPr="005F0128" w:rsidRDefault="00174917" w:rsidP="005F0128">
            <w:pPr>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 xml:space="preserve">Will </w:t>
            </w:r>
            <w:r w:rsidR="00AB775C" w:rsidRPr="009C3C93">
              <w:rPr>
                <w:rFonts w:ascii="Calibri" w:eastAsia="Times New Roman" w:hAnsi="Calibri" w:cs="Calibri"/>
                <w:color w:val="000000"/>
                <w:lang w:val="en-US" w:eastAsia="en-GB"/>
              </w:rPr>
              <w:t>the user</w:t>
            </w:r>
            <w:r w:rsidRPr="009C3C93">
              <w:rPr>
                <w:rFonts w:ascii="Calibri" w:eastAsia="Times New Roman" w:hAnsi="Calibri" w:cs="Calibri"/>
                <w:color w:val="000000"/>
                <w:lang w:val="en-US" w:eastAsia="en-GB"/>
              </w:rPr>
              <w:t xml:space="preserve"> notice that the correct action is available?</w:t>
            </w:r>
          </w:p>
        </w:tc>
        <w:tc>
          <w:tcPr>
            <w:tcW w:w="4533" w:type="dxa"/>
            <w:noWrap/>
            <w:hideMark/>
          </w:tcPr>
          <w:p w14:paraId="22D9B272" w14:textId="77777777" w:rsidR="001A31B4" w:rsidRDefault="005F0128" w:rsidP="005F01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Yes, the </w:t>
            </w:r>
            <w:r w:rsidR="004C609B" w:rsidRPr="009C3C93">
              <w:rPr>
                <w:rFonts w:ascii="Calibri" w:eastAsia="Times New Roman" w:hAnsi="Calibri" w:cs="Calibri"/>
                <w:color w:val="000000"/>
                <w:lang w:val="en-US" w:eastAsia="en-GB"/>
              </w:rPr>
              <w:t>button «Open Session» is clearly visible on the GlueViz UI</w:t>
            </w:r>
          </w:p>
          <w:p w14:paraId="25FBBC63" w14:textId="679EA4A9" w:rsidR="00A94AF5" w:rsidRPr="005F0128" w:rsidRDefault="00D24F19" w:rsidP="005F01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D24F19">
              <w:rPr>
                <w:rFonts w:ascii="Calibri" w:eastAsia="Times New Roman" w:hAnsi="Calibri" w:cs="Calibri"/>
                <w:color w:val="000000"/>
                <w:lang w:val="en-US" w:eastAsia="en-GB"/>
              </w:rPr>
              <w:drawing>
                <wp:inline distT="0" distB="0" distL="0" distR="0" wp14:anchorId="1A36388E" wp14:editId="201ACF50">
                  <wp:extent cx="1133856" cy="306699"/>
                  <wp:effectExtent l="0" t="0" r="0" b="0"/>
                  <wp:docPr id="134212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0570" name=""/>
                          <pic:cNvPicPr/>
                        </pic:nvPicPr>
                        <pic:blipFill>
                          <a:blip r:embed="rId25"/>
                          <a:stretch>
                            <a:fillRect/>
                          </a:stretch>
                        </pic:blipFill>
                        <pic:spPr>
                          <a:xfrm>
                            <a:off x="0" y="0"/>
                            <a:ext cx="1188902" cy="321589"/>
                          </a:xfrm>
                          <a:prstGeom prst="rect">
                            <a:avLst/>
                          </a:prstGeom>
                        </pic:spPr>
                      </pic:pic>
                    </a:graphicData>
                  </a:graphic>
                </wp:inline>
              </w:drawing>
            </w:r>
          </w:p>
        </w:tc>
      </w:tr>
      <w:tr w:rsidR="005F0128" w:rsidRPr="005F0128" w14:paraId="1C65033C" w14:textId="77777777" w:rsidTr="00AC340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7F92EBEB" w14:textId="5A225DCE" w:rsidR="005F0128" w:rsidRPr="005F0128" w:rsidRDefault="005F0128" w:rsidP="005F0128">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Will </w:t>
            </w:r>
            <w:r w:rsidR="000042E0" w:rsidRPr="009C3C93">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associate the correct action with the effect he is trying to achieve?</w:t>
            </w:r>
          </w:p>
        </w:tc>
        <w:tc>
          <w:tcPr>
            <w:tcW w:w="4533" w:type="dxa"/>
            <w:noWrap/>
            <w:hideMark/>
          </w:tcPr>
          <w:p w14:paraId="4271A21D" w14:textId="36C03760" w:rsidR="005F0128" w:rsidRPr="005F0128" w:rsidRDefault="005F0128" w:rsidP="005F01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Yes, </w:t>
            </w:r>
            <w:r w:rsidR="002C3847" w:rsidRPr="009C3C93">
              <w:rPr>
                <w:rFonts w:ascii="Calibri" w:eastAsia="Times New Roman" w:hAnsi="Calibri" w:cs="Calibri"/>
                <w:color w:val="000000"/>
                <w:lang w:val="en-US" w:eastAsia="en-GB"/>
              </w:rPr>
              <w:t>the buttons action is clearly labeled</w:t>
            </w:r>
          </w:p>
        </w:tc>
      </w:tr>
      <w:tr w:rsidR="005F0128" w:rsidRPr="005F0128" w14:paraId="769340BC" w14:textId="77777777" w:rsidTr="009C3C93">
        <w:trPr>
          <w:trHeight w:val="68"/>
        </w:trPr>
        <w:tc>
          <w:tcPr>
            <w:cnfStyle w:val="001000000000" w:firstRow="0" w:lastRow="0" w:firstColumn="1" w:lastColumn="0" w:oddVBand="0" w:evenVBand="0" w:oddHBand="0" w:evenHBand="0" w:firstRowFirstColumn="0" w:firstRowLastColumn="0" w:lastRowFirstColumn="0" w:lastRowLastColumn="0"/>
            <w:tcW w:w="5665" w:type="dxa"/>
            <w:noWrap/>
            <w:hideMark/>
          </w:tcPr>
          <w:p w14:paraId="6A39E053" w14:textId="11F12AED" w:rsidR="005F0128" w:rsidRPr="005F0128" w:rsidRDefault="005F0128" w:rsidP="005F0128">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If the correct action is performed, will </w:t>
            </w:r>
            <w:r w:rsidR="0072157D" w:rsidRPr="009C3C93">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see that progress is being made toward the solution of the task?</w:t>
            </w:r>
          </w:p>
        </w:tc>
        <w:tc>
          <w:tcPr>
            <w:tcW w:w="4533" w:type="dxa"/>
            <w:noWrap/>
            <w:hideMark/>
          </w:tcPr>
          <w:p w14:paraId="495FAD96" w14:textId="77777777" w:rsidR="005F0128" w:rsidRPr="005F0128" w:rsidRDefault="005F0128" w:rsidP="005F01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Yes, once the session is opened, the datasets and plots will be visible.</w:t>
            </w:r>
          </w:p>
        </w:tc>
      </w:tr>
    </w:tbl>
    <w:p w14:paraId="4B904BB0" w14:textId="77777777" w:rsidR="005F0128" w:rsidRDefault="005F0128" w:rsidP="001A3B0D">
      <w:pPr>
        <w:rPr>
          <w:lang w:val="en-CH"/>
        </w:rPr>
      </w:pPr>
    </w:p>
    <w:p w14:paraId="00E49EE1" w14:textId="04870068" w:rsidR="0055754C" w:rsidRDefault="0055754C" w:rsidP="0055754C">
      <w:pPr>
        <w:rPr>
          <w:lang w:val="en-US"/>
        </w:rPr>
      </w:pPr>
      <w:r w:rsidRPr="009C3C93">
        <w:rPr>
          <w:rFonts w:ascii="Calibri" w:eastAsia="Times New Roman" w:hAnsi="Calibri" w:cs="Calibri"/>
          <w:b/>
          <w:bCs/>
          <w:color w:val="000000"/>
          <w:lang w:val="en-US" w:eastAsia="en-GB"/>
        </w:rPr>
        <w:t xml:space="preserve">Task </w:t>
      </w:r>
      <w:r>
        <w:rPr>
          <w:rFonts w:ascii="Calibri" w:eastAsia="Times New Roman" w:hAnsi="Calibri" w:cs="Calibri"/>
          <w:b/>
          <w:bCs/>
          <w:color w:val="000000"/>
          <w:lang w:val="en-US" w:eastAsia="en-GB"/>
        </w:rPr>
        <w:t>2</w:t>
      </w:r>
      <w:r w:rsidRPr="009C3C93">
        <w:rPr>
          <w:rFonts w:ascii="Calibri" w:eastAsia="Times New Roman" w:hAnsi="Calibri" w:cs="Calibri"/>
          <w:b/>
          <w:bCs/>
          <w:color w:val="000000"/>
          <w:lang w:val="en-US" w:eastAsia="en-GB"/>
        </w:rPr>
        <w:t>:</w:t>
      </w:r>
      <w:r>
        <w:rPr>
          <w:rFonts w:ascii="Calibri" w:eastAsia="Times New Roman" w:hAnsi="Calibri" w:cs="Calibri"/>
          <w:b/>
          <w:bCs/>
          <w:color w:val="000000"/>
          <w:lang w:val="en-US" w:eastAsia="en-GB"/>
        </w:rPr>
        <w:t xml:space="preserve"> </w:t>
      </w:r>
      <w:r w:rsidRPr="009C3C93">
        <w:rPr>
          <w:lang w:val="en-US"/>
        </w:rPr>
        <w:t>Open the prepared session in GlueViz, which contains the imported datasets, their linking configuration, and predefined relevant plots.</w:t>
      </w:r>
    </w:p>
    <w:p w14:paraId="0A1D4F9C" w14:textId="77777777" w:rsidR="00670F56" w:rsidRDefault="00670F56" w:rsidP="0055754C">
      <w:pPr>
        <w:rPr>
          <w:lang w:val="en-US"/>
        </w:rPr>
      </w:pPr>
    </w:p>
    <w:tbl>
      <w:tblPr>
        <w:tblStyle w:val="ListTable4-Accent3"/>
        <w:tblW w:w="10198" w:type="dxa"/>
        <w:tblLook w:val="04A0" w:firstRow="1" w:lastRow="0" w:firstColumn="1" w:lastColumn="0" w:noHBand="0" w:noVBand="1"/>
      </w:tblPr>
      <w:tblGrid>
        <w:gridCol w:w="5665"/>
        <w:gridCol w:w="4533"/>
      </w:tblGrid>
      <w:tr w:rsidR="00B96AE0" w:rsidRPr="009C3C93" w14:paraId="6BD27196" w14:textId="77777777" w:rsidTr="003F015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7046144E" w14:textId="4DEE6970" w:rsidR="00B96AE0" w:rsidRPr="009C3C93" w:rsidRDefault="00B96AE0" w:rsidP="00B96AE0">
            <w:pPr>
              <w:rPr>
                <w:rFonts w:ascii="Calibri" w:eastAsia="Times New Roman" w:hAnsi="Calibri" w:cs="Calibri"/>
                <w:color w:val="000000"/>
                <w:lang w:val="en-US" w:eastAsia="en-GB"/>
              </w:rPr>
            </w:pPr>
            <w:bookmarkStart w:id="46" w:name="OLE_LINK3"/>
            <w:bookmarkStart w:id="47" w:name="OLE_LINK4"/>
            <w:r w:rsidRPr="009C3C93">
              <w:rPr>
                <w:rFonts w:ascii="Calibri" w:eastAsia="Times New Roman" w:hAnsi="Calibri" w:cs="Calibri"/>
                <w:color w:val="000000"/>
                <w:lang w:val="en-US" w:eastAsia="en-GB"/>
              </w:rPr>
              <w:t>Questions</w:t>
            </w:r>
          </w:p>
        </w:tc>
        <w:tc>
          <w:tcPr>
            <w:tcW w:w="4533" w:type="dxa"/>
            <w:noWrap/>
          </w:tcPr>
          <w:p w14:paraId="4B85EC98" w14:textId="6472D104" w:rsidR="00B96AE0" w:rsidRPr="009C3C93" w:rsidRDefault="00B96AE0" w:rsidP="00B96AE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Result</w:t>
            </w:r>
          </w:p>
        </w:tc>
      </w:tr>
      <w:tr w:rsidR="00B96AE0" w:rsidRPr="005F0128" w14:paraId="39079C74" w14:textId="77777777" w:rsidTr="00A2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035C76B1" w14:textId="075BF388" w:rsidR="00B96AE0" w:rsidRPr="009C3C93" w:rsidRDefault="00C3619C" w:rsidP="00C3619C">
            <w:pPr>
              <w:ind w:left="4248" w:hanging="4248"/>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Will the user try to achieve the right result?</w:t>
            </w:r>
          </w:p>
        </w:tc>
        <w:tc>
          <w:tcPr>
            <w:tcW w:w="4533" w:type="dxa"/>
            <w:noWrap/>
            <w:vAlign w:val="bottom"/>
            <w:hideMark/>
          </w:tcPr>
          <w:p w14:paraId="0D4206B2" w14:textId="6E2C4A53" w:rsidR="00B96AE0" w:rsidRPr="005F0128" w:rsidRDefault="00B96AE0" w:rsidP="00B96AE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B96AE0">
              <w:rPr>
                <w:rFonts w:ascii="Calibri" w:hAnsi="Calibri" w:cs="Calibri"/>
                <w:color w:val="000000"/>
                <w:lang w:val="en-US"/>
              </w:rPr>
              <w:t>Yes, he knows he needs to create a subset of falsely classified AD cases.</w:t>
            </w:r>
          </w:p>
        </w:tc>
      </w:tr>
      <w:tr w:rsidR="00B96AE0" w:rsidRPr="005F0128" w14:paraId="27FAF909" w14:textId="77777777" w:rsidTr="00A254AF">
        <w:trPr>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7409D40C" w14:textId="0DDD8019" w:rsidR="00B96AE0" w:rsidRPr="005F0128" w:rsidRDefault="00B96AE0" w:rsidP="00B96AE0">
            <w:pPr>
              <w:rPr>
                <w:rFonts w:ascii="Calibri" w:eastAsia="Times New Roman" w:hAnsi="Calibri" w:cs="Calibri"/>
                <w:color w:val="000000"/>
                <w:lang w:val="en-US" w:eastAsia="en-GB"/>
              </w:rPr>
            </w:pPr>
            <w:r w:rsidRPr="009C3C93">
              <w:rPr>
                <w:rFonts w:ascii="Calibri" w:eastAsia="Times New Roman" w:hAnsi="Calibri" w:cs="Calibri"/>
                <w:color w:val="000000"/>
                <w:lang w:val="en-US" w:eastAsia="en-GB"/>
              </w:rPr>
              <w:t>Will the user notice that the correct action is available?</w:t>
            </w:r>
          </w:p>
        </w:tc>
        <w:tc>
          <w:tcPr>
            <w:tcW w:w="4533" w:type="dxa"/>
            <w:noWrap/>
            <w:vAlign w:val="bottom"/>
            <w:hideMark/>
          </w:tcPr>
          <w:p w14:paraId="35633D59" w14:textId="77777777" w:rsidR="00C6173F" w:rsidRDefault="00B96AE0" w:rsidP="00B96A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sidRPr="00B96AE0">
              <w:rPr>
                <w:rFonts w:ascii="Calibri" w:hAnsi="Calibri" w:cs="Calibri"/>
                <w:color w:val="000000"/>
                <w:lang w:val="en-US"/>
              </w:rPr>
              <w:t xml:space="preserve">Yes, the </w:t>
            </w:r>
            <w:r w:rsidR="008E26E7">
              <w:rPr>
                <w:rFonts w:ascii="Calibri" w:hAnsi="Calibri" w:cs="Calibri"/>
                <w:color w:val="000000"/>
                <w:lang w:val="en-US"/>
              </w:rPr>
              <w:t xml:space="preserve">different subset selection tools like </w:t>
            </w:r>
            <w:r w:rsidRPr="00B96AE0">
              <w:rPr>
                <w:rFonts w:ascii="Calibri" w:hAnsi="Calibri" w:cs="Calibri"/>
                <w:color w:val="000000"/>
                <w:lang w:val="en-US"/>
              </w:rPr>
              <w:t xml:space="preserve">lasso </w:t>
            </w:r>
            <w:r w:rsidR="008E26E7">
              <w:rPr>
                <w:rFonts w:ascii="Calibri" w:hAnsi="Calibri" w:cs="Calibri"/>
                <w:color w:val="000000"/>
                <w:lang w:val="en-US"/>
              </w:rPr>
              <w:t>are</w:t>
            </w:r>
            <w:r w:rsidRPr="00B96AE0">
              <w:rPr>
                <w:rFonts w:ascii="Calibri" w:hAnsi="Calibri" w:cs="Calibri"/>
                <w:color w:val="000000"/>
                <w:lang w:val="en-US"/>
              </w:rPr>
              <w:t xml:space="preserve"> clearly visible and available in GlueViz.</w:t>
            </w:r>
          </w:p>
          <w:p w14:paraId="3818BC42" w14:textId="60DA650B" w:rsidR="00B96AE0" w:rsidRPr="005F0128" w:rsidRDefault="00C6173F" w:rsidP="00B96A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Pr>
                <w:rFonts w:ascii="Calibri" w:hAnsi="Calibri" w:cs="Calibri"/>
                <w:color w:val="000000"/>
                <w:lang w:val="en-US"/>
              </w:rPr>
              <w:t xml:space="preserve"> </w:t>
            </w:r>
            <w:r w:rsidRPr="00C6173F">
              <w:rPr>
                <w:rFonts w:ascii="Calibri" w:hAnsi="Calibri" w:cs="Calibri"/>
                <w:color w:val="000000"/>
                <w:lang w:val="en-US"/>
              </w:rPr>
              <w:drawing>
                <wp:inline distT="0" distB="0" distL="0" distR="0" wp14:anchorId="65263B0D" wp14:editId="5CCDDE6A">
                  <wp:extent cx="1627632" cy="508635"/>
                  <wp:effectExtent l="0" t="0" r="0" b="0"/>
                  <wp:docPr id="12564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1065" name=""/>
                          <pic:cNvPicPr/>
                        </pic:nvPicPr>
                        <pic:blipFill>
                          <a:blip r:embed="rId26"/>
                          <a:stretch>
                            <a:fillRect/>
                          </a:stretch>
                        </pic:blipFill>
                        <pic:spPr>
                          <a:xfrm>
                            <a:off x="0" y="0"/>
                            <a:ext cx="1658845" cy="518389"/>
                          </a:xfrm>
                          <a:prstGeom prst="rect">
                            <a:avLst/>
                          </a:prstGeom>
                        </pic:spPr>
                      </pic:pic>
                    </a:graphicData>
                  </a:graphic>
                </wp:inline>
              </w:drawing>
            </w:r>
          </w:p>
        </w:tc>
      </w:tr>
      <w:tr w:rsidR="00C3619C" w:rsidRPr="005F0128" w14:paraId="3E3C8743" w14:textId="77777777" w:rsidTr="00A254A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62308591" w14:textId="4C3A6091" w:rsidR="00B96AE0" w:rsidRPr="005F0128" w:rsidRDefault="00B96AE0" w:rsidP="00B96AE0">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Will </w:t>
            </w:r>
            <w:r w:rsidRPr="009C3C93">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associate the correct action with the effect he is trying to achieve?</w:t>
            </w:r>
          </w:p>
        </w:tc>
        <w:tc>
          <w:tcPr>
            <w:tcW w:w="4533" w:type="dxa"/>
            <w:noWrap/>
            <w:vAlign w:val="bottom"/>
            <w:hideMark/>
          </w:tcPr>
          <w:p w14:paraId="7A80E776" w14:textId="25965DDD" w:rsidR="00B96AE0" w:rsidRPr="005F0128" w:rsidRDefault="00B96AE0" w:rsidP="00B96AE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B96AE0">
              <w:rPr>
                <w:rFonts w:ascii="Calibri" w:hAnsi="Calibri" w:cs="Calibri"/>
                <w:color w:val="000000"/>
                <w:lang w:val="en-US"/>
              </w:rPr>
              <w:t>Yes, he understands that using the lasso tool will allow him to create the subset.</w:t>
            </w:r>
          </w:p>
        </w:tc>
      </w:tr>
      <w:tr w:rsidR="00B96AE0" w:rsidRPr="005F0128" w14:paraId="7EBDAB0E" w14:textId="77777777" w:rsidTr="00A254AF">
        <w:trPr>
          <w:trHeight w:val="68"/>
        </w:trPr>
        <w:tc>
          <w:tcPr>
            <w:cnfStyle w:val="001000000000" w:firstRow="0" w:lastRow="0" w:firstColumn="1" w:lastColumn="0" w:oddVBand="0" w:evenVBand="0" w:oddHBand="0" w:evenHBand="0" w:firstRowFirstColumn="0" w:firstRowLastColumn="0" w:lastRowFirstColumn="0" w:lastRowLastColumn="0"/>
            <w:tcW w:w="5665" w:type="dxa"/>
            <w:noWrap/>
            <w:hideMark/>
          </w:tcPr>
          <w:p w14:paraId="331DF6AC" w14:textId="2E0F9E97" w:rsidR="00B96AE0" w:rsidRPr="005F0128" w:rsidRDefault="00B96AE0" w:rsidP="00B96AE0">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If the correct action is performed, will </w:t>
            </w:r>
            <w:r w:rsidRPr="009C3C93">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see that progress is being made toward the solution of the task?</w:t>
            </w:r>
          </w:p>
        </w:tc>
        <w:tc>
          <w:tcPr>
            <w:tcW w:w="4533" w:type="dxa"/>
            <w:noWrap/>
            <w:vAlign w:val="bottom"/>
            <w:hideMark/>
          </w:tcPr>
          <w:p w14:paraId="0D8F8FD6" w14:textId="379971C8" w:rsidR="00A94AF5" w:rsidRPr="00A94AF5" w:rsidRDefault="00B96AE0" w:rsidP="00B96A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sidRPr="00B96AE0">
              <w:rPr>
                <w:rFonts w:ascii="Calibri" w:hAnsi="Calibri" w:cs="Calibri"/>
                <w:color w:val="000000"/>
                <w:lang w:val="en-US"/>
              </w:rPr>
              <w:t>Yes, once the subset is created, it will be highlighted in the confusion matrix</w:t>
            </w:r>
            <w:r w:rsidR="00A94AF5">
              <w:rPr>
                <w:rFonts w:ascii="Calibri" w:hAnsi="Calibri" w:cs="Calibri"/>
                <w:color w:val="000000"/>
                <w:lang w:val="en-US"/>
              </w:rPr>
              <w:t>, and during its creation the currently selected area is always shown</w:t>
            </w:r>
            <w:r w:rsidRPr="00B96AE0">
              <w:rPr>
                <w:rFonts w:ascii="Calibri" w:hAnsi="Calibri" w:cs="Calibri"/>
                <w:color w:val="000000"/>
                <w:lang w:val="en-US"/>
              </w:rPr>
              <w:t>.</w:t>
            </w:r>
          </w:p>
          <w:p w14:paraId="1F8CFC74" w14:textId="42F1E15D" w:rsidR="00A94AF5" w:rsidRPr="005F0128" w:rsidRDefault="00A94AF5" w:rsidP="00B96AE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A94AF5">
              <w:rPr>
                <w:rFonts w:ascii="Calibri" w:eastAsia="Times New Roman" w:hAnsi="Calibri" w:cs="Calibri"/>
                <w:color w:val="000000"/>
                <w:lang w:val="en-US" w:eastAsia="en-GB"/>
              </w:rPr>
              <w:drawing>
                <wp:inline distT="0" distB="0" distL="0" distR="0" wp14:anchorId="545F7B3C" wp14:editId="36C4D12D">
                  <wp:extent cx="822960" cy="757123"/>
                  <wp:effectExtent l="0" t="0" r="2540" b="5080"/>
                  <wp:docPr id="10266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38407" name=""/>
                          <pic:cNvPicPr/>
                        </pic:nvPicPr>
                        <pic:blipFill>
                          <a:blip r:embed="rId27"/>
                          <a:stretch>
                            <a:fillRect/>
                          </a:stretch>
                        </pic:blipFill>
                        <pic:spPr>
                          <a:xfrm>
                            <a:off x="0" y="0"/>
                            <a:ext cx="826463" cy="760346"/>
                          </a:xfrm>
                          <a:prstGeom prst="rect">
                            <a:avLst/>
                          </a:prstGeom>
                        </pic:spPr>
                      </pic:pic>
                    </a:graphicData>
                  </a:graphic>
                </wp:inline>
              </w:drawing>
            </w:r>
          </w:p>
        </w:tc>
      </w:tr>
      <w:bookmarkEnd w:id="46"/>
      <w:bookmarkEnd w:id="47"/>
    </w:tbl>
    <w:p w14:paraId="0927F429" w14:textId="77777777" w:rsidR="001A3B0D" w:rsidRPr="00B96AE0" w:rsidRDefault="001A3B0D" w:rsidP="001A3B0D">
      <w:pPr>
        <w:rPr>
          <w:lang w:val="en-CH"/>
        </w:rPr>
      </w:pPr>
    </w:p>
    <w:p w14:paraId="0778ED5F" w14:textId="77777777" w:rsidR="003B531A" w:rsidRDefault="003B531A">
      <w:pPr>
        <w:rPr>
          <w:b/>
          <w:bCs/>
          <w:lang w:val="en-US"/>
        </w:rPr>
      </w:pPr>
      <w:r>
        <w:rPr>
          <w:b/>
          <w:bCs/>
          <w:lang w:val="en-US"/>
        </w:rPr>
        <w:br w:type="page"/>
      </w:r>
    </w:p>
    <w:p w14:paraId="5CCE7ED7" w14:textId="628E484F" w:rsidR="001A3B0D" w:rsidRPr="001A3B0D" w:rsidRDefault="00AD0734" w:rsidP="001A3B0D">
      <w:pPr>
        <w:rPr>
          <w:lang w:val="en-US"/>
        </w:rPr>
      </w:pPr>
      <w:r w:rsidRPr="00E54DB9">
        <w:rPr>
          <w:b/>
          <w:bCs/>
          <w:lang w:val="en-US"/>
        </w:rPr>
        <w:lastRenderedPageBreak/>
        <w:t xml:space="preserve">Task </w:t>
      </w:r>
      <w:r w:rsidR="001A3B0D" w:rsidRPr="00E54DB9">
        <w:rPr>
          <w:b/>
          <w:bCs/>
          <w:lang w:val="en-US"/>
        </w:rPr>
        <w:t>3</w:t>
      </w:r>
      <w:r>
        <w:rPr>
          <w:lang w:val="en-US"/>
        </w:rPr>
        <w:t>:</w:t>
      </w:r>
      <w:r w:rsidR="001A3B0D" w:rsidRPr="001A3B0D">
        <w:rPr>
          <w:lang w:val="en-US"/>
        </w:rPr>
        <w:t xml:space="preserve"> Assign a distinct color to this subset (Figure 6).</w:t>
      </w:r>
    </w:p>
    <w:p w14:paraId="78E4F5EA" w14:textId="77777777" w:rsidR="001A3B0D" w:rsidRPr="001A3B0D" w:rsidRDefault="001A3B0D" w:rsidP="001A3B0D">
      <w:pPr>
        <w:rPr>
          <w:lang w:val="en-US"/>
        </w:rPr>
      </w:pPr>
    </w:p>
    <w:tbl>
      <w:tblPr>
        <w:tblStyle w:val="ListTable4-Accent3"/>
        <w:tblW w:w="10198" w:type="dxa"/>
        <w:tblLook w:val="04A0" w:firstRow="1" w:lastRow="0" w:firstColumn="1" w:lastColumn="0" w:noHBand="0" w:noVBand="1"/>
      </w:tblPr>
      <w:tblGrid>
        <w:gridCol w:w="5665"/>
        <w:gridCol w:w="4533"/>
      </w:tblGrid>
      <w:tr w:rsidR="00E54DB9" w:rsidRPr="009C3C93" w14:paraId="7EF1FD0A" w14:textId="77777777" w:rsidTr="003F015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58683470" w14:textId="77777777" w:rsidR="00E54DB9" w:rsidRPr="00E54DB9" w:rsidRDefault="00E54DB9" w:rsidP="003F015C">
            <w:pPr>
              <w:rPr>
                <w:rFonts w:ascii="Calibri" w:eastAsia="Times New Roman" w:hAnsi="Calibri" w:cs="Calibri"/>
                <w:color w:val="000000"/>
                <w:lang w:val="en-US" w:eastAsia="en-GB"/>
              </w:rPr>
            </w:pPr>
            <w:bookmarkStart w:id="48" w:name="OLE_LINK5"/>
            <w:r w:rsidRPr="00E54DB9">
              <w:rPr>
                <w:rFonts w:ascii="Calibri" w:eastAsia="Times New Roman" w:hAnsi="Calibri" w:cs="Calibri"/>
                <w:color w:val="000000"/>
                <w:lang w:val="en-US" w:eastAsia="en-GB"/>
              </w:rPr>
              <w:t>Questions</w:t>
            </w:r>
          </w:p>
        </w:tc>
        <w:tc>
          <w:tcPr>
            <w:tcW w:w="4533" w:type="dxa"/>
            <w:noWrap/>
          </w:tcPr>
          <w:p w14:paraId="30B0852E" w14:textId="77777777" w:rsidR="00E54DB9" w:rsidRPr="00E54DB9" w:rsidRDefault="00E54DB9" w:rsidP="003F01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E54DB9">
              <w:rPr>
                <w:rFonts w:ascii="Calibri" w:eastAsia="Times New Roman" w:hAnsi="Calibri" w:cs="Calibri"/>
                <w:color w:val="000000"/>
                <w:lang w:val="en-US" w:eastAsia="en-GB"/>
              </w:rPr>
              <w:t>Result</w:t>
            </w:r>
          </w:p>
        </w:tc>
      </w:tr>
      <w:tr w:rsidR="00E54DB9" w:rsidRPr="005F0128" w14:paraId="2BA62F25" w14:textId="77777777" w:rsidTr="00A258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248565D7" w14:textId="77777777" w:rsidR="00E54DB9" w:rsidRPr="00E54DB9" w:rsidRDefault="00E54DB9" w:rsidP="00E54DB9">
            <w:pPr>
              <w:ind w:left="4248" w:hanging="4248"/>
              <w:rPr>
                <w:rFonts w:ascii="Calibri" w:eastAsia="Times New Roman" w:hAnsi="Calibri" w:cs="Calibri"/>
                <w:color w:val="000000"/>
                <w:lang w:val="en-US" w:eastAsia="en-GB"/>
              </w:rPr>
            </w:pPr>
            <w:r w:rsidRPr="00E54DB9">
              <w:rPr>
                <w:rFonts w:ascii="Calibri" w:eastAsia="Times New Roman" w:hAnsi="Calibri" w:cs="Calibri"/>
                <w:color w:val="000000"/>
                <w:lang w:val="en-US" w:eastAsia="en-GB"/>
              </w:rPr>
              <w:t>Will the user try to achieve the right result?</w:t>
            </w:r>
          </w:p>
        </w:tc>
        <w:tc>
          <w:tcPr>
            <w:tcW w:w="4533" w:type="dxa"/>
            <w:noWrap/>
            <w:hideMark/>
          </w:tcPr>
          <w:p w14:paraId="2CA0B0AA" w14:textId="28D237BF" w:rsidR="00E54DB9" w:rsidRPr="005F0128" w:rsidRDefault="00E54DB9" w:rsidP="00E54D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E54DB9">
              <w:rPr>
                <w:lang w:val="en-US"/>
              </w:rPr>
              <w:t>Yes, he knows he needs to assign a distinct color to the subset to easily identify it.</w:t>
            </w:r>
          </w:p>
        </w:tc>
      </w:tr>
      <w:tr w:rsidR="00E54DB9" w:rsidRPr="005F0128" w14:paraId="2E5E61E0" w14:textId="77777777" w:rsidTr="00A25866">
        <w:trPr>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216B5990" w14:textId="77777777" w:rsidR="00E54DB9" w:rsidRPr="005F0128" w:rsidRDefault="00E54DB9" w:rsidP="00E54DB9">
            <w:pPr>
              <w:rPr>
                <w:rFonts w:ascii="Calibri" w:eastAsia="Times New Roman" w:hAnsi="Calibri" w:cs="Calibri"/>
                <w:color w:val="000000"/>
                <w:lang w:val="en-US" w:eastAsia="en-GB"/>
              </w:rPr>
            </w:pPr>
            <w:r w:rsidRPr="00E54DB9">
              <w:rPr>
                <w:rFonts w:ascii="Calibri" w:eastAsia="Times New Roman" w:hAnsi="Calibri" w:cs="Calibri"/>
                <w:color w:val="000000"/>
                <w:lang w:val="en-US" w:eastAsia="en-GB"/>
              </w:rPr>
              <w:t>Will the user notice that the correct action is available?</w:t>
            </w:r>
          </w:p>
        </w:tc>
        <w:tc>
          <w:tcPr>
            <w:tcW w:w="4533" w:type="dxa"/>
            <w:noWrap/>
            <w:hideMark/>
          </w:tcPr>
          <w:p w14:paraId="56DE198D" w14:textId="5999E32D" w:rsidR="00E54DB9" w:rsidRDefault="00E54DB9" w:rsidP="00E54DB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Somewhat unintuitive, he </w:t>
            </w:r>
            <w:r w:rsidR="00273922">
              <w:rPr>
                <w:lang w:val="en-US"/>
              </w:rPr>
              <w:t>must</w:t>
            </w:r>
            <w:r>
              <w:rPr>
                <w:lang w:val="en-US"/>
              </w:rPr>
              <w:t xml:space="preserve"> double-click the subset for </w:t>
            </w:r>
            <w:r w:rsidR="005F7146">
              <w:rPr>
                <w:lang w:val="en-US"/>
              </w:rPr>
              <w:t>these</w:t>
            </w:r>
            <w:r>
              <w:rPr>
                <w:lang w:val="en-US"/>
              </w:rPr>
              <w:t xml:space="preserve"> settings to appear.</w:t>
            </w:r>
          </w:p>
          <w:p w14:paraId="73F58E3B" w14:textId="5BB8AD52" w:rsidR="00E54DB9" w:rsidRPr="005F0128" w:rsidRDefault="00E54DB9" w:rsidP="00E54D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Pr>
                <w:lang w:val="en-US"/>
              </w:rPr>
              <w:t xml:space="preserve"> </w:t>
            </w:r>
            <w:r w:rsidRPr="00E54DB9">
              <w:rPr>
                <w:lang w:val="en-US"/>
              </w:rPr>
              <w:drawing>
                <wp:inline distT="0" distB="0" distL="0" distR="0" wp14:anchorId="1A337D30" wp14:editId="44565794">
                  <wp:extent cx="1600200" cy="685800"/>
                  <wp:effectExtent l="0" t="0" r="0" b="0"/>
                  <wp:docPr id="25181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1869" name=""/>
                          <pic:cNvPicPr/>
                        </pic:nvPicPr>
                        <pic:blipFill>
                          <a:blip r:embed="rId28"/>
                          <a:stretch>
                            <a:fillRect/>
                          </a:stretch>
                        </pic:blipFill>
                        <pic:spPr>
                          <a:xfrm>
                            <a:off x="0" y="0"/>
                            <a:ext cx="1600200" cy="685800"/>
                          </a:xfrm>
                          <a:prstGeom prst="rect">
                            <a:avLst/>
                          </a:prstGeom>
                        </pic:spPr>
                      </pic:pic>
                    </a:graphicData>
                  </a:graphic>
                </wp:inline>
              </w:drawing>
            </w:r>
          </w:p>
        </w:tc>
      </w:tr>
      <w:tr w:rsidR="00E54DB9" w:rsidRPr="005F0128" w14:paraId="7F3887F2" w14:textId="77777777" w:rsidTr="00A258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75DD8C30" w14:textId="77777777" w:rsidR="00E54DB9" w:rsidRPr="005F0128" w:rsidRDefault="00E54DB9" w:rsidP="00E54DB9">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Will </w:t>
            </w:r>
            <w:r w:rsidRPr="00E54DB9">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associate the correct action with the effect he is trying to achieve?</w:t>
            </w:r>
          </w:p>
        </w:tc>
        <w:tc>
          <w:tcPr>
            <w:tcW w:w="4533" w:type="dxa"/>
            <w:noWrap/>
            <w:hideMark/>
          </w:tcPr>
          <w:p w14:paraId="4F580805" w14:textId="2445A8F9" w:rsidR="00E54DB9" w:rsidRPr="005F0128" w:rsidRDefault="00E54DB9" w:rsidP="00E54D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E54DB9">
              <w:rPr>
                <w:lang w:val="en-US"/>
              </w:rPr>
              <w:t>Yes, he understands that assigning a color will make the subset easily identifiable in the plots.</w:t>
            </w:r>
          </w:p>
        </w:tc>
      </w:tr>
      <w:tr w:rsidR="00E54DB9" w:rsidRPr="005F0128" w14:paraId="2F676BDA" w14:textId="77777777" w:rsidTr="00CC44CB">
        <w:trPr>
          <w:trHeight w:val="1297"/>
        </w:trPr>
        <w:tc>
          <w:tcPr>
            <w:cnfStyle w:val="001000000000" w:firstRow="0" w:lastRow="0" w:firstColumn="1" w:lastColumn="0" w:oddVBand="0" w:evenVBand="0" w:oddHBand="0" w:evenHBand="0" w:firstRowFirstColumn="0" w:firstRowLastColumn="0" w:lastRowFirstColumn="0" w:lastRowLastColumn="0"/>
            <w:tcW w:w="5665" w:type="dxa"/>
            <w:noWrap/>
            <w:hideMark/>
          </w:tcPr>
          <w:p w14:paraId="36C450D7" w14:textId="77777777" w:rsidR="00E54DB9" w:rsidRPr="005F0128" w:rsidRDefault="00E54DB9" w:rsidP="00E54DB9">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If the correct action is performed, will </w:t>
            </w:r>
            <w:r w:rsidRPr="00E54DB9">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see that progress is being made toward the solution of the task?</w:t>
            </w:r>
          </w:p>
        </w:tc>
        <w:tc>
          <w:tcPr>
            <w:tcW w:w="4533" w:type="dxa"/>
            <w:noWrap/>
            <w:hideMark/>
          </w:tcPr>
          <w:p w14:paraId="4A282F53" w14:textId="77777777" w:rsidR="00E54DB9" w:rsidRDefault="00E54DB9" w:rsidP="00E54DB9">
            <w:pPr>
              <w:cnfStyle w:val="000000000000" w:firstRow="0" w:lastRow="0" w:firstColumn="0" w:lastColumn="0" w:oddVBand="0" w:evenVBand="0" w:oddHBand="0" w:evenHBand="0" w:firstRowFirstColumn="0" w:firstRowLastColumn="0" w:lastRowFirstColumn="0" w:lastRowLastColumn="0"/>
              <w:rPr>
                <w:lang w:val="en-US"/>
              </w:rPr>
            </w:pPr>
            <w:r w:rsidRPr="00E54DB9">
              <w:rPr>
                <w:lang w:val="en-US"/>
              </w:rPr>
              <w:t>Yes, once the color is assigned, the subset will stand out in the plots.</w:t>
            </w:r>
          </w:p>
          <w:p w14:paraId="4A1554EA" w14:textId="3A177565" w:rsidR="00C74F93" w:rsidRPr="005F0128" w:rsidRDefault="00C74F93" w:rsidP="00E54D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C74F93">
              <w:rPr>
                <w:rFonts w:ascii="Calibri" w:eastAsia="Times New Roman" w:hAnsi="Calibri" w:cs="Calibri"/>
                <w:color w:val="000000"/>
                <w:lang w:val="en-US" w:eastAsia="en-GB"/>
              </w:rPr>
              <w:drawing>
                <wp:inline distT="0" distB="0" distL="0" distR="0" wp14:anchorId="30FF8925" wp14:editId="1D0691F5">
                  <wp:extent cx="488788" cy="384048"/>
                  <wp:effectExtent l="0" t="0" r="0" b="0"/>
                  <wp:docPr id="86606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6602" name=""/>
                          <pic:cNvPicPr/>
                        </pic:nvPicPr>
                        <pic:blipFill>
                          <a:blip r:embed="rId29"/>
                          <a:stretch>
                            <a:fillRect/>
                          </a:stretch>
                        </pic:blipFill>
                        <pic:spPr>
                          <a:xfrm>
                            <a:off x="0" y="0"/>
                            <a:ext cx="495955" cy="389679"/>
                          </a:xfrm>
                          <a:prstGeom prst="rect">
                            <a:avLst/>
                          </a:prstGeom>
                        </pic:spPr>
                      </pic:pic>
                    </a:graphicData>
                  </a:graphic>
                </wp:inline>
              </w:drawing>
            </w:r>
          </w:p>
        </w:tc>
      </w:tr>
      <w:bookmarkEnd w:id="48"/>
    </w:tbl>
    <w:p w14:paraId="689B93DE" w14:textId="77777777" w:rsidR="001A3B0D" w:rsidRPr="00E54DB9" w:rsidRDefault="001A3B0D" w:rsidP="001A3B0D">
      <w:pPr>
        <w:rPr>
          <w:lang w:val="en-CH"/>
        </w:rPr>
      </w:pPr>
    </w:p>
    <w:p w14:paraId="33849AEB" w14:textId="27BDD2FB" w:rsidR="001A3B0D" w:rsidRPr="001A3B0D" w:rsidRDefault="007A67B8" w:rsidP="001A3B0D">
      <w:pPr>
        <w:rPr>
          <w:lang w:val="en-US"/>
        </w:rPr>
      </w:pPr>
      <w:r w:rsidRPr="006D6629">
        <w:rPr>
          <w:b/>
          <w:bCs/>
          <w:lang w:val="en-US"/>
        </w:rPr>
        <w:t xml:space="preserve">Task </w:t>
      </w:r>
      <w:r w:rsidR="001A3B0D" w:rsidRPr="006D6629">
        <w:rPr>
          <w:b/>
          <w:bCs/>
          <w:lang w:val="en-US"/>
        </w:rPr>
        <w:t>4</w:t>
      </w:r>
      <w:r w:rsidRPr="006D6629">
        <w:rPr>
          <w:b/>
          <w:bCs/>
          <w:lang w:val="en-US"/>
        </w:rPr>
        <w:t>:</w:t>
      </w:r>
      <w:r w:rsidR="001A3B0D" w:rsidRPr="001A3B0D">
        <w:rPr>
          <w:lang w:val="en-US"/>
        </w:rPr>
        <w:t xml:space="preserve"> Examine the scatter plots of the ABETA, TAU, and PTAU biomarkers to identify the falsely classified AD cases (Figure 8).</w:t>
      </w:r>
    </w:p>
    <w:p w14:paraId="0137F919" w14:textId="77777777" w:rsidR="001A3B0D" w:rsidRPr="001A3B0D" w:rsidRDefault="001A3B0D" w:rsidP="001A3B0D">
      <w:pPr>
        <w:rPr>
          <w:lang w:val="en-US"/>
        </w:rPr>
      </w:pPr>
    </w:p>
    <w:tbl>
      <w:tblPr>
        <w:tblStyle w:val="ListTable4-Accent3"/>
        <w:tblW w:w="10198" w:type="dxa"/>
        <w:tblLook w:val="04A0" w:firstRow="1" w:lastRow="0" w:firstColumn="1" w:lastColumn="0" w:noHBand="0" w:noVBand="1"/>
      </w:tblPr>
      <w:tblGrid>
        <w:gridCol w:w="5665"/>
        <w:gridCol w:w="4533"/>
      </w:tblGrid>
      <w:tr w:rsidR="007A67B8" w:rsidRPr="009C3C93" w14:paraId="1F39E7B8" w14:textId="77777777" w:rsidTr="003F015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738A0608" w14:textId="77777777" w:rsidR="007A67B8" w:rsidRPr="003D2F2D" w:rsidRDefault="007A67B8" w:rsidP="003F015C">
            <w:pPr>
              <w:rPr>
                <w:rFonts w:ascii="Calibri" w:eastAsia="Times New Roman" w:hAnsi="Calibri" w:cs="Calibri"/>
                <w:color w:val="000000"/>
                <w:lang w:val="en-US" w:eastAsia="en-GB"/>
              </w:rPr>
            </w:pPr>
            <w:r w:rsidRPr="003D2F2D">
              <w:rPr>
                <w:rFonts w:ascii="Calibri" w:eastAsia="Times New Roman" w:hAnsi="Calibri" w:cs="Calibri"/>
                <w:color w:val="000000"/>
                <w:lang w:val="en-US" w:eastAsia="en-GB"/>
              </w:rPr>
              <w:t>Questions</w:t>
            </w:r>
          </w:p>
        </w:tc>
        <w:tc>
          <w:tcPr>
            <w:tcW w:w="4533" w:type="dxa"/>
            <w:noWrap/>
          </w:tcPr>
          <w:p w14:paraId="11164AA2" w14:textId="77777777" w:rsidR="007A67B8" w:rsidRPr="003D2F2D" w:rsidRDefault="007A67B8" w:rsidP="003F01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3D2F2D">
              <w:rPr>
                <w:rFonts w:ascii="Calibri" w:eastAsia="Times New Roman" w:hAnsi="Calibri" w:cs="Calibri"/>
                <w:color w:val="000000"/>
                <w:lang w:val="en-US" w:eastAsia="en-GB"/>
              </w:rPr>
              <w:t>Result</w:t>
            </w:r>
          </w:p>
        </w:tc>
      </w:tr>
      <w:tr w:rsidR="003D2F2D" w:rsidRPr="005F0128" w14:paraId="24FBC810" w14:textId="77777777" w:rsidTr="003F015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0B7B4089" w14:textId="77777777" w:rsidR="003D2F2D" w:rsidRPr="003D2F2D" w:rsidRDefault="003D2F2D" w:rsidP="003D2F2D">
            <w:pPr>
              <w:ind w:left="4248" w:hanging="4248"/>
              <w:rPr>
                <w:rFonts w:ascii="Calibri" w:eastAsia="Times New Roman" w:hAnsi="Calibri" w:cs="Calibri"/>
                <w:color w:val="000000"/>
                <w:lang w:val="en-US" w:eastAsia="en-GB"/>
              </w:rPr>
            </w:pPr>
            <w:r w:rsidRPr="003D2F2D">
              <w:rPr>
                <w:rFonts w:ascii="Calibri" w:eastAsia="Times New Roman" w:hAnsi="Calibri" w:cs="Calibri"/>
                <w:color w:val="000000"/>
                <w:lang w:val="en-US" w:eastAsia="en-GB"/>
              </w:rPr>
              <w:t>Will the user try to achieve the right result?</w:t>
            </w:r>
          </w:p>
        </w:tc>
        <w:tc>
          <w:tcPr>
            <w:tcW w:w="4533" w:type="dxa"/>
            <w:noWrap/>
            <w:hideMark/>
          </w:tcPr>
          <w:p w14:paraId="12676E36" w14:textId="10F587BA" w:rsidR="003D2F2D" w:rsidRPr="005F0128" w:rsidRDefault="003D2F2D" w:rsidP="003D2F2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3D2F2D">
              <w:rPr>
                <w:lang w:val="en-US"/>
              </w:rPr>
              <w:t>Yes, he knows he needs to examine the scatter plots to understand the characteristics of the falsely classified AD cases.</w:t>
            </w:r>
          </w:p>
        </w:tc>
      </w:tr>
      <w:tr w:rsidR="003D2F2D" w:rsidRPr="005F0128" w14:paraId="73FBD89B" w14:textId="77777777" w:rsidTr="003F015C">
        <w:trPr>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6A36DB5C" w14:textId="77777777" w:rsidR="003D2F2D" w:rsidRPr="005F0128" w:rsidRDefault="003D2F2D" w:rsidP="003D2F2D">
            <w:pPr>
              <w:rPr>
                <w:rFonts w:ascii="Calibri" w:eastAsia="Times New Roman" w:hAnsi="Calibri" w:cs="Calibri"/>
                <w:color w:val="000000"/>
                <w:lang w:val="en-US" w:eastAsia="en-GB"/>
              </w:rPr>
            </w:pPr>
            <w:r w:rsidRPr="003D2F2D">
              <w:rPr>
                <w:rFonts w:ascii="Calibri" w:eastAsia="Times New Roman" w:hAnsi="Calibri" w:cs="Calibri"/>
                <w:color w:val="000000"/>
                <w:lang w:val="en-US" w:eastAsia="en-GB"/>
              </w:rPr>
              <w:t>Will the user notice that the correct action is available?</w:t>
            </w:r>
          </w:p>
        </w:tc>
        <w:tc>
          <w:tcPr>
            <w:tcW w:w="4533" w:type="dxa"/>
            <w:noWrap/>
            <w:hideMark/>
          </w:tcPr>
          <w:p w14:paraId="3773E3ED" w14:textId="50C4995A" w:rsidR="003D2F2D" w:rsidRPr="005F0128" w:rsidRDefault="003D2F2D" w:rsidP="003D2F2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3D2F2D">
              <w:rPr>
                <w:lang w:val="en-US"/>
              </w:rPr>
              <w:t>Yes, the scatter plots are clearly visible in the session.</w:t>
            </w:r>
          </w:p>
        </w:tc>
      </w:tr>
      <w:tr w:rsidR="003D2F2D" w:rsidRPr="005F0128" w14:paraId="3BE21E18" w14:textId="77777777" w:rsidTr="003F015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1FB1A686" w14:textId="77777777" w:rsidR="003D2F2D" w:rsidRPr="005F0128" w:rsidRDefault="003D2F2D" w:rsidP="003D2F2D">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Will </w:t>
            </w:r>
            <w:r w:rsidRPr="003D2F2D">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associate the correct action with the effect he is trying to achieve?</w:t>
            </w:r>
          </w:p>
        </w:tc>
        <w:tc>
          <w:tcPr>
            <w:tcW w:w="4533" w:type="dxa"/>
            <w:noWrap/>
            <w:hideMark/>
          </w:tcPr>
          <w:p w14:paraId="7D4E3206" w14:textId="15E114C0" w:rsidR="003D2F2D" w:rsidRPr="005F0128" w:rsidRDefault="003D2F2D" w:rsidP="003D2F2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en-GB"/>
              </w:rPr>
            </w:pPr>
            <w:r w:rsidRPr="003D2F2D">
              <w:rPr>
                <w:lang w:val="en-US"/>
              </w:rPr>
              <w:t>Yes, he understands that examining the scatter plots will provide insights into the characteristics of the falsely classified AD cases.</w:t>
            </w:r>
          </w:p>
        </w:tc>
      </w:tr>
      <w:tr w:rsidR="003D2F2D" w:rsidRPr="005F0128" w14:paraId="22B5113C" w14:textId="77777777" w:rsidTr="003F015C">
        <w:trPr>
          <w:trHeight w:val="68"/>
        </w:trPr>
        <w:tc>
          <w:tcPr>
            <w:cnfStyle w:val="001000000000" w:firstRow="0" w:lastRow="0" w:firstColumn="1" w:lastColumn="0" w:oddVBand="0" w:evenVBand="0" w:oddHBand="0" w:evenHBand="0" w:firstRowFirstColumn="0" w:firstRowLastColumn="0" w:lastRowFirstColumn="0" w:lastRowLastColumn="0"/>
            <w:tcW w:w="5665" w:type="dxa"/>
            <w:noWrap/>
            <w:hideMark/>
          </w:tcPr>
          <w:p w14:paraId="6CA9599B" w14:textId="77777777" w:rsidR="003D2F2D" w:rsidRPr="005F0128" w:rsidRDefault="003D2F2D" w:rsidP="003D2F2D">
            <w:pPr>
              <w:rPr>
                <w:rFonts w:ascii="Calibri" w:eastAsia="Times New Roman" w:hAnsi="Calibri" w:cs="Calibri"/>
                <w:color w:val="000000"/>
                <w:lang w:val="en-US" w:eastAsia="en-GB"/>
              </w:rPr>
            </w:pPr>
            <w:r w:rsidRPr="005F0128">
              <w:rPr>
                <w:rFonts w:ascii="Calibri" w:eastAsia="Times New Roman" w:hAnsi="Calibri" w:cs="Calibri"/>
                <w:color w:val="000000"/>
                <w:lang w:val="en-US" w:eastAsia="en-GB"/>
              </w:rPr>
              <w:t xml:space="preserve">If the correct action is performed, will </w:t>
            </w:r>
            <w:r w:rsidRPr="003D2F2D">
              <w:rPr>
                <w:rFonts w:ascii="Calibri" w:eastAsia="Times New Roman" w:hAnsi="Calibri" w:cs="Calibri"/>
                <w:color w:val="000000"/>
                <w:lang w:val="en-US" w:eastAsia="en-GB"/>
              </w:rPr>
              <w:t>the user</w:t>
            </w:r>
            <w:r w:rsidRPr="005F0128">
              <w:rPr>
                <w:rFonts w:ascii="Calibri" w:eastAsia="Times New Roman" w:hAnsi="Calibri" w:cs="Calibri"/>
                <w:color w:val="000000"/>
                <w:lang w:val="en-US" w:eastAsia="en-GB"/>
              </w:rPr>
              <w:t xml:space="preserve"> see that progress is being made toward the solution of the task?</w:t>
            </w:r>
          </w:p>
        </w:tc>
        <w:tc>
          <w:tcPr>
            <w:tcW w:w="4533" w:type="dxa"/>
            <w:noWrap/>
            <w:hideMark/>
          </w:tcPr>
          <w:p w14:paraId="12B772A0" w14:textId="744CB436" w:rsidR="003D2F2D" w:rsidRPr="005F0128" w:rsidRDefault="003D2F2D" w:rsidP="003D2F2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GB"/>
              </w:rPr>
            </w:pPr>
            <w:r w:rsidRPr="003D2F2D">
              <w:rPr>
                <w:lang w:val="en-US"/>
              </w:rPr>
              <w:t>Yes, by examining the scatter plots, he can start to form hypotheses about why these data points were falsely classified as AD.</w:t>
            </w:r>
            <w:r w:rsidR="0016326E">
              <w:rPr>
                <w:lang w:val="en-US"/>
              </w:rPr>
              <w:t xml:space="preserve"> However, some statistical charts like a box</w:t>
            </w:r>
            <w:r w:rsidR="003E66FA">
              <w:rPr>
                <w:lang w:val="en-US"/>
              </w:rPr>
              <w:t xml:space="preserve">plot be helpful, to allow for statistically based judgement and not just </w:t>
            </w:r>
            <w:r w:rsidR="00B4737A">
              <w:rPr>
                <w:lang w:val="en-US"/>
              </w:rPr>
              <w:t>with the naked eye</w:t>
            </w:r>
            <w:r w:rsidR="003E66FA">
              <w:rPr>
                <w:lang w:val="en-US"/>
              </w:rPr>
              <w:t>.</w:t>
            </w:r>
          </w:p>
        </w:tc>
      </w:tr>
    </w:tbl>
    <w:p w14:paraId="1FA74A4B" w14:textId="7432F02F" w:rsidR="001A3B0D" w:rsidRPr="001A3B0D" w:rsidRDefault="001A3B0D" w:rsidP="001A3B0D">
      <w:pPr>
        <w:rPr>
          <w:lang w:val="en-US"/>
        </w:rPr>
      </w:pPr>
    </w:p>
    <w:sectPr w:rsidR="001A3B0D" w:rsidRPr="001A3B0D" w:rsidSect="004349DF">
      <w:pgSz w:w="11900" w:h="16820"/>
      <w:pgMar w:top="851" w:right="851" w:bottom="799" w:left="851" w:header="709" w:footer="709" w:gutter="0"/>
      <w:pgNumType w:start="1"/>
      <w:cols w:space="14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98A53" w14:textId="77777777" w:rsidR="00261A64" w:rsidRDefault="00261A64" w:rsidP="00C9051E">
      <w:r>
        <w:separator/>
      </w:r>
    </w:p>
  </w:endnote>
  <w:endnote w:type="continuationSeparator" w:id="0">
    <w:p w14:paraId="199EE546" w14:textId="77777777" w:rsidR="00261A64" w:rsidRDefault="00261A64" w:rsidP="00C90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159968"/>
      <w:docPartObj>
        <w:docPartGallery w:val="Page Numbers (Bottom of Page)"/>
        <w:docPartUnique/>
      </w:docPartObj>
    </w:sdtPr>
    <w:sdtContent>
      <w:p w14:paraId="22C115DE" w14:textId="735F881B" w:rsidR="00C9051E" w:rsidRDefault="00C9051E" w:rsidP="004349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A31320C" w14:textId="77777777" w:rsidR="00C9051E" w:rsidRDefault="00C9051E" w:rsidP="00C905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7457912"/>
      <w:docPartObj>
        <w:docPartGallery w:val="Page Numbers (Bottom of Page)"/>
        <w:docPartUnique/>
      </w:docPartObj>
    </w:sdtPr>
    <w:sdtContent>
      <w:p w14:paraId="4742A606" w14:textId="136BF814" w:rsidR="004349DF" w:rsidRDefault="004349DF" w:rsidP="00CF07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91A3CD" w14:textId="2B7B5B47" w:rsidR="00C9051E" w:rsidRPr="00C617EC" w:rsidRDefault="007738C3" w:rsidP="00C9051E">
    <w:pPr>
      <w:pStyle w:val="Footer"/>
      <w:ind w:right="360"/>
      <w:rPr>
        <w:lang w:val="en-US"/>
      </w:rPr>
    </w:pPr>
    <w:r w:rsidRPr="00C617EC">
      <w:rPr>
        <w:lang w:val="en-US"/>
      </w:rPr>
      <w:t>Yvo Keller</w:t>
    </w:r>
    <w:r w:rsidR="004349DF" w:rsidRPr="00C617EC">
      <w:rPr>
        <w:lang w:val="en-US"/>
      </w:rPr>
      <w:ptab w:relativeTo="margin" w:alignment="center" w:leader="none"/>
    </w:r>
    <w:r w:rsidR="00CF588A">
      <w:rPr>
        <w:lang w:val="en-US"/>
      </w:rPr>
      <w:t>Visual Analytics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1219742"/>
      <w:docPartObj>
        <w:docPartGallery w:val="Page Numbers (Bottom of Page)"/>
        <w:docPartUnique/>
      </w:docPartObj>
    </w:sdtPr>
    <w:sdtContent>
      <w:p w14:paraId="1940F528" w14:textId="724B11C9" w:rsidR="004349DF" w:rsidRDefault="004349DF" w:rsidP="00CF07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AF0E35" w14:textId="0E9A8296" w:rsidR="00C9051E" w:rsidRDefault="00C9051E" w:rsidP="004349DF">
    <w:pPr>
      <w:pStyle w:val="Footer"/>
      <w:framePr w:wrap="none" w:vAnchor="text" w:hAnchor="margin" w:xAlign="right" w:y="1"/>
      <w:ind w:right="360"/>
      <w:rPr>
        <w:rStyle w:val="PageNumber"/>
      </w:rPr>
    </w:pPr>
  </w:p>
  <w:p w14:paraId="5E20816A" w14:textId="77777777" w:rsidR="00C9051E" w:rsidRDefault="00C9051E" w:rsidP="00C905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81F66" w14:textId="77777777" w:rsidR="00261A64" w:rsidRDefault="00261A64" w:rsidP="00C9051E">
      <w:r>
        <w:separator/>
      </w:r>
    </w:p>
  </w:footnote>
  <w:footnote w:type="continuationSeparator" w:id="0">
    <w:p w14:paraId="0F7EB6C9" w14:textId="77777777" w:rsidR="00261A64" w:rsidRDefault="00261A64" w:rsidP="00C90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A59"/>
    <w:multiLevelType w:val="multilevel"/>
    <w:tmpl w:val="E6C4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60768"/>
    <w:multiLevelType w:val="multilevel"/>
    <w:tmpl w:val="C09C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E65204"/>
    <w:multiLevelType w:val="multilevel"/>
    <w:tmpl w:val="648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432684"/>
    <w:multiLevelType w:val="hybridMultilevel"/>
    <w:tmpl w:val="86BEC7B6"/>
    <w:lvl w:ilvl="0" w:tplc="0FB295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483891"/>
    <w:multiLevelType w:val="hybridMultilevel"/>
    <w:tmpl w:val="C7349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816922"/>
    <w:multiLevelType w:val="hybridMultilevel"/>
    <w:tmpl w:val="2C52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9A410AE"/>
    <w:multiLevelType w:val="hybridMultilevel"/>
    <w:tmpl w:val="A5065A96"/>
    <w:lvl w:ilvl="0" w:tplc="A08A42C4">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160780"/>
    <w:multiLevelType w:val="multilevel"/>
    <w:tmpl w:val="D43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12813"/>
    <w:multiLevelType w:val="hybridMultilevel"/>
    <w:tmpl w:val="36D6FE10"/>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CB30DA"/>
    <w:multiLevelType w:val="hybridMultilevel"/>
    <w:tmpl w:val="B03A1B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A22CFA"/>
    <w:multiLevelType w:val="multilevel"/>
    <w:tmpl w:val="6802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EA435B"/>
    <w:multiLevelType w:val="hybridMultilevel"/>
    <w:tmpl w:val="DC4600B2"/>
    <w:lvl w:ilvl="0" w:tplc="B17A435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7EC704D"/>
    <w:multiLevelType w:val="multilevel"/>
    <w:tmpl w:val="014A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3725C9"/>
    <w:multiLevelType w:val="hybridMultilevel"/>
    <w:tmpl w:val="7186C2E2"/>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BB384F"/>
    <w:multiLevelType w:val="hybridMultilevel"/>
    <w:tmpl w:val="E4123C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F7261C"/>
    <w:multiLevelType w:val="hybridMultilevel"/>
    <w:tmpl w:val="7A404748"/>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281156"/>
    <w:multiLevelType w:val="multilevel"/>
    <w:tmpl w:val="708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43757"/>
    <w:multiLevelType w:val="multilevel"/>
    <w:tmpl w:val="A4F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A55EE4"/>
    <w:multiLevelType w:val="hybridMultilevel"/>
    <w:tmpl w:val="39027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13073"/>
    <w:multiLevelType w:val="multilevel"/>
    <w:tmpl w:val="D626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E17F33"/>
    <w:multiLevelType w:val="hybridMultilevel"/>
    <w:tmpl w:val="7966B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A7658E"/>
    <w:multiLevelType w:val="multilevel"/>
    <w:tmpl w:val="925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D25BCE"/>
    <w:multiLevelType w:val="hybridMultilevel"/>
    <w:tmpl w:val="5958FAF2"/>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7BA21F2"/>
    <w:multiLevelType w:val="hybridMultilevel"/>
    <w:tmpl w:val="CD3887AC"/>
    <w:lvl w:ilvl="0" w:tplc="0FB29534">
      <w:numFmt w:val="bullet"/>
      <w:lvlText w:val="-"/>
      <w:lvlJc w:val="left"/>
      <w:pPr>
        <w:ind w:left="1296" w:hanging="360"/>
      </w:pPr>
      <w:rPr>
        <w:rFonts w:ascii="Calibri" w:eastAsiaTheme="minorHAnsi" w:hAnsi="Calibri" w:cs="Calibri"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4" w15:restartNumberingAfterBreak="0">
    <w:nsid w:val="403E4EFD"/>
    <w:multiLevelType w:val="hybridMultilevel"/>
    <w:tmpl w:val="F6CEF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E55730"/>
    <w:multiLevelType w:val="multilevel"/>
    <w:tmpl w:val="3AB0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09"/>
    <w:multiLevelType w:val="multilevel"/>
    <w:tmpl w:val="1184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396822"/>
    <w:multiLevelType w:val="hybridMultilevel"/>
    <w:tmpl w:val="77580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86875AB"/>
    <w:multiLevelType w:val="hybridMultilevel"/>
    <w:tmpl w:val="C1E64078"/>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AFB3567"/>
    <w:multiLevelType w:val="multilevel"/>
    <w:tmpl w:val="E3AA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2C20BD"/>
    <w:multiLevelType w:val="multilevel"/>
    <w:tmpl w:val="4CD8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134AA4"/>
    <w:multiLevelType w:val="multilevel"/>
    <w:tmpl w:val="5EDA2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D822E3"/>
    <w:multiLevelType w:val="multilevel"/>
    <w:tmpl w:val="2652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E7771C"/>
    <w:multiLevelType w:val="hybridMultilevel"/>
    <w:tmpl w:val="5E88EF56"/>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1585B56"/>
    <w:multiLevelType w:val="multilevel"/>
    <w:tmpl w:val="772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0B0908"/>
    <w:multiLevelType w:val="hybridMultilevel"/>
    <w:tmpl w:val="75E8C2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B44B73"/>
    <w:multiLevelType w:val="multilevel"/>
    <w:tmpl w:val="789C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7F7D80"/>
    <w:multiLevelType w:val="multilevel"/>
    <w:tmpl w:val="DA96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D202FE"/>
    <w:multiLevelType w:val="multilevel"/>
    <w:tmpl w:val="EE60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450220"/>
    <w:multiLevelType w:val="multilevel"/>
    <w:tmpl w:val="7FD4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F4EF9"/>
    <w:multiLevelType w:val="hybridMultilevel"/>
    <w:tmpl w:val="92BE03E0"/>
    <w:lvl w:ilvl="0" w:tplc="DCC4D80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A6B62DE"/>
    <w:multiLevelType w:val="hybridMultilevel"/>
    <w:tmpl w:val="4CDC200E"/>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EEF2112"/>
    <w:multiLevelType w:val="hybridMultilevel"/>
    <w:tmpl w:val="62BE7E38"/>
    <w:lvl w:ilvl="0" w:tplc="96F81B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F321B83"/>
    <w:multiLevelType w:val="hybridMultilevel"/>
    <w:tmpl w:val="A498C72E"/>
    <w:lvl w:ilvl="0" w:tplc="D8FE35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ED6867"/>
    <w:multiLevelType w:val="multilevel"/>
    <w:tmpl w:val="F566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315FF8"/>
    <w:multiLevelType w:val="multilevel"/>
    <w:tmpl w:val="026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4B4A5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83C5517"/>
    <w:multiLevelType w:val="hybridMultilevel"/>
    <w:tmpl w:val="41F8279E"/>
    <w:lvl w:ilvl="0" w:tplc="0FB295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1E2C41"/>
    <w:multiLevelType w:val="multilevel"/>
    <w:tmpl w:val="0ACC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4309775">
    <w:abstractNumId w:val="27"/>
  </w:num>
  <w:num w:numId="2" w16cid:durableId="785973333">
    <w:abstractNumId w:val="46"/>
  </w:num>
  <w:num w:numId="3" w16cid:durableId="758991221">
    <w:abstractNumId w:val="42"/>
  </w:num>
  <w:num w:numId="4" w16cid:durableId="605384373">
    <w:abstractNumId w:val="41"/>
  </w:num>
  <w:num w:numId="5" w16cid:durableId="1274749431">
    <w:abstractNumId w:val="13"/>
  </w:num>
  <w:num w:numId="6" w16cid:durableId="61148712">
    <w:abstractNumId w:val="22"/>
  </w:num>
  <w:num w:numId="7" w16cid:durableId="185752480">
    <w:abstractNumId w:val="28"/>
  </w:num>
  <w:num w:numId="8" w16cid:durableId="942151187">
    <w:abstractNumId w:val="8"/>
  </w:num>
  <w:num w:numId="9" w16cid:durableId="1875657365">
    <w:abstractNumId w:val="15"/>
  </w:num>
  <w:num w:numId="10" w16cid:durableId="1425876742">
    <w:abstractNumId w:val="33"/>
  </w:num>
  <w:num w:numId="11" w16cid:durableId="1676222660">
    <w:abstractNumId w:val="32"/>
  </w:num>
  <w:num w:numId="12" w16cid:durableId="998263997">
    <w:abstractNumId w:val="25"/>
  </w:num>
  <w:num w:numId="13" w16cid:durableId="570578909">
    <w:abstractNumId w:val="1"/>
  </w:num>
  <w:num w:numId="14" w16cid:durableId="267010500">
    <w:abstractNumId w:val="16"/>
  </w:num>
  <w:num w:numId="15" w16cid:durableId="741368688">
    <w:abstractNumId w:val="44"/>
  </w:num>
  <w:num w:numId="16" w16cid:durableId="1722513138">
    <w:abstractNumId w:val="37"/>
  </w:num>
  <w:num w:numId="17" w16cid:durableId="1871599397">
    <w:abstractNumId w:val="29"/>
  </w:num>
  <w:num w:numId="18" w16cid:durableId="1816220182">
    <w:abstractNumId w:val="34"/>
  </w:num>
  <w:num w:numId="19" w16cid:durableId="1709988862">
    <w:abstractNumId w:val="21"/>
  </w:num>
  <w:num w:numId="20" w16cid:durableId="1657614000">
    <w:abstractNumId w:val="48"/>
  </w:num>
  <w:num w:numId="21" w16cid:durableId="904414613">
    <w:abstractNumId w:val="17"/>
  </w:num>
  <w:num w:numId="22" w16cid:durableId="654341875">
    <w:abstractNumId w:val="38"/>
  </w:num>
  <w:num w:numId="23" w16cid:durableId="546263843">
    <w:abstractNumId w:val="0"/>
  </w:num>
  <w:num w:numId="24" w16cid:durableId="1052457646">
    <w:abstractNumId w:val="12"/>
  </w:num>
  <w:num w:numId="25" w16cid:durableId="1649554198">
    <w:abstractNumId w:val="7"/>
  </w:num>
  <w:num w:numId="26" w16cid:durableId="856968571">
    <w:abstractNumId w:val="36"/>
  </w:num>
  <w:num w:numId="27" w16cid:durableId="521358935">
    <w:abstractNumId w:val="2"/>
  </w:num>
  <w:num w:numId="28" w16cid:durableId="531111876">
    <w:abstractNumId w:val="30"/>
  </w:num>
  <w:num w:numId="29" w16cid:durableId="1223711123">
    <w:abstractNumId w:val="26"/>
  </w:num>
  <w:num w:numId="30" w16cid:durableId="339896747">
    <w:abstractNumId w:val="45"/>
  </w:num>
  <w:num w:numId="31" w16cid:durableId="1940328916">
    <w:abstractNumId w:val="31"/>
  </w:num>
  <w:num w:numId="32" w16cid:durableId="1284532502">
    <w:abstractNumId w:val="39"/>
  </w:num>
  <w:num w:numId="33" w16cid:durableId="1250235639">
    <w:abstractNumId w:val="4"/>
  </w:num>
  <w:num w:numId="34" w16cid:durableId="654529587">
    <w:abstractNumId w:val="19"/>
  </w:num>
  <w:num w:numId="35" w16cid:durableId="279993289">
    <w:abstractNumId w:val="10"/>
  </w:num>
  <w:num w:numId="36" w16cid:durableId="1049376663">
    <w:abstractNumId w:val="11"/>
  </w:num>
  <w:num w:numId="37" w16cid:durableId="41250167">
    <w:abstractNumId w:val="6"/>
  </w:num>
  <w:num w:numId="38" w16cid:durableId="810371041">
    <w:abstractNumId w:val="24"/>
  </w:num>
  <w:num w:numId="39" w16cid:durableId="2081713540">
    <w:abstractNumId w:val="9"/>
  </w:num>
  <w:num w:numId="40" w16cid:durableId="616909862">
    <w:abstractNumId w:val="14"/>
  </w:num>
  <w:num w:numId="41" w16cid:durableId="115608188">
    <w:abstractNumId w:val="40"/>
  </w:num>
  <w:num w:numId="42" w16cid:durableId="64379193">
    <w:abstractNumId w:val="20"/>
  </w:num>
  <w:num w:numId="43" w16cid:durableId="1229876414">
    <w:abstractNumId w:val="5"/>
  </w:num>
  <w:num w:numId="44" w16cid:durableId="732891008">
    <w:abstractNumId w:val="43"/>
  </w:num>
  <w:num w:numId="45" w16cid:durableId="210001900">
    <w:abstractNumId w:val="18"/>
  </w:num>
  <w:num w:numId="46" w16cid:durableId="1366179854">
    <w:abstractNumId w:val="3"/>
  </w:num>
  <w:num w:numId="47" w16cid:durableId="373584596">
    <w:abstractNumId w:val="47"/>
  </w:num>
  <w:num w:numId="48" w16cid:durableId="1115909031">
    <w:abstractNumId w:val="23"/>
  </w:num>
  <w:num w:numId="49" w16cid:durableId="90453388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C02"/>
    <w:rsid w:val="000001BC"/>
    <w:rsid w:val="00001353"/>
    <w:rsid w:val="0000385B"/>
    <w:rsid w:val="000042E0"/>
    <w:rsid w:val="000046A7"/>
    <w:rsid w:val="000049FD"/>
    <w:rsid w:val="0000597E"/>
    <w:rsid w:val="00005D53"/>
    <w:rsid w:val="00005E7A"/>
    <w:rsid w:val="0000664C"/>
    <w:rsid w:val="00007457"/>
    <w:rsid w:val="00007B3A"/>
    <w:rsid w:val="00007C02"/>
    <w:rsid w:val="000138CD"/>
    <w:rsid w:val="00014C40"/>
    <w:rsid w:val="00017C54"/>
    <w:rsid w:val="00017DDB"/>
    <w:rsid w:val="000214BC"/>
    <w:rsid w:val="0002239E"/>
    <w:rsid w:val="000229FF"/>
    <w:rsid w:val="000239DC"/>
    <w:rsid w:val="00024312"/>
    <w:rsid w:val="00025FEF"/>
    <w:rsid w:val="00026BA4"/>
    <w:rsid w:val="00027542"/>
    <w:rsid w:val="000309FB"/>
    <w:rsid w:val="000313BA"/>
    <w:rsid w:val="00033384"/>
    <w:rsid w:val="000338DB"/>
    <w:rsid w:val="00033B02"/>
    <w:rsid w:val="00034ACF"/>
    <w:rsid w:val="000352EC"/>
    <w:rsid w:val="000371A2"/>
    <w:rsid w:val="00037B93"/>
    <w:rsid w:val="00040186"/>
    <w:rsid w:val="00040BB1"/>
    <w:rsid w:val="000416C4"/>
    <w:rsid w:val="000417D2"/>
    <w:rsid w:val="000450A4"/>
    <w:rsid w:val="000453B0"/>
    <w:rsid w:val="00047947"/>
    <w:rsid w:val="00047C4A"/>
    <w:rsid w:val="00054CC6"/>
    <w:rsid w:val="000552B1"/>
    <w:rsid w:val="000567F9"/>
    <w:rsid w:val="000604B2"/>
    <w:rsid w:val="00060B02"/>
    <w:rsid w:val="000612B0"/>
    <w:rsid w:val="000614D1"/>
    <w:rsid w:val="00061D81"/>
    <w:rsid w:val="00067732"/>
    <w:rsid w:val="00067DDC"/>
    <w:rsid w:val="0007182E"/>
    <w:rsid w:val="0007199D"/>
    <w:rsid w:val="00076197"/>
    <w:rsid w:val="00080BFC"/>
    <w:rsid w:val="000811A4"/>
    <w:rsid w:val="000817DA"/>
    <w:rsid w:val="000825A1"/>
    <w:rsid w:val="000828E4"/>
    <w:rsid w:val="00083072"/>
    <w:rsid w:val="00084006"/>
    <w:rsid w:val="000861A4"/>
    <w:rsid w:val="000865EE"/>
    <w:rsid w:val="000913CA"/>
    <w:rsid w:val="000914D1"/>
    <w:rsid w:val="000953A4"/>
    <w:rsid w:val="00096685"/>
    <w:rsid w:val="000A0970"/>
    <w:rsid w:val="000A3CBD"/>
    <w:rsid w:val="000A6681"/>
    <w:rsid w:val="000B049A"/>
    <w:rsid w:val="000B0ACE"/>
    <w:rsid w:val="000B4CD0"/>
    <w:rsid w:val="000C239F"/>
    <w:rsid w:val="000C2505"/>
    <w:rsid w:val="000C26F7"/>
    <w:rsid w:val="000C2E09"/>
    <w:rsid w:val="000C32CB"/>
    <w:rsid w:val="000C3B84"/>
    <w:rsid w:val="000C4F0A"/>
    <w:rsid w:val="000C545A"/>
    <w:rsid w:val="000C5E64"/>
    <w:rsid w:val="000C66C5"/>
    <w:rsid w:val="000C68B8"/>
    <w:rsid w:val="000C7F05"/>
    <w:rsid w:val="000D1FAB"/>
    <w:rsid w:val="000D2656"/>
    <w:rsid w:val="000D2DF6"/>
    <w:rsid w:val="000D2F2F"/>
    <w:rsid w:val="000D49CF"/>
    <w:rsid w:val="000D6820"/>
    <w:rsid w:val="000D7CDB"/>
    <w:rsid w:val="000E08BE"/>
    <w:rsid w:val="000E120E"/>
    <w:rsid w:val="000E2BE4"/>
    <w:rsid w:val="000E3B64"/>
    <w:rsid w:val="000E49F0"/>
    <w:rsid w:val="000E5D33"/>
    <w:rsid w:val="000E5EB6"/>
    <w:rsid w:val="000E63E3"/>
    <w:rsid w:val="000F0BED"/>
    <w:rsid w:val="000F0DBA"/>
    <w:rsid w:val="000F184D"/>
    <w:rsid w:val="000F2918"/>
    <w:rsid w:val="000F2B6E"/>
    <w:rsid w:val="000F2D06"/>
    <w:rsid w:val="00100A61"/>
    <w:rsid w:val="00101750"/>
    <w:rsid w:val="00104DB7"/>
    <w:rsid w:val="00105807"/>
    <w:rsid w:val="00106475"/>
    <w:rsid w:val="00107BCC"/>
    <w:rsid w:val="00107F1F"/>
    <w:rsid w:val="00112F65"/>
    <w:rsid w:val="00114704"/>
    <w:rsid w:val="0011481F"/>
    <w:rsid w:val="00114C47"/>
    <w:rsid w:val="00114D6F"/>
    <w:rsid w:val="001173A4"/>
    <w:rsid w:val="00124E1B"/>
    <w:rsid w:val="00127A95"/>
    <w:rsid w:val="00130C0E"/>
    <w:rsid w:val="00130DA5"/>
    <w:rsid w:val="0013127D"/>
    <w:rsid w:val="00131A45"/>
    <w:rsid w:val="001331E1"/>
    <w:rsid w:val="001338D9"/>
    <w:rsid w:val="00133A00"/>
    <w:rsid w:val="00133C0C"/>
    <w:rsid w:val="001378D9"/>
    <w:rsid w:val="001409ED"/>
    <w:rsid w:val="00141259"/>
    <w:rsid w:val="001443A0"/>
    <w:rsid w:val="00144F99"/>
    <w:rsid w:val="00145CD5"/>
    <w:rsid w:val="00152C31"/>
    <w:rsid w:val="00157277"/>
    <w:rsid w:val="001628D8"/>
    <w:rsid w:val="00162BA7"/>
    <w:rsid w:val="0016326E"/>
    <w:rsid w:val="00166703"/>
    <w:rsid w:val="001678AA"/>
    <w:rsid w:val="001710D4"/>
    <w:rsid w:val="001726D8"/>
    <w:rsid w:val="00173FBD"/>
    <w:rsid w:val="00174663"/>
    <w:rsid w:val="00174917"/>
    <w:rsid w:val="00174AE1"/>
    <w:rsid w:val="00176D61"/>
    <w:rsid w:val="001833DC"/>
    <w:rsid w:val="0018499C"/>
    <w:rsid w:val="00185A44"/>
    <w:rsid w:val="001913F3"/>
    <w:rsid w:val="00192D4F"/>
    <w:rsid w:val="00194F68"/>
    <w:rsid w:val="001950C9"/>
    <w:rsid w:val="0019646C"/>
    <w:rsid w:val="001966A9"/>
    <w:rsid w:val="001A2CB2"/>
    <w:rsid w:val="001A3080"/>
    <w:rsid w:val="001A31B4"/>
    <w:rsid w:val="001A3B0D"/>
    <w:rsid w:val="001A489A"/>
    <w:rsid w:val="001B30F8"/>
    <w:rsid w:val="001B55E2"/>
    <w:rsid w:val="001C06FB"/>
    <w:rsid w:val="001C3D0C"/>
    <w:rsid w:val="001C4BE9"/>
    <w:rsid w:val="001C4DE1"/>
    <w:rsid w:val="001C51B5"/>
    <w:rsid w:val="001C671A"/>
    <w:rsid w:val="001C6B08"/>
    <w:rsid w:val="001C6CEE"/>
    <w:rsid w:val="001C7D36"/>
    <w:rsid w:val="001D0DF1"/>
    <w:rsid w:val="001D1106"/>
    <w:rsid w:val="001D2BC6"/>
    <w:rsid w:val="001D4A70"/>
    <w:rsid w:val="001D4BD4"/>
    <w:rsid w:val="001D54FF"/>
    <w:rsid w:val="001D6DAC"/>
    <w:rsid w:val="001E0381"/>
    <w:rsid w:val="001E2331"/>
    <w:rsid w:val="001E3795"/>
    <w:rsid w:val="001E4331"/>
    <w:rsid w:val="001E45A0"/>
    <w:rsid w:val="001E5302"/>
    <w:rsid w:val="001E5B21"/>
    <w:rsid w:val="001F648D"/>
    <w:rsid w:val="001F67B3"/>
    <w:rsid w:val="00200D32"/>
    <w:rsid w:val="00201A9D"/>
    <w:rsid w:val="00205216"/>
    <w:rsid w:val="00206DCB"/>
    <w:rsid w:val="00211BF3"/>
    <w:rsid w:val="00212E4B"/>
    <w:rsid w:val="0021319D"/>
    <w:rsid w:val="00214433"/>
    <w:rsid w:val="00220CDA"/>
    <w:rsid w:val="00221958"/>
    <w:rsid w:val="0022510D"/>
    <w:rsid w:val="00225ECD"/>
    <w:rsid w:val="0022739F"/>
    <w:rsid w:val="002306FD"/>
    <w:rsid w:val="00230873"/>
    <w:rsid w:val="00230C97"/>
    <w:rsid w:val="00230E31"/>
    <w:rsid w:val="00234215"/>
    <w:rsid w:val="002342ED"/>
    <w:rsid w:val="002346F1"/>
    <w:rsid w:val="00234B65"/>
    <w:rsid w:val="0023700D"/>
    <w:rsid w:val="00237B65"/>
    <w:rsid w:val="0024275B"/>
    <w:rsid w:val="00242890"/>
    <w:rsid w:val="002448FA"/>
    <w:rsid w:val="00246893"/>
    <w:rsid w:val="002529A1"/>
    <w:rsid w:val="00252A59"/>
    <w:rsid w:val="00252ACE"/>
    <w:rsid w:val="00252CF1"/>
    <w:rsid w:val="002566E3"/>
    <w:rsid w:val="002576AA"/>
    <w:rsid w:val="00257A99"/>
    <w:rsid w:val="00257F4D"/>
    <w:rsid w:val="00260190"/>
    <w:rsid w:val="00261454"/>
    <w:rsid w:val="00261A64"/>
    <w:rsid w:val="00262AD1"/>
    <w:rsid w:val="00265B4A"/>
    <w:rsid w:val="00266C00"/>
    <w:rsid w:val="00267515"/>
    <w:rsid w:val="002709F9"/>
    <w:rsid w:val="00272BB6"/>
    <w:rsid w:val="00273922"/>
    <w:rsid w:val="00273CEF"/>
    <w:rsid w:val="002766DF"/>
    <w:rsid w:val="00276AF4"/>
    <w:rsid w:val="00277C7A"/>
    <w:rsid w:val="00281EEF"/>
    <w:rsid w:val="00282DD3"/>
    <w:rsid w:val="002843B0"/>
    <w:rsid w:val="00284A82"/>
    <w:rsid w:val="00291060"/>
    <w:rsid w:val="00292C12"/>
    <w:rsid w:val="00295806"/>
    <w:rsid w:val="00296FB1"/>
    <w:rsid w:val="002976CA"/>
    <w:rsid w:val="002A03E7"/>
    <w:rsid w:val="002A12E6"/>
    <w:rsid w:val="002A1E08"/>
    <w:rsid w:val="002A2021"/>
    <w:rsid w:val="002A69F0"/>
    <w:rsid w:val="002A75A7"/>
    <w:rsid w:val="002A76D9"/>
    <w:rsid w:val="002B3FAC"/>
    <w:rsid w:val="002B58DE"/>
    <w:rsid w:val="002B7DE8"/>
    <w:rsid w:val="002B7E11"/>
    <w:rsid w:val="002C1EB1"/>
    <w:rsid w:val="002C1FCE"/>
    <w:rsid w:val="002C2A9D"/>
    <w:rsid w:val="002C3847"/>
    <w:rsid w:val="002C3C3D"/>
    <w:rsid w:val="002C3F31"/>
    <w:rsid w:val="002C44CE"/>
    <w:rsid w:val="002C6114"/>
    <w:rsid w:val="002C785E"/>
    <w:rsid w:val="002D2EFC"/>
    <w:rsid w:val="002D3BB2"/>
    <w:rsid w:val="002D58A9"/>
    <w:rsid w:val="002E323D"/>
    <w:rsid w:val="002E32B0"/>
    <w:rsid w:val="002E36C8"/>
    <w:rsid w:val="002E4DD3"/>
    <w:rsid w:val="002E6E63"/>
    <w:rsid w:val="002F0211"/>
    <w:rsid w:val="002F09D6"/>
    <w:rsid w:val="002F295D"/>
    <w:rsid w:val="002F301E"/>
    <w:rsid w:val="002F53E3"/>
    <w:rsid w:val="002F6B9A"/>
    <w:rsid w:val="00302188"/>
    <w:rsid w:val="00305DEB"/>
    <w:rsid w:val="0030715B"/>
    <w:rsid w:val="00307ADF"/>
    <w:rsid w:val="003112E9"/>
    <w:rsid w:val="00311791"/>
    <w:rsid w:val="00312553"/>
    <w:rsid w:val="00313FE7"/>
    <w:rsid w:val="00314AED"/>
    <w:rsid w:val="00316E00"/>
    <w:rsid w:val="00316EF1"/>
    <w:rsid w:val="00321A31"/>
    <w:rsid w:val="00322883"/>
    <w:rsid w:val="003232D7"/>
    <w:rsid w:val="003249E0"/>
    <w:rsid w:val="00325905"/>
    <w:rsid w:val="00326A7F"/>
    <w:rsid w:val="00327B4C"/>
    <w:rsid w:val="00331977"/>
    <w:rsid w:val="00334E7C"/>
    <w:rsid w:val="00336FCB"/>
    <w:rsid w:val="003376CE"/>
    <w:rsid w:val="00337D13"/>
    <w:rsid w:val="003400AC"/>
    <w:rsid w:val="00340AA8"/>
    <w:rsid w:val="00342589"/>
    <w:rsid w:val="00344028"/>
    <w:rsid w:val="0034444A"/>
    <w:rsid w:val="00345B5D"/>
    <w:rsid w:val="00346D99"/>
    <w:rsid w:val="00347D3D"/>
    <w:rsid w:val="003501A2"/>
    <w:rsid w:val="003517F7"/>
    <w:rsid w:val="00351DC6"/>
    <w:rsid w:val="00353A94"/>
    <w:rsid w:val="00354BCE"/>
    <w:rsid w:val="00354D10"/>
    <w:rsid w:val="00357E69"/>
    <w:rsid w:val="00360108"/>
    <w:rsid w:val="003617A0"/>
    <w:rsid w:val="00362F5A"/>
    <w:rsid w:val="003638BC"/>
    <w:rsid w:val="00363F46"/>
    <w:rsid w:val="00365B15"/>
    <w:rsid w:val="00366676"/>
    <w:rsid w:val="00366D84"/>
    <w:rsid w:val="003712B1"/>
    <w:rsid w:val="00372FCF"/>
    <w:rsid w:val="0037312D"/>
    <w:rsid w:val="00374043"/>
    <w:rsid w:val="00381D03"/>
    <w:rsid w:val="00385A0B"/>
    <w:rsid w:val="00391645"/>
    <w:rsid w:val="0039240E"/>
    <w:rsid w:val="00392734"/>
    <w:rsid w:val="0039320A"/>
    <w:rsid w:val="00395EFB"/>
    <w:rsid w:val="003962EE"/>
    <w:rsid w:val="003A1BD4"/>
    <w:rsid w:val="003A2971"/>
    <w:rsid w:val="003A6697"/>
    <w:rsid w:val="003A697E"/>
    <w:rsid w:val="003A73A9"/>
    <w:rsid w:val="003B0F98"/>
    <w:rsid w:val="003B531A"/>
    <w:rsid w:val="003B7551"/>
    <w:rsid w:val="003C008A"/>
    <w:rsid w:val="003C0E55"/>
    <w:rsid w:val="003C429D"/>
    <w:rsid w:val="003C44A8"/>
    <w:rsid w:val="003C52FC"/>
    <w:rsid w:val="003C6626"/>
    <w:rsid w:val="003C72A7"/>
    <w:rsid w:val="003D05CD"/>
    <w:rsid w:val="003D1979"/>
    <w:rsid w:val="003D20DC"/>
    <w:rsid w:val="003D2F2D"/>
    <w:rsid w:val="003D50C4"/>
    <w:rsid w:val="003D6336"/>
    <w:rsid w:val="003D66C0"/>
    <w:rsid w:val="003D686A"/>
    <w:rsid w:val="003E0065"/>
    <w:rsid w:val="003E17C1"/>
    <w:rsid w:val="003E24DF"/>
    <w:rsid w:val="003E28C3"/>
    <w:rsid w:val="003E3FB9"/>
    <w:rsid w:val="003E66FA"/>
    <w:rsid w:val="003F1972"/>
    <w:rsid w:val="003F1F18"/>
    <w:rsid w:val="003F270A"/>
    <w:rsid w:val="003F3EDE"/>
    <w:rsid w:val="003F6FD5"/>
    <w:rsid w:val="003F7AD2"/>
    <w:rsid w:val="004015A8"/>
    <w:rsid w:val="0040283F"/>
    <w:rsid w:val="00403312"/>
    <w:rsid w:val="00404E7B"/>
    <w:rsid w:val="00406122"/>
    <w:rsid w:val="0040732E"/>
    <w:rsid w:val="00410F73"/>
    <w:rsid w:val="00412DAC"/>
    <w:rsid w:val="00414729"/>
    <w:rsid w:val="00416425"/>
    <w:rsid w:val="00416925"/>
    <w:rsid w:val="004229F4"/>
    <w:rsid w:val="004236F3"/>
    <w:rsid w:val="00424520"/>
    <w:rsid w:val="00424BDF"/>
    <w:rsid w:val="004270DB"/>
    <w:rsid w:val="0043124E"/>
    <w:rsid w:val="004349DF"/>
    <w:rsid w:val="00435EB7"/>
    <w:rsid w:val="00437ECF"/>
    <w:rsid w:val="004412CC"/>
    <w:rsid w:val="00442528"/>
    <w:rsid w:val="0044300B"/>
    <w:rsid w:val="0044423C"/>
    <w:rsid w:val="0044573D"/>
    <w:rsid w:val="00445D59"/>
    <w:rsid w:val="0045049E"/>
    <w:rsid w:val="0045174B"/>
    <w:rsid w:val="0045418B"/>
    <w:rsid w:val="00455E82"/>
    <w:rsid w:val="00457B4D"/>
    <w:rsid w:val="00461C78"/>
    <w:rsid w:val="004740D0"/>
    <w:rsid w:val="0047469F"/>
    <w:rsid w:val="004746F8"/>
    <w:rsid w:val="00474B2E"/>
    <w:rsid w:val="00484005"/>
    <w:rsid w:val="004841CD"/>
    <w:rsid w:val="004869C4"/>
    <w:rsid w:val="004917D1"/>
    <w:rsid w:val="00491E23"/>
    <w:rsid w:val="00493A0A"/>
    <w:rsid w:val="00493FF1"/>
    <w:rsid w:val="00495664"/>
    <w:rsid w:val="004961B0"/>
    <w:rsid w:val="004A31C2"/>
    <w:rsid w:val="004A5318"/>
    <w:rsid w:val="004A7FC4"/>
    <w:rsid w:val="004B0C57"/>
    <w:rsid w:val="004B116B"/>
    <w:rsid w:val="004B2B75"/>
    <w:rsid w:val="004B39EB"/>
    <w:rsid w:val="004B51EC"/>
    <w:rsid w:val="004B53F2"/>
    <w:rsid w:val="004B5435"/>
    <w:rsid w:val="004C044B"/>
    <w:rsid w:val="004C1A88"/>
    <w:rsid w:val="004C2130"/>
    <w:rsid w:val="004C22F1"/>
    <w:rsid w:val="004C3435"/>
    <w:rsid w:val="004C36DD"/>
    <w:rsid w:val="004C42A7"/>
    <w:rsid w:val="004C493A"/>
    <w:rsid w:val="004C4D9F"/>
    <w:rsid w:val="004C609B"/>
    <w:rsid w:val="004C64A7"/>
    <w:rsid w:val="004C765E"/>
    <w:rsid w:val="004C7CA9"/>
    <w:rsid w:val="004D1AC0"/>
    <w:rsid w:val="004D4AC0"/>
    <w:rsid w:val="004E19D7"/>
    <w:rsid w:val="004E4766"/>
    <w:rsid w:val="004E4BA8"/>
    <w:rsid w:val="004E52E0"/>
    <w:rsid w:val="004E6199"/>
    <w:rsid w:val="004E6CFA"/>
    <w:rsid w:val="004E74D6"/>
    <w:rsid w:val="004E788A"/>
    <w:rsid w:val="004F23A7"/>
    <w:rsid w:val="004F51FC"/>
    <w:rsid w:val="004F5625"/>
    <w:rsid w:val="004F56FB"/>
    <w:rsid w:val="004F576F"/>
    <w:rsid w:val="004F677B"/>
    <w:rsid w:val="004F7825"/>
    <w:rsid w:val="0050057D"/>
    <w:rsid w:val="00501B26"/>
    <w:rsid w:val="005037CC"/>
    <w:rsid w:val="0050443C"/>
    <w:rsid w:val="00506017"/>
    <w:rsid w:val="00506EF3"/>
    <w:rsid w:val="005070ED"/>
    <w:rsid w:val="0050713E"/>
    <w:rsid w:val="0050776C"/>
    <w:rsid w:val="00510558"/>
    <w:rsid w:val="00512352"/>
    <w:rsid w:val="0051298D"/>
    <w:rsid w:val="00512EE3"/>
    <w:rsid w:val="00514CF4"/>
    <w:rsid w:val="00515561"/>
    <w:rsid w:val="00515FA2"/>
    <w:rsid w:val="00517D2D"/>
    <w:rsid w:val="00520DDC"/>
    <w:rsid w:val="00526AF7"/>
    <w:rsid w:val="00526BFE"/>
    <w:rsid w:val="00527415"/>
    <w:rsid w:val="005279C5"/>
    <w:rsid w:val="00530DCA"/>
    <w:rsid w:val="00536480"/>
    <w:rsid w:val="0053737E"/>
    <w:rsid w:val="00537B39"/>
    <w:rsid w:val="005403A1"/>
    <w:rsid w:val="0054044B"/>
    <w:rsid w:val="00540D4B"/>
    <w:rsid w:val="00541141"/>
    <w:rsid w:val="00541B42"/>
    <w:rsid w:val="0054630C"/>
    <w:rsid w:val="0055226C"/>
    <w:rsid w:val="0055232E"/>
    <w:rsid w:val="00552C9E"/>
    <w:rsid w:val="005557CB"/>
    <w:rsid w:val="00556D1D"/>
    <w:rsid w:val="0055754C"/>
    <w:rsid w:val="00557E03"/>
    <w:rsid w:val="00560654"/>
    <w:rsid w:val="00560751"/>
    <w:rsid w:val="005648DF"/>
    <w:rsid w:val="00565A85"/>
    <w:rsid w:val="0057122D"/>
    <w:rsid w:val="00571E7F"/>
    <w:rsid w:val="0057290F"/>
    <w:rsid w:val="0057293D"/>
    <w:rsid w:val="005743CB"/>
    <w:rsid w:val="00574A81"/>
    <w:rsid w:val="00574C3D"/>
    <w:rsid w:val="00575482"/>
    <w:rsid w:val="00576DF5"/>
    <w:rsid w:val="00580B66"/>
    <w:rsid w:val="005820EF"/>
    <w:rsid w:val="00583477"/>
    <w:rsid w:val="00587061"/>
    <w:rsid w:val="005900CF"/>
    <w:rsid w:val="005A0301"/>
    <w:rsid w:val="005A0DF1"/>
    <w:rsid w:val="005A6479"/>
    <w:rsid w:val="005A6AE2"/>
    <w:rsid w:val="005A71CC"/>
    <w:rsid w:val="005B012B"/>
    <w:rsid w:val="005B2718"/>
    <w:rsid w:val="005B2D8F"/>
    <w:rsid w:val="005B4621"/>
    <w:rsid w:val="005B4C7C"/>
    <w:rsid w:val="005B4C90"/>
    <w:rsid w:val="005B67E9"/>
    <w:rsid w:val="005B69A1"/>
    <w:rsid w:val="005B6EC2"/>
    <w:rsid w:val="005C0C9E"/>
    <w:rsid w:val="005C0E2C"/>
    <w:rsid w:val="005C267F"/>
    <w:rsid w:val="005C3BCB"/>
    <w:rsid w:val="005C5DF3"/>
    <w:rsid w:val="005C76BE"/>
    <w:rsid w:val="005C7AD7"/>
    <w:rsid w:val="005C7B06"/>
    <w:rsid w:val="005C7DE4"/>
    <w:rsid w:val="005D3C65"/>
    <w:rsid w:val="005E00A0"/>
    <w:rsid w:val="005E13FF"/>
    <w:rsid w:val="005E156A"/>
    <w:rsid w:val="005E72E0"/>
    <w:rsid w:val="005F0128"/>
    <w:rsid w:val="005F1255"/>
    <w:rsid w:val="005F14C6"/>
    <w:rsid w:val="005F31C6"/>
    <w:rsid w:val="005F4C52"/>
    <w:rsid w:val="005F7073"/>
    <w:rsid w:val="005F7146"/>
    <w:rsid w:val="005F78F0"/>
    <w:rsid w:val="0060169E"/>
    <w:rsid w:val="00604C24"/>
    <w:rsid w:val="00606325"/>
    <w:rsid w:val="006070AC"/>
    <w:rsid w:val="006130AB"/>
    <w:rsid w:val="006158B1"/>
    <w:rsid w:val="00616428"/>
    <w:rsid w:val="00616672"/>
    <w:rsid w:val="006170CA"/>
    <w:rsid w:val="00622E16"/>
    <w:rsid w:val="00623ED5"/>
    <w:rsid w:val="00634C41"/>
    <w:rsid w:val="00635F3B"/>
    <w:rsid w:val="00637F7A"/>
    <w:rsid w:val="006402D8"/>
    <w:rsid w:val="006407F7"/>
    <w:rsid w:val="0064317F"/>
    <w:rsid w:val="00645622"/>
    <w:rsid w:val="00647A89"/>
    <w:rsid w:val="00647DD6"/>
    <w:rsid w:val="00650406"/>
    <w:rsid w:val="00651D49"/>
    <w:rsid w:val="00651ECF"/>
    <w:rsid w:val="006532EB"/>
    <w:rsid w:val="00654E37"/>
    <w:rsid w:val="006572BF"/>
    <w:rsid w:val="00661D58"/>
    <w:rsid w:val="00662F9D"/>
    <w:rsid w:val="00667974"/>
    <w:rsid w:val="00670F56"/>
    <w:rsid w:val="00671376"/>
    <w:rsid w:val="0067193B"/>
    <w:rsid w:val="00671DDC"/>
    <w:rsid w:val="00673124"/>
    <w:rsid w:val="00673520"/>
    <w:rsid w:val="00674E8B"/>
    <w:rsid w:val="00674F8A"/>
    <w:rsid w:val="00675A59"/>
    <w:rsid w:val="00675EDB"/>
    <w:rsid w:val="00675FB4"/>
    <w:rsid w:val="006762F3"/>
    <w:rsid w:val="00677ACA"/>
    <w:rsid w:val="00677F11"/>
    <w:rsid w:val="0068430C"/>
    <w:rsid w:val="006845F0"/>
    <w:rsid w:val="00684C92"/>
    <w:rsid w:val="00684FFF"/>
    <w:rsid w:val="00685109"/>
    <w:rsid w:val="00685512"/>
    <w:rsid w:val="0068635D"/>
    <w:rsid w:val="00690046"/>
    <w:rsid w:val="00691CA3"/>
    <w:rsid w:val="006921FB"/>
    <w:rsid w:val="00693CC0"/>
    <w:rsid w:val="00696035"/>
    <w:rsid w:val="006971FA"/>
    <w:rsid w:val="00697259"/>
    <w:rsid w:val="006A01A7"/>
    <w:rsid w:val="006A08BD"/>
    <w:rsid w:val="006A32EC"/>
    <w:rsid w:val="006A3529"/>
    <w:rsid w:val="006A4BE4"/>
    <w:rsid w:val="006A5358"/>
    <w:rsid w:val="006A6A05"/>
    <w:rsid w:val="006A6D02"/>
    <w:rsid w:val="006B0AD4"/>
    <w:rsid w:val="006B1140"/>
    <w:rsid w:val="006B3FC3"/>
    <w:rsid w:val="006C2B87"/>
    <w:rsid w:val="006C3CCD"/>
    <w:rsid w:val="006C41E5"/>
    <w:rsid w:val="006C4276"/>
    <w:rsid w:val="006C645B"/>
    <w:rsid w:val="006C7097"/>
    <w:rsid w:val="006D1777"/>
    <w:rsid w:val="006D38A7"/>
    <w:rsid w:val="006D6322"/>
    <w:rsid w:val="006D6629"/>
    <w:rsid w:val="006D76B2"/>
    <w:rsid w:val="006E0026"/>
    <w:rsid w:val="006E0D29"/>
    <w:rsid w:val="006E2513"/>
    <w:rsid w:val="006E30EE"/>
    <w:rsid w:val="006E5C57"/>
    <w:rsid w:val="006E61BF"/>
    <w:rsid w:val="006F16A9"/>
    <w:rsid w:val="006F2254"/>
    <w:rsid w:val="006F6E07"/>
    <w:rsid w:val="006F7C51"/>
    <w:rsid w:val="00702137"/>
    <w:rsid w:val="00702889"/>
    <w:rsid w:val="007029F2"/>
    <w:rsid w:val="00703DA7"/>
    <w:rsid w:val="00704B80"/>
    <w:rsid w:val="007057B1"/>
    <w:rsid w:val="00706322"/>
    <w:rsid w:val="0070698D"/>
    <w:rsid w:val="007110BC"/>
    <w:rsid w:val="0071189A"/>
    <w:rsid w:val="00713FD0"/>
    <w:rsid w:val="00714EE6"/>
    <w:rsid w:val="00715593"/>
    <w:rsid w:val="00715CFE"/>
    <w:rsid w:val="0071712B"/>
    <w:rsid w:val="0072157D"/>
    <w:rsid w:val="007244E1"/>
    <w:rsid w:val="00726D15"/>
    <w:rsid w:val="00731CF2"/>
    <w:rsid w:val="00732796"/>
    <w:rsid w:val="00734712"/>
    <w:rsid w:val="0073539C"/>
    <w:rsid w:val="007357C8"/>
    <w:rsid w:val="00736847"/>
    <w:rsid w:val="00740543"/>
    <w:rsid w:val="00743FE6"/>
    <w:rsid w:val="00744F8D"/>
    <w:rsid w:val="007469A6"/>
    <w:rsid w:val="00746B22"/>
    <w:rsid w:val="00746CE5"/>
    <w:rsid w:val="007472C3"/>
    <w:rsid w:val="00752013"/>
    <w:rsid w:val="0075451D"/>
    <w:rsid w:val="0075561C"/>
    <w:rsid w:val="00756365"/>
    <w:rsid w:val="00761509"/>
    <w:rsid w:val="007628F1"/>
    <w:rsid w:val="00764D3F"/>
    <w:rsid w:val="007665CA"/>
    <w:rsid w:val="00766D20"/>
    <w:rsid w:val="007702AD"/>
    <w:rsid w:val="00771492"/>
    <w:rsid w:val="00772B9E"/>
    <w:rsid w:val="00773763"/>
    <w:rsid w:val="007738C3"/>
    <w:rsid w:val="00774A29"/>
    <w:rsid w:val="00775296"/>
    <w:rsid w:val="0077785F"/>
    <w:rsid w:val="00777A0A"/>
    <w:rsid w:val="0078198A"/>
    <w:rsid w:val="0078268B"/>
    <w:rsid w:val="00783A2D"/>
    <w:rsid w:val="0078477E"/>
    <w:rsid w:val="007853EF"/>
    <w:rsid w:val="00785CCA"/>
    <w:rsid w:val="00785EEE"/>
    <w:rsid w:val="00786C58"/>
    <w:rsid w:val="00786FC7"/>
    <w:rsid w:val="00787779"/>
    <w:rsid w:val="0079099C"/>
    <w:rsid w:val="00791A48"/>
    <w:rsid w:val="0079261E"/>
    <w:rsid w:val="00793FF2"/>
    <w:rsid w:val="00794296"/>
    <w:rsid w:val="00794355"/>
    <w:rsid w:val="00795F73"/>
    <w:rsid w:val="007976AB"/>
    <w:rsid w:val="007979ED"/>
    <w:rsid w:val="007A1939"/>
    <w:rsid w:val="007A1A6B"/>
    <w:rsid w:val="007A3885"/>
    <w:rsid w:val="007A3A43"/>
    <w:rsid w:val="007A41BA"/>
    <w:rsid w:val="007A4B48"/>
    <w:rsid w:val="007A65E9"/>
    <w:rsid w:val="007A67B8"/>
    <w:rsid w:val="007B1A13"/>
    <w:rsid w:val="007B23E7"/>
    <w:rsid w:val="007B3A6C"/>
    <w:rsid w:val="007B4193"/>
    <w:rsid w:val="007C0596"/>
    <w:rsid w:val="007C134F"/>
    <w:rsid w:val="007C1BF4"/>
    <w:rsid w:val="007C2B73"/>
    <w:rsid w:val="007C2BFB"/>
    <w:rsid w:val="007C2DFB"/>
    <w:rsid w:val="007C43F8"/>
    <w:rsid w:val="007C4E4B"/>
    <w:rsid w:val="007C5EAF"/>
    <w:rsid w:val="007C7299"/>
    <w:rsid w:val="007C7D33"/>
    <w:rsid w:val="007C7E88"/>
    <w:rsid w:val="007D0745"/>
    <w:rsid w:val="007D3571"/>
    <w:rsid w:val="007D3B9A"/>
    <w:rsid w:val="007D55FF"/>
    <w:rsid w:val="007D5627"/>
    <w:rsid w:val="007D6DCD"/>
    <w:rsid w:val="007E0216"/>
    <w:rsid w:val="007E053D"/>
    <w:rsid w:val="007E0F8D"/>
    <w:rsid w:val="007E3BC6"/>
    <w:rsid w:val="007E6E05"/>
    <w:rsid w:val="007F3CCB"/>
    <w:rsid w:val="007F6103"/>
    <w:rsid w:val="007F6722"/>
    <w:rsid w:val="007F7F30"/>
    <w:rsid w:val="0080370B"/>
    <w:rsid w:val="00804037"/>
    <w:rsid w:val="00805222"/>
    <w:rsid w:val="00807EFE"/>
    <w:rsid w:val="00810A87"/>
    <w:rsid w:val="00814409"/>
    <w:rsid w:val="008151BB"/>
    <w:rsid w:val="008217F7"/>
    <w:rsid w:val="00821E87"/>
    <w:rsid w:val="00822E0E"/>
    <w:rsid w:val="00824D28"/>
    <w:rsid w:val="00827863"/>
    <w:rsid w:val="00830F98"/>
    <w:rsid w:val="00832078"/>
    <w:rsid w:val="00832B8A"/>
    <w:rsid w:val="008350BB"/>
    <w:rsid w:val="00835799"/>
    <w:rsid w:val="00836229"/>
    <w:rsid w:val="008408BB"/>
    <w:rsid w:val="00841036"/>
    <w:rsid w:val="0084190D"/>
    <w:rsid w:val="0084308B"/>
    <w:rsid w:val="0084470E"/>
    <w:rsid w:val="00844F2A"/>
    <w:rsid w:val="00851FC9"/>
    <w:rsid w:val="008525E4"/>
    <w:rsid w:val="00852959"/>
    <w:rsid w:val="00856B8B"/>
    <w:rsid w:val="00862215"/>
    <w:rsid w:val="00862302"/>
    <w:rsid w:val="008626CA"/>
    <w:rsid w:val="00865C84"/>
    <w:rsid w:val="00866DEF"/>
    <w:rsid w:val="0086724B"/>
    <w:rsid w:val="00871424"/>
    <w:rsid w:val="0087235A"/>
    <w:rsid w:val="0087373D"/>
    <w:rsid w:val="0087409B"/>
    <w:rsid w:val="00875373"/>
    <w:rsid w:val="008754C6"/>
    <w:rsid w:val="008768E2"/>
    <w:rsid w:val="00881245"/>
    <w:rsid w:val="00881946"/>
    <w:rsid w:val="0088531F"/>
    <w:rsid w:val="00885794"/>
    <w:rsid w:val="0088599A"/>
    <w:rsid w:val="00890FE8"/>
    <w:rsid w:val="00893207"/>
    <w:rsid w:val="00893A71"/>
    <w:rsid w:val="00896F7B"/>
    <w:rsid w:val="008A08DC"/>
    <w:rsid w:val="008A1C6C"/>
    <w:rsid w:val="008A462C"/>
    <w:rsid w:val="008A55B7"/>
    <w:rsid w:val="008A7342"/>
    <w:rsid w:val="008B0B2F"/>
    <w:rsid w:val="008B1AC8"/>
    <w:rsid w:val="008B22FB"/>
    <w:rsid w:val="008B2B93"/>
    <w:rsid w:val="008B2E3C"/>
    <w:rsid w:val="008B5218"/>
    <w:rsid w:val="008B6778"/>
    <w:rsid w:val="008C1797"/>
    <w:rsid w:val="008C1AEE"/>
    <w:rsid w:val="008C288E"/>
    <w:rsid w:val="008C3F86"/>
    <w:rsid w:val="008C4414"/>
    <w:rsid w:val="008C4A3B"/>
    <w:rsid w:val="008C5DB2"/>
    <w:rsid w:val="008C736F"/>
    <w:rsid w:val="008C78CD"/>
    <w:rsid w:val="008D0831"/>
    <w:rsid w:val="008D0857"/>
    <w:rsid w:val="008D0D18"/>
    <w:rsid w:val="008D4210"/>
    <w:rsid w:val="008D4AF7"/>
    <w:rsid w:val="008D7084"/>
    <w:rsid w:val="008E1029"/>
    <w:rsid w:val="008E26E7"/>
    <w:rsid w:val="008E2B8D"/>
    <w:rsid w:val="008E3F76"/>
    <w:rsid w:val="008E764C"/>
    <w:rsid w:val="008E7B05"/>
    <w:rsid w:val="008E7E46"/>
    <w:rsid w:val="008F41C5"/>
    <w:rsid w:val="008F650B"/>
    <w:rsid w:val="008F67BC"/>
    <w:rsid w:val="008F7D96"/>
    <w:rsid w:val="00900780"/>
    <w:rsid w:val="00902B8F"/>
    <w:rsid w:val="00903872"/>
    <w:rsid w:val="00903C14"/>
    <w:rsid w:val="0090553E"/>
    <w:rsid w:val="00911D62"/>
    <w:rsid w:val="009120B5"/>
    <w:rsid w:val="00912603"/>
    <w:rsid w:val="009127EE"/>
    <w:rsid w:val="009134FF"/>
    <w:rsid w:val="00915BCA"/>
    <w:rsid w:val="009179AE"/>
    <w:rsid w:val="00921760"/>
    <w:rsid w:val="00921C30"/>
    <w:rsid w:val="009225E2"/>
    <w:rsid w:val="00922D52"/>
    <w:rsid w:val="00925254"/>
    <w:rsid w:val="009252F5"/>
    <w:rsid w:val="00925BF2"/>
    <w:rsid w:val="0092659B"/>
    <w:rsid w:val="009301EC"/>
    <w:rsid w:val="00931466"/>
    <w:rsid w:val="00932B7D"/>
    <w:rsid w:val="0093387E"/>
    <w:rsid w:val="00934EEC"/>
    <w:rsid w:val="009357F5"/>
    <w:rsid w:val="00935D9F"/>
    <w:rsid w:val="00937298"/>
    <w:rsid w:val="0094059F"/>
    <w:rsid w:val="0094079D"/>
    <w:rsid w:val="009420C6"/>
    <w:rsid w:val="00943CC9"/>
    <w:rsid w:val="00945917"/>
    <w:rsid w:val="00945B7F"/>
    <w:rsid w:val="00950C96"/>
    <w:rsid w:val="00951DFE"/>
    <w:rsid w:val="00951FE2"/>
    <w:rsid w:val="00954971"/>
    <w:rsid w:val="0095501E"/>
    <w:rsid w:val="00955A08"/>
    <w:rsid w:val="00956B63"/>
    <w:rsid w:val="009603FA"/>
    <w:rsid w:val="00962771"/>
    <w:rsid w:val="00962D4D"/>
    <w:rsid w:val="00964B54"/>
    <w:rsid w:val="00965024"/>
    <w:rsid w:val="00965EB5"/>
    <w:rsid w:val="009758A3"/>
    <w:rsid w:val="00980BA8"/>
    <w:rsid w:val="009815D3"/>
    <w:rsid w:val="009818BE"/>
    <w:rsid w:val="009819DE"/>
    <w:rsid w:val="00984754"/>
    <w:rsid w:val="009872D0"/>
    <w:rsid w:val="00990754"/>
    <w:rsid w:val="00993C06"/>
    <w:rsid w:val="0099408C"/>
    <w:rsid w:val="00994E71"/>
    <w:rsid w:val="009958F2"/>
    <w:rsid w:val="00995C92"/>
    <w:rsid w:val="00997832"/>
    <w:rsid w:val="00997E72"/>
    <w:rsid w:val="009A0001"/>
    <w:rsid w:val="009A0BAC"/>
    <w:rsid w:val="009A15DB"/>
    <w:rsid w:val="009A17FB"/>
    <w:rsid w:val="009A2FAA"/>
    <w:rsid w:val="009A34E0"/>
    <w:rsid w:val="009A576D"/>
    <w:rsid w:val="009B2750"/>
    <w:rsid w:val="009B43EB"/>
    <w:rsid w:val="009B4E6B"/>
    <w:rsid w:val="009C10B6"/>
    <w:rsid w:val="009C1AAE"/>
    <w:rsid w:val="009C1C1E"/>
    <w:rsid w:val="009C39EC"/>
    <w:rsid w:val="009C3C93"/>
    <w:rsid w:val="009C4DDA"/>
    <w:rsid w:val="009C5802"/>
    <w:rsid w:val="009C5D98"/>
    <w:rsid w:val="009C78B9"/>
    <w:rsid w:val="009D067E"/>
    <w:rsid w:val="009D15E8"/>
    <w:rsid w:val="009D1751"/>
    <w:rsid w:val="009D2509"/>
    <w:rsid w:val="009D4CA8"/>
    <w:rsid w:val="009D4D04"/>
    <w:rsid w:val="009D4FA6"/>
    <w:rsid w:val="009D6CE4"/>
    <w:rsid w:val="009D7498"/>
    <w:rsid w:val="009E0838"/>
    <w:rsid w:val="009E1679"/>
    <w:rsid w:val="009E3D67"/>
    <w:rsid w:val="009E41BE"/>
    <w:rsid w:val="009E42CC"/>
    <w:rsid w:val="009E54C3"/>
    <w:rsid w:val="009F0004"/>
    <w:rsid w:val="009F3065"/>
    <w:rsid w:val="009F3A0D"/>
    <w:rsid w:val="009F4376"/>
    <w:rsid w:val="009F4A7C"/>
    <w:rsid w:val="009F5848"/>
    <w:rsid w:val="009F6B00"/>
    <w:rsid w:val="00A036B7"/>
    <w:rsid w:val="00A05669"/>
    <w:rsid w:val="00A0598A"/>
    <w:rsid w:val="00A05AF0"/>
    <w:rsid w:val="00A10490"/>
    <w:rsid w:val="00A1143B"/>
    <w:rsid w:val="00A139F3"/>
    <w:rsid w:val="00A13A80"/>
    <w:rsid w:val="00A16375"/>
    <w:rsid w:val="00A205F4"/>
    <w:rsid w:val="00A20C5D"/>
    <w:rsid w:val="00A20FA7"/>
    <w:rsid w:val="00A27707"/>
    <w:rsid w:val="00A30323"/>
    <w:rsid w:val="00A308C5"/>
    <w:rsid w:val="00A30AAE"/>
    <w:rsid w:val="00A312EE"/>
    <w:rsid w:val="00A32463"/>
    <w:rsid w:val="00A34AE0"/>
    <w:rsid w:val="00A36CBC"/>
    <w:rsid w:val="00A403C8"/>
    <w:rsid w:val="00A41AEF"/>
    <w:rsid w:val="00A45650"/>
    <w:rsid w:val="00A458BB"/>
    <w:rsid w:val="00A470F4"/>
    <w:rsid w:val="00A47E76"/>
    <w:rsid w:val="00A55177"/>
    <w:rsid w:val="00A55BF2"/>
    <w:rsid w:val="00A607ED"/>
    <w:rsid w:val="00A625D1"/>
    <w:rsid w:val="00A66A6D"/>
    <w:rsid w:val="00A67532"/>
    <w:rsid w:val="00A70460"/>
    <w:rsid w:val="00A712CC"/>
    <w:rsid w:val="00A72587"/>
    <w:rsid w:val="00A75D5F"/>
    <w:rsid w:val="00A8177C"/>
    <w:rsid w:val="00A818AD"/>
    <w:rsid w:val="00A81D9A"/>
    <w:rsid w:val="00A839A9"/>
    <w:rsid w:val="00A86A06"/>
    <w:rsid w:val="00A86F14"/>
    <w:rsid w:val="00A872B9"/>
    <w:rsid w:val="00A87389"/>
    <w:rsid w:val="00A87756"/>
    <w:rsid w:val="00A87945"/>
    <w:rsid w:val="00A90FEA"/>
    <w:rsid w:val="00A92220"/>
    <w:rsid w:val="00A92B16"/>
    <w:rsid w:val="00A94AF5"/>
    <w:rsid w:val="00A9696F"/>
    <w:rsid w:val="00A9724F"/>
    <w:rsid w:val="00AA1F1C"/>
    <w:rsid w:val="00AA4AF4"/>
    <w:rsid w:val="00AA4DD5"/>
    <w:rsid w:val="00AA6425"/>
    <w:rsid w:val="00AB3A4C"/>
    <w:rsid w:val="00AB526A"/>
    <w:rsid w:val="00AB548A"/>
    <w:rsid w:val="00AB621F"/>
    <w:rsid w:val="00AB775C"/>
    <w:rsid w:val="00AC0E27"/>
    <w:rsid w:val="00AC340C"/>
    <w:rsid w:val="00AD00E0"/>
    <w:rsid w:val="00AD0734"/>
    <w:rsid w:val="00AD1F8A"/>
    <w:rsid w:val="00AD2BC1"/>
    <w:rsid w:val="00AD316C"/>
    <w:rsid w:val="00AD469E"/>
    <w:rsid w:val="00AD4B1E"/>
    <w:rsid w:val="00AD5093"/>
    <w:rsid w:val="00AD5A54"/>
    <w:rsid w:val="00AE0AA1"/>
    <w:rsid w:val="00AE14DC"/>
    <w:rsid w:val="00AE1DB6"/>
    <w:rsid w:val="00AE1E79"/>
    <w:rsid w:val="00AE2BC3"/>
    <w:rsid w:val="00AE2D55"/>
    <w:rsid w:val="00AE3F1C"/>
    <w:rsid w:val="00AE54ED"/>
    <w:rsid w:val="00AE7172"/>
    <w:rsid w:val="00AE7D16"/>
    <w:rsid w:val="00AF3A47"/>
    <w:rsid w:val="00AF3D55"/>
    <w:rsid w:val="00AF4BCC"/>
    <w:rsid w:val="00AF4CCD"/>
    <w:rsid w:val="00AF7BAF"/>
    <w:rsid w:val="00AF7D5E"/>
    <w:rsid w:val="00B00942"/>
    <w:rsid w:val="00B00CA1"/>
    <w:rsid w:val="00B00F8C"/>
    <w:rsid w:val="00B02215"/>
    <w:rsid w:val="00B025EA"/>
    <w:rsid w:val="00B02FA2"/>
    <w:rsid w:val="00B06E52"/>
    <w:rsid w:val="00B06E88"/>
    <w:rsid w:val="00B07352"/>
    <w:rsid w:val="00B136AC"/>
    <w:rsid w:val="00B14252"/>
    <w:rsid w:val="00B1477D"/>
    <w:rsid w:val="00B15551"/>
    <w:rsid w:val="00B15F68"/>
    <w:rsid w:val="00B1675D"/>
    <w:rsid w:val="00B17739"/>
    <w:rsid w:val="00B17B17"/>
    <w:rsid w:val="00B2234E"/>
    <w:rsid w:val="00B23DB9"/>
    <w:rsid w:val="00B25689"/>
    <w:rsid w:val="00B257B6"/>
    <w:rsid w:val="00B2606B"/>
    <w:rsid w:val="00B264B8"/>
    <w:rsid w:val="00B2775F"/>
    <w:rsid w:val="00B311BB"/>
    <w:rsid w:val="00B329F9"/>
    <w:rsid w:val="00B35912"/>
    <w:rsid w:val="00B40989"/>
    <w:rsid w:val="00B417C2"/>
    <w:rsid w:val="00B41C2A"/>
    <w:rsid w:val="00B42CB5"/>
    <w:rsid w:val="00B44E2D"/>
    <w:rsid w:val="00B4737A"/>
    <w:rsid w:val="00B5328A"/>
    <w:rsid w:val="00B54BE9"/>
    <w:rsid w:val="00B60FDD"/>
    <w:rsid w:val="00B63505"/>
    <w:rsid w:val="00B6370F"/>
    <w:rsid w:val="00B7079D"/>
    <w:rsid w:val="00B70C4F"/>
    <w:rsid w:val="00B733F0"/>
    <w:rsid w:val="00B73DD0"/>
    <w:rsid w:val="00B74808"/>
    <w:rsid w:val="00B7503C"/>
    <w:rsid w:val="00B75E88"/>
    <w:rsid w:val="00B776EF"/>
    <w:rsid w:val="00B8050D"/>
    <w:rsid w:val="00B858B1"/>
    <w:rsid w:val="00B85BD2"/>
    <w:rsid w:val="00B87134"/>
    <w:rsid w:val="00B913FE"/>
    <w:rsid w:val="00B928F9"/>
    <w:rsid w:val="00B940E6"/>
    <w:rsid w:val="00B94C6C"/>
    <w:rsid w:val="00B957B8"/>
    <w:rsid w:val="00B95BD8"/>
    <w:rsid w:val="00B968A7"/>
    <w:rsid w:val="00B96AE0"/>
    <w:rsid w:val="00B97035"/>
    <w:rsid w:val="00B97F40"/>
    <w:rsid w:val="00BA140C"/>
    <w:rsid w:val="00BA2283"/>
    <w:rsid w:val="00BA395B"/>
    <w:rsid w:val="00BA4D95"/>
    <w:rsid w:val="00BA52F8"/>
    <w:rsid w:val="00BA5931"/>
    <w:rsid w:val="00BA6B5E"/>
    <w:rsid w:val="00BA7360"/>
    <w:rsid w:val="00BB0689"/>
    <w:rsid w:val="00BB0ED3"/>
    <w:rsid w:val="00BB13A5"/>
    <w:rsid w:val="00BB535A"/>
    <w:rsid w:val="00BC28DE"/>
    <w:rsid w:val="00BC2CAA"/>
    <w:rsid w:val="00BC600B"/>
    <w:rsid w:val="00BD3425"/>
    <w:rsid w:val="00BD41CF"/>
    <w:rsid w:val="00BD4FFD"/>
    <w:rsid w:val="00BE31F6"/>
    <w:rsid w:val="00BE33E6"/>
    <w:rsid w:val="00BE4761"/>
    <w:rsid w:val="00BE48BF"/>
    <w:rsid w:val="00BE6701"/>
    <w:rsid w:val="00BE681A"/>
    <w:rsid w:val="00BF091E"/>
    <w:rsid w:val="00BF0FA6"/>
    <w:rsid w:val="00BF1DCC"/>
    <w:rsid w:val="00BF5709"/>
    <w:rsid w:val="00BF6912"/>
    <w:rsid w:val="00BF74F9"/>
    <w:rsid w:val="00C003FB"/>
    <w:rsid w:val="00C00BC9"/>
    <w:rsid w:val="00C01D31"/>
    <w:rsid w:val="00C03FD9"/>
    <w:rsid w:val="00C06D45"/>
    <w:rsid w:val="00C07D83"/>
    <w:rsid w:val="00C15D66"/>
    <w:rsid w:val="00C16473"/>
    <w:rsid w:val="00C20611"/>
    <w:rsid w:val="00C20D1C"/>
    <w:rsid w:val="00C2272A"/>
    <w:rsid w:val="00C23EF5"/>
    <w:rsid w:val="00C24E64"/>
    <w:rsid w:val="00C259B5"/>
    <w:rsid w:val="00C25D5F"/>
    <w:rsid w:val="00C26272"/>
    <w:rsid w:val="00C26696"/>
    <w:rsid w:val="00C267AA"/>
    <w:rsid w:val="00C31761"/>
    <w:rsid w:val="00C31CA0"/>
    <w:rsid w:val="00C3601C"/>
    <w:rsid w:val="00C3619C"/>
    <w:rsid w:val="00C372B0"/>
    <w:rsid w:val="00C374A3"/>
    <w:rsid w:val="00C400E5"/>
    <w:rsid w:val="00C40FB0"/>
    <w:rsid w:val="00C419E3"/>
    <w:rsid w:val="00C42CFA"/>
    <w:rsid w:val="00C435CD"/>
    <w:rsid w:val="00C44659"/>
    <w:rsid w:val="00C459C3"/>
    <w:rsid w:val="00C51D12"/>
    <w:rsid w:val="00C51DDD"/>
    <w:rsid w:val="00C53C40"/>
    <w:rsid w:val="00C55444"/>
    <w:rsid w:val="00C55DCA"/>
    <w:rsid w:val="00C562BF"/>
    <w:rsid w:val="00C57C89"/>
    <w:rsid w:val="00C60043"/>
    <w:rsid w:val="00C608B0"/>
    <w:rsid w:val="00C6173F"/>
    <w:rsid w:val="00C617EC"/>
    <w:rsid w:val="00C61D61"/>
    <w:rsid w:val="00C61F62"/>
    <w:rsid w:val="00C621B8"/>
    <w:rsid w:val="00C64ACF"/>
    <w:rsid w:val="00C65272"/>
    <w:rsid w:val="00C65C69"/>
    <w:rsid w:val="00C70901"/>
    <w:rsid w:val="00C70F91"/>
    <w:rsid w:val="00C713C2"/>
    <w:rsid w:val="00C7331E"/>
    <w:rsid w:val="00C735BC"/>
    <w:rsid w:val="00C74F93"/>
    <w:rsid w:val="00C764B5"/>
    <w:rsid w:val="00C8045C"/>
    <w:rsid w:val="00C81A99"/>
    <w:rsid w:val="00C830FB"/>
    <w:rsid w:val="00C8367A"/>
    <w:rsid w:val="00C85D25"/>
    <w:rsid w:val="00C87DA5"/>
    <w:rsid w:val="00C87FBF"/>
    <w:rsid w:val="00C9013C"/>
    <w:rsid w:val="00C9051E"/>
    <w:rsid w:val="00C90A12"/>
    <w:rsid w:val="00C92AE3"/>
    <w:rsid w:val="00C9570F"/>
    <w:rsid w:val="00C960D2"/>
    <w:rsid w:val="00C97B55"/>
    <w:rsid w:val="00C97F7A"/>
    <w:rsid w:val="00CA1236"/>
    <w:rsid w:val="00CA2467"/>
    <w:rsid w:val="00CA7432"/>
    <w:rsid w:val="00CB150C"/>
    <w:rsid w:val="00CB1E45"/>
    <w:rsid w:val="00CB250C"/>
    <w:rsid w:val="00CB3197"/>
    <w:rsid w:val="00CB3F34"/>
    <w:rsid w:val="00CB56E6"/>
    <w:rsid w:val="00CB5883"/>
    <w:rsid w:val="00CB70D5"/>
    <w:rsid w:val="00CB7853"/>
    <w:rsid w:val="00CC095E"/>
    <w:rsid w:val="00CC242F"/>
    <w:rsid w:val="00CC38E5"/>
    <w:rsid w:val="00CC44CB"/>
    <w:rsid w:val="00CC5C80"/>
    <w:rsid w:val="00CC6320"/>
    <w:rsid w:val="00CC77AE"/>
    <w:rsid w:val="00CD01CA"/>
    <w:rsid w:val="00CD357F"/>
    <w:rsid w:val="00CD374A"/>
    <w:rsid w:val="00CD390D"/>
    <w:rsid w:val="00CD5261"/>
    <w:rsid w:val="00CE57BB"/>
    <w:rsid w:val="00CF0005"/>
    <w:rsid w:val="00CF099D"/>
    <w:rsid w:val="00CF100B"/>
    <w:rsid w:val="00CF588A"/>
    <w:rsid w:val="00CF5E23"/>
    <w:rsid w:val="00CF6599"/>
    <w:rsid w:val="00CF7685"/>
    <w:rsid w:val="00D01CAC"/>
    <w:rsid w:val="00D03E6F"/>
    <w:rsid w:val="00D03EC0"/>
    <w:rsid w:val="00D057C5"/>
    <w:rsid w:val="00D13C55"/>
    <w:rsid w:val="00D1584C"/>
    <w:rsid w:val="00D15D49"/>
    <w:rsid w:val="00D171CC"/>
    <w:rsid w:val="00D17A14"/>
    <w:rsid w:val="00D2131A"/>
    <w:rsid w:val="00D21D7A"/>
    <w:rsid w:val="00D2233A"/>
    <w:rsid w:val="00D224F0"/>
    <w:rsid w:val="00D2257E"/>
    <w:rsid w:val="00D225A4"/>
    <w:rsid w:val="00D242A9"/>
    <w:rsid w:val="00D2476F"/>
    <w:rsid w:val="00D24F19"/>
    <w:rsid w:val="00D25CCC"/>
    <w:rsid w:val="00D27028"/>
    <w:rsid w:val="00D31748"/>
    <w:rsid w:val="00D317C4"/>
    <w:rsid w:val="00D32F88"/>
    <w:rsid w:val="00D354F0"/>
    <w:rsid w:val="00D3598F"/>
    <w:rsid w:val="00D36F89"/>
    <w:rsid w:val="00D40C22"/>
    <w:rsid w:val="00D4120D"/>
    <w:rsid w:val="00D412D1"/>
    <w:rsid w:val="00D429C3"/>
    <w:rsid w:val="00D43F55"/>
    <w:rsid w:val="00D51041"/>
    <w:rsid w:val="00D51085"/>
    <w:rsid w:val="00D52217"/>
    <w:rsid w:val="00D53ABA"/>
    <w:rsid w:val="00D54217"/>
    <w:rsid w:val="00D61645"/>
    <w:rsid w:val="00D62A3F"/>
    <w:rsid w:val="00D62ED6"/>
    <w:rsid w:val="00D63A06"/>
    <w:rsid w:val="00D63C8A"/>
    <w:rsid w:val="00D65125"/>
    <w:rsid w:val="00D65AAF"/>
    <w:rsid w:val="00D65D67"/>
    <w:rsid w:val="00D668E2"/>
    <w:rsid w:val="00D674BF"/>
    <w:rsid w:val="00D675CB"/>
    <w:rsid w:val="00D722AF"/>
    <w:rsid w:val="00D72A19"/>
    <w:rsid w:val="00D7558F"/>
    <w:rsid w:val="00D75617"/>
    <w:rsid w:val="00D76951"/>
    <w:rsid w:val="00D76FE8"/>
    <w:rsid w:val="00D7706B"/>
    <w:rsid w:val="00D81593"/>
    <w:rsid w:val="00D81720"/>
    <w:rsid w:val="00D83575"/>
    <w:rsid w:val="00D83ECB"/>
    <w:rsid w:val="00D86805"/>
    <w:rsid w:val="00D87F31"/>
    <w:rsid w:val="00D919C1"/>
    <w:rsid w:val="00D91BFC"/>
    <w:rsid w:val="00D921DF"/>
    <w:rsid w:val="00D92568"/>
    <w:rsid w:val="00D9276A"/>
    <w:rsid w:val="00D92953"/>
    <w:rsid w:val="00D92A40"/>
    <w:rsid w:val="00D948D3"/>
    <w:rsid w:val="00DA0AD4"/>
    <w:rsid w:val="00DA1C85"/>
    <w:rsid w:val="00DA26A1"/>
    <w:rsid w:val="00DA2DCF"/>
    <w:rsid w:val="00DB1F46"/>
    <w:rsid w:val="00DB2A56"/>
    <w:rsid w:val="00DB2E88"/>
    <w:rsid w:val="00DB3C23"/>
    <w:rsid w:val="00DB5E12"/>
    <w:rsid w:val="00DB602E"/>
    <w:rsid w:val="00DB645A"/>
    <w:rsid w:val="00DB6BBE"/>
    <w:rsid w:val="00DB78E4"/>
    <w:rsid w:val="00DC06DA"/>
    <w:rsid w:val="00DC0DA7"/>
    <w:rsid w:val="00DC1F2B"/>
    <w:rsid w:val="00DD015F"/>
    <w:rsid w:val="00DD018F"/>
    <w:rsid w:val="00DD027C"/>
    <w:rsid w:val="00DD2105"/>
    <w:rsid w:val="00DD5715"/>
    <w:rsid w:val="00DD5F96"/>
    <w:rsid w:val="00DD7380"/>
    <w:rsid w:val="00DE04D6"/>
    <w:rsid w:val="00DE1056"/>
    <w:rsid w:val="00DE1DBF"/>
    <w:rsid w:val="00DE263B"/>
    <w:rsid w:val="00DE4EF0"/>
    <w:rsid w:val="00DE6E0E"/>
    <w:rsid w:val="00DE7420"/>
    <w:rsid w:val="00DF0091"/>
    <w:rsid w:val="00DF218B"/>
    <w:rsid w:val="00DF5512"/>
    <w:rsid w:val="00DF6044"/>
    <w:rsid w:val="00DF63A5"/>
    <w:rsid w:val="00DF6710"/>
    <w:rsid w:val="00E02506"/>
    <w:rsid w:val="00E03374"/>
    <w:rsid w:val="00E038AD"/>
    <w:rsid w:val="00E0411E"/>
    <w:rsid w:val="00E058AB"/>
    <w:rsid w:val="00E06B2F"/>
    <w:rsid w:val="00E07B13"/>
    <w:rsid w:val="00E12610"/>
    <w:rsid w:val="00E12846"/>
    <w:rsid w:val="00E1392F"/>
    <w:rsid w:val="00E14B1B"/>
    <w:rsid w:val="00E21F50"/>
    <w:rsid w:val="00E244F5"/>
    <w:rsid w:val="00E263BE"/>
    <w:rsid w:val="00E26713"/>
    <w:rsid w:val="00E3022B"/>
    <w:rsid w:val="00E30641"/>
    <w:rsid w:val="00E339E0"/>
    <w:rsid w:val="00E33DD8"/>
    <w:rsid w:val="00E34C6B"/>
    <w:rsid w:val="00E35403"/>
    <w:rsid w:val="00E36D9D"/>
    <w:rsid w:val="00E41264"/>
    <w:rsid w:val="00E42412"/>
    <w:rsid w:val="00E42E67"/>
    <w:rsid w:val="00E45B97"/>
    <w:rsid w:val="00E467EA"/>
    <w:rsid w:val="00E478AF"/>
    <w:rsid w:val="00E50861"/>
    <w:rsid w:val="00E53012"/>
    <w:rsid w:val="00E54DB9"/>
    <w:rsid w:val="00E550D9"/>
    <w:rsid w:val="00E573E4"/>
    <w:rsid w:val="00E57C51"/>
    <w:rsid w:val="00E603D6"/>
    <w:rsid w:val="00E60C2E"/>
    <w:rsid w:val="00E6590B"/>
    <w:rsid w:val="00E67FD1"/>
    <w:rsid w:val="00E713CA"/>
    <w:rsid w:val="00E72AA0"/>
    <w:rsid w:val="00E73111"/>
    <w:rsid w:val="00E73654"/>
    <w:rsid w:val="00E73848"/>
    <w:rsid w:val="00E741C4"/>
    <w:rsid w:val="00E761D6"/>
    <w:rsid w:val="00E812B4"/>
    <w:rsid w:val="00E815FC"/>
    <w:rsid w:val="00E81997"/>
    <w:rsid w:val="00E81EB3"/>
    <w:rsid w:val="00E867D4"/>
    <w:rsid w:val="00E926C9"/>
    <w:rsid w:val="00E92B88"/>
    <w:rsid w:val="00E92DEC"/>
    <w:rsid w:val="00E93E5C"/>
    <w:rsid w:val="00E9596D"/>
    <w:rsid w:val="00E95F58"/>
    <w:rsid w:val="00E96B17"/>
    <w:rsid w:val="00EA2BD5"/>
    <w:rsid w:val="00EA2EBC"/>
    <w:rsid w:val="00EA3A70"/>
    <w:rsid w:val="00EA6362"/>
    <w:rsid w:val="00EA64F3"/>
    <w:rsid w:val="00EA6FCF"/>
    <w:rsid w:val="00EB018F"/>
    <w:rsid w:val="00EB10A1"/>
    <w:rsid w:val="00EB124C"/>
    <w:rsid w:val="00EB16FF"/>
    <w:rsid w:val="00EB49BF"/>
    <w:rsid w:val="00EB4AC3"/>
    <w:rsid w:val="00EB560F"/>
    <w:rsid w:val="00EB5C2E"/>
    <w:rsid w:val="00EB619E"/>
    <w:rsid w:val="00EB67D8"/>
    <w:rsid w:val="00EB6BAA"/>
    <w:rsid w:val="00EB7FCB"/>
    <w:rsid w:val="00EC30A0"/>
    <w:rsid w:val="00EC5B58"/>
    <w:rsid w:val="00EC66FA"/>
    <w:rsid w:val="00EC7C64"/>
    <w:rsid w:val="00EC7F28"/>
    <w:rsid w:val="00ED0780"/>
    <w:rsid w:val="00ED0C34"/>
    <w:rsid w:val="00ED1BE6"/>
    <w:rsid w:val="00ED2F9F"/>
    <w:rsid w:val="00ED387B"/>
    <w:rsid w:val="00ED4F1B"/>
    <w:rsid w:val="00ED5A7E"/>
    <w:rsid w:val="00ED7991"/>
    <w:rsid w:val="00EE06D4"/>
    <w:rsid w:val="00EE1B53"/>
    <w:rsid w:val="00EE29E6"/>
    <w:rsid w:val="00EE2A75"/>
    <w:rsid w:val="00EE429C"/>
    <w:rsid w:val="00EE4AD2"/>
    <w:rsid w:val="00EE4C9C"/>
    <w:rsid w:val="00EE53D6"/>
    <w:rsid w:val="00EE5D3D"/>
    <w:rsid w:val="00EF0BD1"/>
    <w:rsid w:val="00EF1034"/>
    <w:rsid w:val="00EF479A"/>
    <w:rsid w:val="00EF4CCE"/>
    <w:rsid w:val="00EF4EF0"/>
    <w:rsid w:val="00EF5E1A"/>
    <w:rsid w:val="00EF610F"/>
    <w:rsid w:val="00F01E30"/>
    <w:rsid w:val="00F0211B"/>
    <w:rsid w:val="00F04D53"/>
    <w:rsid w:val="00F07CE4"/>
    <w:rsid w:val="00F10CA6"/>
    <w:rsid w:val="00F12ABB"/>
    <w:rsid w:val="00F17AEA"/>
    <w:rsid w:val="00F204AE"/>
    <w:rsid w:val="00F20A38"/>
    <w:rsid w:val="00F21C6C"/>
    <w:rsid w:val="00F22B64"/>
    <w:rsid w:val="00F22BBC"/>
    <w:rsid w:val="00F23077"/>
    <w:rsid w:val="00F24BD1"/>
    <w:rsid w:val="00F307B2"/>
    <w:rsid w:val="00F316A8"/>
    <w:rsid w:val="00F31DBF"/>
    <w:rsid w:val="00F3476D"/>
    <w:rsid w:val="00F35596"/>
    <w:rsid w:val="00F35791"/>
    <w:rsid w:val="00F418C3"/>
    <w:rsid w:val="00F4303C"/>
    <w:rsid w:val="00F43828"/>
    <w:rsid w:val="00F443C5"/>
    <w:rsid w:val="00F44C3C"/>
    <w:rsid w:val="00F45101"/>
    <w:rsid w:val="00F458FF"/>
    <w:rsid w:val="00F4599C"/>
    <w:rsid w:val="00F46C3A"/>
    <w:rsid w:val="00F47872"/>
    <w:rsid w:val="00F47A99"/>
    <w:rsid w:val="00F47B7D"/>
    <w:rsid w:val="00F528B6"/>
    <w:rsid w:val="00F540E0"/>
    <w:rsid w:val="00F54728"/>
    <w:rsid w:val="00F56E45"/>
    <w:rsid w:val="00F571E1"/>
    <w:rsid w:val="00F62A44"/>
    <w:rsid w:val="00F65F81"/>
    <w:rsid w:val="00F671EE"/>
    <w:rsid w:val="00F72A49"/>
    <w:rsid w:val="00F73F34"/>
    <w:rsid w:val="00F741DD"/>
    <w:rsid w:val="00F74513"/>
    <w:rsid w:val="00F75AD8"/>
    <w:rsid w:val="00F8241A"/>
    <w:rsid w:val="00F82C34"/>
    <w:rsid w:val="00F83979"/>
    <w:rsid w:val="00F84209"/>
    <w:rsid w:val="00F84861"/>
    <w:rsid w:val="00F859B4"/>
    <w:rsid w:val="00F8689F"/>
    <w:rsid w:val="00F903B2"/>
    <w:rsid w:val="00F90E88"/>
    <w:rsid w:val="00F91787"/>
    <w:rsid w:val="00F91FBF"/>
    <w:rsid w:val="00F940EA"/>
    <w:rsid w:val="00F96F32"/>
    <w:rsid w:val="00F97037"/>
    <w:rsid w:val="00FA1637"/>
    <w:rsid w:val="00FA33A9"/>
    <w:rsid w:val="00FA672A"/>
    <w:rsid w:val="00FA68D9"/>
    <w:rsid w:val="00FB20FD"/>
    <w:rsid w:val="00FB3663"/>
    <w:rsid w:val="00FB3DD8"/>
    <w:rsid w:val="00FB4CE3"/>
    <w:rsid w:val="00FB5ACC"/>
    <w:rsid w:val="00FC0C89"/>
    <w:rsid w:val="00FC11A2"/>
    <w:rsid w:val="00FC1280"/>
    <w:rsid w:val="00FC1857"/>
    <w:rsid w:val="00FC1E92"/>
    <w:rsid w:val="00FC25EE"/>
    <w:rsid w:val="00FC6B4D"/>
    <w:rsid w:val="00FC6BCF"/>
    <w:rsid w:val="00FD0150"/>
    <w:rsid w:val="00FD0F29"/>
    <w:rsid w:val="00FD42D8"/>
    <w:rsid w:val="00FD511F"/>
    <w:rsid w:val="00FD5E1F"/>
    <w:rsid w:val="00FD6F81"/>
    <w:rsid w:val="00FD7774"/>
    <w:rsid w:val="00FD7F4F"/>
    <w:rsid w:val="00FE03DF"/>
    <w:rsid w:val="00FE050B"/>
    <w:rsid w:val="00FE1316"/>
    <w:rsid w:val="00FE29D9"/>
    <w:rsid w:val="00FE2AF1"/>
    <w:rsid w:val="00FE48DC"/>
    <w:rsid w:val="00FE4DDE"/>
    <w:rsid w:val="00FE5229"/>
    <w:rsid w:val="00FE775B"/>
    <w:rsid w:val="00FF2C62"/>
    <w:rsid w:val="00FF3872"/>
    <w:rsid w:val="00FF3C40"/>
    <w:rsid w:val="00FF4E6C"/>
    <w:rsid w:val="00FF6F78"/>
    <w:rsid w:val="00FF6F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15C24"/>
  <w15:chartTrackingRefBased/>
  <w15:docId w15:val="{7E9301C5-C3D2-A74F-B8EF-7DCD04F0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7B8"/>
  </w:style>
  <w:style w:type="paragraph" w:styleId="Heading1">
    <w:name w:val="heading 1"/>
    <w:basedOn w:val="Normal"/>
    <w:next w:val="Normal"/>
    <w:link w:val="Heading1Char"/>
    <w:uiPriority w:val="9"/>
    <w:qFormat/>
    <w:rsid w:val="00007C02"/>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C02"/>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C02"/>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7C0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7C0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7C0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7C0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7C0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7C0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C02"/>
    <w:pPr>
      <w:ind w:left="720"/>
      <w:contextualSpacing/>
    </w:pPr>
  </w:style>
  <w:style w:type="character" w:customStyle="1" w:styleId="Heading1Char">
    <w:name w:val="Heading 1 Char"/>
    <w:basedOn w:val="DefaultParagraphFont"/>
    <w:link w:val="Heading1"/>
    <w:uiPriority w:val="9"/>
    <w:rsid w:val="00007C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7C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7C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07C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7C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7C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7C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7C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7C0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905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51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9051E"/>
    <w:pPr>
      <w:spacing w:before="360"/>
    </w:pPr>
    <w:rPr>
      <w:rFonts w:asciiTheme="majorHAnsi" w:hAnsiTheme="majorHAnsi" w:cstheme="majorHAnsi"/>
      <w:b/>
      <w:bCs/>
      <w:caps/>
    </w:rPr>
  </w:style>
  <w:style w:type="character" w:styleId="Hyperlink">
    <w:name w:val="Hyperlink"/>
    <w:basedOn w:val="DefaultParagraphFont"/>
    <w:uiPriority w:val="99"/>
    <w:unhideWhenUsed/>
    <w:rsid w:val="00C9051E"/>
    <w:rPr>
      <w:color w:val="0563C1" w:themeColor="hyperlink"/>
      <w:u w:val="single"/>
    </w:rPr>
  </w:style>
  <w:style w:type="paragraph" w:styleId="Header">
    <w:name w:val="header"/>
    <w:basedOn w:val="Normal"/>
    <w:link w:val="HeaderChar"/>
    <w:uiPriority w:val="99"/>
    <w:unhideWhenUsed/>
    <w:rsid w:val="00C9051E"/>
    <w:pPr>
      <w:tabs>
        <w:tab w:val="center" w:pos="4536"/>
        <w:tab w:val="right" w:pos="9072"/>
      </w:tabs>
    </w:pPr>
  </w:style>
  <w:style w:type="character" w:customStyle="1" w:styleId="HeaderChar">
    <w:name w:val="Header Char"/>
    <w:basedOn w:val="DefaultParagraphFont"/>
    <w:link w:val="Header"/>
    <w:uiPriority w:val="99"/>
    <w:rsid w:val="00C9051E"/>
  </w:style>
  <w:style w:type="paragraph" w:styleId="Footer">
    <w:name w:val="footer"/>
    <w:basedOn w:val="Normal"/>
    <w:link w:val="FooterChar"/>
    <w:uiPriority w:val="99"/>
    <w:unhideWhenUsed/>
    <w:rsid w:val="00C9051E"/>
    <w:pPr>
      <w:tabs>
        <w:tab w:val="center" w:pos="4536"/>
        <w:tab w:val="right" w:pos="9072"/>
      </w:tabs>
    </w:pPr>
  </w:style>
  <w:style w:type="character" w:customStyle="1" w:styleId="FooterChar">
    <w:name w:val="Footer Char"/>
    <w:basedOn w:val="DefaultParagraphFont"/>
    <w:link w:val="Footer"/>
    <w:uiPriority w:val="99"/>
    <w:rsid w:val="00C9051E"/>
  </w:style>
  <w:style w:type="character" w:styleId="PageNumber">
    <w:name w:val="page number"/>
    <w:basedOn w:val="DefaultParagraphFont"/>
    <w:uiPriority w:val="99"/>
    <w:semiHidden/>
    <w:unhideWhenUsed/>
    <w:rsid w:val="00C9051E"/>
  </w:style>
  <w:style w:type="paragraph" w:customStyle="1" w:styleId="Literaturverzeichnis1">
    <w:name w:val="Literaturverzeichnis1"/>
    <w:basedOn w:val="Normal"/>
    <w:link w:val="BibliographyZchn"/>
    <w:rsid w:val="000001BC"/>
    <w:pPr>
      <w:spacing w:line="480" w:lineRule="auto"/>
      <w:ind w:left="720" w:hanging="720"/>
    </w:pPr>
    <w:rPr>
      <w:lang w:val="en-US"/>
    </w:rPr>
  </w:style>
  <w:style w:type="character" w:customStyle="1" w:styleId="BibliographyZchn">
    <w:name w:val="Bibliography Zchn"/>
    <w:basedOn w:val="DefaultParagraphFont"/>
    <w:link w:val="Literaturverzeichnis1"/>
    <w:rsid w:val="000001BC"/>
    <w:rPr>
      <w:lang w:val="en-US"/>
    </w:rPr>
  </w:style>
  <w:style w:type="paragraph" w:styleId="NormalWeb">
    <w:name w:val="Normal (Web)"/>
    <w:basedOn w:val="Normal"/>
    <w:uiPriority w:val="99"/>
    <w:semiHidden/>
    <w:unhideWhenUsed/>
    <w:rsid w:val="003E28C3"/>
    <w:rPr>
      <w:rFonts w:ascii="Times New Roman" w:hAnsi="Times New Roman" w:cs="Times New Roman"/>
    </w:rPr>
  </w:style>
  <w:style w:type="paragraph" w:styleId="TOC2">
    <w:name w:val="toc 2"/>
    <w:basedOn w:val="Normal"/>
    <w:next w:val="Normal"/>
    <w:autoRedefine/>
    <w:uiPriority w:val="39"/>
    <w:unhideWhenUsed/>
    <w:rsid w:val="00950C96"/>
    <w:pPr>
      <w:spacing w:before="240"/>
    </w:pPr>
    <w:rPr>
      <w:rFonts w:cstheme="minorHAnsi"/>
      <w:b/>
      <w:bCs/>
      <w:sz w:val="20"/>
      <w:szCs w:val="20"/>
    </w:rPr>
  </w:style>
  <w:style w:type="paragraph" w:styleId="TOC3">
    <w:name w:val="toc 3"/>
    <w:basedOn w:val="Normal"/>
    <w:next w:val="Normal"/>
    <w:autoRedefine/>
    <w:uiPriority w:val="39"/>
    <w:unhideWhenUsed/>
    <w:rsid w:val="00950C96"/>
    <w:pPr>
      <w:ind w:left="240"/>
    </w:pPr>
    <w:rPr>
      <w:rFonts w:cstheme="minorHAnsi"/>
      <w:sz w:val="20"/>
      <w:szCs w:val="20"/>
    </w:rPr>
  </w:style>
  <w:style w:type="character" w:styleId="UnresolvedMention">
    <w:name w:val="Unresolved Mention"/>
    <w:basedOn w:val="DefaultParagraphFont"/>
    <w:uiPriority w:val="99"/>
    <w:semiHidden/>
    <w:unhideWhenUsed/>
    <w:rsid w:val="00112F65"/>
    <w:rPr>
      <w:color w:val="605E5C"/>
      <w:shd w:val="clear" w:color="auto" w:fill="E1DFDD"/>
    </w:rPr>
  </w:style>
  <w:style w:type="table" w:styleId="TableGrid">
    <w:name w:val="Table Grid"/>
    <w:basedOn w:val="TableNormal"/>
    <w:uiPriority w:val="39"/>
    <w:rsid w:val="00214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018F"/>
    <w:pPr>
      <w:numPr>
        <w:numId w:val="0"/>
      </w:numPr>
      <w:spacing w:before="480" w:line="276" w:lineRule="auto"/>
      <w:outlineLvl w:val="9"/>
    </w:pPr>
    <w:rPr>
      <w:b/>
      <w:bCs/>
      <w:sz w:val="28"/>
      <w:szCs w:val="28"/>
      <w:lang w:eastAsia="de-DE"/>
    </w:rPr>
  </w:style>
  <w:style w:type="paragraph" w:styleId="TOC4">
    <w:name w:val="toc 4"/>
    <w:basedOn w:val="Normal"/>
    <w:next w:val="Normal"/>
    <w:autoRedefine/>
    <w:uiPriority w:val="39"/>
    <w:unhideWhenUsed/>
    <w:rsid w:val="00EB018F"/>
    <w:pPr>
      <w:ind w:left="480"/>
    </w:pPr>
    <w:rPr>
      <w:rFonts w:cstheme="minorHAnsi"/>
      <w:sz w:val="20"/>
      <w:szCs w:val="20"/>
    </w:rPr>
  </w:style>
  <w:style w:type="paragraph" w:styleId="TOC5">
    <w:name w:val="toc 5"/>
    <w:basedOn w:val="Normal"/>
    <w:next w:val="Normal"/>
    <w:autoRedefine/>
    <w:uiPriority w:val="39"/>
    <w:unhideWhenUsed/>
    <w:rsid w:val="00EB018F"/>
    <w:pPr>
      <w:ind w:left="720"/>
    </w:pPr>
    <w:rPr>
      <w:rFonts w:cstheme="minorHAnsi"/>
      <w:sz w:val="20"/>
      <w:szCs w:val="20"/>
    </w:rPr>
  </w:style>
  <w:style w:type="paragraph" w:styleId="TOC6">
    <w:name w:val="toc 6"/>
    <w:basedOn w:val="Normal"/>
    <w:next w:val="Normal"/>
    <w:autoRedefine/>
    <w:uiPriority w:val="39"/>
    <w:unhideWhenUsed/>
    <w:rsid w:val="00EB018F"/>
    <w:pPr>
      <w:ind w:left="960"/>
    </w:pPr>
    <w:rPr>
      <w:rFonts w:cstheme="minorHAnsi"/>
      <w:sz w:val="20"/>
      <w:szCs w:val="20"/>
    </w:rPr>
  </w:style>
  <w:style w:type="paragraph" w:styleId="TOC7">
    <w:name w:val="toc 7"/>
    <w:basedOn w:val="Normal"/>
    <w:next w:val="Normal"/>
    <w:autoRedefine/>
    <w:uiPriority w:val="39"/>
    <w:unhideWhenUsed/>
    <w:rsid w:val="00EB018F"/>
    <w:pPr>
      <w:ind w:left="1200"/>
    </w:pPr>
    <w:rPr>
      <w:rFonts w:cstheme="minorHAnsi"/>
      <w:sz w:val="20"/>
      <w:szCs w:val="20"/>
    </w:rPr>
  </w:style>
  <w:style w:type="paragraph" w:styleId="TOC8">
    <w:name w:val="toc 8"/>
    <w:basedOn w:val="Normal"/>
    <w:next w:val="Normal"/>
    <w:autoRedefine/>
    <w:uiPriority w:val="39"/>
    <w:unhideWhenUsed/>
    <w:rsid w:val="00EB018F"/>
    <w:pPr>
      <w:ind w:left="1440"/>
    </w:pPr>
    <w:rPr>
      <w:rFonts w:cstheme="minorHAnsi"/>
      <w:sz w:val="20"/>
      <w:szCs w:val="20"/>
    </w:rPr>
  </w:style>
  <w:style w:type="paragraph" w:styleId="TOC9">
    <w:name w:val="toc 9"/>
    <w:basedOn w:val="Normal"/>
    <w:next w:val="Normal"/>
    <w:autoRedefine/>
    <w:uiPriority w:val="39"/>
    <w:unhideWhenUsed/>
    <w:rsid w:val="00EB018F"/>
    <w:pPr>
      <w:ind w:left="1680"/>
    </w:pPr>
    <w:rPr>
      <w:rFonts w:cstheme="minorHAnsi"/>
      <w:sz w:val="20"/>
      <w:szCs w:val="20"/>
    </w:rPr>
  </w:style>
  <w:style w:type="paragraph" w:styleId="Bibliography">
    <w:name w:val="Bibliography"/>
    <w:basedOn w:val="Normal"/>
    <w:next w:val="Normal"/>
    <w:uiPriority w:val="37"/>
    <w:unhideWhenUsed/>
    <w:rsid w:val="00DA1C85"/>
  </w:style>
  <w:style w:type="paragraph" w:styleId="Caption">
    <w:name w:val="caption"/>
    <w:basedOn w:val="Normal"/>
    <w:next w:val="Normal"/>
    <w:uiPriority w:val="35"/>
    <w:unhideWhenUsed/>
    <w:qFormat/>
    <w:rsid w:val="00EB49BF"/>
    <w:pPr>
      <w:spacing w:after="200"/>
    </w:pPr>
    <w:rPr>
      <w:i/>
      <w:iCs/>
      <w:color w:val="44546A" w:themeColor="text2"/>
      <w:sz w:val="18"/>
      <w:szCs w:val="18"/>
    </w:rPr>
  </w:style>
  <w:style w:type="table" w:styleId="GridTable1Light">
    <w:name w:val="Grid Table 1 Light"/>
    <w:basedOn w:val="TableNormal"/>
    <w:uiPriority w:val="46"/>
    <w:rsid w:val="00A817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8177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A03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A03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1A3B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A3B0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F012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1928">
      <w:bodyDiv w:val="1"/>
      <w:marLeft w:val="0"/>
      <w:marRight w:val="0"/>
      <w:marTop w:val="0"/>
      <w:marBottom w:val="0"/>
      <w:divBdr>
        <w:top w:val="none" w:sz="0" w:space="0" w:color="auto"/>
        <w:left w:val="none" w:sz="0" w:space="0" w:color="auto"/>
        <w:bottom w:val="none" w:sz="0" w:space="0" w:color="auto"/>
        <w:right w:val="none" w:sz="0" w:space="0" w:color="auto"/>
      </w:divBdr>
      <w:divsChild>
        <w:div w:id="1277760970">
          <w:marLeft w:val="0"/>
          <w:marRight w:val="0"/>
          <w:marTop w:val="0"/>
          <w:marBottom w:val="0"/>
          <w:divBdr>
            <w:top w:val="none" w:sz="0" w:space="0" w:color="auto"/>
            <w:left w:val="none" w:sz="0" w:space="0" w:color="auto"/>
            <w:bottom w:val="none" w:sz="0" w:space="0" w:color="auto"/>
            <w:right w:val="none" w:sz="0" w:space="0" w:color="auto"/>
          </w:divBdr>
          <w:divsChild>
            <w:div w:id="872884282">
              <w:marLeft w:val="0"/>
              <w:marRight w:val="0"/>
              <w:marTop w:val="0"/>
              <w:marBottom w:val="0"/>
              <w:divBdr>
                <w:top w:val="none" w:sz="0" w:space="0" w:color="auto"/>
                <w:left w:val="none" w:sz="0" w:space="0" w:color="auto"/>
                <w:bottom w:val="none" w:sz="0" w:space="0" w:color="auto"/>
                <w:right w:val="none" w:sz="0" w:space="0" w:color="auto"/>
              </w:divBdr>
            </w:div>
            <w:div w:id="13741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3938">
      <w:bodyDiv w:val="1"/>
      <w:marLeft w:val="0"/>
      <w:marRight w:val="0"/>
      <w:marTop w:val="0"/>
      <w:marBottom w:val="0"/>
      <w:divBdr>
        <w:top w:val="none" w:sz="0" w:space="0" w:color="auto"/>
        <w:left w:val="none" w:sz="0" w:space="0" w:color="auto"/>
        <w:bottom w:val="none" w:sz="0" w:space="0" w:color="auto"/>
        <w:right w:val="none" w:sz="0" w:space="0" w:color="auto"/>
      </w:divBdr>
    </w:div>
    <w:div w:id="67506213">
      <w:bodyDiv w:val="1"/>
      <w:marLeft w:val="0"/>
      <w:marRight w:val="0"/>
      <w:marTop w:val="0"/>
      <w:marBottom w:val="0"/>
      <w:divBdr>
        <w:top w:val="none" w:sz="0" w:space="0" w:color="auto"/>
        <w:left w:val="none" w:sz="0" w:space="0" w:color="auto"/>
        <w:bottom w:val="none" w:sz="0" w:space="0" w:color="auto"/>
        <w:right w:val="none" w:sz="0" w:space="0" w:color="auto"/>
      </w:divBdr>
    </w:div>
    <w:div w:id="92676992">
      <w:bodyDiv w:val="1"/>
      <w:marLeft w:val="0"/>
      <w:marRight w:val="0"/>
      <w:marTop w:val="0"/>
      <w:marBottom w:val="0"/>
      <w:divBdr>
        <w:top w:val="none" w:sz="0" w:space="0" w:color="auto"/>
        <w:left w:val="none" w:sz="0" w:space="0" w:color="auto"/>
        <w:bottom w:val="none" w:sz="0" w:space="0" w:color="auto"/>
        <w:right w:val="none" w:sz="0" w:space="0" w:color="auto"/>
      </w:divBdr>
    </w:div>
    <w:div w:id="110175427">
      <w:bodyDiv w:val="1"/>
      <w:marLeft w:val="0"/>
      <w:marRight w:val="0"/>
      <w:marTop w:val="0"/>
      <w:marBottom w:val="0"/>
      <w:divBdr>
        <w:top w:val="none" w:sz="0" w:space="0" w:color="auto"/>
        <w:left w:val="none" w:sz="0" w:space="0" w:color="auto"/>
        <w:bottom w:val="none" w:sz="0" w:space="0" w:color="auto"/>
        <w:right w:val="none" w:sz="0" w:space="0" w:color="auto"/>
      </w:divBdr>
    </w:div>
    <w:div w:id="136261315">
      <w:bodyDiv w:val="1"/>
      <w:marLeft w:val="0"/>
      <w:marRight w:val="0"/>
      <w:marTop w:val="0"/>
      <w:marBottom w:val="0"/>
      <w:divBdr>
        <w:top w:val="none" w:sz="0" w:space="0" w:color="auto"/>
        <w:left w:val="none" w:sz="0" w:space="0" w:color="auto"/>
        <w:bottom w:val="none" w:sz="0" w:space="0" w:color="auto"/>
        <w:right w:val="none" w:sz="0" w:space="0" w:color="auto"/>
      </w:divBdr>
    </w:div>
    <w:div w:id="141893868">
      <w:bodyDiv w:val="1"/>
      <w:marLeft w:val="0"/>
      <w:marRight w:val="0"/>
      <w:marTop w:val="0"/>
      <w:marBottom w:val="0"/>
      <w:divBdr>
        <w:top w:val="none" w:sz="0" w:space="0" w:color="auto"/>
        <w:left w:val="none" w:sz="0" w:space="0" w:color="auto"/>
        <w:bottom w:val="none" w:sz="0" w:space="0" w:color="auto"/>
        <w:right w:val="none" w:sz="0" w:space="0" w:color="auto"/>
      </w:divBdr>
    </w:div>
    <w:div w:id="167058103">
      <w:bodyDiv w:val="1"/>
      <w:marLeft w:val="0"/>
      <w:marRight w:val="0"/>
      <w:marTop w:val="0"/>
      <w:marBottom w:val="0"/>
      <w:divBdr>
        <w:top w:val="none" w:sz="0" w:space="0" w:color="auto"/>
        <w:left w:val="none" w:sz="0" w:space="0" w:color="auto"/>
        <w:bottom w:val="none" w:sz="0" w:space="0" w:color="auto"/>
        <w:right w:val="none" w:sz="0" w:space="0" w:color="auto"/>
      </w:divBdr>
    </w:div>
    <w:div w:id="173689147">
      <w:bodyDiv w:val="1"/>
      <w:marLeft w:val="0"/>
      <w:marRight w:val="0"/>
      <w:marTop w:val="0"/>
      <w:marBottom w:val="0"/>
      <w:divBdr>
        <w:top w:val="none" w:sz="0" w:space="0" w:color="auto"/>
        <w:left w:val="none" w:sz="0" w:space="0" w:color="auto"/>
        <w:bottom w:val="none" w:sz="0" w:space="0" w:color="auto"/>
        <w:right w:val="none" w:sz="0" w:space="0" w:color="auto"/>
      </w:divBdr>
    </w:div>
    <w:div w:id="192157265">
      <w:bodyDiv w:val="1"/>
      <w:marLeft w:val="0"/>
      <w:marRight w:val="0"/>
      <w:marTop w:val="0"/>
      <w:marBottom w:val="0"/>
      <w:divBdr>
        <w:top w:val="none" w:sz="0" w:space="0" w:color="auto"/>
        <w:left w:val="none" w:sz="0" w:space="0" w:color="auto"/>
        <w:bottom w:val="none" w:sz="0" w:space="0" w:color="auto"/>
        <w:right w:val="none" w:sz="0" w:space="0" w:color="auto"/>
      </w:divBdr>
      <w:divsChild>
        <w:div w:id="1653830030">
          <w:marLeft w:val="0"/>
          <w:marRight w:val="0"/>
          <w:marTop w:val="0"/>
          <w:marBottom w:val="0"/>
          <w:divBdr>
            <w:top w:val="none" w:sz="0" w:space="0" w:color="auto"/>
            <w:left w:val="none" w:sz="0" w:space="0" w:color="auto"/>
            <w:bottom w:val="none" w:sz="0" w:space="0" w:color="auto"/>
            <w:right w:val="none" w:sz="0" w:space="0" w:color="auto"/>
          </w:divBdr>
          <w:divsChild>
            <w:div w:id="15414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6457">
      <w:bodyDiv w:val="1"/>
      <w:marLeft w:val="0"/>
      <w:marRight w:val="0"/>
      <w:marTop w:val="0"/>
      <w:marBottom w:val="0"/>
      <w:divBdr>
        <w:top w:val="none" w:sz="0" w:space="0" w:color="auto"/>
        <w:left w:val="none" w:sz="0" w:space="0" w:color="auto"/>
        <w:bottom w:val="none" w:sz="0" w:space="0" w:color="auto"/>
        <w:right w:val="none" w:sz="0" w:space="0" w:color="auto"/>
      </w:divBdr>
    </w:div>
    <w:div w:id="237134160">
      <w:bodyDiv w:val="1"/>
      <w:marLeft w:val="0"/>
      <w:marRight w:val="0"/>
      <w:marTop w:val="0"/>
      <w:marBottom w:val="0"/>
      <w:divBdr>
        <w:top w:val="none" w:sz="0" w:space="0" w:color="auto"/>
        <w:left w:val="none" w:sz="0" w:space="0" w:color="auto"/>
        <w:bottom w:val="none" w:sz="0" w:space="0" w:color="auto"/>
        <w:right w:val="none" w:sz="0" w:space="0" w:color="auto"/>
      </w:divBdr>
    </w:div>
    <w:div w:id="266666900">
      <w:bodyDiv w:val="1"/>
      <w:marLeft w:val="0"/>
      <w:marRight w:val="0"/>
      <w:marTop w:val="0"/>
      <w:marBottom w:val="0"/>
      <w:divBdr>
        <w:top w:val="none" w:sz="0" w:space="0" w:color="auto"/>
        <w:left w:val="none" w:sz="0" w:space="0" w:color="auto"/>
        <w:bottom w:val="none" w:sz="0" w:space="0" w:color="auto"/>
        <w:right w:val="none" w:sz="0" w:space="0" w:color="auto"/>
      </w:divBdr>
    </w:div>
    <w:div w:id="281227866">
      <w:bodyDiv w:val="1"/>
      <w:marLeft w:val="0"/>
      <w:marRight w:val="0"/>
      <w:marTop w:val="0"/>
      <w:marBottom w:val="0"/>
      <w:divBdr>
        <w:top w:val="none" w:sz="0" w:space="0" w:color="auto"/>
        <w:left w:val="none" w:sz="0" w:space="0" w:color="auto"/>
        <w:bottom w:val="none" w:sz="0" w:space="0" w:color="auto"/>
        <w:right w:val="none" w:sz="0" w:space="0" w:color="auto"/>
      </w:divBdr>
    </w:div>
    <w:div w:id="314838225">
      <w:bodyDiv w:val="1"/>
      <w:marLeft w:val="0"/>
      <w:marRight w:val="0"/>
      <w:marTop w:val="0"/>
      <w:marBottom w:val="0"/>
      <w:divBdr>
        <w:top w:val="none" w:sz="0" w:space="0" w:color="auto"/>
        <w:left w:val="none" w:sz="0" w:space="0" w:color="auto"/>
        <w:bottom w:val="none" w:sz="0" w:space="0" w:color="auto"/>
        <w:right w:val="none" w:sz="0" w:space="0" w:color="auto"/>
      </w:divBdr>
    </w:div>
    <w:div w:id="330908871">
      <w:bodyDiv w:val="1"/>
      <w:marLeft w:val="0"/>
      <w:marRight w:val="0"/>
      <w:marTop w:val="0"/>
      <w:marBottom w:val="0"/>
      <w:divBdr>
        <w:top w:val="none" w:sz="0" w:space="0" w:color="auto"/>
        <w:left w:val="none" w:sz="0" w:space="0" w:color="auto"/>
        <w:bottom w:val="none" w:sz="0" w:space="0" w:color="auto"/>
        <w:right w:val="none" w:sz="0" w:space="0" w:color="auto"/>
      </w:divBdr>
    </w:div>
    <w:div w:id="334116648">
      <w:bodyDiv w:val="1"/>
      <w:marLeft w:val="0"/>
      <w:marRight w:val="0"/>
      <w:marTop w:val="0"/>
      <w:marBottom w:val="0"/>
      <w:divBdr>
        <w:top w:val="none" w:sz="0" w:space="0" w:color="auto"/>
        <w:left w:val="none" w:sz="0" w:space="0" w:color="auto"/>
        <w:bottom w:val="none" w:sz="0" w:space="0" w:color="auto"/>
        <w:right w:val="none" w:sz="0" w:space="0" w:color="auto"/>
      </w:divBdr>
    </w:div>
    <w:div w:id="339429963">
      <w:bodyDiv w:val="1"/>
      <w:marLeft w:val="0"/>
      <w:marRight w:val="0"/>
      <w:marTop w:val="0"/>
      <w:marBottom w:val="0"/>
      <w:divBdr>
        <w:top w:val="none" w:sz="0" w:space="0" w:color="auto"/>
        <w:left w:val="none" w:sz="0" w:space="0" w:color="auto"/>
        <w:bottom w:val="none" w:sz="0" w:space="0" w:color="auto"/>
        <w:right w:val="none" w:sz="0" w:space="0" w:color="auto"/>
      </w:divBdr>
    </w:div>
    <w:div w:id="363989552">
      <w:bodyDiv w:val="1"/>
      <w:marLeft w:val="0"/>
      <w:marRight w:val="0"/>
      <w:marTop w:val="0"/>
      <w:marBottom w:val="0"/>
      <w:divBdr>
        <w:top w:val="none" w:sz="0" w:space="0" w:color="auto"/>
        <w:left w:val="none" w:sz="0" w:space="0" w:color="auto"/>
        <w:bottom w:val="none" w:sz="0" w:space="0" w:color="auto"/>
        <w:right w:val="none" w:sz="0" w:space="0" w:color="auto"/>
      </w:divBdr>
    </w:div>
    <w:div w:id="371854145">
      <w:bodyDiv w:val="1"/>
      <w:marLeft w:val="0"/>
      <w:marRight w:val="0"/>
      <w:marTop w:val="0"/>
      <w:marBottom w:val="0"/>
      <w:divBdr>
        <w:top w:val="none" w:sz="0" w:space="0" w:color="auto"/>
        <w:left w:val="none" w:sz="0" w:space="0" w:color="auto"/>
        <w:bottom w:val="none" w:sz="0" w:space="0" w:color="auto"/>
        <w:right w:val="none" w:sz="0" w:space="0" w:color="auto"/>
      </w:divBdr>
    </w:div>
    <w:div w:id="379787014">
      <w:bodyDiv w:val="1"/>
      <w:marLeft w:val="0"/>
      <w:marRight w:val="0"/>
      <w:marTop w:val="0"/>
      <w:marBottom w:val="0"/>
      <w:divBdr>
        <w:top w:val="none" w:sz="0" w:space="0" w:color="auto"/>
        <w:left w:val="none" w:sz="0" w:space="0" w:color="auto"/>
        <w:bottom w:val="none" w:sz="0" w:space="0" w:color="auto"/>
        <w:right w:val="none" w:sz="0" w:space="0" w:color="auto"/>
      </w:divBdr>
    </w:div>
    <w:div w:id="397019639">
      <w:bodyDiv w:val="1"/>
      <w:marLeft w:val="0"/>
      <w:marRight w:val="0"/>
      <w:marTop w:val="0"/>
      <w:marBottom w:val="0"/>
      <w:divBdr>
        <w:top w:val="none" w:sz="0" w:space="0" w:color="auto"/>
        <w:left w:val="none" w:sz="0" w:space="0" w:color="auto"/>
        <w:bottom w:val="none" w:sz="0" w:space="0" w:color="auto"/>
        <w:right w:val="none" w:sz="0" w:space="0" w:color="auto"/>
      </w:divBdr>
    </w:div>
    <w:div w:id="441145661">
      <w:bodyDiv w:val="1"/>
      <w:marLeft w:val="0"/>
      <w:marRight w:val="0"/>
      <w:marTop w:val="0"/>
      <w:marBottom w:val="0"/>
      <w:divBdr>
        <w:top w:val="none" w:sz="0" w:space="0" w:color="auto"/>
        <w:left w:val="none" w:sz="0" w:space="0" w:color="auto"/>
        <w:bottom w:val="none" w:sz="0" w:space="0" w:color="auto"/>
        <w:right w:val="none" w:sz="0" w:space="0" w:color="auto"/>
      </w:divBdr>
    </w:div>
    <w:div w:id="479611964">
      <w:bodyDiv w:val="1"/>
      <w:marLeft w:val="0"/>
      <w:marRight w:val="0"/>
      <w:marTop w:val="0"/>
      <w:marBottom w:val="0"/>
      <w:divBdr>
        <w:top w:val="none" w:sz="0" w:space="0" w:color="auto"/>
        <w:left w:val="none" w:sz="0" w:space="0" w:color="auto"/>
        <w:bottom w:val="none" w:sz="0" w:space="0" w:color="auto"/>
        <w:right w:val="none" w:sz="0" w:space="0" w:color="auto"/>
      </w:divBdr>
    </w:div>
    <w:div w:id="499546911">
      <w:bodyDiv w:val="1"/>
      <w:marLeft w:val="0"/>
      <w:marRight w:val="0"/>
      <w:marTop w:val="0"/>
      <w:marBottom w:val="0"/>
      <w:divBdr>
        <w:top w:val="none" w:sz="0" w:space="0" w:color="auto"/>
        <w:left w:val="none" w:sz="0" w:space="0" w:color="auto"/>
        <w:bottom w:val="none" w:sz="0" w:space="0" w:color="auto"/>
        <w:right w:val="none" w:sz="0" w:space="0" w:color="auto"/>
      </w:divBdr>
    </w:div>
    <w:div w:id="510922708">
      <w:bodyDiv w:val="1"/>
      <w:marLeft w:val="0"/>
      <w:marRight w:val="0"/>
      <w:marTop w:val="0"/>
      <w:marBottom w:val="0"/>
      <w:divBdr>
        <w:top w:val="none" w:sz="0" w:space="0" w:color="auto"/>
        <w:left w:val="none" w:sz="0" w:space="0" w:color="auto"/>
        <w:bottom w:val="none" w:sz="0" w:space="0" w:color="auto"/>
        <w:right w:val="none" w:sz="0" w:space="0" w:color="auto"/>
      </w:divBdr>
    </w:div>
    <w:div w:id="549464323">
      <w:bodyDiv w:val="1"/>
      <w:marLeft w:val="0"/>
      <w:marRight w:val="0"/>
      <w:marTop w:val="0"/>
      <w:marBottom w:val="0"/>
      <w:divBdr>
        <w:top w:val="none" w:sz="0" w:space="0" w:color="auto"/>
        <w:left w:val="none" w:sz="0" w:space="0" w:color="auto"/>
        <w:bottom w:val="none" w:sz="0" w:space="0" w:color="auto"/>
        <w:right w:val="none" w:sz="0" w:space="0" w:color="auto"/>
      </w:divBdr>
    </w:div>
    <w:div w:id="550389538">
      <w:bodyDiv w:val="1"/>
      <w:marLeft w:val="0"/>
      <w:marRight w:val="0"/>
      <w:marTop w:val="0"/>
      <w:marBottom w:val="0"/>
      <w:divBdr>
        <w:top w:val="none" w:sz="0" w:space="0" w:color="auto"/>
        <w:left w:val="none" w:sz="0" w:space="0" w:color="auto"/>
        <w:bottom w:val="none" w:sz="0" w:space="0" w:color="auto"/>
        <w:right w:val="none" w:sz="0" w:space="0" w:color="auto"/>
      </w:divBdr>
      <w:divsChild>
        <w:div w:id="654651296">
          <w:marLeft w:val="0"/>
          <w:marRight w:val="0"/>
          <w:marTop w:val="0"/>
          <w:marBottom w:val="0"/>
          <w:divBdr>
            <w:top w:val="none" w:sz="0" w:space="0" w:color="auto"/>
            <w:left w:val="none" w:sz="0" w:space="0" w:color="auto"/>
            <w:bottom w:val="none" w:sz="0" w:space="0" w:color="auto"/>
            <w:right w:val="none" w:sz="0" w:space="0" w:color="auto"/>
          </w:divBdr>
          <w:divsChild>
            <w:div w:id="19204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3158">
      <w:bodyDiv w:val="1"/>
      <w:marLeft w:val="0"/>
      <w:marRight w:val="0"/>
      <w:marTop w:val="0"/>
      <w:marBottom w:val="0"/>
      <w:divBdr>
        <w:top w:val="none" w:sz="0" w:space="0" w:color="auto"/>
        <w:left w:val="none" w:sz="0" w:space="0" w:color="auto"/>
        <w:bottom w:val="none" w:sz="0" w:space="0" w:color="auto"/>
        <w:right w:val="none" w:sz="0" w:space="0" w:color="auto"/>
      </w:divBdr>
    </w:div>
    <w:div w:id="643388881">
      <w:bodyDiv w:val="1"/>
      <w:marLeft w:val="0"/>
      <w:marRight w:val="0"/>
      <w:marTop w:val="0"/>
      <w:marBottom w:val="0"/>
      <w:divBdr>
        <w:top w:val="none" w:sz="0" w:space="0" w:color="auto"/>
        <w:left w:val="none" w:sz="0" w:space="0" w:color="auto"/>
        <w:bottom w:val="none" w:sz="0" w:space="0" w:color="auto"/>
        <w:right w:val="none" w:sz="0" w:space="0" w:color="auto"/>
      </w:divBdr>
    </w:div>
    <w:div w:id="649410285">
      <w:bodyDiv w:val="1"/>
      <w:marLeft w:val="0"/>
      <w:marRight w:val="0"/>
      <w:marTop w:val="0"/>
      <w:marBottom w:val="0"/>
      <w:divBdr>
        <w:top w:val="none" w:sz="0" w:space="0" w:color="auto"/>
        <w:left w:val="none" w:sz="0" w:space="0" w:color="auto"/>
        <w:bottom w:val="none" w:sz="0" w:space="0" w:color="auto"/>
        <w:right w:val="none" w:sz="0" w:space="0" w:color="auto"/>
      </w:divBdr>
    </w:div>
    <w:div w:id="654918040">
      <w:bodyDiv w:val="1"/>
      <w:marLeft w:val="0"/>
      <w:marRight w:val="0"/>
      <w:marTop w:val="0"/>
      <w:marBottom w:val="0"/>
      <w:divBdr>
        <w:top w:val="none" w:sz="0" w:space="0" w:color="auto"/>
        <w:left w:val="none" w:sz="0" w:space="0" w:color="auto"/>
        <w:bottom w:val="none" w:sz="0" w:space="0" w:color="auto"/>
        <w:right w:val="none" w:sz="0" w:space="0" w:color="auto"/>
      </w:divBdr>
    </w:div>
    <w:div w:id="698355650">
      <w:bodyDiv w:val="1"/>
      <w:marLeft w:val="0"/>
      <w:marRight w:val="0"/>
      <w:marTop w:val="0"/>
      <w:marBottom w:val="0"/>
      <w:divBdr>
        <w:top w:val="none" w:sz="0" w:space="0" w:color="auto"/>
        <w:left w:val="none" w:sz="0" w:space="0" w:color="auto"/>
        <w:bottom w:val="none" w:sz="0" w:space="0" w:color="auto"/>
        <w:right w:val="none" w:sz="0" w:space="0" w:color="auto"/>
      </w:divBdr>
    </w:div>
    <w:div w:id="716245578">
      <w:bodyDiv w:val="1"/>
      <w:marLeft w:val="0"/>
      <w:marRight w:val="0"/>
      <w:marTop w:val="0"/>
      <w:marBottom w:val="0"/>
      <w:divBdr>
        <w:top w:val="none" w:sz="0" w:space="0" w:color="auto"/>
        <w:left w:val="none" w:sz="0" w:space="0" w:color="auto"/>
        <w:bottom w:val="none" w:sz="0" w:space="0" w:color="auto"/>
        <w:right w:val="none" w:sz="0" w:space="0" w:color="auto"/>
      </w:divBdr>
    </w:div>
    <w:div w:id="719280279">
      <w:bodyDiv w:val="1"/>
      <w:marLeft w:val="0"/>
      <w:marRight w:val="0"/>
      <w:marTop w:val="0"/>
      <w:marBottom w:val="0"/>
      <w:divBdr>
        <w:top w:val="none" w:sz="0" w:space="0" w:color="auto"/>
        <w:left w:val="none" w:sz="0" w:space="0" w:color="auto"/>
        <w:bottom w:val="none" w:sz="0" w:space="0" w:color="auto"/>
        <w:right w:val="none" w:sz="0" w:space="0" w:color="auto"/>
      </w:divBdr>
    </w:div>
    <w:div w:id="734813294">
      <w:bodyDiv w:val="1"/>
      <w:marLeft w:val="0"/>
      <w:marRight w:val="0"/>
      <w:marTop w:val="0"/>
      <w:marBottom w:val="0"/>
      <w:divBdr>
        <w:top w:val="none" w:sz="0" w:space="0" w:color="auto"/>
        <w:left w:val="none" w:sz="0" w:space="0" w:color="auto"/>
        <w:bottom w:val="none" w:sz="0" w:space="0" w:color="auto"/>
        <w:right w:val="none" w:sz="0" w:space="0" w:color="auto"/>
      </w:divBdr>
    </w:div>
    <w:div w:id="740102367">
      <w:bodyDiv w:val="1"/>
      <w:marLeft w:val="0"/>
      <w:marRight w:val="0"/>
      <w:marTop w:val="0"/>
      <w:marBottom w:val="0"/>
      <w:divBdr>
        <w:top w:val="none" w:sz="0" w:space="0" w:color="auto"/>
        <w:left w:val="none" w:sz="0" w:space="0" w:color="auto"/>
        <w:bottom w:val="none" w:sz="0" w:space="0" w:color="auto"/>
        <w:right w:val="none" w:sz="0" w:space="0" w:color="auto"/>
      </w:divBdr>
    </w:div>
    <w:div w:id="776027569">
      <w:bodyDiv w:val="1"/>
      <w:marLeft w:val="0"/>
      <w:marRight w:val="0"/>
      <w:marTop w:val="0"/>
      <w:marBottom w:val="0"/>
      <w:divBdr>
        <w:top w:val="none" w:sz="0" w:space="0" w:color="auto"/>
        <w:left w:val="none" w:sz="0" w:space="0" w:color="auto"/>
        <w:bottom w:val="none" w:sz="0" w:space="0" w:color="auto"/>
        <w:right w:val="none" w:sz="0" w:space="0" w:color="auto"/>
      </w:divBdr>
    </w:div>
    <w:div w:id="785808872">
      <w:bodyDiv w:val="1"/>
      <w:marLeft w:val="0"/>
      <w:marRight w:val="0"/>
      <w:marTop w:val="0"/>
      <w:marBottom w:val="0"/>
      <w:divBdr>
        <w:top w:val="none" w:sz="0" w:space="0" w:color="auto"/>
        <w:left w:val="none" w:sz="0" w:space="0" w:color="auto"/>
        <w:bottom w:val="none" w:sz="0" w:space="0" w:color="auto"/>
        <w:right w:val="none" w:sz="0" w:space="0" w:color="auto"/>
      </w:divBdr>
    </w:div>
    <w:div w:id="789938001">
      <w:bodyDiv w:val="1"/>
      <w:marLeft w:val="0"/>
      <w:marRight w:val="0"/>
      <w:marTop w:val="0"/>
      <w:marBottom w:val="0"/>
      <w:divBdr>
        <w:top w:val="none" w:sz="0" w:space="0" w:color="auto"/>
        <w:left w:val="none" w:sz="0" w:space="0" w:color="auto"/>
        <w:bottom w:val="none" w:sz="0" w:space="0" w:color="auto"/>
        <w:right w:val="none" w:sz="0" w:space="0" w:color="auto"/>
      </w:divBdr>
    </w:div>
    <w:div w:id="810102826">
      <w:bodyDiv w:val="1"/>
      <w:marLeft w:val="0"/>
      <w:marRight w:val="0"/>
      <w:marTop w:val="0"/>
      <w:marBottom w:val="0"/>
      <w:divBdr>
        <w:top w:val="none" w:sz="0" w:space="0" w:color="auto"/>
        <w:left w:val="none" w:sz="0" w:space="0" w:color="auto"/>
        <w:bottom w:val="none" w:sz="0" w:space="0" w:color="auto"/>
        <w:right w:val="none" w:sz="0" w:space="0" w:color="auto"/>
      </w:divBdr>
    </w:div>
    <w:div w:id="991065071">
      <w:bodyDiv w:val="1"/>
      <w:marLeft w:val="0"/>
      <w:marRight w:val="0"/>
      <w:marTop w:val="0"/>
      <w:marBottom w:val="0"/>
      <w:divBdr>
        <w:top w:val="none" w:sz="0" w:space="0" w:color="auto"/>
        <w:left w:val="none" w:sz="0" w:space="0" w:color="auto"/>
        <w:bottom w:val="none" w:sz="0" w:space="0" w:color="auto"/>
        <w:right w:val="none" w:sz="0" w:space="0" w:color="auto"/>
      </w:divBdr>
    </w:div>
    <w:div w:id="1081752519">
      <w:bodyDiv w:val="1"/>
      <w:marLeft w:val="0"/>
      <w:marRight w:val="0"/>
      <w:marTop w:val="0"/>
      <w:marBottom w:val="0"/>
      <w:divBdr>
        <w:top w:val="none" w:sz="0" w:space="0" w:color="auto"/>
        <w:left w:val="none" w:sz="0" w:space="0" w:color="auto"/>
        <w:bottom w:val="none" w:sz="0" w:space="0" w:color="auto"/>
        <w:right w:val="none" w:sz="0" w:space="0" w:color="auto"/>
      </w:divBdr>
    </w:div>
    <w:div w:id="1113326300">
      <w:bodyDiv w:val="1"/>
      <w:marLeft w:val="0"/>
      <w:marRight w:val="0"/>
      <w:marTop w:val="0"/>
      <w:marBottom w:val="0"/>
      <w:divBdr>
        <w:top w:val="none" w:sz="0" w:space="0" w:color="auto"/>
        <w:left w:val="none" w:sz="0" w:space="0" w:color="auto"/>
        <w:bottom w:val="none" w:sz="0" w:space="0" w:color="auto"/>
        <w:right w:val="none" w:sz="0" w:space="0" w:color="auto"/>
      </w:divBdr>
    </w:div>
    <w:div w:id="1168713543">
      <w:bodyDiv w:val="1"/>
      <w:marLeft w:val="0"/>
      <w:marRight w:val="0"/>
      <w:marTop w:val="0"/>
      <w:marBottom w:val="0"/>
      <w:divBdr>
        <w:top w:val="none" w:sz="0" w:space="0" w:color="auto"/>
        <w:left w:val="none" w:sz="0" w:space="0" w:color="auto"/>
        <w:bottom w:val="none" w:sz="0" w:space="0" w:color="auto"/>
        <w:right w:val="none" w:sz="0" w:space="0" w:color="auto"/>
      </w:divBdr>
    </w:div>
    <w:div w:id="1197550228">
      <w:bodyDiv w:val="1"/>
      <w:marLeft w:val="0"/>
      <w:marRight w:val="0"/>
      <w:marTop w:val="0"/>
      <w:marBottom w:val="0"/>
      <w:divBdr>
        <w:top w:val="none" w:sz="0" w:space="0" w:color="auto"/>
        <w:left w:val="none" w:sz="0" w:space="0" w:color="auto"/>
        <w:bottom w:val="none" w:sz="0" w:space="0" w:color="auto"/>
        <w:right w:val="none" w:sz="0" w:space="0" w:color="auto"/>
      </w:divBdr>
    </w:div>
    <w:div w:id="1213885736">
      <w:bodyDiv w:val="1"/>
      <w:marLeft w:val="0"/>
      <w:marRight w:val="0"/>
      <w:marTop w:val="0"/>
      <w:marBottom w:val="0"/>
      <w:divBdr>
        <w:top w:val="none" w:sz="0" w:space="0" w:color="auto"/>
        <w:left w:val="none" w:sz="0" w:space="0" w:color="auto"/>
        <w:bottom w:val="none" w:sz="0" w:space="0" w:color="auto"/>
        <w:right w:val="none" w:sz="0" w:space="0" w:color="auto"/>
      </w:divBdr>
    </w:div>
    <w:div w:id="1250501422">
      <w:bodyDiv w:val="1"/>
      <w:marLeft w:val="0"/>
      <w:marRight w:val="0"/>
      <w:marTop w:val="0"/>
      <w:marBottom w:val="0"/>
      <w:divBdr>
        <w:top w:val="none" w:sz="0" w:space="0" w:color="auto"/>
        <w:left w:val="none" w:sz="0" w:space="0" w:color="auto"/>
        <w:bottom w:val="none" w:sz="0" w:space="0" w:color="auto"/>
        <w:right w:val="none" w:sz="0" w:space="0" w:color="auto"/>
      </w:divBdr>
    </w:div>
    <w:div w:id="1252664368">
      <w:bodyDiv w:val="1"/>
      <w:marLeft w:val="0"/>
      <w:marRight w:val="0"/>
      <w:marTop w:val="0"/>
      <w:marBottom w:val="0"/>
      <w:divBdr>
        <w:top w:val="none" w:sz="0" w:space="0" w:color="auto"/>
        <w:left w:val="none" w:sz="0" w:space="0" w:color="auto"/>
        <w:bottom w:val="none" w:sz="0" w:space="0" w:color="auto"/>
        <w:right w:val="none" w:sz="0" w:space="0" w:color="auto"/>
      </w:divBdr>
    </w:div>
    <w:div w:id="1287737304">
      <w:bodyDiv w:val="1"/>
      <w:marLeft w:val="0"/>
      <w:marRight w:val="0"/>
      <w:marTop w:val="0"/>
      <w:marBottom w:val="0"/>
      <w:divBdr>
        <w:top w:val="none" w:sz="0" w:space="0" w:color="auto"/>
        <w:left w:val="none" w:sz="0" w:space="0" w:color="auto"/>
        <w:bottom w:val="none" w:sz="0" w:space="0" w:color="auto"/>
        <w:right w:val="none" w:sz="0" w:space="0" w:color="auto"/>
      </w:divBdr>
    </w:div>
    <w:div w:id="1292370954">
      <w:bodyDiv w:val="1"/>
      <w:marLeft w:val="0"/>
      <w:marRight w:val="0"/>
      <w:marTop w:val="0"/>
      <w:marBottom w:val="0"/>
      <w:divBdr>
        <w:top w:val="none" w:sz="0" w:space="0" w:color="auto"/>
        <w:left w:val="none" w:sz="0" w:space="0" w:color="auto"/>
        <w:bottom w:val="none" w:sz="0" w:space="0" w:color="auto"/>
        <w:right w:val="none" w:sz="0" w:space="0" w:color="auto"/>
      </w:divBdr>
    </w:div>
    <w:div w:id="1301686394">
      <w:bodyDiv w:val="1"/>
      <w:marLeft w:val="0"/>
      <w:marRight w:val="0"/>
      <w:marTop w:val="0"/>
      <w:marBottom w:val="0"/>
      <w:divBdr>
        <w:top w:val="none" w:sz="0" w:space="0" w:color="auto"/>
        <w:left w:val="none" w:sz="0" w:space="0" w:color="auto"/>
        <w:bottom w:val="none" w:sz="0" w:space="0" w:color="auto"/>
        <w:right w:val="none" w:sz="0" w:space="0" w:color="auto"/>
      </w:divBdr>
      <w:divsChild>
        <w:div w:id="1931035608">
          <w:marLeft w:val="0"/>
          <w:marRight w:val="0"/>
          <w:marTop w:val="0"/>
          <w:marBottom w:val="0"/>
          <w:divBdr>
            <w:top w:val="none" w:sz="0" w:space="0" w:color="auto"/>
            <w:left w:val="none" w:sz="0" w:space="0" w:color="auto"/>
            <w:bottom w:val="none" w:sz="0" w:space="0" w:color="auto"/>
            <w:right w:val="none" w:sz="0" w:space="0" w:color="auto"/>
          </w:divBdr>
          <w:divsChild>
            <w:div w:id="14304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6691">
      <w:bodyDiv w:val="1"/>
      <w:marLeft w:val="0"/>
      <w:marRight w:val="0"/>
      <w:marTop w:val="0"/>
      <w:marBottom w:val="0"/>
      <w:divBdr>
        <w:top w:val="none" w:sz="0" w:space="0" w:color="auto"/>
        <w:left w:val="none" w:sz="0" w:space="0" w:color="auto"/>
        <w:bottom w:val="none" w:sz="0" w:space="0" w:color="auto"/>
        <w:right w:val="none" w:sz="0" w:space="0" w:color="auto"/>
      </w:divBdr>
    </w:div>
    <w:div w:id="1307660914">
      <w:bodyDiv w:val="1"/>
      <w:marLeft w:val="0"/>
      <w:marRight w:val="0"/>
      <w:marTop w:val="0"/>
      <w:marBottom w:val="0"/>
      <w:divBdr>
        <w:top w:val="none" w:sz="0" w:space="0" w:color="auto"/>
        <w:left w:val="none" w:sz="0" w:space="0" w:color="auto"/>
        <w:bottom w:val="none" w:sz="0" w:space="0" w:color="auto"/>
        <w:right w:val="none" w:sz="0" w:space="0" w:color="auto"/>
      </w:divBdr>
    </w:div>
    <w:div w:id="1327973978">
      <w:bodyDiv w:val="1"/>
      <w:marLeft w:val="0"/>
      <w:marRight w:val="0"/>
      <w:marTop w:val="0"/>
      <w:marBottom w:val="0"/>
      <w:divBdr>
        <w:top w:val="none" w:sz="0" w:space="0" w:color="auto"/>
        <w:left w:val="none" w:sz="0" w:space="0" w:color="auto"/>
        <w:bottom w:val="none" w:sz="0" w:space="0" w:color="auto"/>
        <w:right w:val="none" w:sz="0" w:space="0" w:color="auto"/>
      </w:divBdr>
      <w:divsChild>
        <w:div w:id="1666081704">
          <w:marLeft w:val="0"/>
          <w:marRight w:val="0"/>
          <w:marTop w:val="0"/>
          <w:marBottom w:val="0"/>
          <w:divBdr>
            <w:top w:val="none" w:sz="0" w:space="0" w:color="auto"/>
            <w:left w:val="none" w:sz="0" w:space="0" w:color="auto"/>
            <w:bottom w:val="none" w:sz="0" w:space="0" w:color="auto"/>
            <w:right w:val="none" w:sz="0" w:space="0" w:color="auto"/>
          </w:divBdr>
          <w:divsChild>
            <w:div w:id="14927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9672">
      <w:bodyDiv w:val="1"/>
      <w:marLeft w:val="0"/>
      <w:marRight w:val="0"/>
      <w:marTop w:val="0"/>
      <w:marBottom w:val="0"/>
      <w:divBdr>
        <w:top w:val="none" w:sz="0" w:space="0" w:color="auto"/>
        <w:left w:val="none" w:sz="0" w:space="0" w:color="auto"/>
        <w:bottom w:val="none" w:sz="0" w:space="0" w:color="auto"/>
        <w:right w:val="none" w:sz="0" w:space="0" w:color="auto"/>
      </w:divBdr>
    </w:div>
    <w:div w:id="1378822436">
      <w:bodyDiv w:val="1"/>
      <w:marLeft w:val="0"/>
      <w:marRight w:val="0"/>
      <w:marTop w:val="0"/>
      <w:marBottom w:val="0"/>
      <w:divBdr>
        <w:top w:val="none" w:sz="0" w:space="0" w:color="auto"/>
        <w:left w:val="none" w:sz="0" w:space="0" w:color="auto"/>
        <w:bottom w:val="none" w:sz="0" w:space="0" w:color="auto"/>
        <w:right w:val="none" w:sz="0" w:space="0" w:color="auto"/>
      </w:divBdr>
    </w:div>
    <w:div w:id="1384597502">
      <w:bodyDiv w:val="1"/>
      <w:marLeft w:val="0"/>
      <w:marRight w:val="0"/>
      <w:marTop w:val="0"/>
      <w:marBottom w:val="0"/>
      <w:divBdr>
        <w:top w:val="none" w:sz="0" w:space="0" w:color="auto"/>
        <w:left w:val="none" w:sz="0" w:space="0" w:color="auto"/>
        <w:bottom w:val="none" w:sz="0" w:space="0" w:color="auto"/>
        <w:right w:val="none" w:sz="0" w:space="0" w:color="auto"/>
      </w:divBdr>
    </w:div>
    <w:div w:id="1400906713">
      <w:bodyDiv w:val="1"/>
      <w:marLeft w:val="0"/>
      <w:marRight w:val="0"/>
      <w:marTop w:val="0"/>
      <w:marBottom w:val="0"/>
      <w:divBdr>
        <w:top w:val="none" w:sz="0" w:space="0" w:color="auto"/>
        <w:left w:val="none" w:sz="0" w:space="0" w:color="auto"/>
        <w:bottom w:val="none" w:sz="0" w:space="0" w:color="auto"/>
        <w:right w:val="none" w:sz="0" w:space="0" w:color="auto"/>
      </w:divBdr>
    </w:div>
    <w:div w:id="1413232745">
      <w:bodyDiv w:val="1"/>
      <w:marLeft w:val="0"/>
      <w:marRight w:val="0"/>
      <w:marTop w:val="0"/>
      <w:marBottom w:val="0"/>
      <w:divBdr>
        <w:top w:val="none" w:sz="0" w:space="0" w:color="auto"/>
        <w:left w:val="none" w:sz="0" w:space="0" w:color="auto"/>
        <w:bottom w:val="none" w:sz="0" w:space="0" w:color="auto"/>
        <w:right w:val="none" w:sz="0" w:space="0" w:color="auto"/>
      </w:divBdr>
    </w:div>
    <w:div w:id="1443576141">
      <w:bodyDiv w:val="1"/>
      <w:marLeft w:val="0"/>
      <w:marRight w:val="0"/>
      <w:marTop w:val="0"/>
      <w:marBottom w:val="0"/>
      <w:divBdr>
        <w:top w:val="none" w:sz="0" w:space="0" w:color="auto"/>
        <w:left w:val="none" w:sz="0" w:space="0" w:color="auto"/>
        <w:bottom w:val="none" w:sz="0" w:space="0" w:color="auto"/>
        <w:right w:val="none" w:sz="0" w:space="0" w:color="auto"/>
      </w:divBdr>
    </w:div>
    <w:div w:id="1466772789">
      <w:bodyDiv w:val="1"/>
      <w:marLeft w:val="0"/>
      <w:marRight w:val="0"/>
      <w:marTop w:val="0"/>
      <w:marBottom w:val="0"/>
      <w:divBdr>
        <w:top w:val="none" w:sz="0" w:space="0" w:color="auto"/>
        <w:left w:val="none" w:sz="0" w:space="0" w:color="auto"/>
        <w:bottom w:val="none" w:sz="0" w:space="0" w:color="auto"/>
        <w:right w:val="none" w:sz="0" w:space="0" w:color="auto"/>
      </w:divBdr>
    </w:div>
    <w:div w:id="1476293037">
      <w:bodyDiv w:val="1"/>
      <w:marLeft w:val="0"/>
      <w:marRight w:val="0"/>
      <w:marTop w:val="0"/>
      <w:marBottom w:val="0"/>
      <w:divBdr>
        <w:top w:val="none" w:sz="0" w:space="0" w:color="auto"/>
        <w:left w:val="none" w:sz="0" w:space="0" w:color="auto"/>
        <w:bottom w:val="none" w:sz="0" w:space="0" w:color="auto"/>
        <w:right w:val="none" w:sz="0" w:space="0" w:color="auto"/>
      </w:divBdr>
    </w:div>
    <w:div w:id="1527982793">
      <w:bodyDiv w:val="1"/>
      <w:marLeft w:val="0"/>
      <w:marRight w:val="0"/>
      <w:marTop w:val="0"/>
      <w:marBottom w:val="0"/>
      <w:divBdr>
        <w:top w:val="none" w:sz="0" w:space="0" w:color="auto"/>
        <w:left w:val="none" w:sz="0" w:space="0" w:color="auto"/>
        <w:bottom w:val="none" w:sz="0" w:space="0" w:color="auto"/>
        <w:right w:val="none" w:sz="0" w:space="0" w:color="auto"/>
      </w:divBdr>
      <w:divsChild>
        <w:div w:id="1697654142">
          <w:marLeft w:val="0"/>
          <w:marRight w:val="0"/>
          <w:marTop w:val="0"/>
          <w:marBottom w:val="0"/>
          <w:divBdr>
            <w:top w:val="none" w:sz="0" w:space="0" w:color="auto"/>
            <w:left w:val="none" w:sz="0" w:space="0" w:color="auto"/>
            <w:bottom w:val="none" w:sz="0" w:space="0" w:color="auto"/>
            <w:right w:val="none" w:sz="0" w:space="0" w:color="auto"/>
          </w:divBdr>
          <w:divsChild>
            <w:div w:id="986595764">
              <w:marLeft w:val="0"/>
              <w:marRight w:val="0"/>
              <w:marTop w:val="0"/>
              <w:marBottom w:val="0"/>
              <w:divBdr>
                <w:top w:val="none" w:sz="0" w:space="0" w:color="auto"/>
                <w:left w:val="none" w:sz="0" w:space="0" w:color="auto"/>
                <w:bottom w:val="none" w:sz="0" w:space="0" w:color="auto"/>
                <w:right w:val="none" w:sz="0" w:space="0" w:color="auto"/>
              </w:divBdr>
            </w:div>
            <w:div w:id="9943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8079">
      <w:bodyDiv w:val="1"/>
      <w:marLeft w:val="0"/>
      <w:marRight w:val="0"/>
      <w:marTop w:val="0"/>
      <w:marBottom w:val="0"/>
      <w:divBdr>
        <w:top w:val="none" w:sz="0" w:space="0" w:color="auto"/>
        <w:left w:val="none" w:sz="0" w:space="0" w:color="auto"/>
        <w:bottom w:val="none" w:sz="0" w:space="0" w:color="auto"/>
        <w:right w:val="none" w:sz="0" w:space="0" w:color="auto"/>
      </w:divBdr>
      <w:divsChild>
        <w:div w:id="2029017327">
          <w:marLeft w:val="0"/>
          <w:marRight w:val="0"/>
          <w:marTop w:val="0"/>
          <w:marBottom w:val="0"/>
          <w:divBdr>
            <w:top w:val="none" w:sz="0" w:space="0" w:color="auto"/>
            <w:left w:val="none" w:sz="0" w:space="0" w:color="auto"/>
            <w:bottom w:val="none" w:sz="0" w:space="0" w:color="auto"/>
            <w:right w:val="none" w:sz="0" w:space="0" w:color="auto"/>
          </w:divBdr>
          <w:divsChild>
            <w:div w:id="15005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9417">
      <w:bodyDiv w:val="1"/>
      <w:marLeft w:val="0"/>
      <w:marRight w:val="0"/>
      <w:marTop w:val="0"/>
      <w:marBottom w:val="0"/>
      <w:divBdr>
        <w:top w:val="none" w:sz="0" w:space="0" w:color="auto"/>
        <w:left w:val="none" w:sz="0" w:space="0" w:color="auto"/>
        <w:bottom w:val="none" w:sz="0" w:space="0" w:color="auto"/>
        <w:right w:val="none" w:sz="0" w:space="0" w:color="auto"/>
      </w:divBdr>
    </w:div>
    <w:div w:id="1598054155">
      <w:bodyDiv w:val="1"/>
      <w:marLeft w:val="0"/>
      <w:marRight w:val="0"/>
      <w:marTop w:val="0"/>
      <w:marBottom w:val="0"/>
      <w:divBdr>
        <w:top w:val="none" w:sz="0" w:space="0" w:color="auto"/>
        <w:left w:val="none" w:sz="0" w:space="0" w:color="auto"/>
        <w:bottom w:val="none" w:sz="0" w:space="0" w:color="auto"/>
        <w:right w:val="none" w:sz="0" w:space="0" w:color="auto"/>
      </w:divBdr>
    </w:div>
    <w:div w:id="1604923672">
      <w:bodyDiv w:val="1"/>
      <w:marLeft w:val="0"/>
      <w:marRight w:val="0"/>
      <w:marTop w:val="0"/>
      <w:marBottom w:val="0"/>
      <w:divBdr>
        <w:top w:val="none" w:sz="0" w:space="0" w:color="auto"/>
        <w:left w:val="none" w:sz="0" w:space="0" w:color="auto"/>
        <w:bottom w:val="none" w:sz="0" w:space="0" w:color="auto"/>
        <w:right w:val="none" w:sz="0" w:space="0" w:color="auto"/>
      </w:divBdr>
    </w:div>
    <w:div w:id="1614439326">
      <w:bodyDiv w:val="1"/>
      <w:marLeft w:val="0"/>
      <w:marRight w:val="0"/>
      <w:marTop w:val="0"/>
      <w:marBottom w:val="0"/>
      <w:divBdr>
        <w:top w:val="none" w:sz="0" w:space="0" w:color="auto"/>
        <w:left w:val="none" w:sz="0" w:space="0" w:color="auto"/>
        <w:bottom w:val="none" w:sz="0" w:space="0" w:color="auto"/>
        <w:right w:val="none" w:sz="0" w:space="0" w:color="auto"/>
      </w:divBdr>
    </w:div>
    <w:div w:id="1641379633">
      <w:bodyDiv w:val="1"/>
      <w:marLeft w:val="0"/>
      <w:marRight w:val="0"/>
      <w:marTop w:val="0"/>
      <w:marBottom w:val="0"/>
      <w:divBdr>
        <w:top w:val="none" w:sz="0" w:space="0" w:color="auto"/>
        <w:left w:val="none" w:sz="0" w:space="0" w:color="auto"/>
        <w:bottom w:val="none" w:sz="0" w:space="0" w:color="auto"/>
        <w:right w:val="none" w:sz="0" w:space="0" w:color="auto"/>
      </w:divBdr>
    </w:div>
    <w:div w:id="1663120708">
      <w:bodyDiv w:val="1"/>
      <w:marLeft w:val="0"/>
      <w:marRight w:val="0"/>
      <w:marTop w:val="0"/>
      <w:marBottom w:val="0"/>
      <w:divBdr>
        <w:top w:val="none" w:sz="0" w:space="0" w:color="auto"/>
        <w:left w:val="none" w:sz="0" w:space="0" w:color="auto"/>
        <w:bottom w:val="none" w:sz="0" w:space="0" w:color="auto"/>
        <w:right w:val="none" w:sz="0" w:space="0" w:color="auto"/>
      </w:divBdr>
    </w:div>
    <w:div w:id="1674144184">
      <w:bodyDiv w:val="1"/>
      <w:marLeft w:val="0"/>
      <w:marRight w:val="0"/>
      <w:marTop w:val="0"/>
      <w:marBottom w:val="0"/>
      <w:divBdr>
        <w:top w:val="none" w:sz="0" w:space="0" w:color="auto"/>
        <w:left w:val="none" w:sz="0" w:space="0" w:color="auto"/>
        <w:bottom w:val="none" w:sz="0" w:space="0" w:color="auto"/>
        <w:right w:val="none" w:sz="0" w:space="0" w:color="auto"/>
      </w:divBdr>
    </w:div>
    <w:div w:id="1685864504">
      <w:bodyDiv w:val="1"/>
      <w:marLeft w:val="0"/>
      <w:marRight w:val="0"/>
      <w:marTop w:val="0"/>
      <w:marBottom w:val="0"/>
      <w:divBdr>
        <w:top w:val="none" w:sz="0" w:space="0" w:color="auto"/>
        <w:left w:val="none" w:sz="0" w:space="0" w:color="auto"/>
        <w:bottom w:val="none" w:sz="0" w:space="0" w:color="auto"/>
        <w:right w:val="none" w:sz="0" w:space="0" w:color="auto"/>
      </w:divBdr>
    </w:div>
    <w:div w:id="1708292480">
      <w:bodyDiv w:val="1"/>
      <w:marLeft w:val="0"/>
      <w:marRight w:val="0"/>
      <w:marTop w:val="0"/>
      <w:marBottom w:val="0"/>
      <w:divBdr>
        <w:top w:val="none" w:sz="0" w:space="0" w:color="auto"/>
        <w:left w:val="none" w:sz="0" w:space="0" w:color="auto"/>
        <w:bottom w:val="none" w:sz="0" w:space="0" w:color="auto"/>
        <w:right w:val="none" w:sz="0" w:space="0" w:color="auto"/>
      </w:divBdr>
    </w:div>
    <w:div w:id="1740864624">
      <w:bodyDiv w:val="1"/>
      <w:marLeft w:val="0"/>
      <w:marRight w:val="0"/>
      <w:marTop w:val="0"/>
      <w:marBottom w:val="0"/>
      <w:divBdr>
        <w:top w:val="none" w:sz="0" w:space="0" w:color="auto"/>
        <w:left w:val="none" w:sz="0" w:space="0" w:color="auto"/>
        <w:bottom w:val="none" w:sz="0" w:space="0" w:color="auto"/>
        <w:right w:val="none" w:sz="0" w:space="0" w:color="auto"/>
      </w:divBdr>
    </w:div>
    <w:div w:id="1786000069">
      <w:bodyDiv w:val="1"/>
      <w:marLeft w:val="0"/>
      <w:marRight w:val="0"/>
      <w:marTop w:val="0"/>
      <w:marBottom w:val="0"/>
      <w:divBdr>
        <w:top w:val="none" w:sz="0" w:space="0" w:color="auto"/>
        <w:left w:val="none" w:sz="0" w:space="0" w:color="auto"/>
        <w:bottom w:val="none" w:sz="0" w:space="0" w:color="auto"/>
        <w:right w:val="none" w:sz="0" w:space="0" w:color="auto"/>
      </w:divBdr>
    </w:div>
    <w:div w:id="1790977966">
      <w:bodyDiv w:val="1"/>
      <w:marLeft w:val="0"/>
      <w:marRight w:val="0"/>
      <w:marTop w:val="0"/>
      <w:marBottom w:val="0"/>
      <w:divBdr>
        <w:top w:val="none" w:sz="0" w:space="0" w:color="auto"/>
        <w:left w:val="none" w:sz="0" w:space="0" w:color="auto"/>
        <w:bottom w:val="none" w:sz="0" w:space="0" w:color="auto"/>
        <w:right w:val="none" w:sz="0" w:space="0" w:color="auto"/>
      </w:divBdr>
    </w:div>
    <w:div w:id="1794211161">
      <w:bodyDiv w:val="1"/>
      <w:marLeft w:val="0"/>
      <w:marRight w:val="0"/>
      <w:marTop w:val="0"/>
      <w:marBottom w:val="0"/>
      <w:divBdr>
        <w:top w:val="none" w:sz="0" w:space="0" w:color="auto"/>
        <w:left w:val="none" w:sz="0" w:space="0" w:color="auto"/>
        <w:bottom w:val="none" w:sz="0" w:space="0" w:color="auto"/>
        <w:right w:val="none" w:sz="0" w:space="0" w:color="auto"/>
      </w:divBdr>
    </w:div>
    <w:div w:id="1812863927">
      <w:bodyDiv w:val="1"/>
      <w:marLeft w:val="0"/>
      <w:marRight w:val="0"/>
      <w:marTop w:val="0"/>
      <w:marBottom w:val="0"/>
      <w:divBdr>
        <w:top w:val="none" w:sz="0" w:space="0" w:color="auto"/>
        <w:left w:val="none" w:sz="0" w:space="0" w:color="auto"/>
        <w:bottom w:val="none" w:sz="0" w:space="0" w:color="auto"/>
        <w:right w:val="none" w:sz="0" w:space="0" w:color="auto"/>
      </w:divBdr>
    </w:div>
    <w:div w:id="1815439778">
      <w:bodyDiv w:val="1"/>
      <w:marLeft w:val="0"/>
      <w:marRight w:val="0"/>
      <w:marTop w:val="0"/>
      <w:marBottom w:val="0"/>
      <w:divBdr>
        <w:top w:val="none" w:sz="0" w:space="0" w:color="auto"/>
        <w:left w:val="none" w:sz="0" w:space="0" w:color="auto"/>
        <w:bottom w:val="none" w:sz="0" w:space="0" w:color="auto"/>
        <w:right w:val="none" w:sz="0" w:space="0" w:color="auto"/>
      </w:divBdr>
    </w:div>
    <w:div w:id="1828278689">
      <w:bodyDiv w:val="1"/>
      <w:marLeft w:val="0"/>
      <w:marRight w:val="0"/>
      <w:marTop w:val="0"/>
      <w:marBottom w:val="0"/>
      <w:divBdr>
        <w:top w:val="none" w:sz="0" w:space="0" w:color="auto"/>
        <w:left w:val="none" w:sz="0" w:space="0" w:color="auto"/>
        <w:bottom w:val="none" w:sz="0" w:space="0" w:color="auto"/>
        <w:right w:val="none" w:sz="0" w:space="0" w:color="auto"/>
      </w:divBdr>
    </w:div>
    <w:div w:id="1845701522">
      <w:bodyDiv w:val="1"/>
      <w:marLeft w:val="0"/>
      <w:marRight w:val="0"/>
      <w:marTop w:val="0"/>
      <w:marBottom w:val="0"/>
      <w:divBdr>
        <w:top w:val="none" w:sz="0" w:space="0" w:color="auto"/>
        <w:left w:val="none" w:sz="0" w:space="0" w:color="auto"/>
        <w:bottom w:val="none" w:sz="0" w:space="0" w:color="auto"/>
        <w:right w:val="none" w:sz="0" w:space="0" w:color="auto"/>
      </w:divBdr>
    </w:div>
    <w:div w:id="1965504628">
      <w:bodyDiv w:val="1"/>
      <w:marLeft w:val="0"/>
      <w:marRight w:val="0"/>
      <w:marTop w:val="0"/>
      <w:marBottom w:val="0"/>
      <w:divBdr>
        <w:top w:val="none" w:sz="0" w:space="0" w:color="auto"/>
        <w:left w:val="none" w:sz="0" w:space="0" w:color="auto"/>
        <w:bottom w:val="none" w:sz="0" w:space="0" w:color="auto"/>
        <w:right w:val="none" w:sz="0" w:space="0" w:color="auto"/>
      </w:divBdr>
    </w:div>
    <w:div w:id="2007589043">
      <w:bodyDiv w:val="1"/>
      <w:marLeft w:val="0"/>
      <w:marRight w:val="0"/>
      <w:marTop w:val="0"/>
      <w:marBottom w:val="0"/>
      <w:divBdr>
        <w:top w:val="none" w:sz="0" w:space="0" w:color="auto"/>
        <w:left w:val="none" w:sz="0" w:space="0" w:color="auto"/>
        <w:bottom w:val="none" w:sz="0" w:space="0" w:color="auto"/>
        <w:right w:val="none" w:sz="0" w:space="0" w:color="auto"/>
      </w:divBdr>
    </w:div>
    <w:div w:id="2039163227">
      <w:bodyDiv w:val="1"/>
      <w:marLeft w:val="0"/>
      <w:marRight w:val="0"/>
      <w:marTop w:val="0"/>
      <w:marBottom w:val="0"/>
      <w:divBdr>
        <w:top w:val="none" w:sz="0" w:space="0" w:color="auto"/>
        <w:left w:val="none" w:sz="0" w:space="0" w:color="auto"/>
        <w:bottom w:val="none" w:sz="0" w:space="0" w:color="auto"/>
        <w:right w:val="none" w:sz="0" w:space="0" w:color="auto"/>
      </w:divBdr>
    </w:div>
    <w:div w:id="2040858761">
      <w:bodyDiv w:val="1"/>
      <w:marLeft w:val="0"/>
      <w:marRight w:val="0"/>
      <w:marTop w:val="0"/>
      <w:marBottom w:val="0"/>
      <w:divBdr>
        <w:top w:val="none" w:sz="0" w:space="0" w:color="auto"/>
        <w:left w:val="none" w:sz="0" w:space="0" w:color="auto"/>
        <w:bottom w:val="none" w:sz="0" w:space="0" w:color="auto"/>
        <w:right w:val="none" w:sz="0" w:space="0" w:color="auto"/>
      </w:divBdr>
    </w:div>
    <w:div w:id="2057851783">
      <w:bodyDiv w:val="1"/>
      <w:marLeft w:val="0"/>
      <w:marRight w:val="0"/>
      <w:marTop w:val="0"/>
      <w:marBottom w:val="0"/>
      <w:divBdr>
        <w:top w:val="none" w:sz="0" w:space="0" w:color="auto"/>
        <w:left w:val="none" w:sz="0" w:space="0" w:color="auto"/>
        <w:bottom w:val="none" w:sz="0" w:space="0" w:color="auto"/>
        <w:right w:val="none" w:sz="0" w:space="0" w:color="auto"/>
      </w:divBdr>
      <w:divsChild>
        <w:div w:id="1234580433">
          <w:marLeft w:val="0"/>
          <w:marRight w:val="0"/>
          <w:marTop w:val="0"/>
          <w:marBottom w:val="0"/>
          <w:divBdr>
            <w:top w:val="none" w:sz="0" w:space="0" w:color="auto"/>
            <w:left w:val="none" w:sz="0" w:space="0" w:color="auto"/>
            <w:bottom w:val="none" w:sz="0" w:space="0" w:color="auto"/>
            <w:right w:val="none" w:sz="0" w:space="0" w:color="auto"/>
          </w:divBdr>
          <w:divsChild>
            <w:div w:id="156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800">
      <w:bodyDiv w:val="1"/>
      <w:marLeft w:val="0"/>
      <w:marRight w:val="0"/>
      <w:marTop w:val="0"/>
      <w:marBottom w:val="0"/>
      <w:divBdr>
        <w:top w:val="none" w:sz="0" w:space="0" w:color="auto"/>
        <w:left w:val="none" w:sz="0" w:space="0" w:color="auto"/>
        <w:bottom w:val="none" w:sz="0" w:space="0" w:color="auto"/>
        <w:right w:val="none" w:sz="0" w:space="0" w:color="auto"/>
      </w:divBdr>
    </w:div>
    <w:div w:id="2097747838">
      <w:bodyDiv w:val="1"/>
      <w:marLeft w:val="0"/>
      <w:marRight w:val="0"/>
      <w:marTop w:val="0"/>
      <w:marBottom w:val="0"/>
      <w:divBdr>
        <w:top w:val="none" w:sz="0" w:space="0" w:color="auto"/>
        <w:left w:val="none" w:sz="0" w:space="0" w:color="auto"/>
        <w:bottom w:val="none" w:sz="0" w:space="0" w:color="auto"/>
        <w:right w:val="none" w:sz="0" w:space="0" w:color="auto"/>
      </w:divBdr>
    </w:div>
    <w:div w:id="2099594573">
      <w:bodyDiv w:val="1"/>
      <w:marLeft w:val="0"/>
      <w:marRight w:val="0"/>
      <w:marTop w:val="0"/>
      <w:marBottom w:val="0"/>
      <w:divBdr>
        <w:top w:val="none" w:sz="0" w:space="0" w:color="auto"/>
        <w:left w:val="none" w:sz="0" w:space="0" w:color="auto"/>
        <w:bottom w:val="none" w:sz="0" w:space="0" w:color="auto"/>
        <w:right w:val="none" w:sz="0" w:space="0" w:color="auto"/>
      </w:divBdr>
    </w:div>
    <w:div w:id="2138140454">
      <w:bodyDiv w:val="1"/>
      <w:marLeft w:val="0"/>
      <w:marRight w:val="0"/>
      <w:marTop w:val="0"/>
      <w:marBottom w:val="0"/>
      <w:divBdr>
        <w:top w:val="none" w:sz="0" w:space="0" w:color="auto"/>
        <w:left w:val="none" w:sz="0" w:space="0" w:color="auto"/>
        <w:bottom w:val="none" w:sz="0" w:space="0" w:color="auto"/>
        <w:right w:val="none" w:sz="0" w:space="0" w:color="auto"/>
      </w:divBdr>
    </w:div>
    <w:div w:id="2146385127">
      <w:bodyDiv w:val="1"/>
      <w:marLeft w:val="0"/>
      <w:marRight w:val="0"/>
      <w:marTop w:val="0"/>
      <w:marBottom w:val="0"/>
      <w:divBdr>
        <w:top w:val="none" w:sz="0" w:space="0" w:color="auto"/>
        <w:left w:val="none" w:sz="0" w:space="0" w:color="auto"/>
        <w:bottom w:val="none" w:sz="0" w:space="0" w:color="auto"/>
        <w:right w:val="none" w:sz="0" w:space="0" w:color="auto"/>
      </w:divBdr>
      <w:divsChild>
        <w:div w:id="1430348683">
          <w:marLeft w:val="0"/>
          <w:marRight w:val="0"/>
          <w:marTop w:val="0"/>
          <w:marBottom w:val="0"/>
          <w:divBdr>
            <w:top w:val="none" w:sz="0" w:space="0" w:color="auto"/>
            <w:left w:val="none" w:sz="0" w:space="0" w:color="auto"/>
            <w:bottom w:val="none" w:sz="0" w:space="0" w:color="auto"/>
            <w:right w:val="none" w:sz="0" w:space="0" w:color="auto"/>
          </w:divBdr>
          <w:divsChild>
            <w:div w:id="3068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lleryvo/va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027FC-9235-524D-9AFE-9FBCB7D4A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16</Pages>
  <Words>12789</Words>
  <Characters>72900</Characters>
  <Application>Microsoft Office Word</Application>
  <DocSecurity>0</DocSecurity>
  <Lines>607</Lines>
  <Paragraphs>171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Keller Yvo</dc:creator>
  <cp:keywords/>
  <dc:description/>
  <cp:lastModifiedBy>Yvo Keller</cp:lastModifiedBy>
  <cp:revision>933</cp:revision>
  <cp:lastPrinted>2023-01-10T22:22:00Z</cp:lastPrinted>
  <dcterms:created xsi:type="dcterms:W3CDTF">2023-01-10T22:30:00Z</dcterms:created>
  <dcterms:modified xsi:type="dcterms:W3CDTF">2023-06-16T17:54:00Z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id="m10FjYQe"/&gt;&lt;style id="http://www.zotero.org/styles/apa" locale="en-US" hasBibliography="1" bibliographyStyleHasBeenSet="1"/&gt;&lt;prefs&gt;&lt;pref name="fieldType" value="Field"/&gt;&lt;/prefs&gt;&lt;/data&gt;</vt:lpwstr>
  </property>
  <property fmtid="{D5CDD505-2E9C-101B-9397-08002B2CF9AE}" pid="3" name="ZOTERO_PREF_2">
    <vt:lpwstr/>
  </property>
</Properties>
</file>