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381B" w14:textId="77777777" w:rsidR="0060574C" w:rsidRDefault="00000000">
      <w:pPr>
        <w:spacing w:after="100"/>
        <w:rPr>
          <w:lang w:eastAsia="zh-CN"/>
        </w:rPr>
      </w:pPr>
      <w:r>
        <w:rPr>
          <w:b/>
          <w:color w:val="2E6B57"/>
          <w:sz w:val="20"/>
          <w:lang w:eastAsia="zh-CN"/>
        </w:rPr>
        <w:t>极简操作版</w:t>
      </w:r>
    </w:p>
    <w:p w14:paraId="0DA65B2C" w14:textId="77777777" w:rsidR="0060574C" w:rsidRDefault="00000000">
      <w:pPr>
        <w:spacing w:after="100"/>
        <w:rPr>
          <w:lang w:eastAsia="zh-CN"/>
        </w:rPr>
      </w:pPr>
      <w:r>
        <w:rPr>
          <w:b/>
          <w:color w:val="245B78"/>
          <w:sz w:val="50"/>
          <w:lang w:eastAsia="zh-CN"/>
        </w:rPr>
        <w:t>Codex 公众号月报使用说明</w:t>
      </w:r>
    </w:p>
    <w:p w14:paraId="42046819" w14:textId="77777777" w:rsidR="0060574C" w:rsidRDefault="00000000">
      <w:pPr>
        <w:spacing w:after="300"/>
        <w:rPr>
          <w:lang w:eastAsia="zh-CN"/>
        </w:rPr>
      </w:pPr>
      <w:r>
        <w:rPr>
          <w:color w:val="667680"/>
          <w:sz w:val="23"/>
          <w:lang w:eastAsia="zh-CN"/>
        </w:rPr>
        <w:t>适用于医药与医疗器械月报｜按步骤复制指令即可</w:t>
      </w:r>
    </w:p>
    <w:p w14:paraId="3E1A5B01" w14:textId="77777777" w:rsidR="0060574C" w:rsidRDefault="00000000">
      <w:pPr>
        <w:pBdr>
          <w:left w:val="single" w:sz="18" w:space="8" w:color="245B78"/>
        </w:pBdr>
        <w:shd w:val="clear" w:color="auto" w:fill="FFF8E6"/>
        <w:spacing w:before="60" w:after="160"/>
      </w:pPr>
      <w:r>
        <w:rPr>
          <w:b/>
          <w:color w:val="8A6500"/>
          <w:lang w:eastAsia="zh-CN"/>
        </w:rPr>
        <w:t>重要提醒：</w:t>
      </w:r>
      <w:r>
        <w:rPr>
          <w:lang w:eastAsia="zh-CN"/>
        </w:rPr>
        <w:t>每完成一步就停止，确认结果后再进入下一步。</w:t>
      </w:r>
      <w:proofErr w:type="spellStart"/>
      <w:r>
        <w:t>不要提前爬取文章或调用</w:t>
      </w:r>
      <w:proofErr w:type="spellEnd"/>
      <w:r>
        <w:t xml:space="preserve"> DeepSeek。</w:t>
      </w:r>
    </w:p>
    <w:p w14:paraId="1421F9A0" w14:textId="77777777" w:rsidR="0060574C" w:rsidRDefault="00000000">
      <w:pPr>
        <w:pStyle w:val="Heading1"/>
      </w:pPr>
      <w:r>
        <w:t>1</w:t>
      </w:r>
      <w:r>
        <w:t>｜连接</w:t>
      </w:r>
      <w:r>
        <w:t xml:space="preserve"> WeWe RSS</w:t>
      </w:r>
    </w:p>
    <w:p w14:paraId="37B14333" w14:textId="492426F7" w:rsidR="00C63084" w:rsidRDefault="00C63084">
      <w:pPr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打开codex</w:t>
      </w:r>
    </w:p>
    <w:p w14:paraId="767234CE" w14:textId="2CC25E88" w:rsidR="0060574C" w:rsidRDefault="00000000">
      <w:proofErr w:type="spellStart"/>
      <w:r>
        <w:rPr>
          <w:b/>
        </w:rPr>
        <w:t>复制给</w:t>
      </w:r>
      <w:proofErr w:type="spellEnd"/>
      <w:r>
        <w:rPr>
          <w:b/>
        </w:rPr>
        <w:t xml:space="preserve"> Codex：</w:t>
      </w:r>
    </w:p>
    <w:p w14:paraId="1660C032" w14:textId="77777777" w:rsidR="0060574C" w:rsidRDefault="00000000">
      <w:pPr>
        <w:pBdr>
          <w:left w:val="single" w:sz="18" w:space="8" w:color="245B78"/>
        </w:pBdr>
        <w:shd w:val="clear" w:color="auto" w:fill="F4F6F8"/>
        <w:spacing w:before="60" w:after="180" w:line="276" w:lineRule="auto"/>
        <w:ind w:left="173" w:right="115"/>
      </w:pPr>
      <w:r>
        <w:rPr>
          <w:sz w:val="20"/>
        </w:rPr>
        <w:t>请启动并检查本地 WeWe RSS，然后打开：</w:t>
      </w:r>
      <w:r>
        <w:br/>
      </w:r>
      <w:r>
        <w:rPr>
          <w:sz w:val="20"/>
        </w:rPr>
        <w:t>http://localhost:8001</w:t>
      </w:r>
      <w:r>
        <w:br/>
      </w:r>
      <w:r>
        <w:rPr>
          <w:sz w:val="20"/>
        </w:rPr>
        <w:t>确认页面可以正常访问后停止，不要爬取文章，也不要调用 DeepSeek。</w:t>
      </w:r>
    </w:p>
    <w:p w14:paraId="18B9ED4C" w14:textId="77777777" w:rsidR="0060574C" w:rsidRDefault="00000000">
      <w:pPr>
        <w:pBdr>
          <w:left w:val="single" w:sz="18" w:space="8" w:color="245B78"/>
        </w:pBdr>
        <w:shd w:val="clear" w:color="auto" w:fill="EDF6F1"/>
        <w:spacing w:before="40" w:after="200"/>
      </w:pPr>
      <w:r>
        <w:rPr>
          <w:b/>
          <w:color w:val="2E6B57"/>
        </w:rPr>
        <w:t>✓ 成功标志：</w:t>
      </w:r>
      <w:r>
        <w:t>浏览器打开后进入 WeWe RSS 页面。</w:t>
      </w:r>
    </w:p>
    <w:p w14:paraId="2FD139C1" w14:textId="77777777" w:rsidR="0060574C" w:rsidRDefault="00000000">
      <w:pPr>
        <w:pStyle w:val="Heading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｜登录微信并添加公众号</w:t>
      </w:r>
    </w:p>
    <w:p w14:paraId="08A15CFC" w14:textId="77777777" w:rsidR="0060574C" w:rsidRDefault="00000000">
      <w:proofErr w:type="spellStart"/>
      <w:r>
        <w:rPr>
          <w:b/>
        </w:rPr>
        <w:t>这一步需要</w:t>
      </w:r>
      <w:proofErr w:type="spellEnd"/>
      <w:r>
        <w:rPr>
          <w:b/>
        </w:rPr>
        <w:t xml:space="preserve"> mentor </w:t>
      </w:r>
      <w:proofErr w:type="spellStart"/>
      <w:r>
        <w:rPr>
          <w:b/>
        </w:rPr>
        <w:t>手动操作</w:t>
      </w:r>
      <w:proofErr w:type="spellEnd"/>
      <w:r>
        <w:rPr>
          <w:b/>
        </w:rPr>
        <w:t>：</w:t>
      </w:r>
    </w:p>
    <w:p w14:paraId="3178E80B" w14:textId="77777777" w:rsidR="0060574C" w:rsidRDefault="00000000">
      <w:pPr>
        <w:pStyle w:val="ListNumber"/>
        <w:rPr>
          <w:lang w:eastAsia="zh-CN"/>
        </w:rPr>
      </w:pPr>
      <w:r>
        <w:rPr>
          <w:lang w:eastAsia="zh-CN"/>
        </w:rPr>
        <w:t>进入“账号管理”，删除已经失效的账号。</w:t>
      </w:r>
    </w:p>
    <w:p w14:paraId="066AC631" w14:textId="77777777" w:rsidR="0060574C" w:rsidRDefault="00000000">
      <w:pPr>
        <w:pStyle w:val="ListNumber"/>
      </w:pPr>
      <w:proofErr w:type="spellStart"/>
      <w:r>
        <w:t>用微信扫码登录</w:t>
      </w:r>
      <w:proofErr w:type="spellEnd"/>
      <w:r>
        <w:t>。</w:t>
      </w:r>
    </w:p>
    <w:p w14:paraId="4941F142" w14:textId="77777777" w:rsidR="0060574C" w:rsidRDefault="00000000">
      <w:pPr>
        <w:pStyle w:val="ListNumber"/>
      </w:pPr>
      <w:r>
        <w:t>回到“公众号”页面。</w:t>
      </w:r>
    </w:p>
    <w:p w14:paraId="01D1584F" w14:textId="77777777" w:rsidR="0060574C" w:rsidRDefault="00000000">
      <w:pPr>
        <w:pStyle w:val="ListNumber"/>
        <w:rPr>
          <w:lang w:eastAsia="zh-CN"/>
        </w:rPr>
      </w:pPr>
      <w:r>
        <w:rPr>
          <w:lang w:eastAsia="zh-CN"/>
        </w:rPr>
        <w:t>用微信打开想添加的公众号文章。</w:t>
      </w:r>
    </w:p>
    <w:p w14:paraId="57356E51" w14:textId="77777777" w:rsidR="0060574C" w:rsidRDefault="00000000">
      <w:pPr>
        <w:pStyle w:val="ListNumber"/>
      </w:pPr>
      <w:proofErr w:type="gramStart"/>
      <w:r>
        <w:t>选择“</w:t>
      </w:r>
      <w:proofErr w:type="spellStart"/>
      <w:r>
        <w:t>在浏览器打开</w:t>
      </w:r>
      <w:proofErr w:type="spellEnd"/>
      <w:r>
        <w:t>”（</w:t>
      </w:r>
      <w:proofErr w:type="spellStart"/>
      <w:proofErr w:type="gramEnd"/>
      <w:r>
        <w:t>推荐</w:t>
      </w:r>
      <w:proofErr w:type="spellEnd"/>
      <w:r>
        <w:t xml:space="preserve"> Google Chrome）。</w:t>
      </w:r>
    </w:p>
    <w:p w14:paraId="37D60C4B" w14:textId="77777777" w:rsidR="0060574C" w:rsidRDefault="00000000">
      <w:pPr>
        <w:pStyle w:val="ListNumber"/>
      </w:pPr>
      <w:r>
        <w:t>复制文章链接，粘贴到 WeWe RSS。</w:t>
      </w:r>
    </w:p>
    <w:p w14:paraId="29A2752F" w14:textId="77777777" w:rsidR="0060574C" w:rsidRDefault="00000000">
      <w:pPr>
        <w:pStyle w:val="ListNumber"/>
        <w:rPr>
          <w:lang w:eastAsia="zh-CN"/>
        </w:rPr>
      </w:pPr>
      <w:r>
        <w:rPr>
          <w:lang w:eastAsia="zh-CN"/>
        </w:rPr>
        <w:t xml:space="preserve">等待 </w:t>
      </w:r>
      <w:proofErr w:type="spellStart"/>
      <w:r>
        <w:rPr>
          <w:lang w:eastAsia="zh-CN"/>
        </w:rPr>
        <w:t>WeWe</w:t>
      </w:r>
      <w:proofErr w:type="spellEnd"/>
      <w:r>
        <w:rPr>
          <w:lang w:eastAsia="zh-CN"/>
        </w:rPr>
        <w:t xml:space="preserve"> RSS 自动识别并添加该公众号。</w:t>
      </w:r>
    </w:p>
    <w:p w14:paraId="5876610B" w14:textId="77777777" w:rsidR="0060574C" w:rsidRDefault="00000000">
      <w:pPr>
        <w:pBdr>
          <w:left w:val="single" w:sz="18" w:space="8" w:color="245B78"/>
        </w:pBdr>
        <w:shd w:val="clear" w:color="auto" w:fill="EDF6F1"/>
        <w:spacing w:before="40" w:after="200"/>
        <w:rPr>
          <w:lang w:eastAsia="zh-CN"/>
        </w:rPr>
      </w:pPr>
      <w:r>
        <w:rPr>
          <w:b/>
          <w:color w:val="2E6B57"/>
          <w:lang w:eastAsia="zh-CN"/>
        </w:rPr>
        <w:t>✓ 成功标志：</w:t>
      </w:r>
      <w:r>
        <w:rPr>
          <w:lang w:eastAsia="zh-CN"/>
        </w:rPr>
        <w:t xml:space="preserve">新公众号出现在 </w:t>
      </w:r>
      <w:proofErr w:type="spellStart"/>
      <w:r>
        <w:rPr>
          <w:lang w:eastAsia="zh-CN"/>
        </w:rPr>
        <w:t>WeWe</w:t>
      </w:r>
      <w:proofErr w:type="spellEnd"/>
      <w:r>
        <w:rPr>
          <w:lang w:eastAsia="zh-CN"/>
        </w:rPr>
        <w:t xml:space="preserve"> RSS 的公众号列表中。</w:t>
      </w:r>
    </w:p>
    <w:p w14:paraId="5075BC16" w14:textId="77777777" w:rsidR="0060574C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3</w:t>
      </w:r>
      <w:r>
        <w:rPr>
          <w:lang w:eastAsia="zh-CN"/>
        </w:rPr>
        <w:t>｜爬取指定日期的文章</w:t>
      </w:r>
    </w:p>
    <w:p w14:paraId="4FBD70B5" w14:textId="77777777" w:rsidR="0060574C" w:rsidRDefault="00000000">
      <w:pPr>
        <w:rPr>
          <w:lang w:eastAsia="zh-CN"/>
        </w:rPr>
      </w:pPr>
      <w:r>
        <w:rPr>
          <w:b/>
          <w:lang w:eastAsia="zh-CN"/>
        </w:rPr>
        <w:t>复制给 Codex，并替换开始和结束日期：</w:t>
      </w:r>
    </w:p>
    <w:p w14:paraId="3199ABFE" w14:textId="77777777" w:rsidR="0060574C" w:rsidRDefault="00000000">
      <w:pPr>
        <w:pBdr>
          <w:left w:val="single" w:sz="18" w:space="8" w:color="245B78"/>
        </w:pBdr>
        <w:shd w:val="clear" w:color="auto" w:fill="F4F6F8"/>
        <w:spacing w:before="60" w:after="180" w:line="276" w:lineRule="auto"/>
        <w:ind w:left="173" w:right="115"/>
      </w:pPr>
      <w:r>
        <w:rPr>
          <w:sz w:val="20"/>
          <w:lang w:eastAsia="zh-CN"/>
        </w:rPr>
        <w:t xml:space="preserve">请从 </w:t>
      </w:r>
      <w:proofErr w:type="spellStart"/>
      <w:r>
        <w:rPr>
          <w:sz w:val="20"/>
          <w:lang w:eastAsia="zh-CN"/>
        </w:rPr>
        <w:t>WeWe</w:t>
      </w:r>
      <w:proofErr w:type="spellEnd"/>
      <w:r>
        <w:rPr>
          <w:sz w:val="20"/>
          <w:lang w:eastAsia="zh-CN"/>
        </w:rPr>
        <w:t xml:space="preserve"> RSS 爬取以下日期范围内的公众号文章：</w:t>
      </w:r>
      <w:r>
        <w:rPr>
          <w:lang w:eastAsia="zh-CN"/>
        </w:rPr>
        <w:br/>
      </w:r>
      <w:r>
        <w:rPr>
          <w:sz w:val="20"/>
          <w:lang w:eastAsia="zh-CN"/>
        </w:rPr>
        <w:t>开始日期：YYYY-MM-DD</w:t>
      </w:r>
      <w:r>
        <w:rPr>
          <w:lang w:eastAsia="zh-CN"/>
        </w:rPr>
        <w:br/>
      </w:r>
      <w:r>
        <w:rPr>
          <w:sz w:val="20"/>
          <w:lang w:eastAsia="zh-CN"/>
        </w:rPr>
        <w:t>结束日期：YYYY-MM-DD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sz w:val="20"/>
          <w:lang w:eastAsia="zh-CN"/>
        </w:rPr>
        <w:t>请根据公众号来源，将文章标注为“医药”或“医疗器械”。</w:t>
      </w:r>
      <w:r>
        <w:rPr>
          <w:lang w:eastAsia="zh-CN"/>
        </w:rPr>
        <w:br/>
      </w:r>
      <w:r>
        <w:rPr>
          <w:sz w:val="20"/>
          <w:lang w:eastAsia="zh-CN"/>
        </w:rPr>
        <w:t>爬取完成后检查日期、正文、乱码和无效网页内容，并分别统计两类文章数量。</w:t>
      </w:r>
      <w:r>
        <w:rPr>
          <w:lang w:eastAsia="zh-CN"/>
        </w:rPr>
        <w:br/>
      </w:r>
      <w:proofErr w:type="spellStart"/>
      <w:r>
        <w:rPr>
          <w:sz w:val="20"/>
        </w:rPr>
        <w:t>检查完成后停止，不要调用</w:t>
      </w:r>
      <w:proofErr w:type="spellEnd"/>
      <w:r>
        <w:rPr>
          <w:sz w:val="20"/>
        </w:rPr>
        <w:t xml:space="preserve"> DeepSeek API。</w:t>
      </w:r>
    </w:p>
    <w:p w14:paraId="6F67F9C0" w14:textId="77777777" w:rsidR="0060574C" w:rsidRDefault="00000000">
      <w:r>
        <w:rPr>
          <w:b/>
        </w:rPr>
        <w:t>检查项目：</w:t>
      </w:r>
    </w:p>
    <w:p w14:paraId="02E529B9" w14:textId="77777777" w:rsidR="0060574C" w:rsidRDefault="00000000">
      <w:pPr>
        <w:pStyle w:val="ListBullet"/>
        <w:rPr>
          <w:lang w:eastAsia="zh-CN"/>
        </w:rPr>
      </w:pPr>
      <w:r>
        <w:rPr>
          <w:lang w:eastAsia="zh-CN"/>
        </w:rPr>
        <w:t>文章日期在指定范围内。</w:t>
      </w:r>
    </w:p>
    <w:p w14:paraId="2C7E5222" w14:textId="77777777" w:rsidR="0060574C" w:rsidRDefault="00000000">
      <w:pPr>
        <w:pStyle w:val="ListBullet"/>
        <w:rPr>
          <w:lang w:eastAsia="zh-CN"/>
        </w:rPr>
      </w:pPr>
      <w:r>
        <w:rPr>
          <w:lang w:eastAsia="zh-CN"/>
        </w:rPr>
        <w:t>正文不为空，并且是正常、可阅读的中文字符。</w:t>
      </w:r>
    </w:p>
    <w:p w14:paraId="0521B77A" w14:textId="77777777" w:rsidR="0060574C" w:rsidRDefault="00000000">
      <w:pPr>
        <w:pStyle w:val="ListBullet"/>
        <w:rPr>
          <w:lang w:eastAsia="zh-CN"/>
        </w:rPr>
      </w:pPr>
      <w:r>
        <w:rPr>
          <w:lang w:eastAsia="zh-CN"/>
        </w:rPr>
        <w:t>没有乱码、网页代码或无效内容。</w:t>
      </w:r>
    </w:p>
    <w:p w14:paraId="7988749F" w14:textId="77777777" w:rsidR="0060574C" w:rsidRDefault="00000000">
      <w:pPr>
        <w:pStyle w:val="ListBullet"/>
        <w:rPr>
          <w:lang w:eastAsia="zh-CN"/>
        </w:rPr>
      </w:pPr>
      <w:r>
        <w:rPr>
          <w:lang w:eastAsia="zh-CN"/>
        </w:rPr>
        <w:t>已分别统计医药和医疗器械文章数量。</w:t>
      </w:r>
    </w:p>
    <w:p w14:paraId="02EEE589" w14:textId="77777777" w:rsidR="0060574C" w:rsidRDefault="00000000">
      <w:pPr>
        <w:pBdr>
          <w:left w:val="single" w:sz="18" w:space="8" w:color="245B78"/>
        </w:pBdr>
        <w:shd w:val="clear" w:color="auto" w:fill="EDF6F1"/>
        <w:spacing w:before="40" w:after="200"/>
        <w:rPr>
          <w:lang w:eastAsia="zh-CN"/>
        </w:rPr>
      </w:pPr>
      <w:r>
        <w:rPr>
          <w:b/>
          <w:color w:val="2E6B57"/>
          <w:lang w:eastAsia="zh-CN"/>
        </w:rPr>
        <w:t>✓ 成功标志：</w:t>
      </w:r>
      <w:r>
        <w:rPr>
          <w:lang w:eastAsia="zh-CN"/>
        </w:rPr>
        <w:t>每篇文章都有日期、有效正文和正确的来源分类。</w:t>
      </w:r>
    </w:p>
    <w:p w14:paraId="21E8704B" w14:textId="77777777" w:rsidR="0060574C" w:rsidRDefault="00000000">
      <w:pPr>
        <w:pStyle w:val="Heading1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｜接入</w:t>
      </w:r>
      <w:r>
        <w:rPr>
          <w:lang w:eastAsia="zh-CN"/>
        </w:rPr>
        <w:t xml:space="preserve"> DeepSeek </w:t>
      </w:r>
      <w:r>
        <w:rPr>
          <w:lang w:eastAsia="zh-CN"/>
        </w:rPr>
        <w:t>开始分析</w:t>
      </w:r>
    </w:p>
    <w:p w14:paraId="6D28B793" w14:textId="77777777" w:rsidR="0060574C" w:rsidRDefault="00000000">
      <w:pPr>
        <w:rPr>
          <w:lang w:eastAsia="zh-CN"/>
        </w:rPr>
      </w:pPr>
      <w:r>
        <w:rPr>
          <w:b/>
          <w:lang w:eastAsia="zh-CN"/>
        </w:rPr>
        <w:t>复制给 Codex：</w:t>
      </w:r>
    </w:p>
    <w:p w14:paraId="24D24DDC" w14:textId="63EF6D7D" w:rsidR="00B972CF" w:rsidRDefault="00000000">
      <w:pPr>
        <w:pBdr>
          <w:left w:val="single" w:sz="18" w:space="8" w:color="245B78"/>
        </w:pBdr>
        <w:shd w:val="clear" w:color="auto" w:fill="F4F6F8"/>
        <w:spacing w:before="60" w:after="180" w:line="276" w:lineRule="auto"/>
        <w:ind w:left="173" w:right="115"/>
        <w:rPr>
          <w:sz w:val="20"/>
          <w:lang w:eastAsia="zh-CN"/>
        </w:rPr>
      </w:pPr>
      <w:proofErr w:type="spellStart"/>
      <w:r>
        <w:rPr>
          <w:sz w:val="20"/>
        </w:rPr>
        <w:t>再依次运行以下</w:t>
      </w:r>
      <w:proofErr w:type="spellEnd"/>
      <w:r w:rsidR="00B972CF">
        <w:rPr>
          <w:rFonts w:hint="eastAsia"/>
          <w:sz w:val="20"/>
          <w:lang w:eastAsia="zh-CN"/>
        </w:rPr>
        <w:t>两项</w:t>
      </w:r>
      <w:r>
        <w:rPr>
          <w:rFonts w:hint="eastAsia"/>
          <w:sz w:val="20"/>
          <w:lang w:eastAsia="zh-CN"/>
        </w:rPr>
        <w:t>：</w:t>
      </w:r>
      <w:r>
        <w:br/>
      </w:r>
      <w:r>
        <w:rPr>
          <w:sz w:val="20"/>
        </w:rPr>
        <w:t xml:space="preserve">1. </w:t>
      </w:r>
      <w:proofErr w:type="spellStart"/>
      <w:r>
        <w:rPr>
          <w:sz w:val="20"/>
        </w:rPr>
        <w:t>医药</w:t>
      </w:r>
      <w:proofErr w:type="spellEnd"/>
      <w:r>
        <w:rPr>
          <w:sz w:val="20"/>
        </w:rPr>
        <w:t xml:space="preserve"> Article Analysis</w:t>
      </w:r>
      <w:r>
        <w:br/>
      </w:r>
      <w:r>
        <w:rPr>
          <w:sz w:val="20"/>
        </w:rPr>
        <w:t>2.</w:t>
      </w:r>
      <w:proofErr w:type="spellStart"/>
      <w:r w:rsidR="00B972CF">
        <w:rPr>
          <w:sz w:val="20"/>
        </w:rPr>
        <w:t>医药</w:t>
      </w:r>
      <w:proofErr w:type="spellEnd"/>
      <w:r w:rsidR="00B972CF">
        <w:rPr>
          <w:sz w:val="20"/>
        </w:rPr>
        <w:t xml:space="preserve"> Monthly Analysis</w:t>
      </w:r>
    </w:p>
    <w:p w14:paraId="3553A5B4" w14:textId="46C997DD" w:rsidR="00B972CF" w:rsidRDefault="00B972CF">
      <w:pPr>
        <w:pBdr>
          <w:left w:val="single" w:sz="18" w:space="8" w:color="245B78"/>
        </w:pBdr>
        <w:shd w:val="clear" w:color="auto" w:fill="F4F6F8"/>
        <w:spacing w:before="60" w:after="180" w:line="276" w:lineRule="auto"/>
        <w:ind w:left="173" w:right="115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3.生成医药report html 和pdf版本（pdf要是html格式）</w:t>
      </w:r>
    </w:p>
    <w:p w14:paraId="4E177A70" w14:textId="4D9D22D7" w:rsidR="0060574C" w:rsidRPr="00B972CF" w:rsidRDefault="00B972CF" w:rsidP="00B972CF">
      <w:pPr>
        <w:pBdr>
          <w:left w:val="single" w:sz="18" w:space="8" w:color="245B78"/>
        </w:pBdr>
        <w:shd w:val="clear" w:color="auto" w:fill="F4F6F8"/>
        <w:spacing w:before="60" w:after="180" w:line="276" w:lineRule="auto"/>
        <w:ind w:left="173" w:right="115"/>
        <w:rPr>
          <w:rFonts w:hint="eastAsia"/>
          <w:sz w:val="20"/>
          <w:lang w:eastAsia="zh-CN"/>
        </w:rPr>
      </w:pPr>
      <w:proofErr w:type="spellStart"/>
      <w:r>
        <w:rPr>
          <w:sz w:val="20"/>
        </w:rPr>
        <w:t>再依次运行以下</w:t>
      </w:r>
      <w:proofErr w:type="spellEnd"/>
      <w:r>
        <w:rPr>
          <w:rFonts w:hint="eastAsia"/>
          <w:sz w:val="20"/>
          <w:lang w:eastAsia="zh-CN"/>
        </w:rPr>
        <w:t>两项：</w:t>
      </w:r>
      <w:r w:rsidR="00000000">
        <w:br/>
      </w:r>
      <w:r w:rsidR="00000000">
        <w:rPr>
          <w:sz w:val="20"/>
        </w:rPr>
        <w:t>3.</w:t>
      </w:r>
      <w:r>
        <w:rPr>
          <w:sz w:val="20"/>
        </w:rPr>
        <w:t>医疗器械 Article Analysis</w:t>
      </w:r>
      <w:r w:rsidR="00000000">
        <w:br/>
      </w:r>
      <w:r w:rsidR="00000000">
        <w:rPr>
          <w:sz w:val="20"/>
        </w:rPr>
        <w:t>4. 医疗器械 Monthly Analysis</w:t>
      </w:r>
      <w:r w:rsidR="00000000">
        <w:br/>
      </w:r>
      <w:r>
        <w:rPr>
          <w:rFonts w:hint="eastAsia"/>
          <w:lang w:eastAsia="zh-CN"/>
        </w:rPr>
        <w:t>5.</w:t>
      </w:r>
      <w:r w:rsidRPr="00B972CF">
        <w:rPr>
          <w:rFonts w:hint="eastAsia"/>
          <w:sz w:val="20"/>
          <w:lang w:eastAsia="zh-CN"/>
        </w:rPr>
        <w:t xml:space="preserve"> </w:t>
      </w:r>
      <w:r>
        <w:rPr>
          <w:rFonts w:hint="eastAsia"/>
          <w:sz w:val="20"/>
          <w:lang w:eastAsia="zh-CN"/>
        </w:rPr>
        <w:t>生成</w:t>
      </w:r>
      <w:proofErr w:type="spellStart"/>
      <w:r>
        <w:rPr>
          <w:sz w:val="20"/>
        </w:rPr>
        <w:t>医疗器械</w:t>
      </w:r>
      <w:r>
        <w:rPr>
          <w:rFonts w:hint="eastAsia"/>
          <w:sz w:val="20"/>
          <w:lang w:eastAsia="zh-CN"/>
        </w:rPr>
        <w:t>report</w:t>
      </w:r>
      <w:proofErr w:type="spellEnd"/>
      <w:r>
        <w:rPr>
          <w:rFonts w:hint="eastAsia"/>
          <w:sz w:val="20"/>
          <w:lang w:eastAsia="zh-CN"/>
        </w:rPr>
        <w:t xml:space="preserve"> html 和pdf版本（pdf要是html格式）</w:t>
      </w:r>
    </w:p>
    <w:p w14:paraId="75C0F413" w14:textId="77777777" w:rsidR="0060574C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>四次分析分别做什么？</w:t>
      </w:r>
    </w:p>
    <w:p w14:paraId="0660717F" w14:textId="77777777" w:rsidR="0060574C" w:rsidRDefault="00000000">
      <w:proofErr w:type="spellStart"/>
      <w:r>
        <w:rPr>
          <w:b/>
          <w:color w:val="245B78"/>
        </w:rPr>
        <w:t>医药</w:t>
      </w:r>
      <w:proofErr w:type="spellEnd"/>
      <w:r>
        <w:rPr>
          <w:b/>
          <w:color w:val="245B78"/>
        </w:rPr>
        <w:t xml:space="preserve"> Article </w:t>
      </w:r>
      <w:proofErr w:type="spellStart"/>
      <w:r>
        <w:rPr>
          <w:b/>
          <w:color w:val="245B78"/>
        </w:rPr>
        <w:t>Analysis：</w:t>
      </w:r>
      <w:r>
        <w:t>对所有医药文章逐篇打分和总结</w:t>
      </w:r>
      <w:proofErr w:type="spellEnd"/>
      <w:r>
        <w:t>。</w:t>
      </w:r>
    </w:p>
    <w:p w14:paraId="3CEEBA87" w14:textId="77777777" w:rsidR="0060574C" w:rsidRDefault="00000000">
      <w:r>
        <w:rPr>
          <w:b/>
          <w:color w:val="245B78"/>
        </w:rPr>
        <w:t>医疗器械 Article Analysis：</w:t>
      </w:r>
      <w:r>
        <w:t>对所有医疗器械文章逐篇打分和总结。</w:t>
      </w:r>
    </w:p>
    <w:p w14:paraId="2D769906" w14:textId="77777777" w:rsidR="0060574C" w:rsidRDefault="00000000">
      <w:r>
        <w:rPr>
          <w:b/>
          <w:color w:val="245B78"/>
        </w:rPr>
        <w:t>医药 Monthly Analysis：</w:t>
      </w:r>
      <w:r>
        <w:t>根据分数筛选 Target Articles，并撰写医药月报。</w:t>
      </w:r>
    </w:p>
    <w:p w14:paraId="39D935B3" w14:textId="77777777" w:rsidR="0060574C" w:rsidRDefault="00000000">
      <w:r>
        <w:rPr>
          <w:b/>
          <w:color w:val="245B78"/>
        </w:rPr>
        <w:t>医疗器械 Monthly Analysis：</w:t>
      </w:r>
      <w:r>
        <w:t>根据分数筛选 Target Articles，并撰写医疗器械月报。</w:t>
      </w:r>
    </w:p>
    <w:p w14:paraId="5CEDE88C" w14:textId="77777777" w:rsidR="0060574C" w:rsidRDefault="00000000">
      <w:pPr>
        <w:pBdr>
          <w:left w:val="single" w:sz="18" w:space="8" w:color="245B78"/>
        </w:pBdr>
        <w:shd w:val="clear" w:color="auto" w:fill="EDF6F1"/>
        <w:spacing w:before="40" w:after="200"/>
      </w:pPr>
      <w:r>
        <w:rPr>
          <w:b/>
          <w:color w:val="2E6B57"/>
        </w:rPr>
        <w:t>✓ 成功标志：</w:t>
      </w:r>
      <w:r>
        <w:t>最终得到 1 份医药月报和 1 份医疗器械月报；合计运行 4 次 DeepSeek Analysis。</w:t>
      </w:r>
    </w:p>
    <w:p w14:paraId="2DFF1881" w14:textId="77777777" w:rsidR="0060574C" w:rsidRDefault="00000000">
      <w:pPr>
        <w:pBdr>
          <w:left w:val="single" w:sz="18" w:space="8" w:color="245B78"/>
        </w:pBdr>
        <w:shd w:val="clear" w:color="auto" w:fill="FFF8E6"/>
        <w:spacing w:before="60" w:after="160"/>
      </w:pPr>
      <w:r>
        <w:rPr>
          <w:b/>
          <w:color w:val="8A6500"/>
        </w:rPr>
        <w:t>重要提醒：</w:t>
      </w:r>
      <w:r>
        <w:t>调用 DeepSeek 前先检查文章数量和正文质量。不要随意使用 --force，以免重复分析并产生额外 API 费用。</w:t>
      </w:r>
    </w:p>
    <w:sectPr w:rsidR="0060574C" w:rsidSect="00034616">
      <w:headerReference w:type="default" r:id="rId8"/>
      <w:footerReference w:type="default" r:id="rId9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2C27" w14:textId="77777777" w:rsidR="00630523" w:rsidRDefault="00630523">
      <w:pPr>
        <w:spacing w:after="0" w:line="240" w:lineRule="auto"/>
      </w:pPr>
      <w:r>
        <w:separator/>
      </w:r>
    </w:p>
  </w:endnote>
  <w:endnote w:type="continuationSeparator" w:id="0">
    <w:p w14:paraId="44C5F912" w14:textId="77777777" w:rsidR="00630523" w:rsidRDefault="00630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12DF5" w14:textId="77777777" w:rsidR="0060574C" w:rsidRDefault="00000000">
    <w:pPr>
      <w:pStyle w:val="Footer"/>
      <w:jc w:val="right"/>
    </w:pPr>
    <w:r>
      <w:rPr>
        <w:color w:val="667680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C63084">
      <w:rPr>
        <w:noProof/>
      </w:rPr>
      <w:t>1</w:t>
    </w:r>
    <w:r>
      <w:fldChar w:fldCharType="end"/>
    </w:r>
    <w:r>
      <w:rPr>
        <w:color w:val="6676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D956" w14:textId="77777777" w:rsidR="00630523" w:rsidRDefault="00630523">
      <w:pPr>
        <w:spacing w:after="0" w:line="240" w:lineRule="auto"/>
      </w:pPr>
      <w:r>
        <w:separator/>
      </w:r>
    </w:p>
  </w:footnote>
  <w:footnote w:type="continuationSeparator" w:id="0">
    <w:p w14:paraId="132BF6E7" w14:textId="77777777" w:rsidR="00630523" w:rsidRDefault="00630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360DB" w14:textId="77777777" w:rsidR="0060574C" w:rsidRDefault="00000000">
    <w:pPr>
      <w:pStyle w:val="Header"/>
      <w:jc w:val="right"/>
    </w:pPr>
    <w:r>
      <w:rPr>
        <w:color w:val="667680"/>
        <w:sz w:val="17"/>
      </w:rPr>
      <w:t>MENTOR 操作指南  |  WeWe RSS × Codex × DeepSeek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485340">
    <w:abstractNumId w:val="8"/>
  </w:num>
  <w:num w:numId="2" w16cid:durableId="2096392491">
    <w:abstractNumId w:val="6"/>
  </w:num>
  <w:num w:numId="3" w16cid:durableId="1412002117">
    <w:abstractNumId w:val="5"/>
  </w:num>
  <w:num w:numId="4" w16cid:durableId="621806330">
    <w:abstractNumId w:val="4"/>
  </w:num>
  <w:num w:numId="5" w16cid:durableId="1214581332">
    <w:abstractNumId w:val="7"/>
  </w:num>
  <w:num w:numId="6" w16cid:durableId="267661387">
    <w:abstractNumId w:val="3"/>
  </w:num>
  <w:num w:numId="7" w16cid:durableId="1576745919">
    <w:abstractNumId w:val="2"/>
  </w:num>
  <w:num w:numId="8" w16cid:durableId="204341990">
    <w:abstractNumId w:val="1"/>
  </w:num>
  <w:num w:numId="9" w16cid:durableId="189793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8D5"/>
    <w:rsid w:val="0060574C"/>
    <w:rsid w:val="00630523"/>
    <w:rsid w:val="00AA1D8D"/>
    <w:rsid w:val="00B47730"/>
    <w:rsid w:val="00B972CF"/>
    <w:rsid w:val="00C63084"/>
    <w:rsid w:val="00CB0664"/>
    <w:rsid w:val="00CB5B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4B2EB"/>
  <w14:defaultImageDpi w14:val="300"/>
  <w15:docId w15:val="{6F0C806C-6C00-5E44-ACFC-3C0219F4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eastAsia="Arial Unicode MS" w:hAnsi="Arial Unicode MS"/>
      <w:color w:val="24313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yvonne Ye</cp:lastModifiedBy>
  <cp:revision>5</cp:revision>
  <dcterms:created xsi:type="dcterms:W3CDTF">2013-12-23T23:15:00Z</dcterms:created>
  <dcterms:modified xsi:type="dcterms:W3CDTF">2026-08-21T06:23:00Z</dcterms:modified>
  <cp:category/>
</cp:coreProperties>
</file>