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53965" w14:textId="3272F664" w:rsidR="00A72DC3" w:rsidRPr="00A72DC3" w:rsidRDefault="00A72DC3" w:rsidP="00A72DC3">
      <w:pPr>
        <w:jc w:val="center"/>
      </w:pPr>
    </w:p>
    <w:p w14:paraId="445C43F5" w14:textId="77777777" w:rsidR="00A72DC3" w:rsidRPr="00A72DC3" w:rsidRDefault="00A72DC3" w:rsidP="00A72DC3">
      <w:pPr>
        <w:rPr>
          <w:sz w:val="48"/>
          <w:szCs w:val="48"/>
          <w:lang w:val="es-ES"/>
        </w:rPr>
      </w:pPr>
    </w:p>
    <w:p w14:paraId="22716457" w14:textId="02C470BE" w:rsidR="00AE32DE" w:rsidRPr="00741AB8" w:rsidRDefault="00A72DC3" w:rsidP="00741AB8">
      <w:pPr>
        <w:pStyle w:val="Heading1"/>
        <w:jc w:val="center"/>
        <w:rPr>
          <w:rFonts w:ascii="Times New Roman" w:hAnsi="Times New Roman" w:cs="Times New Roman"/>
          <w:b/>
          <w:bCs/>
          <w:color w:val="000000" w:themeColor="text1"/>
          <w:sz w:val="60"/>
          <w:szCs w:val="60"/>
          <w:lang w:val="es-ES"/>
        </w:rPr>
      </w:pPr>
      <w:bookmarkStart w:id="0" w:name="_Toc90318209"/>
      <w:r w:rsidRPr="00741AB8">
        <w:rPr>
          <w:rFonts w:ascii="Times New Roman" w:hAnsi="Times New Roman" w:cs="Times New Roman"/>
          <w:b/>
          <w:bCs/>
          <w:color w:val="000000" w:themeColor="text1"/>
          <w:sz w:val="60"/>
          <w:szCs w:val="60"/>
          <w:lang w:val="es-ES"/>
        </w:rPr>
        <w:t>Reporte Final</w:t>
      </w:r>
      <w:bookmarkEnd w:id="0"/>
    </w:p>
    <w:p w14:paraId="4525D95A" w14:textId="370D4A6A" w:rsidR="00A72DC3" w:rsidRDefault="00A72DC3" w:rsidP="00A72DC3">
      <w:pPr>
        <w:jc w:val="center"/>
        <w:rPr>
          <w:sz w:val="48"/>
          <w:szCs w:val="48"/>
          <w:lang w:val="es-ES"/>
        </w:rPr>
      </w:pPr>
    </w:p>
    <w:p w14:paraId="13EC8A58" w14:textId="77777777" w:rsidR="00A72DC3" w:rsidRPr="00A72DC3" w:rsidRDefault="00A72DC3" w:rsidP="00A72DC3">
      <w:pPr>
        <w:jc w:val="center"/>
        <w:rPr>
          <w:sz w:val="48"/>
          <w:szCs w:val="48"/>
          <w:lang w:val="es-ES"/>
        </w:rPr>
      </w:pPr>
    </w:p>
    <w:p w14:paraId="46863AC5" w14:textId="60A848E5" w:rsidR="00A72DC3" w:rsidRDefault="00A72DC3" w:rsidP="00A72DC3">
      <w:pPr>
        <w:jc w:val="center"/>
      </w:pPr>
      <w:r w:rsidRPr="00A72DC3">
        <w:fldChar w:fldCharType="begin"/>
      </w:r>
      <w:r w:rsidRPr="00A72DC3">
        <w:instrText xml:space="preserve"> INCLUDEPICTURE "https://emtech.digital/santandertech/landing/img/logo_emtech.png" \* MERGEFORMATINET </w:instrText>
      </w:r>
      <w:r w:rsidRPr="00A72DC3">
        <w:fldChar w:fldCharType="separate"/>
      </w:r>
      <w:r w:rsidRPr="00A72DC3">
        <w:rPr>
          <w:noProof/>
        </w:rPr>
        <w:drawing>
          <wp:inline distT="0" distB="0" distL="0" distR="0" wp14:anchorId="33015607" wp14:editId="554E2667">
            <wp:extent cx="4778477" cy="1184919"/>
            <wp:effectExtent l="0" t="0" r="0" b="0"/>
            <wp:docPr id="1" name="Picture 1" descr="Emtech | Diagnóstico de Compete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tech | Diagnóstico de Competenci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4336" cy="1191331"/>
                    </a:xfrm>
                    <a:prstGeom prst="rect">
                      <a:avLst/>
                    </a:prstGeom>
                    <a:noFill/>
                    <a:ln>
                      <a:noFill/>
                    </a:ln>
                  </pic:spPr>
                </pic:pic>
              </a:graphicData>
            </a:graphic>
          </wp:inline>
        </w:drawing>
      </w:r>
      <w:r w:rsidRPr="00A72DC3">
        <w:fldChar w:fldCharType="end"/>
      </w:r>
    </w:p>
    <w:p w14:paraId="71591D42" w14:textId="77777777" w:rsidR="00A72DC3" w:rsidRPr="00A72DC3" w:rsidRDefault="00A72DC3" w:rsidP="00A72DC3">
      <w:pPr>
        <w:rPr>
          <w:sz w:val="48"/>
          <w:szCs w:val="48"/>
          <w:lang w:val="es-ES"/>
        </w:rPr>
      </w:pPr>
    </w:p>
    <w:p w14:paraId="5955EEC9" w14:textId="793DAB0D" w:rsidR="00A72DC3" w:rsidRPr="00A72DC3" w:rsidRDefault="00A72DC3" w:rsidP="00A72DC3">
      <w:pPr>
        <w:jc w:val="center"/>
        <w:rPr>
          <w:sz w:val="48"/>
          <w:szCs w:val="48"/>
          <w:lang w:val="es-ES"/>
        </w:rPr>
      </w:pPr>
      <w:r w:rsidRPr="00A72DC3">
        <w:rPr>
          <w:sz w:val="48"/>
          <w:szCs w:val="48"/>
          <w:lang w:val="es-ES"/>
        </w:rPr>
        <w:t>Parte 1: Fundamentos de Programación con Python</w:t>
      </w:r>
    </w:p>
    <w:p w14:paraId="4D60517E" w14:textId="03232BFD" w:rsidR="00A72DC3" w:rsidRPr="00A72DC3" w:rsidRDefault="00A72DC3" w:rsidP="00A72DC3">
      <w:pPr>
        <w:jc w:val="center"/>
        <w:rPr>
          <w:sz w:val="48"/>
          <w:szCs w:val="48"/>
          <w:lang w:val="es-ES"/>
        </w:rPr>
      </w:pPr>
    </w:p>
    <w:p w14:paraId="775B3AE2" w14:textId="1F7AAD64" w:rsidR="00A72DC3" w:rsidRPr="00A72DC3" w:rsidRDefault="00A72DC3" w:rsidP="00A72DC3">
      <w:pPr>
        <w:jc w:val="center"/>
        <w:rPr>
          <w:sz w:val="48"/>
          <w:szCs w:val="48"/>
          <w:lang w:val="es-ES"/>
        </w:rPr>
      </w:pPr>
      <w:r w:rsidRPr="00A72DC3">
        <w:rPr>
          <w:sz w:val="48"/>
          <w:szCs w:val="48"/>
          <w:lang w:val="es-ES"/>
        </w:rPr>
        <w:t>Proyecto: Life</w:t>
      </w:r>
      <w:r w:rsidR="00824883">
        <w:rPr>
          <w:sz w:val="48"/>
          <w:szCs w:val="48"/>
          <w:lang w:val="es-ES"/>
        </w:rPr>
        <w:t>S</w:t>
      </w:r>
      <w:r w:rsidRPr="00A72DC3">
        <w:rPr>
          <w:sz w:val="48"/>
          <w:szCs w:val="48"/>
          <w:lang w:val="es-ES"/>
        </w:rPr>
        <w:t>tore</w:t>
      </w:r>
    </w:p>
    <w:p w14:paraId="7A434B98" w14:textId="3196A2DE" w:rsidR="00A72DC3" w:rsidRDefault="00A72DC3" w:rsidP="00A72DC3">
      <w:pPr>
        <w:jc w:val="center"/>
        <w:rPr>
          <w:sz w:val="48"/>
          <w:szCs w:val="48"/>
          <w:lang w:val="es-ES"/>
        </w:rPr>
      </w:pPr>
    </w:p>
    <w:p w14:paraId="7AF2F6FC" w14:textId="55FA27AB" w:rsidR="00A72DC3" w:rsidRDefault="00A72DC3" w:rsidP="00A72DC3">
      <w:pPr>
        <w:jc w:val="center"/>
        <w:rPr>
          <w:sz w:val="48"/>
          <w:szCs w:val="48"/>
          <w:lang w:val="es-ES"/>
        </w:rPr>
      </w:pPr>
    </w:p>
    <w:p w14:paraId="78D0AA5A" w14:textId="782439B9" w:rsidR="00A72DC3" w:rsidRDefault="00A72DC3" w:rsidP="00A72DC3">
      <w:pPr>
        <w:jc w:val="center"/>
        <w:rPr>
          <w:sz w:val="48"/>
          <w:szCs w:val="48"/>
          <w:lang w:val="es-ES"/>
        </w:rPr>
      </w:pPr>
    </w:p>
    <w:p w14:paraId="20C7784D" w14:textId="1F5EF2D3" w:rsidR="00A72DC3" w:rsidRDefault="00A72DC3" w:rsidP="00A72DC3">
      <w:pPr>
        <w:jc w:val="center"/>
        <w:rPr>
          <w:sz w:val="48"/>
          <w:szCs w:val="48"/>
          <w:lang w:val="es-ES"/>
        </w:rPr>
      </w:pPr>
    </w:p>
    <w:p w14:paraId="18963BC2" w14:textId="567F304E" w:rsidR="00A72DC3" w:rsidRDefault="00A72DC3" w:rsidP="00A72DC3">
      <w:pPr>
        <w:jc w:val="center"/>
        <w:rPr>
          <w:sz w:val="48"/>
          <w:szCs w:val="48"/>
          <w:lang w:val="es-ES"/>
        </w:rPr>
      </w:pPr>
    </w:p>
    <w:p w14:paraId="686D0E54" w14:textId="3ACB9F3B" w:rsidR="00A72DC3" w:rsidRDefault="00A72DC3" w:rsidP="00A72DC3">
      <w:pPr>
        <w:jc w:val="center"/>
        <w:rPr>
          <w:sz w:val="48"/>
          <w:szCs w:val="48"/>
          <w:lang w:val="es-ES"/>
        </w:rPr>
      </w:pPr>
    </w:p>
    <w:p w14:paraId="13EAF031" w14:textId="77777777" w:rsidR="00A72DC3" w:rsidRPr="00A72DC3" w:rsidRDefault="00A72DC3" w:rsidP="00A72DC3">
      <w:pPr>
        <w:jc w:val="center"/>
        <w:rPr>
          <w:sz w:val="48"/>
          <w:szCs w:val="48"/>
          <w:lang w:val="es-ES"/>
        </w:rPr>
      </w:pPr>
    </w:p>
    <w:p w14:paraId="34CC843E" w14:textId="2716F52A" w:rsidR="00A72DC3" w:rsidRDefault="00A72DC3" w:rsidP="00A72DC3">
      <w:pPr>
        <w:jc w:val="right"/>
        <w:rPr>
          <w:sz w:val="48"/>
          <w:szCs w:val="48"/>
          <w:lang w:val="es-ES"/>
        </w:rPr>
      </w:pPr>
      <w:r w:rsidRPr="00A72DC3">
        <w:rPr>
          <w:sz w:val="48"/>
          <w:szCs w:val="48"/>
          <w:lang w:val="es-ES"/>
        </w:rPr>
        <w:t>Maria Yvonne Cárdenas Aguilar</w:t>
      </w:r>
    </w:p>
    <w:p w14:paraId="36C8062E" w14:textId="32A1D5D9" w:rsidR="00447E1B" w:rsidRDefault="00447E1B" w:rsidP="00A72DC3">
      <w:pPr>
        <w:jc w:val="right"/>
        <w:rPr>
          <w:sz w:val="48"/>
          <w:szCs w:val="48"/>
          <w:lang w:val="es-ES"/>
        </w:rPr>
      </w:pPr>
    </w:p>
    <w:p w14:paraId="010914EC" w14:textId="522BD4EF" w:rsidR="00447E1B" w:rsidRDefault="00447E1B" w:rsidP="00447E1B">
      <w:pPr>
        <w:rPr>
          <w:sz w:val="48"/>
          <w:szCs w:val="48"/>
          <w:lang w:val="es-ES"/>
        </w:rPr>
      </w:pPr>
    </w:p>
    <w:p w14:paraId="7694B5DA" w14:textId="546EFB4B" w:rsidR="00447E1B" w:rsidRPr="00741AB8" w:rsidRDefault="00447E1B" w:rsidP="00741AB8">
      <w:pPr>
        <w:pStyle w:val="Heading2"/>
        <w:rPr>
          <w:rFonts w:ascii="Times New Roman" w:hAnsi="Times New Roman" w:cs="Times New Roman"/>
          <w:b/>
          <w:bCs/>
          <w:color w:val="000000" w:themeColor="text1"/>
          <w:lang w:val="es-ES"/>
        </w:rPr>
      </w:pPr>
      <w:bookmarkStart w:id="1" w:name="_Toc90318210"/>
      <w:r w:rsidRPr="00741AB8">
        <w:rPr>
          <w:rFonts w:ascii="Times New Roman" w:hAnsi="Times New Roman" w:cs="Times New Roman"/>
          <w:b/>
          <w:bCs/>
          <w:color w:val="000000" w:themeColor="text1"/>
          <w:sz w:val="24"/>
          <w:szCs w:val="24"/>
          <w:lang w:val="es-ES"/>
        </w:rPr>
        <w:t>Í</w:t>
      </w:r>
      <w:r w:rsidRPr="00741AB8">
        <w:rPr>
          <w:rFonts w:ascii="Times New Roman" w:hAnsi="Times New Roman" w:cs="Times New Roman"/>
          <w:b/>
          <w:bCs/>
          <w:color w:val="000000" w:themeColor="text1"/>
          <w:lang w:val="es-ES"/>
        </w:rPr>
        <w:t>ndice</w:t>
      </w:r>
      <w:bookmarkEnd w:id="1"/>
    </w:p>
    <w:p w14:paraId="40AB4124" w14:textId="04EED434" w:rsidR="00447E1B" w:rsidRDefault="00447E1B" w:rsidP="00447E1B">
      <w:pPr>
        <w:rPr>
          <w:b/>
          <w:bCs/>
          <w:lang w:val="es-ES"/>
        </w:rPr>
      </w:pPr>
    </w:p>
    <w:sdt>
      <w:sdtPr>
        <w:id w:val="-1914610898"/>
        <w:docPartObj>
          <w:docPartGallery w:val="Table of Contents"/>
          <w:docPartUnique/>
        </w:docPartObj>
      </w:sdtPr>
      <w:sdtEndPr>
        <w:rPr>
          <w:rFonts w:ascii="Times New Roman" w:eastAsia="Times New Roman" w:hAnsi="Times New Roman" w:cs="Times New Roman"/>
          <w:noProof/>
          <w:color w:val="auto"/>
          <w:sz w:val="24"/>
          <w:szCs w:val="24"/>
          <w:lang w:val="en-MX"/>
        </w:rPr>
      </w:sdtEndPr>
      <w:sdtContent>
        <w:p w14:paraId="41EAA13C" w14:textId="7362CE22" w:rsidR="00083F2E" w:rsidRPr="00083F2E" w:rsidRDefault="00083F2E">
          <w:pPr>
            <w:pStyle w:val="TOCHeading"/>
            <w:rPr>
              <w:rFonts w:ascii="Times New Roman" w:hAnsi="Times New Roman" w:cs="Times New Roman"/>
              <w:color w:val="000000" w:themeColor="text1"/>
            </w:rPr>
          </w:pPr>
        </w:p>
        <w:p w14:paraId="6C597A05" w14:textId="79539874" w:rsidR="00083F2E" w:rsidRDefault="00083F2E">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90318209" w:history="1">
            <w:r w:rsidRPr="000205F1">
              <w:rPr>
                <w:rStyle w:val="Hyperlink"/>
                <w:rFonts w:ascii="Times New Roman" w:hAnsi="Times New Roman" w:cs="Times New Roman"/>
                <w:noProof/>
                <w:lang w:val="es-ES"/>
              </w:rPr>
              <w:t>Reporte Final</w:t>
            </w:r>
            <w:r>
              <w:rPr>
                <w:noProof/>
                <w:webHidden/>
              </w:rPr>
              <w:tab/>
            </w:r>
            <w:r>
              <w:rPr>
                <w:noProof/>
                <w:webHidden/>
              </w:rPr>
              <w:fldChar w:fldCharType="begin"/>
            </w:r>
            <w:r>
              <w:rPr>
                <w:noProof/>
                <w:webHidden/>
              </w:rPr>
              <w:instrText xml:space="preserve"> PAGEREF _Toc90318209 \h </w:instrText>
            </w:r>
            <w:r>
              <w:rPr>
                <w:noProof/>
                <w:webHidden/>
              </w:rPr>
            </w:r>
            <w:r>
              <w:rPr>
                <w:noProof/>
                <w:webHidden/>
              </w:rPr>
              <w:fldChar w:fldCharType="separate"/>
            </w:r>
            <w:r>
              <w:rPr>
                <w:noProof/>
                <w:webHidden/>
              </w:rPr>
              <w:t>1</w:t>
            </w:r>
            <w:r>
              <w:rPr>
                <w:noProof/>
                <w:webHidden/>
              </w:rPr>
              <w:fldChar w:fldCharType="end"/>
            </w:r>
          </w:hyperlink>
        </w:p>
        <w:p w14:paraId="3FAAFA7E" w14:textId="59C3B26F" w:rsidR="00083F2E" w:rsidRDefault="00083F2E">
          <w:pPr>
            <w:pStyle w:val="TOC2"/>
            <w:tabs>
              <w:tab w:val="right" w:leader="dot" w:pos="9350"/>
            </w:tabs>
            <w:rPr>
              <w:rFonts w:eastAsiaTheme="minorEastAsia" w:cstheme="minorBidi"/>
              <w:smallCaps w:val="0"/>
              <w:noProof/>
              <w:sz w:val="24"/>
              <w:szCs w:val="24"/>
            </w:rPr>
          </w:pPr>
          <w:hyperlink w:anchor="_Toc90318210" w:history="1">
            <w:r w:rsidRPr="000205F1">
              <w:rPr>
                <w:rStyle w:val="Hyperlink"/>
                <w:rFonts w:ascii="Times New Roman" w:hAnsi="Times New Roman" w:cs="Times New Roman"/>
                <w:noProof/>
                <w:lang w:val="es-ES"/>
              </w:rPr>
              <w:t>Índice</w:t>
            </w:r>
            <w:r>
              <w:rPr>
                <w:noProof/>
                <w:webHidden/>
              </w:rPr>
              <w:tab/>
            </w:r>
            <w:r>
              <w:rPr>
                <w:noProof/>
                <w:webHidden/>
              </w:rPr>
              <w:fldChar w:fldCharType="begin"/>
            </w:r>
            <w:r>
              <w:rPr>
                <w:noProof/>
                <w:webHidden/>
              </w:rPr>
              <w:instrText xml:space="preserve"> PAGEREF _Toc90318210 \h </w:instrText>
            </w:r>
            <w:r>
              <w:rPr>
                <w:noProof/>
                <w:webHidden/>
              </w:rPr>
            </w:r>
            <w:r>
              <w:rPr>
                <w:noProof/>
                <w:webHidden/>
              </w:rPr>
              <w:fldChar w:fldCharType="separate"/>
            </w:r>
            <w:r>
              <w:rPr>
                <w:noProof/>
                <w:webHidden/>
              </w:rPr>
              <w:t>2</w:t>
            </w:r>
            <w:r>
              <w:rPr>
                <w:noProof/>
                <w:webHidden/>
              </w:rPr>
              <w:fldChar w:fldCharType="end"/>
            </w:r>
          </w:hyperlink>
        </w:p>
        <w:p w14:paraId="1D58842D" w14:textId="502B1C2D" w:rsidR="00083F2E" w:rsidRDefault="00083F2E">
          <w:pPr>
            <w:pStyle w:val="TOC2"/>
            <w:tabs>
              <w:tab w:val="right" w:leader="dot" w:pos="9350"/>
            </w:tabs>
            <w:rPr>
              <w:rFonts w:eastAsiaTheme="minorEastAsia" w:cstheme="minorBidi"/>
              <w:smallCaps w:val="0"/>
              <w:noProof/>
              <w:sz w:val="24"/>
              <w:szCs w:val="24"/>
            </w:rPr>
          </w:pPr>
          <w:hyperlink w:anchor="_Toc90318211" w:history="1">
            <w:r w:rsidRPr="000205F1">
              <w:rPr>
                <w:rStyle w:val="Hyperlink"/>
                <w:rFonts w:ascii="Times New Roman" w:hAnsi="Times New Roman" w:cs="Times New Roman"/>
                <w:noProof/>
                <w:lang w:val="es-ES"/>
              </w:rPr>
              <w:t>Introducción</w:t>
            </w:r>
            <w:r>
              <w:rPr>
                <w:noProof/>
                <w:webHidden/>
              </w:rPr>
              <w:tab/>
            </w:r>
            <w:r>
              <w:rPr>
                <w:noProof/>
                <w:webHidden/>
              </w:rPr>
              <w:fldChar w:fldCharType="begin"/>
            </w:r>
            <w:r>
              <w:rPr>
                <w:noProof/>
                <w:webHidden/>
              </w:rPr>
              <w:instrText xml:space="preserve"> PAGEREF _Toc90318211 \h </w:instrText>
            </w:r>
            <w:r>
              <w:rPr>
                <w:noProof/>
                <w:webHidden/>
              </w:rPr>
            </w:r>
            <w:r>
              <w:rPr>
                <w:noProof/>
                <w:webHidden/>
              </w:rPr>
              <w:fldChar w:fldCharType="separate"/>
            </w:r>
            <w:r>
              <w:rPr>
                <w:noProof/>
                <w:webHidden/>
              </w:rPr>
              <w:t>2</w:t>
            </w:r>
            <w:r>
              <w:rPr>
                <w:noProof/>
                <w:webHidden/>
              </w:rPr>
              <w:fldChar w:fldCharType="end"/>
            </w:r>
          </w:hyperlink>
        </w:p>
        <w:p w14:paraId="67D36200" w14:textId="486A7B68" w:rsidR="00083F2E" w:rsidRDefault="00083F2E">
          <w:pPr>
            <w:pStyle w:val="TOC2"/>
            <w:tabs>
              <w:tab w:val="right" w:leader="dot" w:pos="9350"/>
            </w:tabs>
            <w:rPr>
              <w:rFonts w:eastAsiaTheme="minorEastAsia" w:cstheme="minorBidi"/>
              <w:smallCaps w:val="0"/>
              <w:noProof/>
              <w:sz w:val="24"/>
              <w:szCs w:val="24"/>
            </w:rPr>
          </w:pPr>
          <w:hyperlink w:anchor="_Toc90318212" w:history="1">
            <w:r w:rsidRPr="000205F1">
              <w:rPr>
                <w:rStyle w:val="Hyperlink"/>
                <w:rFonts w:ascii="Times New Roman" w:hAnsi="Times New Roman" w:cs="Times New Roman"/>
                <w:noProof/>
                <w:lang w:val="es-ES"/>
              </w:rPr>
              <w:t>Definición del c</w:t>
            </w:r>
            <w:r w:rsidRPr="000205F1">
              <w:rPr>
                <w:rStyle w:val="Hyperlink"/>
                <w:rFonts w:ascii="Times New Roman" w:hAnsi="Times New Roman" w:cs="Times New Roman"/>
                <w:noProof/>
                <w:lang w:val="es-ES"/>
              </w:rPr>
              <w:t>ó</w:t>
            </w:r>
            <w:r w:rsidRPr="000205F1">
              <w:rPr>
                <w:rStyle w:val="Hyperlink"/>
                <w:rFonts w:ascii="Times New Roman" w:hAnsi="Times New Roman" w:cs="Times New Roman"/>
                <w:noProof/>
                <w:lang w:val="es-ES"/>
              </w:rPr>
              <w:t>digo</w:t>
            </w:r>
            <w:r>
              <w:rPr>
                <w:noProof/>
                <w:webHidden/>
              </w:rPr>
              <w:tab/>
            </w:r>
            <w:r>
              <w:rPr>
                <w:noProof/>
                <w:webHidden/>
              </w:rPr>
              <w:fldChar w:fldCharType="begin"/>
            </w:r>
            <w:r>
              <w:rPr>
                <w:noProof/>
                <w:webHidden/>
              </w:rPr>
              <w:instrText xml:space="preserve"> PAGEREF _Toc90318212 \h </w:instrText>
            </w:r>
            <w:r>
              <w:rPr>
                <w:noProof/>
                <w:webHidden/>
              </w:rPr>
            </w:r>
            <w:r>
              <w:rPr>
                <w:noProof/>
                <w:webHidden/>
              </w:rPr>
              <w:fldChar w:fldCharType="separate"/>
            </w:r>
            <w:r>
              <w:rPr>
                <w:noProof/>
                <w:webHidden/>
              </w:rPr>
              <w:t>2</w:t>
            </w:r>
            <w:r>
              <w:rPr>
                <w:noProof/>
                <w:webHidden/>
              </w:rPr>
              <w:fldChar w:fldCharType="end"/>
            </w:r>
          </w:hyperlink>
        </w:p>
        <w:p w14:paraId="336387EC" w14:textId="5B714FBB" w:rsidR="00083F2E" w:rsidRDefault="00083F2E">
          <w:pPr>
            <w:pStyle w:val="TOC2"/>
            <w:tabs>
              <w:tab w:val="right" w:leader="dot" w:pos="9350"/>
            </w:tabs>
            <w:rPr>
              <w:rFonts w:eastAsiaTheme="minorEastAsia" w:cstheme="minorBidi"/>
              <w:smallCaps w:val="0"/>
              <w:noProof/>
              <w:sz w:val="24"/>
              <w:szCs w:val="24"/>
            </w:rPr>
          </w:pPr>
          <w:hyperlink w:anchor="_Toc90318213" w:history="1">
            <w:r w:rsidRPr="000205F1">
              <w:rPr>
                <w:rStyle w:val="Hyperlink"/>
                <w:rFonts w:ascii="Times New Roman" w:hAnsi="Times New Roman" w:cs="Times New Roman"/>
                <w:noProof/>
                <w:lang w:val="es-ES"/>
              </w:rPr>
              <w:t>Resultados</w:t>
            </w:r>
            <w:r>
              <w:rPr>
                <w:noProof/>
                <w:webHidden/>
              </w:rPr>
              <w:tab/>
            </w:r>
            <w:r>
              <w:rPr>
                <w:noProof/>
                <w:webHidden/>
              </w:rPr>
              <w:fldChar w:fldCharType="begin"/>
            </w:r>
            <w:r>
              <w:rPr>
                <w:noProof/>
                <w:webHidden/>
              </w:rPr>
              <w:instrText xml:space="preserve"> PAGEREF _Toc90318213 \h </w:instrText>
            </w:r>
            <w:r>
              <w:rPr>
                <w:noProof/>
                <w:webHidden/>
              </w:rPr>
            </w:r>
            <w:r>
              <w:rPr>
                <w:noProof/>
                <w:webHidden/>
              </w:rPr>
              <w:fldChar w:fldCharType="separate"/>
            </w:r>
            <w:r>
              <w:rPr>
                <w:noProof/>
                <w:webHidden/>
              </w:rPr>
              <w:t>5</w:t>
            </w:r>
            <w:r>
              <w:rPr>
                <w:noProof/>
                <w:webHidden/>
              </w:rPr>
              <w:fldChar w:fldCharType="end"/>
            </w:r>
          </w:hyperlink>
        </w:p>
        <w:p w14:paraId="0C622E1F" w14:textId="06438813" w:rsidR="00083F2E" w:rsidRDefault="00083F2E">
          <w:pPr>
            <w:pStyle w:val="TOC2"/>
            <w:tabs>
              <w:tab w:val="right" w:leader="dot" w:pos="9350"/>
            </w:tabs>
            <w:rPr>
              <w:rFonts w:eastAsiaTheme="minorEastAsia" w:cstheme="minorBidi"/>
              <w:smallCaps w:val="0"/>
              <w:noProof/>
              <w:sz w:val="24"/>
              <w:szCs w:val="24"/>
            </w:rPr>
          </w:pPr>
          <w:hyperlink w:anchor="_Toc90318214" w:history="1">
            <w:r w:rsidRPr="000205F1">
              <w:rPr>
                <w:rStyle w:val="Hyperlink"/>
                <w:rFonts w:ascii="Times New Roman" w:hAnsi="Times New Roman" w:cs="Times New Roman"/>
                <w:noProof/>
                <w:lang w:val="es-ES"/>
              </w:rPr>
              <w:t>Solución al problema</w:t>
            </w:r>
            <w:r>
              <w:rPr>
                <w:noProof/>
                <w:webHidden/>
              </w:rPr>
              <w:tab/>
            </w:r>
            <w:r>
              <w:rPr>
                <w:noProof/>
                <w:webHidden/>
              </w:rPr>
              <w:fldChar w:fldCharType="begin"/>
            </w:r>
            <w:r>
              <w:rPr>
                <w:noProof/>
                <w:webHidden/>
              </w:rPr>
              <w:instrText xml:space="preserve"> PAGEREF _Toc90318214 \h </w:instrText>
            </w:r>
            <w:r>
              <w:rPr>
                <w:noProof/>
                <w:webHidden/>
              </w:rPr>
            </w:r>
            <w:r>
              <w:rPr>
                <w:noProof/>
                <w:webHidden/>
              </w:rPr>
              <w:fldChar w:fldCharType="separate"/>
            </w:r>
            <w:r>
              <w:rPr>
                <w:noProof/>
                <w:webHidden/>
              </w:rPr>
              <w:t>9</w:t>
            </w:r>
            <w:r>
              <w:rPr>
                <w:noProof/>
                <w:webHidden/>
              </w:rPr>
              <w:fldChar w:fldCharType="end"/>
            </w:r>
          </w:hyperlink>
        </w:p>
        <w:p w14:paraId="2D901662" w14:textId="513B72B9" w:rsidR="00083F2E" w:rsidRDefault="00083F2E">
          <w:pPr>
            <w:pStyle w:val="TOC2"/>
            <w:tabs>
              <w:tab w:val="right" w:leader="dot" w:pos="9350"/>
            </w:tabs>
            <w:rPr>
              <w:rFonts w:eastAsiaTheme="minorEastAsia" w:cstheme="minorBidi"/>
              <w:smallCaps w:val="0"/>
              <w:noProof/>
              <w:sz w:val="24"/>
              <w:szCs w:val="24"/>
            </w:rPr>
          </w:pPr>
          <w:hyperlink w:anchor="_Toc90318215" w:history="1">
            <w:r w:rsidRPr="000205F1">
              <w:rPr>
                <w:rStyle w:val="Hyperlink"/>
                <w:rFonts w:ascii="Times New Roman" w:hAnsi="Times New Roman" w:cs="Times New Roman"/>
                <w:noProof/>
                <w:lang w:val="es-ES"/>
              </w:rPr>
              <w:t>Conclusión</w:t>
            </w:r>
            <w:r>
              <w:rPr>
                <w:noProof/>
                <w:webHidden/>
              </w:rPr>
              <w:tab/>
            </w:r>
            <w:r>
              <w:rPr>
                <w:noProof/>
                <w:webHidden/>
              </w:rPr>
              <w:fldChar w:fldCharType="begin"/>
            </w:r>
            <w:r>
              <w:rPr>
                <w:noProof/>
                <w:webHidden/>
              </w:rPr>
              <w:instrText xml:space="preserve"> PAGEREF _Toc90318215 \h </w:instrText>
            </w:r>
            <w:r>
              <w:rPr>
                <w:noProof/>
                <w:webHidden/>
              </w:rPr>
            </w:r>
            <w:r>
              <w:rPr>
                <w:noProof/>
                <w:webHidden/>
              </w:rPr>
              <w:fldChar w:fldCharType="separate"/>
            </w:r>
            <w:r>
              <w:rPr>
                <w:noProof/>
                <w:webHidden/>
              </w:rPr>
              <w:t>9</w:t>
            </w:r>
            <w:r>
              <w:rPr>
                <w:noProof/>
                <w:webHidden/>
              </w:rPr>
              <w:fldChar w:fldCharType="end"/>
            </w:r>
          </w:hyperlink>
        </w:p>
        <w:p w14:paraId="6138425A" w14:textId="70AD1386" w:rsidR="00083F2E" w:rsidRDefault="00083F2E">
          <w:r>
            <w:rPr>
              <w:b/>
              <w:bCs/>
              <w:noProof/>
            </w:rPr>
            <w:fldChar w:fldCharType="end"/>
          </w:r>
        </w:p>
      </w:sdtContent>
    </w:sdt>
    <w:p w14:paraId="1FEE1174" w14:textId="0B205B7F" w:rsidR="00447E1B" w:rsidRDefault="00083F2E">
      <w:pPr>
        <w:rPr>
          <w:b/>
          <w:bCs/>
          <w:lang w:val="es-ES"/>
        </w:rPr>
      </w:pPr>
      <w:r>
        <w:rPr>
          <w:b/>
          <w:bCs/>
          <w:lang w:val="es-ES"/>
        </w:rPr>
        <w:br w:type="page"/>
      </w:r>
    </w:p>
    <w:p w14:paraId="7DA3DA4D" w14:textId="01EEBC3B" w:rsidR="00447E1B" w:rsidRPr="0041074A" w:rsidRDefault="00447E1B" w:rsidP="0041074A">
      <w:pPr>
        <w:pStyle w:val="Heading2"/>
        <w:rPr>
          <w:rFonts w:ascii="Times New Roman" w:hAnsi="Times New Roman" w:cs="Times New Roman"/>
          <w:b/>
          <w:bCs/>
          <w:color w:val="000000" w:themeColor="text1"/>
          <w:lang w:val="es-ES"/>
        </w:rPr>
      </w:pPr>
      <w:bookmarkStart w:id="2" w:name="_Toc90318211"/>
      <w:r w:rsidRPr="0041074A">
        <w:rPr>
          <w:rFonts w:ascii="Times New Roman" w:hAnsi="Times New Roman" w:cs="Times New Roman"/>
          <w:b/>
          <w:bCs/>
          <w:color w:val="000000" w:themeColor="text1"/>
          <w:lang w:val="es-ES"/>
        </w:rPr>
        <w:lastRenderedPageBreak/>
        <w:t>Introducción</w:t>
      </w:r>
      <w:bookmarkEnd w:id="2"/>
    </w:p>
    <w:p w14:paraId="3EB7CAD9" w14:textId="2BEDAF24" w:rsidR="00447E1B" w:rsidRDefault="00447E1B" w:rsidP="00447E1B">
      <w:pPr>
        <w:rPr>
          <w:b/>
          <w:bCs/>
          <w:lang w:val="es-ES"/>
        </w:rPr>
      </w:pPr>
    </w:p>
    <w:p w14:paraId="1A3CA1CF" w14:textId="680FFDC9" w:rsidR="00A7437F" w:rsidRDefault="00CF507D" w:rsidP="00671F62">
      <w:pPr>
        <w:spacing w:line="480" w:lineRule="auto"/>
        <w:ind w:firstLine="720"/>
        <w:jc w:val="both"/>
        <w:rPr>
          <w:lang w:val="es-ES"/>
        </w:rPr>
      </w:pPr>
      <w:r>
        <w:rPr>
          <w:lang w:val="es-ES"/>
        </w:rPr>
        <w:t>La tienda</w:t>
      </w:r>
      <w:r w:rsidR="00824883">
        <w:rPr>
          <w:lang w:val="es-ES"/>
        </w:rPr>
        <w:t xml:space="preserve"> virtual</w:t>
      </w:r>
      <w:r>
        <w:rPr>
          <w:lang w:val="es-ES"/>
        </w:rPr>
        <w:t xml:space="preserve"> Lifestore</w:t>
      </w:r>
      <w:r w:rsidR="00671F62">
        <w:rPr>
          <w:lang w:val="es-ES"/>
        </w:rPr>
        <w:t xml:space="preserve"> ha solicitado un análisis de sus ventas en el año debido a un declive en sus ventas del último trimestre y a una disminución significativa en las búsquedas de un grupo importante de productos. A continuación, se evalúan los datos obtenidos a partir de</w:t>
      </w:r>
      <w:r w:rsidR="00741AB8">
        <w:rPr>
          <w:lang w:val="es-ES"/>
        </w:rPr>
        <w:t xml:space="preserve"> un</w:t>
      </w:r>
      <w:r w:rsidR="00671F62">
        <w:rPr>
          <w:lang w:val="es-ES"/>
        </w:rPr>
        <w:t xml:space="preserve"> sistema </w:t>
      </w:r>
      <w:r w:rsidR="00741AB8">
        <w:rPr>
          <w:lang w:val="es-ES"/>
        </w:rPr>
        <w:t>de análisis desarrollado a través d</w:t>
      </w:r>
      <w:r w:rsidR="00671F62">
        <w:rPr>
          <w:lang w:val="es-ES"/>
        </w:rPr>
        <w:t xml:space="preserve">el lenguaje de programación Python en la plataforma Visual Studio Code, y se plantean </w:t>
      </w:r>
      <w:r w:rsidR="00BA5F6D">
        <w:rPr>
          <w:lang w:val="es-ES"/>
        </w:rPr>
        <w:t>posibles soluciones para el problema.</w:t>
      </w:r>
    </w:p>
    <w:p w14:paraId="624F7C93" w14:textId="77777777" w:rsidR="00671F62" w:rsidRDefault="00671F62" w:rsidP="00671F62">
      <w:pPr>
        <w:spacing w:line="480" w:lineRule="auto"/>
        <w:ind w:firstLine="720"/>
        <w:jc w:val="both"/>
        <w:rPr>
          <w:lang w:val="es-ES"/>
        </w:rPr>
      </w:pPr>
    </w:p>
    <w:p w14:paraId="77594B45" w14:textId="4FBF6E2D" w:rsidR="00A7437F" w:rsidRDefault="00A7437F" w:rsidP="0041074A">
      <w:pPr>
        <w:pStyle w:val="Heading2"/>
        <w:rPr>
          <w:rFonts w:ascii="Times New Roman" w:hAnsi="Times New Roman" w:cs="Times New Roman"/>
          <w:b/>
          <w:bCs/>
          <w:color w:val="000000" w:themeColor="text1"/>
          <w:lang w:val="es-ES"/>
        </w:rPr>
      </w:pPr>
      <w:bookmarkStart w:id="3" w:name="_Toc90318212"/>
      <w:r w:rsidRPr="0041074A">
        <w:rPr>
          <w:rFonts w:ascii="Times New Roman" w:hAnsi="Times New Roman" w:cs="Times New Roman"/>
          <w:b/>
          <w:bCs/>
          <w:color w:val="000000" w:themeColor="text1"/>
          <w:lang w:val="es-ES"/>
        </w:rPr>
        <w:t>Definición del código</w:t>
      </w:r>
      <w:bookmarkEnd w:id="3"/>
    </w:p>
    <w:p w14:paraId="7DF29A06" w14:textId="77777777" w:rsidR="0041074A" w:rsidRPr="0041074A" w:rsidRDefault="0041074A" w:rsidP="0041074A">
      <w:pPr>
        <w:rPr>
          <w:lang w:val="es-ES"/>
        </w:rPr>
      </w:pPr>
    </w:p>
    <w:p w14:paraId="320518D5" w14:textId="149E1D25" w:rsidR="00824883" w:rsidRPr="00891CDE" w:rsidRDefault="00E509D1" w:rsidP="00C733F7">
      <w:pPr>
        <w:spacing w:line="480" w:lineRule="auto"/>
        <w:jc w:val="both"/>
        <w:rPr>
          <w:color w:val="000000" w:themeColor="text1"/>
          <w:lang w:val="es-ES"/>
        </w:rPr>
      </w:pPr>
      <w:hyperlink r:id="rId9" w:history="1">
        <w:r w:rsidRPr="00891CDE">
          <w:rPr>
            <w:rStyle w:val="Hyperlink"/>
            <w:color w:val="000000" w:themeColor="text1"/>
            <w:u w:val="none"/>
            <w:lang w:val="es-ES"/>
          </w:rPr>
          <w:t>https://github.com/yvonnecr/PROYECTO-01-CARDENAS-AGUILAR-MARIA-YVONNE</w:t>
        </w:r>
      </w:hyperlink>
    </w:p>
    <w:p w14:paraId="2FDF5327" w14:textId="77777777" w:rsidR="00E509D1" w:rsidRPr="00824883" w:rsidRDefault="00E509D1" w:rsidP="00C733F7">
      <w:pPr>
        <w:spacing w:line="480" w:lineRule="auto"/>
        <w:jc w:val="both"/>
        <w:rPr>
          <w:lang w:val="es-ES"/>
        </w:rPr>
      </w:pPr>
    </w:p>
    <w:p w14:paraId="4B2F0551" w14:textId="78D2C21C" w:rsidR="00A7437F" w:rsidRDefault="00A93531" w:rsidP="00A93531">
      <w:pPr>
        <w:spacing w:line="480" w:lineRule="auto"/>
        <w:ind w:firstLine="720"/>
        <w:jc w:val="both"/>
        <w:rPr>
          <w:lang w:val="es-ES"/>
        </w:rPr>
      </w:pPr>
      <w:r>
        <w:rPr>
          <w:lang w:val="es-ES"/>
        </w:rPr>
        <w:t xml:space="preserve">Para acceder al sistema de análisis es necesario determinar primero si se desea crear una cuenta. </w:t>
      </w:r>
      <w:r w:rsidR="00E509D1">
        <w:rPr>
          <w:lang w:val="es-ES"/>
        </w:rPr>
        <w:t xml:space="preserve">El sistema </w:t>
      </w:r>
      <w:r w:rsidR="008C378F">
        <w:rPr>
          <w:lang w:val="es-ES"/>
        </w:rPr>
        <w:t xml:space="preserve">tiene </w:t>
      </w:r>
      <w:r w:rsidR="00E509D1">
        <w:rPr>
          <w:lang w:val="es-ES"/>
        </w:rPr>
        <w:t>registrado</w:t>
      </w:r>
      <w:r w:rsidR="00891CDE">
        <w:rPr>
          <w:lang w:val="es-ES"/>
        </w:rPr>
        <w:t xml:space="preserve"> </w:t>
      </w:r>
      <w:r w:rsidR="008C378F">
        <w:rPr>
          <w:lang w:val="es-ES"/>
        </w:rPr>
        <w:t xml:space="preserve">desde el principio </w:t>
      </w:r>
      <w:r w:rsidR="002673A8">
        <w:rPr>
          <w:lang w:val="es-ES"/>
        </w:rPr>
        <w:t>el usuario administrador ADMIN, que permite el acceso a través de la contraseña lifestore01</w:t>
      </w:r>
      <w:r w:rsidR="008C378F">
        <w:rPr>
          <w:lang w:val="es-ES"/>
        </w:rPr>
        <w:t>;</w:t>
      </w:r>
      <w:r w:rsidR="002673A8">
        <w:rPr>
          <w:lang w:val="es-ES"/>
        </w:rPr>
        <w:t xml:space="preserve"> pero </w:t>
      </w:r>
      <w:r w:rsidR="008C378F">
        <w:rPr>
          <w:lang w:val="es-ES"/>
        </w:rPr>
        <w:t>también</w:t>
      </w:r>
      <w:r w:rsidR="002673A8">
        <w:rPr>
          <w:lang w:val="es-ES"/>
        </w:rPr>
        <w:t xml:space="preserve"> </w:t>
      </w:r>
      <w:r w:rsidR="004F54C6">
        <w:rPr>
          <w:lang w:val="es-ES"/>
        </w:rPr>
        <w:t xml:space="preserve">permite crear una cuenta nueva. </w:t>
      </w:r>
      <w:r w:rsidR="008C378F">
        <w:rPr>
          <w:lang w:val="es-ES"/>
        </w:rPr>
        <w:t xml:space="preserve">Cuando el usuario ingresa los datos de la cuenta nueva, el sistema los almacena y permite iniciar sesión </w:t>
      </w:r>
      <w:r w:rsidR="00312B6A">
        <w:rPr>
          <w:lang w:val="es-ES"/>
        </w:rPr>
        <w:t xml:space="preserve">al utilizarlos en el siguiente </w:t>
      </w:r>
      <w:r w:rsidR="00E144BD">
        <w:rPr>
          <w:lang w:val="es-ES"/>
        </w:rPr>
        <w:t>bucle</w:t>
      </w:r>
      <w:r w:rsidR="00312B6A">
        <w:rPr>
          <w:lang w:val="es-ES"/>
        </w:rPr>
        <w:t xml:space="preserve"> while hasta que la condición </w:t>
      </w:r>
      <w:r w:rsidR="00F45924" w:rsidRPr="00F45924">
        <w:rPr>
          <w:i/>
          <w:iCs/>
          <w:lang w:val="es-ES"/>
        </w:rPr>
        <w:t>n</w:t>
      </w:r>
      <w:r w:rsidR="00F45924">
        <w:rPr>
          <w:lang w:val="es-ES"/>
        </w:rPr>
        <w:t xml:space="preserve"> &lt; 1 deje de cumplirse y la variable </w:t>
      </w:r>
      <w:r w:rsidR="00F45924" w:rsidRPr="00F45924">
        <w:rPr>
          <w:i/>
          <w:iCs/>
          <w:lang w:val="es-ES"/>
        </w:rPr>
        <w:t>status</w:t>
      </w:r>
      <w:r w:rsidR="00F45924">
        <w:rPr>
          <w:lang w:val="es-ES"/>
        </w:rPr>
        <w:t xml:space="preserve"> sea igual a “loggedin”</w:t>
      </w:r>
      <w:r w:rsidR="00312B6A">
        <w:rPr>
          <w:lang w:val="es-ES"/>
        </w:rPr>
        <w:t>.</w:t>
      </w:r>
    </w:p>
    <w:p w14:paraId="4A8121F7" w14:textId="23DF56E5" w:rsidR="00092A2E" w:rsidRDefault="00312B6A" w:rsidP="00292848">
      <w:pPr>
        <w:spacing w:line="480" w:lineRule="auto"/>
        <w:ind w:firstLine="720"/>
        <w:jc w:val="both"/>
        <w:rPr>
          <w:lang w:val="es-ES"/>
        </w:rPr>
      </w:pPr>
      <w:r>
        <w:rPr>
          <w:lang w:val="es-ES"/>
        </w:rPr>
        <w:t xml:space="preserve">Una vez dentro del sistema, se </w:t>
      </w:r>
      <w:r w:rsidR="00F45924">
        <w:rPr>
          <w:lang w:val="es-ES"/>
        </w:rPr>
        <w:t>presenta un menú</w:t>
      </w:r>
      <w:r w:rsidR="00112120">
        <w:rPr>
          <w:lang w:val="es-ES"/>
        </w:rPr>
        <w:t xml:space="preserve"> </w:t>
      </w:r>
      <w:r w:rsidR="00112120">
        <w:rPr>
          <w:i/>
          <w:iCs/>
          <w:lang w:val="es-ES"/>
        </w:rPr>
        <w:t>while</w:t>
      </w:r>
      <w:r w:rsidR="00F45924">
        <w:rPr>
          <w:lang w:val="es-ES"/>
        </w:rPr>
        <w:t xml:space="preserve"> con las opciones de realizar un reporte </w:t>
      </w:r>
      <w:r w:rsidR="006D5EBD">
        <w:rPr>
          <w:lang w:val="es-ES"/>
        </w:rPr>
        <w:t>por mes</w:t>
      </w:r>
      <w:r w:rsidR="00F45924">
        <w:rPr>
          <w:lang w:val="es-ES"/>
        </w:rPr>
        <w:t xml:space="preserve">, un reporte anual, o de cerrar sesión. El usuario </w:t>
      </w:r>
      <w:r w:rsidR="00112120">
        <w:rPr>
          <w:lang w:val="es-ES"/>
        </w:rPr>
        <w:t>debe ingresar el número correspondiente a la opción del menú a la que desea acceder. De elegi</w:t>
      </w:r>
      <w:r w:rsidR="002F5963">
        <w:rPr>
          <w:lang w:val="es-ES"/>
        </w:rPr>
        <w:t xml:space="preserve">r la opción de cerrar sesión, a la variable </w:t>
      </w:r>
      <w:r w:rsidR="002F5963" w:rsidRPr="002F5963">
        <w:rPr>
          <w:i/>
          <w:iCs/>
          <w:lang w:val="es-ES"/>
        </w:rPr>
        <w:t>n</w:t>
      </w:r>
      <w:r w:rsidR="002F5963">
        <w:rPr>
          <w:lang w:val="es-ES"/>
        </w:rPr>
        <w:t xml:space="preserve"> se le suma 1 y la variable </w:t>
      </w:r>
      <w:r w:rsidR="002F5963">
        <w:rPr>
          <w:i/>
          <w:iCs/>
          <w:lang w:val="es-ES"/>
        </w:rPr>
        <w:t xml:space="preserve">status </w:t>
      </w:r>
      <w:r w:rsidR="002F5963">
        <w:rPr>
          <w:lang w:val="es-ES"/>
        </w:rPr>
        <w:t xml:space="preserve">cambia a “loggedout”, lo cual </w:t>
      </w:r>
      <w:r w:rsidR="0070562B">
        <w:rPr>
          <w:lang w:val="es-ES"/>
        </w:rPr>
        <w:t>incumple</w:t>
      </w:r>
      <w:r w:rsidR="00E144BD">
        <w:rPr>
          <w:lang w:val="es-ES"/>
        </w:rPr>
        <w:t xml:space="preserve"> las condiciones del bucle</w:t>
      </w:r>
      <w:r w:rsidR="00E144BD" w:rsidRPr="00E144BD">
        <w:rPr>
          <w:i/>
          <w:iCs/>
          <w:lang w:val="es-ES"/>
        </w:rPr>
        <w:t xml:space="preserve"> while</w:t>
      </w:r>
      <w:r w:rsidR="00E144BD">
        <w:rPr>
          <w:i/>
          <w:iCs/>
          <w:lang w:val="es-ES"/>
        </w:rPr>
        <w:t xml:space="preserve"> </w:t>
      </w:r>
      <w:r w:rsidR="00E144BD">
        <w:rPr>
          <w:lang w:val="es-ES"/>
        </w:rPr>
        <w:t xml:space="preserve">y </w:t>
      </w:r>
      <w:r w:rsidR="00092A2E">
        <w:rPr>
          <w:lang w:val="es-ES"/>
        </w:rPr>
        <w:t>lo hace finalizar.</w:t>
      </w:r>
    </w:p>
    <w:p w14:paraId="1547C635" w14:textId="160B3214" w:rsidR="0070562B" w:rsidRDefault="00C42302" w:rsidP="00292848">
      <w:pPr>
        <w:spacing w:line="480" w:lineRule="auto"/>
        <w:ind w:firstLine="720"/>
        <w:jc w:val="both"/>
        <w:rPr>
          <w:lang w:val="es-ES"/>
        </w:rPr>
      </w:pPr>
      <w:r>
        <w:rPr>
          <w:lang w:val="es-ES"/>
        </w:rPr>
        <w:t xml:space="preserve">Desde antes de escoger cualquier opción, el sistema se encarga de obtener las ventas e ingresos de cada mes sin tomar en cuenta las categorías. Esto lo consigue midiendo la longitud de </w:t>
      </w:r>
      <w:r>
        <w:rPr>
          <w:lang w:val="es-ES"/>
        </w:rPr>
        <w:lastRenderedPageBreak/>
        <w:t>la lista en la que se guardaron las ventas de cada mes y sumando los precios de dichas ventas. Esto servirá más adelante para poder determinar qué porcentaje representan las ventas de cada categoría de las ventas por mes en el reporte</w:t>
      </w:r>
      <w:r w:rsidR="006D5EBD">
        <w:rPr>
          <w:lang w:val="es-ES"/>
        </w:rPr>
        <w:t xml:space="preserve"> por mes</w:t>
      </w:r>
      <w:r>
        <w:rPr>
          <w:lang w:val="es-ES"/>
        </w:rPr>
        <w:t xml:space="preserve">. </w:t>
      </w:r>
    </w:p>
    <w:p w14:paraId="1778C339" w14:textId="5D642EBC" w:rsidR="009E104F" w:rsidRDefault="00476C7F" w:rsidP="00292848">
      <w:pPr>
        <w:spacing w:line="480" w:lineRule="auto"/>
        <w:ind w:firstLine="720"/>
        <w:jc w:val="both"/>
        <w:rPr>
          <w:lang w:val="es-ES"/>
        </w:rPr>
      </w:pPr>
      <w:r>
        <w:rPr>
          <w:lang w:val="es-ES"/>
        </w:rPr>
        <w:t xml:space="preserve">Se utiliza más adelante una estrategia similar para determinar </w:t>
      </w:r>
      <w:r w:rsidR="00A12F53">
        <w:rPr>
          <w:lang w:val="es-ES"/>
        </w:rPr>
        <w:t xml:space="preserve">el total de ventas e ingresos anuales, sin tomar en cuenta las categorías, para poder hacer la comparación de las ventas por categoría —y de todas las categorías en conjunto también—de cada mes en el reporte </w:t>
      </w:r>
      <w:r w:rsidR="006D5EBD">
        <w:rPr>
          <w:lang w:val="es-ES"/>
        </w:rPr>
        <w:t>por mes</w:t>
      </w:r>
      <w:r w:rsidR="00A12F53">
        <w:rPr>
          <w:lang w:val="es-ES"/>
        </w:rPr>
        <w:t xml:space="preserve">. </w:t>
      </w:r>
    </w:p>
    <w:p w14:paraId="567348AA" w14:textId="15D88602" w:rsidR="002B4C27" w:rsidRDefault="00292848" w:rsidP="002B4C27">
      <w:pPr>
        <w:spacing w:line="480" w:lineRule="auto"/>
        <w:ind w:firstLine="720"/>
        <w:jc w:val="both"/>
        <w:rPr>
          <w:lang w:val="es-ES"/>
        </w:rPr>
      </w:pPr>
      <w:r>
        <w:rPr>
          <w:lang w:val="es-ES"/>
        </w:rPr>
        <w:t xml:space="preserve"> </w:t>
      </w:r>
      <w:r w:rsidR="009D7DA8">
        <w:rPr>
          <w:lang w:val="es-ES"/>
        </w:rPr>
        <w:t xml:space="preserve">Una vez que se escoge una opción, el sistema </w:t>
      </w:r>
      <w:r w:rsidR="002B4C27">
        <w:rPr>
          <w:lang w:val="es-ES"/>
        </w:rPr>
        <w:t>devuelve</w:t>
      </w:r>
      <w:r w:rsidR="009D7DA8">
        <w:rPr>
          <w:lang w:val="es-ES"/>
        </w:rPr>
        <w:t xml:space="preserve"> el tipo de reporte solicitado. </w:t>
      </w:r>
      <w:r w:rsidR="006D5EBD">
        <w:rPr>
          <w:lang w:val="es-ES"/>
        </w:rPr>
        <w:t xml:space="preserve">En el caso particular del reporte por mes, el sistema </w:t>
      </w:r>
      <w:r w:rsidR="002B4C27">
        <w:rPr>
          <w:lang w:val="es-ES"/>
        </w:rPr>
        <w:t>solicita</w:t>
      </w:r>
      <w:r w:rsidR="006D5EBD">
        <w:rPr>
          <w:lang w:val="es-ES"/>
        </w:rPr>
        <w:t xml:space="preserve"> que el usuario ingrese el mes y la categoría que desea consultar, permitiendo escoger la opción “todas las categorías” como un tipo de categoría. </w:t>
      </w:r>
      <w:r w:rsidR="006F6A55">
        <w:rPr>
          <w:lang w:val="es-ES"/>
        </w:rPr>
        <w:t xml:space="preserve">En el reporte por mes se </w:t>
      </w:r>
      <w:r w:rsidR="002B4C27">
        <w:rPr>
          <w:lang w:val="es-ES"/>
        </w:rPr>
        <w:t>presentan</w:t>
      </w:r>
      <w:r w:rsidR="006F6A55">
        <w:rPr>
          <w:lang w:val="es-ES"/>
        </w:rPr>
        <w:t xml:space="preserve"> varias listas: listas de los cinco productos más y menos vendidos del mes en esa categoría, listas de los diez productos vendidos del mes en esa categoría con más y menos búsquedas en todo el año y listas de los cinco productos vendidos del mes en esa categoría con mejor y peor promedio de reseñas. </w:t>
      </w:r>
      <w:r w:rsidR="002B4C27">
        <w:rPr>
          <w:lang w:val="es-ES"/>
        </w:rPr>
        <w:t>Por último, también se reportan el número total de ventas e ingresos de esa categoría en ese mes y se hace la comparación con respecto a las ventas e ingresos totales del mes y anuales.</w:t>
      </w:r>
    </w:p>
    <w:p w14:paraId="2E99C07C" w14:textId="5606D03D" w:rsidR="002B4C27" w:rsidRDefault="00624994" w:rsidP="002B4C27">
      <w:pPr>
        <w:spacing w:line="480" w:lineRule="auto"/>
        <w:ind w:firstLine="720"/>
        <w:jc w:val="both"/>
        <w:rPr>
          <w:lang w:val="es-ES"/>
        </w:rPr>
      </w:pPr>
      <w:r>
        <w:rPr>
          <w:lang w:val="es-ES"/>
        </w:rPr>
        <w:t xml:space="preserve">Esto se consigue a través de un bucle </w:t>
      </w:r>
      <w:r w:rsidRPr="00624994">
        <w:rPr>
          <w:i/>
          <w:iCs/>
          <w:lang w:val="es-ES"/>
        </w:rPr>
        <w:t>for</w:t>
      </w:r>
      <w:r>
        <w:rPr>
          <w:i/>
          <w:iCs/>
          <w:lang w:val="es-ES"/>
        </w:rPr>
        <w:t xml:space="preserve"> </w:t>
      </w:r>
      <w:r>
        <w:rPr>
          <w:lang w:val="es-ES"/>
        </w:rPr>
        <w:t>que obtiene los datos para cada mes.</w:t>
      </w:r>
      <w:r w:rsidR="00CC22CC">
        <w:rPr>
          <w:lang w:val="es-ES"/>
        </w:rPr>
        <w:t xml:space="preserve"> Por medio de más bucles, se consiguen los ids de los productos </w:t>
      </w:r>
      <w:r w:rsidR="00E2479E">
        <w:rPr>
          <w:lang w:val="es-ES"/>
        </w:rPr>
        <w:t>por cada venta que hubo</w:t>
      </w:r>
      <w:r w:rsidR="00CC22CC">
        <w:rPr>
          <w:lang w:val="es-ES"/>
        </w:rPr>
        <w:t xml:space="preserve"> ese mes, y se guardan</w:t>
      </w:r>
      <w:r>
        <w:rPr>
          <w:lang w:val="es-ES"/>
        </w:rPr>
        <w:t xml:space="preserve"> </w:t>
      </w:r>
      <w:r w:rsidR="00ED40A0">
        <w:rPr>
          <w:lang w:val="es-ES"/>
        </w:rPr>
        <w:t>en</w:t>
      </w:r>
      <w:r w:rsidR="00E2479E">
        <w:rPr>
          <w:lang w:val="es-ES"/>
        </w:rPr>
        <w:t xml:space="preserve"> una lista que permitirá contar cuántas ventas tuvo cada producto. </w:t>
      </w:r>
      <w:r w:rsidR="00ED40A0">
        <w:rPr>
          <w:lang w:val="es-ES"/>
        </w:rPr>
        <w:t xml:space="preserve">Se utiliza una estrategia similar para obtener las búsquedas totales de cada producto, </w:t>
      </w:r>
      <w:r w:rsidR="00327933">
        <w:rPr>
          <w:lang w:val="es-ES"/>
        </w:rPr>
        <w:t xml:space="preserve">y después varios bucles </w:t>
      </w:r>
      <w:r w:rsidR="00327933">
        <w:rPr>
          <w:i/>
          <w:iCs/>
          <w:lang w:val="es-ES"/>
        </w:rPr>
        <w:t xml:space="preserve">for </w:t>
      </w:r>
      <w:r w:rsidR="00327933">
        <w:rPr>
          <w:lang w:val="es-ES"/>
        </w:rPr>
        <w:t>más para guardar en otras listas los datos de cada producto que tuvo ventas ese mes, como nombre y reseñas.</w:t>
      </w:r>
    </w:p>
    <w:p w14:paraId="5E6FA7A0" w14:textId="413316D3" w:rsidR="00327933" w:rsidRDefault="00A84E8C" w:rsidP="002B4C27">
      <w:pPr>
        <w:spacing w:line="480" w:lineRule="auto"/>
        <w:ind w:firstLine="720"/>
        <w:jc w:val="both"/>
        <w:rPr>
          <w:lang w:val="es-ES"/>
        </w:rPr>
      </w:pPr>
      <w:r>
        <w:rPr>
          <w:lang w:val="es-ES"/>
        </w:rPr>
        <w:t xml:space="preserve">Una vez obtenidas todas las listas que contienen los datos de los productos de la categoría y el mes deseados, </w:t>
      </w:r>
      <w:r w:rsidR="001D478D">
        <w:rPr>
          <w:lang w:val="es-ES"/>
        </w:rPr>
        <w:t xml:space="preserve">se utiliza un último bucle for para colocarlas juntas dependiendo la lista que se desea presentar al usuario. </w:t>
      </w:r>
      <w:r w:rsidR="000E1F85">
        <w:rPr>
          <w:lang w:val="es-ES"/>
        </w:rPr>
        <w:t xml:space="preserve">Una vez obtenidas las listas que se imprimirán, se utiliza la función </w:t>
      </w:r>
      <w:r w:rsidR="000E1F85" w:rsidRPr="000E1F85">
        <w:rPr>
          <w:i/>
          <w:iCs/>
          <w:lang w:val="es-ES"/>
        </w:rPr>
        <w:lastRenderedPageBreak/>
        <w:t>sorted</w:t>
      </w:r>
      <w:r w:rsidR="000E1F85">
        <w:rPr>
          <w:i/>
          <w:iCs/>
          <w:lang w:val="es-ES"/>
        </w:rPr>
        <w:t xml:space="preserve"> </w:t>
      </w:r>
      <w:r w:rsidR="000E1F85" w:rsidRPr="000E1F85">
        <w:rPr>
          <w:i/>
          <w:iCs/>
          <w:lang w:val="es-ES"/>
        </w:rPr>
        <w:t>()</w:t>
      </w:r>
      <w:r w:rsidR="000E1F85">
        <w:rPr>
          <w:lang w:val="es-ES"/>
        </w:rPr>
        <w:t xml:space="preserve"> para ordenarlas según sea necesario y tomando en cuenta la variable más importante para cada caso.</w:t>
      </w:r>
    </w:p>
    <w:p w14:paraId="5FFF652E" w14:textId="2A3562E6" w:rsidR="000E1F85" w:rsidRDefault="002344FA" w:rsidP="002B4C27">
      <w:pPr>
        <w:spacing w:line="480" w:lineRule="auto"/>
        <w:ind w:firstLine="720"/>
        <w:jc w:val="both"/>
        <w:rPr>
          <w:lang w:val="es-ES"/>
        </w:rPr>
      </w:pPr>
      <w:r>
        <w:rPr>
          <w:lang w:val="es-ES"/>
        </w:rPr>
        <w:t xml:space="preserve">Finalmente, se imprimen únicamente las listas del mes y la categoría que el usuario solicite. Tan pronto el reporte fue generado, se puede </w:t>
      </w:r>
      <w:r w:rsidR="00036898">
        <w:rPr>
          <w:lang w:val="es-ES"/>
        </w:rPr>
        <w:t>continuar generando reportes por mes o regresar al menú principal al ingresar las palabras “REGRESAR” al sistema en lugar de un mes.</w:t>
      </w:r>
    </w:p>
    <w:p w14:paraId="06CDA1A4" w14:textId="1C4D5352" w:rsidR="00036898" w:rsidRDefault="007847B0" w:rsidP="002B4C27">
      <w:pPr>
        <w:spacing w:line="480" w:lineRule="auto"/>
        <w:ind w:firstLine="720"/>
        <w:jc w:val="both"/>
        <w:rPr>
          <w:lang w:val="es-ES"/>
        </w:rPr>
      </w:pPr>
      <w:r>
        <w:rPr>
          <w:lang w:val="es-ES"/>
        </w:rPr>
        <w:t>En el reporte por año se generan varias listas más, pero esta vez sin solicitarle al usuario ninguna entrada. Incluye el reporte de las ventas e ingresos totales anuales, listas de las ventas e ingresos que hubo cada mes sin tomar en cuenta las categorías, listas de los cinco productos con más y menos ventas en el año sin tomar en cuenta las categorías, listas de los diez productos con más y menos búsquedas en el año sin tomar en cuenta las categorías, listas de los cinco productos con mejor y peor promedio de reseñas sin tomar en cuenta categorías, una lista del número de ventas, ingresos, promedio de reseñas y búsquedas que tuvo cada categoría, una lista de los quince productos con mayor acumulación de inventario, una lista de los productos que tuvieron devolución con fecha, una lista de los productos que no tuvieron ventas en todo el año y por último una lista de los productos que no tuvieron búsquedas en todo el año.</w:t>
      </w:r>
    </w:p>
    <w:p w14:paraId="02987C84" w14:textId="2D6DB221" w:rsidR="00312B6A" w:rsidRPr="00E144BD" w:rsidRDefault="007847B0" w:rsidP="007847B0">
      <w:pPr>
        <w:spacing w:line="480" w:lineRule="auto"/>
        <w:ind w:firstLine="720"/>
        <w:jc w:val="both"/>
        <w:rPr>
          <w:lang w:val="es-ES"/>
        </w:rPr>
      </w:pPr>
      <w:r>
        <w:rPr>
          <w:lang w:val="es-ES"/>
        </w:rPr>
        <w:t>Todo esto se consigue utilizando las mismas estrategias que se utilizan para conseguir los reportes por mes.</w:t>
      </w:r>
    </w:p>
    <w:p w14:paraId="48CC51BA" w14:textId="3D33BB29" w:rsidR="00C733F7" w:rsidRDefault="00C733F7" w:rsidP="00A7437F">
      <w:pPr>
        <w:spacing w:line="480" w:lineRule="auto"/>
        <w:rPr>
          <w:lang w:val="es-ES"/>
        </w:rPr>
      </w:pPr>
    </w:p>
    <w:p w14:paraId="049FE5A6" w14:textId="0539BBF1" w:rsidR="008C7F0B" w:rsidRDefault="008C7F0B" w:rsidP="00A7437F">
      <w:pPr>
        <w:spacing w:line="480" w:lineRule="auto"/>
        <w:rPr>
          <w:lang w:val="es-ES"/>
        </w:rPr>
      </w:pPr>
    </w:p>
    <w:p w14:paraId="12EBCD97" w14:textId="7B3AE6CE" w:rsidR="008C7F0B" w:rsidRDefault="008C7F0B" w:rsidP="00A7437F">
      <w:pPr>
        <w:spacing w:line="480" w:lineRule="auto"/>
        <w:rPr>
          <w:lang w:val="es-ES"/>
        </w:rPr>
      </w:pPr>
    </w:p>
    <w:p w14:paraId="1DB55B95" w14:textId="51872896" w:rsidR="008C7F0B" w:rsidRDefault="008C7F0B" w:rsidP="00A7437F">
      <w:pPr>
        <w:spacing w:line="480" w:lineRule="auto"/>
        <w:rPr>
          <w:lang w:val="es-ES"/>
        </w:rPr>
      </w:pPr>
    </w:p>
    <w:p w14:paraId="492CEAF1" w14:textId="5B3E0155" w:rsidR="008C7F0B" w:rsidRDefault="008C7F0B" w:rsidP="00A7437F">
      <w:pPr>
        <w:spacing w:line="480" w:lineRule="auto"/>
        <w:rPr>
          <w:lang w:val="es-ES"/>
        </w:rPr>
      </w:pPr>
    </w:p>
    <w:p w14:paraId="2777648F" w14:textId="77777777" w:rsidR="008C7F0B" w:rsidRDefault="008C7F0B" w:rsidP="00A7437F">
      <w:pPr>
        <w:spacing w:line="480" w:lineRule="auto"/>
        <w:rPr>
          <w:lang w:val="es-ES"/>
        </w:rPr>
      </w:pPr>
    </w:p>
    <w:p w14:paraId="562A6F92" w14:textId="7FA6B529" w:rsidR="00A7437F" w:rsidRPr="0041074A" w:rsidRDefault="00A7437F" w:rsidP="0041074A">
      <w:pPr>
        <w:pStyle w:val="Heading2"/>
        <w:rPr>
          <w:rFonts w:ascii="Times New Roman" w:hAnsi="Times New Roman" w:cs="Times New Roman"/>
          <w:b/>
          <w:bCs/>
          <w:color w:val="000000" w:themeColor="text1"/>
          <w:lang w:val="es-ES"/>
        </w:rPr>
      </w:pPr>
      <w:bookmarkStart w:id="4" w:name="_Toc90318213"/>
      <w:r w:rsidRPr="0041074A">
        <w:rPr>
          <w:rFonts w:ascii="Times New Roman" w:hAnsi="Times New Roman" w:cs="Times New Roman"/>
          <w:b/>
          <w:bCs/>
          <w:color w:val="000000" w:themeColor="text1"/>
          <w:lang w:val="es-ES"/>
        </w:rPr>
        <w:lastRenderedPageBreak/>
        <w:t>Resultados</w:t>
      </w:r>
      <w:bookmarkEnd w:id="4"/>
    </w:p>
    <w:p w14:paraId="3980D816" w14:textId="77777777" w:rsidR="00C216D6" w:rsidRPr="00C216D6" w:rsidRDefault="00C216D6" w:rsidP="00A7437F">
      <w:pPr>
        <w:spacing w:line="480" w:lineRule="auto"/>
        <w:rPr>
          <w:b/>
          <w:bCs/>
          <w:lang w:val="es-ES"/>
        </w:rPr>
      </w:pPr>
    </w:p>
    <w:p w14:paraId="3360F22B" w14:textId="6F61A343" w:rsidR="00DF0537" w:rsidRDefault="005D3C57" w:rsidP="00C216D6">
      <w:pPr>
        <w:spacing w:line="480" w:lineRule="auto"/>
        <w:ind w:firstLine="720"/>
        <w:jc w:val="both"/>
        <w:rPr>
          <w:lang w:val="es-ES"/>
        </w:rPr>
      </w:pPr>
      <w:r w:rsidRPr="005D3C57">
        <w:rPr>
          <w:lang w:val="es-ES"/>
        </w:rPr>
        <w:t>Este año se tuvo un total de 274 ventas y un total de ingresos de $737</w:t>
      </w:r>
      <w:r>
        <w:rPr>
          <w:lang w:val="es-ES"/>
        </w:rPr>
        <w:t>,</w:t>
      </w:r>
      <w:r w:rsidRPr="005D3C57">
        <w:rPr>
          <w:lang w:val="es-ES"/>
        </w:rPr>
        <w:t>916.</w:t>
      </w:r>
    </w:p>
    <w:p w14:paraId="0FC124A0" w14:textId="77777777" w:rsidR="00C216D6" w:rsidRDefault="00C216D6" w:rsidP="00C216D6">
      <w:pPr>
        <w:spacing w:line="480" w:lineRule="auto"/>
        <w:ind w:firstLine="720"/>
        <w:jc w:val="both"/>
        <w:rPr>
          <w:lang w:val="es-ES"/>
        </w:rPr>
      </w:pPr>
    </w:p>
    <w:p w14:paraId="688DAA0F" w14:textId="7789C1BA" w:rsidR="00034B30" w:rsidRPr="0016615C" w:rsidRDefault="00336AD5" w:rsidP="0016615C">
      <w:pPr>
        <w:spacing w:line="480" w:lineRule="auto"/>
        <w:jc w:val="center"/>
        <w:rPr>
          <w:sz w:val="22"/>
          <w:szCs w:val="22"/>
          <w:lang w:val="es-ES"/>
        </w:rPr>
      </w:pPr>
      <w:r w:rsidRPr="0016615C">
        <w:rPr>
          <w:b/>
          <w:bCs/>
          <w:sz w:val="22"/>
          <w:szCs w:val="22"/>
          <w:lang w:val="es-ES"/>
        </w:rPr>
        <w:t>Tabla 1. Ventas por mes</w:t>
      </w:r>
      <w:r w:rsidRPr="0016615C">
        <w:rPr>
          <w:sz w:val="22"/>
          <w:szCs w:val="22"/>
          <w:lang w:val="es-ES"/>
        </w:rPr>
        <w:t xml:space="preserve"> (ordenadas por mayor número de ventas)</w:t>
      </w:r>
    </w:p>
    <w:tbl>
      <w:tblPr>
        <w:tblW w:w="4531" w:type="dxa"/>
        <w:tblInd w:w="2409" w:type="dxa"/>
        <w:tblLook w:val="04A0" w:firstRow="1" w:lastRow="0" w:firstColumn="1" w:lastColumn="0" w:noHBand="0" w:noVBand="1"/>
      </w:tblPr>
      <w:tblGrid>
        <w:gridCol w:w="1300"/>
        <w:gridCol w:w="1300"/>
        <w:gridCol w:w="1931"/>
      </w:tblGrid>
      <w:tr w:rsidR="001F781E" w14:paraId="777E9470" w14:textId="77777777" w:rsidTr="001F781E">
        <w:trPr>
          <w:trHeight w:val="503"/>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727752" w14:textId="77777777" w:rsidR="001F781E" w:rsidRDefault="001F781E" w:rsidP="00A71FAC">
            <w:pPr>
              <w:jc w:val="center"/>
              <w:rPr>
                <w:color w:val="000000"/>
                <w:sz w:val="18"/>
                <w:szCs w:val="18"/>
              </w:rPr>
            </w:pPr>
            <w:r>
              <w:rPr>
                <w:color w:val="000000"/>
                <w:sz w:val="18"/>
                <w:szCs w:val="18"/>
              </w:rPr>
              <w:t>Mes</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0B587CAE" w14:textId="77777777" w:rsidR="001F781E" w:rsidRDefault="001F781E" w:rsidP="00A71FAC">
            <w:pPr>
              <w:jc w:val="center"/>
              <w:rPr>
                <w:color w:val="000000"/>
                <w:sz w:val="18"/>
                <w:szCs w:val="18"/>
              </w:rPr>
            </w:pPr>
            <w:r>
              <w:rPr>
                <w:color w:val="000000"/>
                <w:sz w:val="18"/>
                <w:szCs w:val="18"/>
              </w:rPr>
              <w:t>Núm. de ventas</w:t>
            </w:r>
          </w:p>
        </w:tc>
        <w:tc>
          <w:tcPr>
            <w:tcW w:w="1931" w:type="dxa"/>
            <w:tcBorders>
              <w:top w:val="single" w:sz="4" w:space="0" w:color="auto"/>
              <w:left w:val="nil"/>
              <w:bottom w:val="single" w:sz="4" w:space="0" w:color="auto"/>
              <w:right w:val="single" w:sz="4" w:space="0" w:color="auto"/>
            </w:tcBorders>
            <w:shd w:val="clear" w:color="auto" w:fill="auto"/>
            <w:vAlign w:val="center"/>
            <w:hideMark/>
          </w:tcPr>
          <w:p w14:paraId="5CB3C44D" w14:textId="77777777" w:rsidR="001F781E" w:rsidRDefault="001F781E" w:rsidP="00A71FAC">
            <w:pPr>
              <w:jc w:val="center"/>
              <w:rPr>
                <w:color w:val="000000"/>
                <w:sz w:val="18"/>
                <w:szCs w:val="18"/>
              </w:rPr>
            </w:pPr>
            <w:r>
              <w:rPr>
                <w:color w:val="000000"/>
                <w:sz w:val="18"/>
                <w:szCs w:val="18"/>
              </w:rPr>
              <w:t>Porcentaje con respecto a ventas anuales</w:t>
            </w:r>
          </w:p>
        </w:tc>
      </w:tr>
      <w:tr w:rsidR="001F781E" w14:paraId="43C37DCC" w14:textId="77777777" w:rsidTr="001F781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E117E0E" w14:textId="77777777" w:rsidR="001F781E" w:rsidRDefault="001F781E" w:rsidP="00A71FAC">
            <w:pPr>
              <w:jc w:val="center"/>
              <w:rPr>
                <w:color w:val="000000"/>
                <w:sz w:val="18"/>
                <w:szCs w:val="18"/>
              </w:rPr>
            </w:pPr>
            <w:r>
              <w:rPr>
                <w:color w:val="000000"/>
                <w:sz w:val="18"/>
                <w:szCs w:val="18"/>
              </w:rPr>
              <w:t>Abril</w:t>
            </w:r>
          </w:p>
        </w:tc>
        <w:tc>
          <w:tcPr>
            <w:tcW w:w="1300" w:type="dxa"/>
            <w:tcBorders>
              <w:top w:val="nil"/>
              <w:left w:val="nil"/>
              <w:bottom w:val="single" w:sz="4" w:space="0" w:color="auto"/>
              <w:right w:val="single" w:sz="4" w:space="0" w:color="auto"/>
            </w:tcBorders>
            <w:shd w:val="clear" w:color="auto" w:fill="auto"/>
            <w:noWrap/>
            <w:vAlign w:val="center"/>
            <w:hideMark/>
          </w:tcPr>
          <w:p w14:paraId="101DB22F" w14:textId="77777777" w:rsidR="001F781E" w:rsidRDefault="001F781E" w:rsidP="00A71FAC">
            <w:pPr>
              <w:jc w:val="center"/>
              <w:rPr>
                <w:color w:val="000000"/>
                <w:sz w:val="18"/>
                <w:szCs w:val="18"/>
              </w:rPr>
            </w:pPr>
            <w:r>
              <w:rPr>
                <w:color w:val="000000"/>
                <w:sz w:val="18"/>
                <w:szCs w:val="18"/>
              </w:rPr>
              <w:t>74</w:t>
            </w:r>
          </w:p>
        </w:tc>
        <w:tc>
          <w:tcPr>
            <w:tcW w:w="1931" w:type="dxa"/>
            <w:tcBorders>
              <w:top w:val="nil"/>
              <w:left w:val="nil"/>
              <w:bottom w:val="single" w:sz="4" w:space="0" w:color="auto"/>
              <w:right w:val="single" w:sz="4" w:space="0" w:color="auto"/>
            </w:tcBorders>
            <w:shd w:val="clear" w:color="auto" w:fill="auto"/>
            <w:noWrap/>
            <w:vAlign w:val="center"/>
            <w:hideMark/>
          </w:tcPr>
          <w:p w14:paraId="5E497968" w14:textId="77777777" w:rsidR="001F781E" w:rsidRDefault="001F781E" w:rsidP="00A71FAC">
            <w:pPr>
              <w:jc w:val="center"/>
              <w:rPr>
                <w:color w:val="000000"/>
                <w:sz w:val="18"/>
                <w:szCs w:val="18"/>
              </w:rPr>
            </w:pPr>
            <w:r>
              <w:rPr>
                <w:color w:val="000000"/>
                <w:sz w:val="18"/>
                <w:szCs w:val="18"/>
              </w:rPr>
              <w:t>27.01%</w:t>
            </w:r>
          </w:p>
        </w:tc>
      </w:tr>
      <w:tr w:rsidR="001F781E" w14:paraId="0ED0197E" w14:textId="77777777" w:rsidTr="001F781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DBDCDFB" w14:textId="77777777" w:rsidR="001F781E" w:rsidRDefault="001F781E" w:rsidP="00A71FAC">
            <w:pPr>
              <w:jc w:val="center"/>
              <w:rPr>
                <w:color w:val="000000"/>
                <w:sz w:val="18"/>
                <w:szCs w:val="18"/>
              </w:rPr>
            </w:pPr>
            <w:r>
              <w:rPr>
                <w:color w:val="000000"/>
                <w:sz w:val="18"/>
                <w:szCs w:val="18"/>
              </w:rPr>
              <w:t>Enero</w:t>
            </w:r>
          </w:p>
        </w:tc>
        <w:tc>
          <w:tcPr>
            <w:tcW w:w="1300" w:type="dxa"/>
            <w:tcBorders>
              <w:top w:val="nil"/>
              <w:left w:val="nil"/>
              <w:bottom w:val="single" w:sz="4" w:space="0" w:color="auto"/>
              <w:right w:val="single" w:sz="4" w:space="0" w:color="auto"/>
            </w:tcBorders>
            <w:shd w:val="clear" w:color="auto" w:fill="auto"/>
            <w:noWrap/>
            <w:vAlign w:val="center"/>
            <w:hideMark/>
          </w:tcPr>
          <w:p w14:paraId="3593EBFA" w14:textId="77777777" w:rsidR="001F781E" w:rsidRDefault="001F781E" w:rsidP="00A71FAC">
            <w:pPr>
              <w:jc w:val="center"/>
              <w:rPr>
                <w:color w:val="000000"/>
                <w:sz w:val="18"/>
                <w:szCs w:val="18"/>
              </w:rPr>
            </w:pPr>
            <w:r>
              <w:rPr>
                <w:color w:val="000000"/>
                <w:sz w:val="18"/>
                <w:szCs w:val="18"/>
              </w:rPr>
              <w:t>53</w:t>
            </w:r>
          </w:p>
        </w:tc>
        <w:tc>
          <w:tcPr>
            <w:tcW w:w="1931" w:type="dxa"/>
            <w:tcBorders>
              <w:top w:val="nil"/>
              <w:left w:val="nil"/>
              <w:bottom w:val="single" w:sz="4" w:space="0" w:color="auto"/>
              <w:right w:val="single" w:sz="4" w:space="0" w:color="auto"/>
            </w:tcBorders>
            <w:shd w:val="clear" w:color="auto" w:fill="auto"/>
            <w:noWrap/>
            <w:vAlign w:val="center"/>
            <w:hideMark/>
          </w:tcPr>
          <w:p w14:paraId="06D0AED7" w14:textId="77777777" w:rsidR="001F781E" w:rsidRDefault="001F781E" w:rsidP="00A71FAC">
            <w:pPr>
              <w:jc w:val="center"/>
              <w:rPr>
                <w:color w:val="000000"/>
                <w:sz w:val="18"/>
                <w:szCs w:val="18"/>
              </w:rPr>
            </w:pPr>
            <w:r>
              <w:rPr>
                <w:color w:val="000000"/>
                <w:sz w:val="18"/>
                <w:szCs w:val="18"/>
              </w:rPr>
              <w:t>19.34%</w:t>
            </w:r>
          </w:p>
        </w:tc>
      </w:tr>
      <w:tr w:rsidR="001F781E" w14:paraId="1F07D07E" w14:textId="77777777" w:rsidTr="001F781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06EB0C4" w14:textId="77777777" w:rsidR="001F781E" w:rsidRDefault="001F781E" w:rsidP="00A71FAC">
            <w:pPr>
              <w:jc w:val="center"/>
              <w:rPr>
                <w:color w:val="000000"/>
                <w:sz w:val="18"/>
                <w:szCs w:val="18"/>
              </w:rPr>
            </w:pPr>
            <w:r>
              <w:rPr>
                <w:color w:val="000000"/>
                <w:sz w:val="18"/>
                <w:szCs w:val="18"/>
              </w:rPr>
              <w:t>Marzo</w:t>
            </w:r>
          </w:p>
        </w:tc>
        <w:tc>
          <w:tcPr>
            <w:tcW w:w="1300" w:type="dxa"/>
            <w:tcBorders>
              <w:top w:val="nil"/>
              <w:left w:val="nil"/>
              <w:bottom w:val="single" w:sz="4" w:space="0" w:color="auto"/>
              <w:right w:val="single" w:sz="4" w:space="0" w:color="auto"/>
            </w:tcBorders>
            <w:shd w:val="clear" w:color="auto" w:fill="auto"/>
            <w:noWrap/>
            <w:vAlign w:val="center"/>
            <w:hideMark/>
          </w:tcPr>
          <w:p w14:paraId="11803FAC" w14:textId="77777777" w:rsidR="001F781E" w:rsidRDefault="001F781E" w:rsidP="00A71FAC">
            <w:pPr>
              <w:jc w:val="center"/>
              <w:rPr>
                <w:color w:val="000000"/>
                <w:sz w:val="18"/>
                <w:szCs w:val="18"/>
              </w:rPr>
            </w:pPr>
            <w:r>
              <w:rPr>
                <w:color w:val="000000"/>
                <w:sz w:val="18"/>
                <w:szCs w:val="18"/>
              </w:rPr>
              <w:t>51</w:t>
            </w:r>
          </w:p>
        </w:tc>
        <w:tc>
          <w:tcPr>
            <w:tcW w:w="1931" w:type="dxa"/>
            <w:tcBorders>
              <w:top w:val="nil"/>
              <w:left w:val="nil"/>
              <w:bottom w:val="single" w:sz="4" w:space="0" w:color="auto"/>
              <w:right w:val="single" w:sz="4" w:space="0" w:color="auto"/>
            </w:tcBorders>
            <w:shd w:val="clear" w:color="auto" w:fill="auto"/>
            <w:noWrap/>
            <w:vAlign w:val="center"/>
            <w:hideMark/>
          </w:tcPr>
          <w:p w14:paraId="0017759E" w14:textId="77777777" w:rsidR="001F781E" w:rsidRDefault="001F781E" w:rsidP="00A71FAC">
            <w:pPr>
              <w:jc w:val="center"/>
              <w:rPr>
                <w:color w:val="000000"/>
                <w:sz w:val="18"/>
                <w:szCs w:val="18"/>
              </w:rPr>
            </w:pPr>
            <w:r>
              <w:rPr>
                <w:color w:val="000000"/>
                <w:sz w:val="18"/>
                <w:szCs w:val="18"/>
              </w:rPr>
              <w:t>18.61%</w:t>
            </w:r>
          </w:p>
        </w:tc>
      </w:tr>
      <w:tr w:rsidR="001F781E" w14:paraId="31F0F138" w14:textId="77777777" w:rsidTr="001F781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9D63E0E" w14:textId="77777777" w:rsidR="001F781E" w:rsidRDefault="001F781E" w:rsidP="00A71FAC">
            <w:pPr>
              <w:jc w:val="center"/>
              <w:rPr>
                <w:color w:val="000000"/>
                <w:sz w:val="18"/>
                <w:szCs w:val="18"/>
              </w:rPr>
            </w:pPr>
            <w:r>
              <w:rPr>
                <w:color w:val="000000"/>
                <w:sz w:val="18"/>
                <w:szCs w:val="18"/>
              </w:rPr>
              <w:t>Febrero</w:t>
            </w:r>
          </w:p>
        </w:tc>
        <w:tc>
          <w:tcPr>
            <w:tcW w:w="1300" w:type="dxa"/>
            <w:tcBorders>
              <w:top w:val="nil"/>
              <w:left w:val="nil"/>
              <w:bottom w:val="single" w:sz="4" w:space="0" w:color="auto"/>
              <w:right w:val="single" w:sz="4" w:space="0" w:color="auto"/>
            </w:tcBorders>
            <w:shd w:val="clear" w:color="auto" w:fill="auto"/>
            <w:noWrap/>
            <w:vAlign w:val="center"/>
            <w:hideMark/>
          </w:tcPr>
          <w:p w14:paraId="7B175CC0" w14:textId="77777777" w:rsidR="001F781E" w:rsidRDefault="001F781E" w:rsidP="00A71FAC">
            <w:pPr>
              <w:jc w:val="center"/>
              <w:rPr>
                <w:color w:val="000000"/>
                <w:sz w:val="18"/>
                <w:szCs w:val="18"/>
              </w:rPr>
            </w:pPr>
            <w:r>
              <w:rPr>
                <w:color w:val="000000"/>
                <w:sz w:val="18"/>
                <w:szCs w:val="18"/>
              </w:rPr>
              <w:t>39</w:t>
            </w:r>
          </w:p>
        </w:tc>
        <w:tc>
          <w:tcPr>
            <w:tcW w:w="1931" w:type="dxa"/>
            <w:tcBorders>
              <w:top w:val="nil"/>
              <w:left w:val="nil"/>
              <w:bottom w:val="single" w:sz="4" w:space="0" w:color="auto"/>
              <w:right w:val="single" w:sz="4" w:space="0" w:color="auto"/>
            </w:tcBorders>
            <w:shd w:val="clear" w:color="auto" w:fill="auto"/>
            <w:noWrap/>
            <w:vAlign w:val="center"/>
            <w:hideMark/>
          </w:tcPr>
          <w:p w14:paraId="4A4E1E65" w14:textId="77777777" w:rsidR="001F781E" w:rsidRDefault="001F781E" w:rsidP="00A71FAC">
            <w:pPr>
              <w:jc w:val="center"/>
              <w:rPr>
                <w:color w:val="000000"/>
                <w:sz w:val="18"/>
                <w:szCs w:val="18"/>
              </w:rPr>
            </w:pPr>
            <w:r>
              <w:rPr>
                <w:color w:val="000000"/>
                <w:sz w:val="18"/>
                <w:szCs w:val="18"/>
              </w:rPr>
              <w:t>14.23%</w:t>
            </w:r>
          </w:p>
        </w:tc>
      </w:tr>
      <w:tr w:rsidR="001F781E" w14:paraId="3946DC0E" w14:textId="77777777" w:rsidTr="001F781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362B3BC" w14:textId="77777777" w:rsidR="001F781E" w:rsidRDefault="001F781E" w:rsidP="00A71FAC">
            <w:pPr>
              <w:jc w:val="center"/>
              <w:rPr>
                <w:color w:val="000000"/>
                <w:sz w:val="18"/>
                <w:szCs w:val="18"/>
              </w:rPr>
            </w:pPr>
            <w:r>
              <w:rPr>
                <w:color w:val="000000"/>
                <w:sz w:val="18"/>
                <w:szCs w:val="18"/>
              </w:rPr>
              <w:t>Mayo</w:t>
            </w:r>
          </w:p>
        </w:tc>
        <w:tc>
          <w:tcPr>
            <w:tcW w:w="1300" w:type="dxa"/>
            <w:tcBorders>
              <w:top w:val="nil"/>
              <w:left w:val="nil"/>
              <w:bottom w:val="single" w:sz="4" w:space="0" w:color="auto"/>
              <w:right w:val="single" w:sz="4" w:space="0" w:color="auto"/>
            </w:tcBorders>
            <w:shd w:val="clear" w:color="auto" w:fill="auto"/>
            <w:noWrap/>
            <w:vAlign w:val="center"/>
            <w:hideMark/>
          </w:tcPr>
          <w:p w14:paraId="7C95E439" w14:textId="77777777" w:rsidR="001F781E" w:rsidRDefault="001F781E" w:rsidP="00A71FAC">
            <w:pPr>
              <w:jc w:val="center"/>
              <w:rPr>
                <w:color w:val="000000"/>
                <w:sz w:val="18"/>
                <w:szCs w:val="18"/>
              </w:rPr>
            </w:pPr>
            <w:r>
              <w:rPr>
                <w:color w:val="000000"/>
                <w:sz w:val="18"/>
                <w:szCs w:val="18"/>
              </w:rPr>
              <w:t>35</w:t>
            </w:r>
          </w:p>
        </w:tc>
        <w:tc>
          <w:tcPr>
            <w:tcW w:w="1931" w:type="dxa"/>
            <w:tcBorders>
              <w:top w:val="nil"/>
              <w:left w:val="nil"/>
              <w:bottom w:val="single" w:sz="4" w:space="0" w:color="auto"/>
              <w:right w:val="single" w:sz="4" w:space="0" w:color="auto"/>
            </w:tcBorders>
            <w:shd w:val="clear" w:color="auto" w:fill="auto"/>
            <w:noWrap/>
            <w:vAlign w:val="center"/>
            <w:hideMark/>
          </w:tcPr>
          <w:p w14:paraId="1D615000" w14:textId="77777777" w:rsidR="001F781E" w:rsidRDefault="001F781E" w:rsidP="00A71FAC">
            <w:pPr>
              <w:jc w:val="center"/>
              <w:rPr>
                <w:color w:val="000000"/>
                <w:sz w:val="18"/>
                <w:szCs w:val="18"/>
              </w:rPr>
            </w:pPr>
            <w:r>
              <w:rPr>
                <w:color w:val="000000"/>
                <w:sz w:val="18"/>
                <w:szCs w:val="18"/>
              </w:rPr>
              <w:t>12.77%</w:t>
            </w:r>
          </w:p>
        </w:tc>
      </w:tr>
      <w:tr w:rsidR="001F781E" w14:paraId="7616CC33" w14:textId="77777777" w:rsidTr="001F781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E74C692" w14:textId="77777777" w:rsidR="001F781E" w:rsidRDefault="001F781E" w:rsidP="00A71FAC">
            <w:pPr>
              <w:jc w:val="center"/>
              <w:rPr>
                <w:color w:val="000000"/>
                <w:sz w:val="18"/>
                <w:szCs w:val="18"/>
              </w:rPr>
            </w:pPr>
            <w:r>
              <w:rPr>
                <w:color w:val="000000"/>
                <w:sz w:val="18"/>
                <w:szCs w:val="18"/>
              </w:rPr>
              <w:t>Junio</w:t>
            </w:r>
          </w:p>
        </w:tc>
        <w:tc>
          <w:tcPr>
            <w:tcW w:w="1300" w:type="dxa"/>
            <w:tcBorders>
              <w:top w:val="nil"/>
              <w:left w:val="nil"/>
              <w:bottom w:val="single" w:sz="4" w:space="0" w:color="auto"/>
              <w:right w:val="single" w:sz="4" w:space="0" w:color="auto"/>
            </w:tcBorders>
            <w:shd w:val="clear" w:color="auto" w:fill="auto"/>
            <w:noWrap/>
            <w:vAlign w:val="center"/>
            <w:hideMark/>
          </w:tcPr>
          <w:p w14:paraId="10F2C5CE" w14:textId="77777777" w:rsidR="001F781E" w:rsidRDefault="001F781E" w:rsidP="00A71FAC">
            <w:pPr>
              <w:jc w:val="center"/>
              <w:rPr>
                <w:color w:val="000000"/>
                <w:sz w:val="18"/>
                <w:szCs w:val="18"/>
              </w:rPr>
            </w:pPr>
            <w:r>
              <w:rPr>
                <w:color w:val="000000"/>
                <w:sz w:val="18"/>
                <w:szCs w:val="18"/>
              </w:rPr>
              <w:t>11</w:t>
            </w:r>
          </w:p>
        </w:tc>
        <w:tc>
          <w:tcPr>
            <w:tcW w:w="1931" w:type="dxa"/>
            <w:tcBorders>
              <w:top w:val="nil"/>
              <w:left w:val="nil"/>
              <w:bottom w:val="single" w:sz="4" w:space="0" w:color="auto"/>
              <w:right w:val="single" w:sz="4" w:space="0" w:color="auto"/>
            </w:tcBorders>
            <w:shd w:val="clear" w:color="auto" w:fill="auto"/>
            <w:noWrap/>
            <w:vAlign w:val="center"/>
            <w:hideMark/>
          </w:tcPr>
          <w:p w14:paraId="4C9B1F91" w14:textId="77777777" w:rsidR="001F781E" w:rsidRDefault="001F781E" w:rsidP="00A71FAC">
            <w:pPr>
              <w:jc w:val="center"/>
              <w:rPr>
                <w:color w:val="000000"/>
                <w:sz w:val="18"/>
                <w:szCs w:val="18"/>
              </w:rPr>
            </w:pPr>
            <w:r>
              <w:rPr>
                <w:color w:val="000000"/>
                <w:sz w:val="18"/>
                <w:szCs w:val="18"/>
              </w:rPr>
              <w:t>4.01%</w:t>
            </w:r>
          </w:p>
        </w:tc>
      </w:tr>
      <w:tr w:rsidR="001F781E" w14:paraId="5197BEA3" w14:textId="77777777" w:rsidTr="001F781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3A4A827" w14:textId="77777777" w:rsidR="001F781E" w:rsidRDefault="001F781E" w:rsidP="00A71FAC">
            <w:pPr>
              <w:jc w:val="center"/>
              <w:rPr>
                <w:color w:val="000000"/>
                <w:sz w:val="18"/>
                <w:szCs w:val="18"/>
              </w:rPr>
            </w:pPr>
            <w:r>
              <w:rPr>
                <w:color w:val="000000"/>
                <w:sz w:val="18"/>
                <w:szCs w:val="18"/>
              </w:rPr>
              <w:t>Julio</w:t>
            </w:r>
          </w:p>
        </w:tc>
        <w:tc>
          <w:tcPr>
            <w:tcW w:w="1300" w:type="dxa"/>
            <w:tcBorders>
              <w:top w:val="nil"/>
              <w:left w:val="nil"/>
              <w:bottom w:val="single" w:sz="4" w:space="0" w:color="auto"/>
              <w:right w:val="single" w:sz="4" w:space="0" w:color="auto"/>
            </w:tcBorders>
            <w:shd w:val="clear" w:color="auto" w:fill="auto"/>
            <w:noWrap/>
            <w:vAlign w:val="center"/>
            <w:hideMark/>
          </w:tcPr>
          <w:p w14:paraId="3ED3C21A" w14:textId="77777777" w:rsidR="001F781E" w:rsidRDefault="001F781E" w:rsidP="00A71FAC">
            <w:pPr>
              <w:jc w:val="center"/>
              <w:rPr>
                <w:color w:val="000000"/>
                <w:sz w:val="18"/>
                <w:szCs w:val="18"/>
              </w:rPr>
            </w:pPr>
            <w:r>
              <w:rPr>
                <w:color w:val="000000"/>
                <w:sz w:val="18"/>
                <w:szCs w:val="18"/>
              </w:rPr>
              <w:t>11</w:t>
            </w:r>
          </w:p>
        </w:tc>
        <w:tc>
          <w:tcPr>
            <w:tcW w:w="1931" w:type="dxa"/>
            <w:tcBorders>
              <w:top w:val="nil"/>
              <w:left w:val="nil"/>
              <w:bottom w:val="single" w:sz="4" w:space="0" w:color="auto"/>
              <w:right w:val="single" w:sz="4" w:space="0" w:color="auto"/>
            </w:tcBorders>
            <w:shd w:val="clear" w:color="auto" w:fill="auto"/>
            <w:noWrap/>
            <w:vAlign w:val="center"/>
            <w:hideMark/>
          </w:tcPr>
          <w:p w14:paraId="5CCA226E" w14:textId="77777777" w:rsidR="001F781E" w:rsidRDefault="001F781E" w:rsidP="00A71FAC">
            <w:pPr>
              <w:jc w:val="center"/>
              <w:rPr>
                <w:color w:val="000000"/>
                <w:sz w:val="18"/>
                <w:szCs w:val="18"/>
              </w:rPr>
            </w:pPr>
            <w:r>
              <w:rPr>
                <w:color w:val="000000"/>
                <w:sz w:val="18"/>
                <w:szCs w:val="18"/>
              </w:rPr>
              <w:t>4.01%</w:t>
            </w:r>
          </w:p>
        </w:tc>
      </w:tr>
      <w:tr w:rsidR="001F781E" w14:paraId="7D6CE31E" w14:textId="77777777" w:rsidTr="001F781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579438A" w14:textId="77777777" w:rsidR="001F781E" w:rsidRDefault="001F781E" w:rsidP="00A71FAC">
            <w:pPr>
              <w:jc w:val="center"/>
              <w:rPr>
                <w:color w:val="000000"/>
                <w:sz w:val="18"/>
                <w:szCs w:val="18"/>
              </w:rPr>
            </w:pPr>
            <w:r>
              <w:rPr>
                <w:color w:val="000000"/>
                <w:sz w:val="18"/>
                <w:szCs w:val="18"/>
              </w:rPr>
              <w:t>Agosto</w:t>
            </w:r>
          </w:p>
        </w:tc>
        <w:tc>
          <w:tcPr>
            <w:tcW w:w="1300" w:type="dxa"/>
            <w:tcBorders>
              <w:top w:val="nil"/>
              <w:left w:val="nil"/>
              <w:bottom w:val="single" w:sz="4" w:space="0" w:color="auto"/>
              <w:right w:val="single" w:sz="4" w:space="0" w:color="auto"/>
            </w:tcBorders>
            <w:shd w:val="clear" w:color="auto" w:fill="auto"/>
            <w:noWrap/>
            <w:vAlign w:val="center"/>
            <w:hideMark/>
          </w:tcPr>
          <w:p w14:paraId="5820D42E" w14:textId="77777777" w:rsidR="001F781E" w:rsidRDefault="001F781E" w:rsidP="00A71FAC">
            <w:pPr>
              <w:jc w:val="center"/>
              <w:rPr>
                <w:color w:val="000000"/>
                <w:sz w:val="18"/>
                <w:szCs w:val="18"/>
              </w:rPr>
            </w:pPr>
            <w:r>
              <w:rPr>
                <w:color w:val="000000"/>
                <w:sz w:val="18"/>
                <w:szCs w:val="18"/>
              </w:rPr>
              <w:t>3</w:t>
            </w:r>
          </w:p>
        </w:tc>
        <w:tc>
          <w:tcPr>
            <w:tcW w:w="1931" w:type="dxa"/>
            <w:tcBorders>
              <w:top w:val="nil"/>
              <w:left w:val="nil"/>
              <w:bottom w:val="single" w:sz="4" w:space="0" w:color="auto"/>
              <w:right w:val="single" w:sz="4" w:space="0" w:color="auto"/>
            </w:tcBorders>
            <w:shd w:val="clear" w:color="auto" w:fill="auto"/>
            <w:noWrap/>
            <w:vAlign w:val="center"/>
            <w:hideMark/>
          </w:tcPr>
          <w:p w14:paraId="7E78DAC0" w14:textId="77777777" w:rsidR="001F781E" w:rsidRDefault="001F781E" w:rsidP="00A71FAC">
            <w:pPr>
              <w:jc w:val="center"/>
              <w:rPr>
                <w:color w:val="000000"/>
                <w:sz w:val="18"/>
                <w:szCs w:val="18"/>
              </w:rPr>
            </w:pPr>
            <w:r>
              <w:rPr>
                <w:color w:val="000000"/>
                <w:sz w:val="18"/>
                <w:szCs w:val="18"/>
              </w:rPr>
              <w:t>1.09%</w:t>
            </w:r>
          </w:p>
        </w:tc>
      </w:tr>
      <w:tr w:rsidR="001F781E" w14:paraId="7576C269" w14:textId="77777777" w:rsidTr="001F781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5520157" w14:textId="77777777" w:rsidR="001F781E" w:rsidRDefault="001F781E" w:rsidP="00A71FAC">
            <w:pPr>
              <w:jc w:val="center"/>
              <w:rPr>
                <w:color w:val="000000"/>
                <w:sz w:val="18"/>
                <w:szCs w:val="18"/>
              </w:rPr>
            </w:pPr>
            <w:r>
              <w:rPr>
                <w:color w:val="000000"/>
                <w:sz w:val="18"/>
                <w:szCs w:val="18"/>
              </w:rPr>
              <w:t>Noviembre</w:t>
            </w:r>
          </w:p>
        </w:tc>
        <w:tc>
          <w:tcPr>
            <w:tcW w:w="1300" w:type="dxa"/>
            <w:tcBorders>
              <w:top w:val="nil"/>
              <w:left w:val="nil"/>
              <w:bottom w:val="single" w:sz="4" w:space="0" w:color="auto"/>
              <w:right w:val="single" w:sz="4" w:space="0" w:color="auto"/>
            </w:tcBorders>
            <w:shd w:val="clear" w:color="auto" w:fill="auto"/>
            <w:noWrap/>
            <w:vAlign w:val="center"/>
            <w:hideMark/>
          </w:tcPr>
          <w:p w14:paraId="460A41CB" w14:textId="77777777" w:rsidR="001F781E" w:rsidRDefault="001F781E" w:rsidP="00A71FAC">
            <w:pPr>
              <w:jc w:val="center"/>
              <w:rPr>
                <w:color w:val="000000"/>
                <w:sz w:val="18"/>
                <w:szCs w:val="18"/>
              </w:rPr>
            </w:pPr>
            <w:r>
              <w:rPr>
                <w:color w:val="000000"/>
                <w:sz w:val="18"/>
                <w:szCs w:val="18"/>
              </w:rPr>
              <w:t>1</w:t>
            </w:r>
          </w:p>
        </w:tc>
        <w:tc>
          <w:tcPr>
            <w:tcW w:w="1931" w:type="dxa"/>
            <w:tcBorders>
              <w:top w:val="nil"/>
              <w:left w:val="nil"/>
              <w:bottom w:val="single" w:sz="4" w:space="0" w:color="auto"/>
              <w:right w:val="single" w:sz="4" w:space="0" w:color="auto"/>
            </w:tcBorders>
            <w:shd w:val="clear" w:color="auto" w:fill="auto"/>
            <w:noWrap/>
            <w:vAlign w:val="center"/>
            <w:hideMark/>
          </w:tcPr>
          <w:p w14:paraId="128AE4C3" w14:textId="77777777" w:rsidR="001F781E" w:rsidRDefault="001F781E" w:rsidP="00A71FAC">
            <w:pPr>
              <w:jc w:val="center"/>
              <w:rPr>
                <w:color w:val="000000"/>
                <w:sz w:val="18"/>
                <w:szCs w:val="18"/>
              </w:rPr>
            </w:pPr>
            <w:r>
              <w:rPr>
                <w:color w:val="000000"/>
                <w:sz w:val="18"/>
                <w:szCs w:val="18"/>
              </w:rPr>
              <w:t>0.36%</w:t>
            </w:r>
          </w:p>
        </w:tc>
      </w:tr>
      <w:tr w:rsidR="001F781E" w14:paraId="2E6C49F1" w14:textId="77777777" w:rsidTr="001F781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80D3179" w14:textId="77777777" w:rsidR="001F781E" w:rsidRDefault="001F781E" w:rsidP="00A71FAC">
            <w:pPr>
              <w:jc w:val="center"/>
              <w:rPr>
                <w:color w:val="000000"/>
                <w:sz w:val="18"/>
                <w:szCs w:val="18"/>
              </w:rPr>
            </w:pPr>
            <w:r>
              <w:rPr>
                <w:color w:val="000000"/>
                <w:sz w:val="18"/>
                <w:szCs w:val="18"/>
              </w:rPr>
              <w:t>Septiembre</w:t>
            </w:r>
          </w:p>
        </w:tc>
        <w:tc>
          <w:tcPr>
            <w:tcW w:w="1300" w:type="dxa"/>
            <w:tcBorders>
              <w:top w:val="nil"/>
              <w:left w:val="nil"/>
              <w:bottom w:val="single" w:sz="4" w:space="0" w:color="auto"/>
              <w:right w:val="single" w:sz="4" w:space="0" w:color="auto"/>
            </w:tcBorders>
            <w:shd w:val="clear" w:color="auto" w:fill="auto"/>
            <w:noWrap/>
            <w:vAlign w:val="center"/>
            <w:hideMark/>
          </w:tcPr>
          <w:p w14:paraId="5D2FEE8F" w14:textId="77777777" w:rsidR="001F781E" w:rsidRDefault="001F781E" w:rsidP="00A71FAC">
            <w:pPr>
              <w:jc w:val="center"/>
              <w:rPr>
                <w:color w:val="000000"/>
                <w:sz w:val="18"/>
                <w:szCs w:val="18"/>
              </w:rPr>
            </w:pPr>
            <w:r>
              <w:rPr>
                <w:color w:val="000000"/>
                <w:sz w:val="18"/>
                <w:szCs w:val="18"/>
              </w:rPr>
              <w:t>0</w:t>
            </w:r>
          </w:p>
        </w:tc>
        <w:tc>
          <w:tcPr>
            <w:tcW w:w="1931" w:type="dxa"/>
            <w:tcBorders>
              <w:top w:val="nil"/>
              <w:left w:val="nil"/>
              <w:bottom w:val="single" w:sz="4" w:space="0" w:color="auto"/>
              <w:right w:val="single" w:sz="4" w:space="0" w:color="auto"/>
            </w:tcBorders>
            <w:shd w:val="clear" w:color="auto" w:fill="auto"/>
            <w:noWrap/>
            <w:vAlign w:val="center"/>
            <w:hideMark/>
          </w:tcPr>
          <w:p w14:paraId="12DFCA9B" w14:textId="77777777" w:rsidR="001F781E" w:rsidRDefault="001F781E" w:rsidP="00A71FAC">
            <w:pPr>
              <w:jc w:val="center"/>
              <w:rPr>
                <w:color w:val="000000"/>
                <w:sz w:val="18"/>
                <w:szCs w:val="18"/>
              </w:rPr>
            </w:pPr>
            <w:r>
              <w:rPr>
                <w:color w:val="000000"/>
                <w:sz w:val="18"/>
                <w:szCs w:val="18"/>
              </w:rPr>
              <w:t>0%</w:t>
            </w:r>
          </w:p>
        </w:tc>
      </w:tr>
      <w:tr w:rsidR="001F781E" w14:paraId="4B79B203" w14:textId="77777777" w:rsidTr="001F781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B5D6DC8" w14:textId="77777777" w:rsidR="001F781E" w:rsidRDefault="001F781E" w:rsidP="00A71FAC">
            <w:pPr>
              <w:jc w:val="center"/>
              <w:rPr>
                <w:color w:val="000000"/>
                <w:sz w:val="18"/>
                <w:szCs w:val="18"/>
              </w:rPr>
            </w:pPr>
            <w:r>
              <w:rPr>
                <w:color w:val="000000"/>
                <w:sz w:val="18"/>
                <w:szCs w:val="18"/>
              </w:rPr>
              <w:t>Octubre</w:t>
            </w:r>
          </w:p>
        </w:tc>
        <w:tc>
          <w:tcPr>
            <w:tcW w:w="1300" w:type="dxa"/>
            <w:tcBorders>
              <w:top w:val="nil"/>
              <w:left w:val="nil"/>
              <w:bottom w:val="single" w:sz="4" w:space="0" w:color="auto"/>
              <w:right w:val="single" w:sz="4" w:space="0" w:color="auto"/>
            </w:tcBorders>
            <w:shd w:val="clear" w:color="auto" w:fill="auto"/>
            <w:noWrap/>
            <w:vAlign w:val="center"/>
            <w:hideMark/>
          </w:tcPr>
          <w:p w14:paraId="1A495339" w14:textId="77777777" w:rsidR="001F781E" w:rsidRDefault="001F781E" w:rsidP="00A71FAC">
            <w:pPr>
              <w:jc w:val="center"/>
              <w:rPr>
                <w:color w:val="000000"/>
                <w:sz w:val="18"/>
                <w:szCs w:val="18"/>
              </w:rPr>
            </w:pPr>
            <w:r>
              <w:rPr>
                <w:color w:val="000000"/>
                <w:sz w:val="18"/>
                <w:szCs w:val="18"/>
              </w:rPr>
              <w:t>0</w:t>
            </w:r>
          </w:p>
        </w:tc>
        <w:tc>
          <w:tcPr>
            <w:tcW w:w="1931" w:type="dxa"/>
            <w:tcBorders>
              <w:top w:val="nil"/>
              <w:left w:val="nil"/>
              <w:bottom w:val="single" w:sz="4" w:space="0" w:color="auto"/>
              <w:right w:val="single" w:sz="4" w:space="0" w:color="auto"/>
            </w:tcBorders>
            <w:shd w:val="clear" w:color="auto" w:fill="auto"/>
            <w:noWrap/>
            <w:vAlign w:val="center"/>
            <w:hideMark/>
          </w:tcPr>
          <w:p w14:paraId="0A0A62B7" w14:textId="77777777" w:rsidR="001F781E" w:rsidRDefault="001F781E" w:rsidP="00A71FAC">
            <w:pPr>
              <w:jc w:val="center"/>
              <w:rPr>
                <w:color w:val="000000"/>
                <w:sz w:val="18"/>
                <w:szCs w:val="18"/>
              </w:rPr>
            </w:pPr>
            <w:r>
              <w:rPr>
                <w:color w:val="000000"/>
                <w:sz w:val="18"/>
                <w:szCs w:val="18"/>
              </w:rPr>
              <w:t>0%</w:t>
            </w:r>
          </w:p>
        </w:tc>
      </w:tr>
      <w:tr w:rsidR="001F781E" w14:paraId="2B0D859B" w14:textId="77777777" w:rsidTr="001F781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6AF0B63" w14:textId="77777777" w:rsidR="001F781E" w:rsidRDefault="001F781E" w:rsidP="00A71FAC">
            <w:pPr>
              <w:jc w:val="center"/>
              <w:rPr>
                <w:color w:val="000000"/>
                <w:sz w:val="18"/>
                <w:szCs w:val="18"/>
              </w:rPr>
            </w:pPr>
            <w:r>
              <w:rPr>
                <w:color w:val="000000"/>
                <w:sz w:val="18"/>
                <w:szCs w:val="18"/>
              </w:rPr>
              <w:t>Diciembre</w:t>
            </w:r>
          </w:p>
        </w:tc>
        <w:tc>
          <w:tcPr>
            <w:tcW w:w="1300" w:type="dxa"/>
            <w:tcBorders>
              <w:top w:val="nil"/>
              <w:left w:val="nil"/>
              <w:bottom w:val="single" w:sz="4" w:space="0" w:color="auto"/>
              <w:right w:val="single" w:sz="4" w:space="0" w:color="auto"/>
            </w:tcBorders>
            <w:shd w:val="clear" w:color="auto" w:fill="auto"/>
            <w:noWrap/>
            <w:vAlign w:val="center"/>
            <w:hideMark/>
          </w:tcPr>
          <w:p w14:paraId="545496D3" w14:textId="77777777" w:rsidR="001F781E" w:rsidRDefault="001F781E" w:rsidP="00A71FAC">
            <w:pPr>
              <w:jc w:val="center"/>
              <w:rPr>
                <w:color w:val="000000"/>
                <w:sz w:val="18"/>
                <w:szCs w:val="18"/>
              </w:rPr>
            </w:pPr>
            <w:r>
              <w:rPr>
                <w:color w:val="000000"/>
                <w:sz w:val="18"/>
                <w:szCs w:val="18"/>
              </w:rPr>
              <w:t>0</w:t>
            </w:r>
          </w:p>
        </w:tc>
        <w:tc>
          <w:tcPr>
            <w:tcW w:w="1931" w:type="dxa"/>
            <w:tcBorders>
              <w:top w:val="nil"/>
              <w:left w:val="nil"/>
              <w:bottom w:val="single" w:sz="4" w:space="0" w:color="auto"/>
              <w:right w:val="single" w:sz="4" w:space="0" w:color="auto"/>
            </w:tcBorders>
            <w:shd w:val="clear" w:color="auto" w:fill="auto"/>
            <w:noWrap/>
            <w:vAlign w:val="center"/>
            <w:hideMark/>
          </w:tcPr>
          <w:p w14:paraId="4C2B0FE4" w14:textId="77777777" w:rsidR="001F781E" w:rsidRDefault="001F781E" w:rsidP="00A71FAC">
            <w:pPr>
              <w:jc w:val="center"/>
              <w:rPr>
                <w:color w:val="000000"/>
                <w:sz w:val="18"/>
                <w:szCs w:val="18"/>
              </w:rPr>
            </w:pPr>
            <w:r>
              <w:rPr>
                <w:color w:val="000000"/>
                <w:sz w:val="18"/>
                <w:szCs w:val="18"/>
              </w:rPr>
              <w:t>0%</w:t>
            </w:r>
          </w:p>
        </w:tc>
      </w:tr>
    </w:tbl>
    <w:p w14:paraId="1BDBE1CF" w14:textId="40CB54BD" w:rsidR="001F781E" w:rsidRDefault="001F781E" w:rsidP="005D3C57">
      <w:pPr>
        <w:spacing w:line="480" w:lineRule="auto"/>
        <w:rPr>
          <w:lang w:val="es-ES"/>
        </w:rPr>
      </w:pPr>
    </w:p>
    <w:p w14:paraId="537EB0CC" w14:textId="2944C294" w:rsidR="001F781E" w:rsidRDefault="00DF0537" w:rsidP="00C216D6">
      <w:pPr>
        <w:spacing w:line="480" w:lineRule="auto"/>
        <w:ind w:firstLine="720"/>
        <w:jc w:val="both"/>
        <w:rPr>
          <w:lang w:val="es-ES"/>
        </w:rPr>
      </w:pPr>
      <w:r>
        <w:rPr>
          <w:lang w:val="es-ES"/>
        </w:rPr>
        <w:t xml:space="preserve">Como se puede observar en la Tabla 1, </w:t>
      </w:r>
      <w:r w:rsidR="00C733F7">
        <w:rPr>
          <w:lang w:val="es-ES"/>
        </w:rPr>
        <w:t>abril fue el mes que tuvo más ventas, representando el 27.01% de las ventas totales del año.</w:t>
      </w:r>
      <w:r w:rsidR="008C7F0B">
        <w:rPr>
          <w:lang w:val="es-ES"/>
        </w:rPr>
        <w:t xml:space="preserve"> También se puede observar u</w:t>
      </w:r>
      <w:r w:rsidR="0067015A">
        <w:rPr>
          <w:lang w:val="es-ES"/>
        </w:rPr>
        <w:t xml:space="preserve">n declive pronunciado en los meses siguientes, que culmina en ninguna venta en los meses de septiembre, octubre y diciembre, y una sola en el mes de noviembre. </w:t>
      </w:r>
    </w:p>
    <w:p w14:paraId="4DE95D90" w14:textId="7C355424" w:rsidR="00C216D6" w:rsidRDefault="00C216D6" w:rsidP="00C216D6">
      <w:pPr>
        <w:spacing w:line="480" w:lineRule="auto"/>
        <w:ind w:firstLine="720"/>
        <w:jc w:val="both"/>
        <w:rPr>
          <w:lang w:val="es-ES"/>
        </w:rPr>
      </w:pPr>
      <w:r>
        <w:rPr>
          <w:lang w:val="es-ES"/>
        </w:rPr>
        <w:t>Del mes de abril al mes de mayo se observa una disminución del 52.70% en las ventas totales por mes y del 68.57% del</w:t>
      </w:r>
      <w:r w:rsidR="00034B30">
        <w:rPr>
          <w:lang w:val="es-ES"/>
        </w:rPr>
        <w:t xml:space="preserve"> mes de mayo a junio, lo cual indica que el trimestre de abril, mayo y junio fue decisivo en lo que concierne a la caída de ventas. </w:t>
      </w:r>
    </w:p>
    <w:p w14:paraId="24E9F3FF" w14:textId="77777777" w:rsidR="004E3C78" w:rsidRDefault="004E3C78" w:rsidP="00C216D6">
      <w:pPr>
        <w:spacing w:line="480" w:lineRule="auto"/>
        <w:ind w:firstLine="720"/>
        <w:jc w:val="both"/>
        <w:rPr>
          <w:lang w:val="es-ES"/>
        </w:rPr>
      </w:pPr>
    </w:p>
    <w:p w14:paraId="3DAFF347" w14:textId="2214B80C" w:rsidR="00C216D6" w:rsidRDefault="00C216D6" w:rsidP="00C216D6">
      <w:pPr>
        <w:spacing w:line="480" w:lineRule="auto"/>
        <w:ind w:firstLine="720"/>
        <w:jc w:val="both"/>
        <w:rPr>
          <w:lang w:val="es-ES"/>
        </w:rPr>
      </w:pPr>
    </w:p>
    <w:p w14:paraId="30FEFC89" w14:textId="26C89C95" w:rsidR="0016615C" w:rsidRPr="0016615C" w:rsidRDefault="00034B30" w:rsidP="0016615C">
      <w:pPr>
        <w:spacing w:line="480" w:lineRule="auto"/>
        <w:jc w:val="center"/>
        <w:rPr>
          <w:sz w:val="22"/>
          <w:szCs w:val="22"/>
          <w:lang w:val="es-ES"/>
        </w:rPr>
      </w:pPr>
      <w:r w:rsidRPr="0016615C">
        <w:rPr>
          <w:b/>
          <w:bCs/>
          <w:sz w:val="22"/>
          <w:szCs w:val="22"/>
          <w:lang w:val="es-ES"/>
        </w:rPr>
        <w:lastRenderedPageBreak/>
        <w:t xml:space="preserve">Tabla </w:t>
      </w:r>
      <w:r w:rsidRPr="0016615C">
        <w:rPr>
          <w:b/>
          <w:bCs/>
          <w:sz w:val="22"/>
          <w:szCs w:val="22"/>
          <w:lang w:val="es-ES"/>
        </w:rPr>
        <w:t>2</w:t>
      </w:r>
      <w:r w:rsidRPr="0016615C">
        <w:rPr>
          <w:b/>
          <w:bCs/>
          <w:sz w:val="22"/>
          <w:szCs w:val="22"/>
          <w:lang w:val="es-ES"/>
        </w:rPr>
        <w:t xml:space="preserve">. </w:t>
      </w:r>
      <w:r w:rsidR="009837DB" w:rsidRPr="0016615C">
        <w:rPr>
          <w:b/>
          <w:bCs/>
          <w:sz w:val="22"/>
          <w:szCs w:val="22"/>
          <w:lang w:val="es-ES"/>
        </w:rPr>
        <w:t xml:space="preserve">Ventas, ingresos, búsquedas y promedio de reseñas por categoría </w:t>
      </w:r>
      <w:r w:rsidRPr="0016615C">
        <w:rPr>
          <w:sz w:val="22"/>
          <w:szCs w:val="22"/>
          <w:lang w:val="es-ES"/>
        </w:rPr>
        <w:t xml:space="preserve">(ordenadas por mayor número de </w:t>
      </w:r>
      <w:r w:rsidRPr="0016615C">
        <w:rPr>
          <w:sz w:val="22"/>
          <w:szCs w:val="22"/>
          <w:lang w:val="es-ES"/>
        </w:rPr>
        <w:t>ingresos</w:t>
      </w:r>
      <w:r w:rsidRPr="0016615C">
        <w:rPr>
          <w:sz w:val="22"/>
          <w:szCs w:val="22"/>
          <w:lang w:val="es-ES"/>
        </w:rPr>
        <w:t>)</w:t>
      </w:r>
    </w:p>
    <w:tbl>
      <w:tblPr>
        <w:tblpPr w:leftFromText="180" w:rightFromText="180" w:vertAnchor="text" w:horzAnchor="margin" w:tblpXSpec="center" w:tblpY="131"/>
        <w:tblW w:w="7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300"/>
        <w:gridCol w:w="1300"/>
        <w:gridCol w:w="1300"/>
        <w:gridCol w:w="1300"/>
        <w:gridCol w:w="1032"/>
      </w:tblGrid>
      <w:tr w:rsidR="00D122C3" w14:paraId="5D2C3382" w14:textId="77777777" w:rsidTr="00D122C3">
        <w:trPr>
          <w:trHeight w:val="520"/>
        </w:trPr>
        <w:tc>
          <w:tcPr>
            <w:tcW w:w="1447" w:type="dxa"/>
            <w:shd w:val="clear" w:color="auto" w:fill="auto"/>
            <w:vAlign w:val="center"/>
            <w:hideMark/>
          </w:tcPr>
          <w:p w14:paraId="54B05029" w14:textId="77777777" w:rsidR="00D122C3" w:rsidRDefault="00D122C3" w:rsidP="00D122C3">
            <w:pPr>
              <w:jc w:val="center"/>
              <w:rPr>
                <w:color w:val="000000"/>
                <w:sz w:val="18"/>
                <w:szCs w:val="18"/>
              </w:rPr>
            </w:pPr>
            <w:r>
              <w:rPr>
                <w:color w:val="000000"/>
                <w:sz w:val="18"/>
                <w:szCs w:val="18"/>
              </w:rPr>
              <w:t>Categoría</w:t>
            </w:r>
          </w:p>
        </w:tc>
        <w:tc>
          <w:tcPr>
            <w:tcW w:w="1300" w:type="dxa"/>
            <w:vAlign w:val="center"/>
          </w:tcPr>
          <w:p w14:paraId="19595BD5" w14:textId="1C1D687A" w:rsidR="00D122C3" w:rsidRPr="00D122C3" w:rsidRDefault="00D122C3" w:rsidP="00D122C3">
            <w:pPr>
              <w:jc w:val="center"/>
              <w:rPr>
                <w:color w:val="000000"/>
                <w:sz w:val="18"/>
                <w:szCs w:val="18"/>
                <w:lang w:val="es-ES"/>
              </w:rPr>
            </w:pPr>
            <w:r>
              <w:rPr>
                <w:color w:val="000000"/>
                <w:sz w:val="18"/>
                <w:szCs w:val="18"/>
                <w:lang w:val="es-ES"/>
              </w:rPr>
              <w:t>Productos por categoría</w:t>
            </w:r>
          </w:p>
        </w:tc>
        <w:tc>
          <w:tcPr>
            <w:tcW w:w="1300" w:type="dxa"/>
            <w:shd w:val="clear" w:color="auto" w:fill="auto"/>
            <w:vAlign w:val="center"/>
            <w:hideMark/>
          </w:tcPr>
          <w:p w14:paraId="0B001721" w14:textId="0B8F73C7" w:rsidR="00D122C3" w:rsidRDefault="00D122C3" w:rsidP="00D122C3">
            <w:pPr>
              <w:jc w:val="center"/>
              <w:rPr>
                <w:color w:val="000000"/>
                <w:sz w:val="18"/>
                <w:szCs w:val="18"/>
              </w:rPr>
            </w:pPr>
            <w:r>
              <w:rPr>
                <w:color w:val="000000"/>
                <w:sz w:val="18"/>
                <w:szCs w:val="18"/>
              </w:rPr>
              <w:t>Núm. de ventas</w:t>
            </w:r>
          </w:p>
        </w:tc>
        <w:tc>
          <w:tcPr>
            <w:tcW w:w="1300" w:type="dxa"/>
            <w:shd w:val="clear" w:color="auto" w:fill="auto"/>
            <w:vAlign w:val="center"/>
            <w:hideMark/>
          </w:tcPr>
          <w:p w14:paraId="1D84057D" w14:textId="77777777" w:rsidR="00D122C3" w:rsidRDefault="00D122C3" w:rsidP="00D122C3">
            <w:pPr>
              <w:jc w:val="center"/>
              <w:rPr>
                <w:color w:val="000000"/>
                <w:sz w:val="18"/>
                <w:szCs w:val="18"/>
              </w:rPr>
            </w:pPr>
            <w:r>
              <w:rPr>
                <w:color w:val="000000"/>
                <w:sz w:val="18"/>
                <w:szCs w:val="18"/>
              </w:rPr>
              <w:t>Ingresos</w:t>
            </w:r>
          </w:p>
        </w:tc>
        <w:tc>
          <w:tcPr>
            <w:tcW w:w="1300" w:type="dxa"/>
            <w:shd w:val="clear" w:color="auto" w:fill="auto"/>
            <w:vAlign w:val="center"/>
            <w:hideMark/>
          </w:tcPr>
          <w:p w14:paraId="6CD33E3C" w14:textId="77777777" w:rsidR="00D122C3" w:rsidRDefault="00D122C3" w:rsidP="00D122C3">
            <w:pPr>
              <w:jc w:val="center"/>
              <w:rPr>
                <w:color w:val="000000"/>
                <w:sz w:val="18"/>
                <w:szCs w:val="18"/>
              </w:rPr>
            </w:pPr>
            <w:r>
              <w:rPr>
                <w:color w:val="000000"/>
                <w:sz w:val="18"/>
                <w:szCs w:val="18"/>
              </w:rPr>
              <w:t>Promedio de reseñas</w:t>
            </w:r>
          </w:p>
        </w:tc>
        <w:tc>
          <w:tcPr>
            <w:tcW w:w="1032" w:type="dxa"/>
            <w:shd w:val="clear" w:color="auto" w:fill="auto"/>
            <w:vAlign w:val="center"/>
            <w:hideMark/>
          </w:tcPr>
          <w:p w14:paraId="7F077BFA" w14:textId="77777777" w:rsidR="00D122C3" w:rsidRDefault="00D122C3" w:rsidP="00D122C3">
            <w:pPr>
              <w:jc w:val="center"/>
              <w:rPr>
                <w:color w:val="000000"/>
                <w:sz w:val="18"/>
                <w:szCs w:val="18"/>
              </w:rPr>
            </w:pPr>
            <w:r>
              <w:rPr>
                <w:color w:val="000000"/>
                <w:sz w:val="18"/>
                <w:szCs w:val="18"/>
              </w:rPr>
              <w:t>Búsquedas</w:t>
            </w:r>
          </w:p>
        </w:tc>
      </w:tr>
      <w:tr w:rsidR="00D122C3" w14:paraId="0022FD9F" w14:textId="77777777" w:rsidTr="00D122C3">
        <w:trPr>
          <w:trHeight w:val="320"/>
        </w:trPr>
        <w:tc>
          <w:tcPr>
            <w:tcW w:w="1447" w:type="dxa"/>
            <w:shd w:val="clear" w:color="auto" w:fill="auto"/>
            <w:vAlign w:val="center"/>
            <w:hideMark/>
          </w:tcPr>
          <w:p w14:paraId="03C0EEA7" w14:textId="77777777" w:rsidR="00D122C3" w:rsidRDefault="00D122C3" w:rsidP="00D122C3">
            <w:pPr>
              <w:jc w:val="center"/>
              <w:rPr>
                <w:color w:val="000000"/>
                <w:sz w:val="18"/>
                <w:szCs w:val="18"/>
              </w:rPr>
            </w:pPr>
            <w:r>
              <w:rPr>
                <w:color w:val="000000"/>
                <w:sz w:val="18"/>
                <w:szCs w:val="18"/>
              </w:rPr>
              <w:t>Procesadores</w:t>
            </w:r>
          </w:p>
        </w:tc>
        <w:tc>
          <w:tcPr>
            <w:tcW w:w="1300" w:type="dxa"/>
            <w:vAlign w:val="center"/>
          </w:tcPr>
          <w:p w14:paraId="5FE36892" w14:textId="2F3DE25E" w:rsidR="00D122C3" w:rsidRPr="00D122C3" w:rsidRDefault="00D122C3" w:rsidP="00D122C3">
            <w:pPr>
              <w:jc w:val="center"/>
              <w:rPr>
                <w:color w:val="000000"/>
                <w:sz w:val="18"/>
                <w:szCs w:val="18"/>
                <w:lang w:val="es-ES"/>
              </w:rPr>
            </w:pPr>
            <w:r>
              <w:rPr>
                <w:color w:val="000000"/>
                <w:sz w:val="18"/>
                <w:szCs w:val="18"/>
                <w:lang w:val="es-ES"/>
              </w:rPr>
              <w:t>9</w:t>
            </w:r>
          </w:p>
        </w:tc>
        <w:tc>
          <w:tcPr>
            <w:tcW w:w="1300" w:type="dxa"/>
            <w:shd w:val="clear" w:color="auto" w:fill="auto"/>
            <w:vAlign w:val="center"/>
            <w:hideMark/>
          </w:tcPr>
          <w:p w14:paraId="1B9029C7" w14:textId="1424B93F" w:rsidR="00D122C3" w:rsidRDefault="00D122C3" w:rsidP="00D122C3">
            <w:pPr>
              <w:jc w:val="center"/>
              <w:rPr>
                <w:color w:val="000000"/>
                <w:sz w:val="18"/>
                <w:szCs w:val="18"/>
              </w:rPr>
            </w:pPr>
            <w:r>
              <w:rPr>
                <w:color w:val="000000"/>
                <w:sz w:val="18"/>
                <w:szCs w:val="18"/>
              </w:rPr>
              <w:t>103</w:t>
            </w:r>
          </w:p>
        </w:tc>
        <w:tc>
          <w:tcPr>
            <w:tcW w:w="1300" w:type="dxa"/>
            <w:shd w:val="clear" w:color="auto" w:fill="auto"/>
            <w:vAlign w:val="center"/>
            <w:hideMark/>
          </w:tcPr>
          <w:p w14:paraId="049F781C" w14:textId="77777777" w:rsidR="00D122C3" w:rsidRDefault="00D122C3" w:rsidP="00D122C3">
            <w:pPr>
              <w:jc w:val="center"/>
              <w:rPr>
                <w:color w:val="000000"/>
                <w:sz w:val="18"/>
                <w:szCs w:val="18"/>
              </w:rPr>
            </w:pPr>
            <w:r>
              <w:rPr>
                <w:color w:val="000000"/>
                <w:sz w:val="18"/>
                <w:szCs w:val="18"/>
              </w:rPr>
              <w:t>367517</w:t>
            </w:r>
          </w:p>
        </w:tc>
        <w:tc>
          <w:tcPr>
            <w:tcW w:w="1300" w:type="dxa"/>
            <w:shd w:val="clear" w:color="auto" w:fill="auto"/>
            <w:vAlign w:val="center"/>
            <w:hideMark/>
          </w:tcPr>
          <w:p w14:paraId="74CF8237" w14:textId="77777777" w:rsidR="00D122C3" w:rsidRDefault="00D122C3" w:rsidP="00D122C3">
            <w:pPr>
              <w:jc w:val="center"/>
              <w:rPr>
                <w:color w:val="000000"/>
                <w:sz w:val="18"/>
                <w:szCs w:val="18"/>
              </w:rPr>
            </w:pPr>
            <w:r>
              <w:rPr>
                <w:color w:val="000000"/>
                <w:sz w:val="18"/>
                <w:szCs w:val="18"/>
              </w:rPr>
              <w:t>4.79</w:t>
            </w:r>
          </w:p>
        </w:tc>
        <w:tc>
          <w:tcPr>
            <w:tcW w:w="1032" w:type="dxa"/>
            <w:shd w:val="clear" w:color="auto" w:fill="auto"/>
            <w:vAlign w:val="center"/>
            <w:hideMark/>
          </w:tcPr>
          <w:p w14:paraId="57C37316" w14:textId="77777777" w:rsidR="00D122C3" w:rsidRDefault="00D122C3" w:rsidP="00D122C3">
            <w:pPr>
              <w:jc w:val="center"/>
              <w:rPr>
                <w:color w:val="000000"/>
                <w:sz w:val="18"/>
                <w:szCs w:val="18"/>
              </w:rPr>
            </w:pPr>
            <w:r>
              <w:rPr>
                <w:color w:val="000000"/>
                <w:sz w:val="18"/>
                <w:szCs w:val="18"/>
              </w:rPr>
              <w:t>222</w:t>
            </w:r>
          </w:p>
        </w:tc>
      </w:tr>
      <w:tr w:rsidR="00D122C3" w14:paraId="01B68294" w14:textId="77777777" w:rsidTr="00D122C3">
        <w:trPr>
          <w:trHeight w:val="520"/>
        </w:trPr>
        <w:tc>
          <w:tcPr>
            <w:tcW w:w="1447" w:type="dxa"/>
            <w:shd w:val="clear" w:color="auto" w:fill="auto"/>
            <w:vAlign w:val="center"/>
            <w:hideMark/>
          </w:tcPr>
          <w:p w14:paraId="59685C15" w14:textId="77777777" w:rsidR="00D122C3" w:rsidRDefault="00D122C3" w:rsidP="00D122C3">
            <w:pPr>
              <w:jc w:val="center"/>
              <w:rPr>
                <w:color w:val="000000"/>
                <w:sz w:val="18"/>
                <w:szCs w:val="18"/>
              </w:rPr>
            </w:pPr>
            <w:r>
              <w:rPr>
                <w:color w:val="000000"/>
                <w:sz w:val="18"/>
                <w:szCs w:val="18"/>
              </w:rPr>
              <w:t>Tarjetas de video</w:t>
            </w:r>
          </w:p>
        </w:tc>
        <w:tc>
          <w:tcPr>
            <w:tcW w:w="1300" w:type="dxa"/>
            <w:vAlign w:val="center"/>
          </w:tcPr>
          <w:p w14:paraId="678857B2" w14:textId="584DA76F" w:rsidR="00D122C3" w:rsidRPr="00D122C3" w:rsidRDefault="00D122C3" w:rsidP="00D122C3">
            <w:pPr>
              <w:jc w:val="center"/>
              <w:rPr>
                <w:color w:val="000000"/>
                <w:sz w:val="18"/>
                <w:szCs w:val="18"/>
                <w:lang w:val="es-ES"/>
              </w:rPr>
            </w:pPr>
            <w:r>
              <w:rPr>
                <w:color w:val="000000"/>
                <w:sz w:val="18"/>
                <w:szCs w:val="18"/>
                <w:lang w:val="es-ES"/>
              </w:rPr>
              <w:t>19</w:t>
            </w:r>
          </w:p>
        </w:tc>
        <w:tc>
          <w:tcPr>
            <w:tcW w:w="1300" w:type="dxa"/>
            <w:shd w:val="clear" w:color="auto" w:fill="auto"/>
            <w:vAlign w:val="center"/>
            <w:hideMark/>
          </w:tcPr>
          <w:p w14:paraId="13A168A0" w14:textId="322F9C34" w:rsidR="00D122C3" w:rsidRDefault="00D122C3" w:rsidP="00D122C3">
            <w:pPr>
              <w:jc w:val="center"/>
              <w:rPr>
                <w:color w:val="000000"/>
                <w:sz w:val="18"/>
                <w:szCs w:val="18"/>
              </w:rPr>
            </w:pPr>
            <w:r>
              <w:rPr>
                <w:color w:val="000000"/>
                <w:sz w:val="18"/>
                <w:szCs w:val="18"/>
              </w:rPr>
              <w:t>25</w:t>
            </w:r>
          </w:p>
        </w:tc>
        <w:tc>
          <w:tcPr>
            <w:tcW w:w="1300" w:type="dxa"/>
            <w:shd w:val="clear" w:color="auto" w:fill="auto"/>
            <w:vAlign w:val="center"/>
            <w:hideMark/>
          </w:tcPr>
          <w:p w14:paraId="32377F91" w14:textId="77777777" w:rsidR="00D122C3" w:rsidRDefault="00D122C3" w:rsidP="00D122C3">
            <w:pPr>
              <w:jc w:val="center"/>
              <w:rPr>
                <w:color w:val="000000"/>
                <w:sz w:val="18"/>
                <w:szCs w:val="18"/>
              </w:rPr>
            </w:pPr>
            <w:r>
              <w:rPr>
                <w:color w:val="000000"/>
                <w:sz w:val="18"/>
                <w:szCs w:val="18"/>
              </w:rPr>
              <w:t>132025</w:t>
            </w:r>
          </w:p>
        </w:tc>
        <w:tc>
          <w:tcPr>
            <w:tcW w:w="1300" w:type="dxa"/>
            <w:shd w:val="clear" w:color="auto" w:fill="auto"/>
            <w:vAlign w:val="center"/>
            <w:hideMark/>
          </w:tcPr>
          <w:p w14:paraId="1625B56B" w14:textId="77777777" w:rsidR="00D122C3" w:rsidRDefault="00D122C3" w:rsidP="00D122C3">
            <w:pPr>
              <w:jc w:val="center"/>
              <w:rPr>
                <w:color w:val="000000"/>
                <w:sz w:val="18"/>
                <w:szCs w:val="18"/>
              </w:rPr>
            </w:pPr>
            <w:r>
              <w:rPr>
                <w:color w:val="000000"/>
                <w:sz w:val="18"/>
                <w:szCs w:val="18"/>
              </w:rPr>
              <w:t>4.69</w:t>
            </w:r>
          </w:p>
        </w:tc>
        <w:tc>
          <w:tcPr>
            <w:tcW w:w="1032" w:type="dxa"/>
            <w:shd w:val="clear" w:color="auto" w:fill="auto"/>
            <w:vAlign w:val="center"/>
            <w:hideMark/>
          </w:tcPr>
          <w:p w14:paraId="3FAD983F" w14:textId="77777777" w:rsidR="00D122C3" w:rsidRDefault="00D122C3" w:rsidP="00D122C3">
            <w:pPr>
              <w:jc w:val="center"/>
              <w:rPr>
                <w:color w:val="000000"/>
                <w:sz w:val="18"/>
                <w:szCs w:val="18"/>
              </w:rPr>
            </w:pPr>
            <w:r>
              <w:rPr>
                <w:color w:val="000000"/>
                <w:sz w:val="18"/>
                <w:szCs w:val="18"/>
              </w:rPr>
              <w:t>82</w:t>
            </w:r>
          </w:p>
        </w:tc>
      </w:tr>
      <w:tr w:rsidR="00D122C3" w14:paraId="41D99A5A" w14:textId="77777777" w:rsidTr="00D122C3">
        <w:trPr>
          <w:trHeight w:val="320"/>
        </w:trPr>
        <w:tc>
          <w:tcPr>
            <w:tcW w:w="1447" w:type="dxa"/>
            <w:shd w:val="clear" w:color="auto" w:fill="auto"/>
            <w:vAlign w:val="center"/>
            <w:hideMark/>
          </w:tcPr>
          <w:p w14:paraId="51BC2B80" w14:textId="77777777" w:rsidR="00D122C3" w:rsidRDefault="00D122C3" w:rsidP="00D122C3">
            <w:pPr>
              <w:jc w:val="center"/>
              <w:rPr>
                <w:color w:val="000000"/>
                <w:sz w:val="18"/>
                <w:szCs w:val="18"/>
              </w:rPr>
            </w:pPr>
            <w:r>
              <w:rPr>
                <w:color w:val="000000"/>
                <w:sz w:val="18"/>
                <w:szCs w:val="18"/>
              </w:rPr>
              <w:t>Tarjetas madre</w:t>
            </w:r>
          </w:p>
        </w:tc>
        <w:tc>
          <w:tcPr>
            <w:tcW w:w="1300" w:type="dxa"/>
            <w:vAlign w:val="center"/>
          </w:tcPr>
          <w:p w14:paraId="358F7688" w14:textId="261F45D5" w:rsidR="00D122C3" w:rsidRPr="00092377" w:rsidRDefault="00092377" w:rsidP="00D122C3">
            <w:pPr>
              <w:jc w:val="center"/>
              <w:rPr>
                <w:color w:val="000000"/>
                <w:sz w:val="18"/>
                <w:szCs w:val="18"/>
                <w:lang w:val="es-ES"/>
              </w:rPr>
            </w:pPr>
            <w:r>
              <w:rPr>
                <w:color w:val="000000"/>
                <w:sz w:val="18"/>
                <w:szCs w:val="18"/>
                <w:lang w:val="es-ES"/>
              </w:rPr>
              <w:t>18</w:t>
            </w:r>
          </w:p>
        </w:tc>
        <w:tc>
          <w:tcPr>
            <w:tcW w:w="1300" w:type="dxa"/>
            <w:shd w:val="clear" w:color="auto" w:fill="auto"/>
            <w:vAlign w:val="center"/>
            <w:hideMark/>
          </w:tcPr>
          <w:p w14:paraId="3ADDAF22" w14:textId="74993B93" w:rsidR="00D122C3" w:rsidRDefault="00D122C3" w:rsidP="00D122C3">
            <w:pPr>
              <w:jc w:val="center"/>
              <w:rPr>
                <w:color w:val="000000"/>
                <w:sz w:val="18"/>
                <w:szCs w:val="18"/>
              </w:rPr>
            </w:pPr>
            <w:r>
              <w:rPr>
                <w:color w:val="000000"/>
                <w:sz w:val="18"/>
                <w:szCs w:val="18"/>
              </w:rPr>
              <w:t>43</w:t>
            </w:r>
          </w:p>
        </w:tc>
        <w:tc>
          <w:tcPr>
            <w:tcW w:w="1300" w:type="dxa"/>
            <w:shd w:val="clear" w:color="auto" w:fill="auto"/>
            <w:vAlign w:val="center"/>
            <w:hideMark/>
          </w:tcPr>
          <w:p w14:paraId="65948FD4" w14:textId="77777777" w:rsidR="00D122C3" w:rsidRDefault="00D122C3" w:rsidP="00D122C3">
            <w:pPr>
              <w:jc w:val="center"/>
              <w:rPr>
                <w:color w:val="000000"/>
                <w:sz w:val="18"/>
                <w:szCs w:val="18"/>
              </w:rPr>
            </w:pPr>
            <w:r>
              <w:rPr>
                <w:color w:val="000000"/>
                <w:sz w:val="18"/>
                <w:szCs w:val="18"/>
              </w:rPr>
              <w:t>113727</w:t>
            </w:r>
          </w:p>
        </w:tc>
        <w:tc>
          <w:tcPr>
            <w:tcW w:w="1300" w:type="dxa"/>
            <w:shd w:val="clear" w:color="auto" w:fill="auto"/>
            <w:vAlign w:val="center"/>
            <w:hideMark/>
          </w:tcPr>
          <w:p w14:paraId="0F5EA81D" w14:textId="77777777" w:rsidR="00D122C3" w:rsidRPr="00F21AE0" w:rsidRDefault="00D122C3" w:rsidP="00D122C3">
            <w:pPr>
              <w:jc w:val="center"/>
              <w:rPr>
                <w:color w:val="000000"/>
                <w:sz w:val="18"/>
                <w:szCs w:val="18"/>
                <w:lang w:val="es-ES"/>
              </w:rPr>
            </w:pPr>
            <w:r>
              <w:rPr>
                <w:color w:val="000000"/>
                <w:sz w:val="18"/>
                <w:szCs w:val="18"/>
              </w:rPr>
              <w:t>4.3</w:t>
            </w:r>
            <w:r>
              <w:rPr>
                <w:color w:val="000000"/>
                <w:sz w:val="18"/>
                <w:szCs w:val="18"/>
                <w:lang w:val="es-ES"/>
              </w:rPr>
              <w:t>0</w:t>
            </w:r>
          </w:p>
        </w:tc>
        <w:tc>
          <w:tcPr>
            <w:tcW w:w="1032" w:type="dxa"/>
            <w:shd w:val="clear" w:color="auto" w:fill="auto"/>
            <w:vAlign w:val="center"/>
            <w:hideMark/>
          </w:tcPr>
          <w:p w14:paraId="3D6409D2" w14:textId="77777777" w:rsidR="00D122C3" w:rsidRDefault="00D122C3" w:rsidP="00D122C3">
            <w:pPr>
              <w:jc w:val="center"/>
              <w:rPr>
                <w:color w:val="000000"/>
                <w:sz w:val="18"/>
                <w:szCs w:val="18"/>
              </w:rPr>
            </w:pPr>
            <w:r>
              <w:rPr>
                <w:color w:val="000000"/>
                <w:sz w:val="18"/>
                <w:szCs w:val="18"/>
              </w:rPr>
              <w:t>137</w:t>
            </w:r>
          </w:p>
        </w:tc>
      </w:tr>
      <w:tr w:rsidR="00D122C3" w14:paraId="617EE11C" w14:textId="77777777" w:rsidTr="00D122C3">
        <w:trPr>
          <w:trHeight w:val="320"/>
        </w:trPr>
        <w:tc>
          <w:tcPr>
            <w:tcW w:w="1447" w:type="dxa"/>
            <w:shd w:val="clear" w:color="auto" w:fill="auto"/>
            <w:vAlign w:val="center"/>
            <w:hideMark/>
          </w:tcPr>
          <w:p w14:paraId="54033919" w14:textId="77777777" w:rsidR="00D122C3" w:rsidRDefault="00D122C3" w:rsidP="00D122C3">
            <w:pPr>
              <w:jc w:val="center"/>
              <w:rPr>
                <w:color w:val="000000"/>
                <w:sz w:val="18"/>
                <w:szCs w:val="18"/>
              </w:rPr>
            </w:pPr>
            <w:r>
              <w:rPr>
                <w:color w:val="000000"/>
                <w:sz w:val="18"/>
                <w:szCs w:val="18"/>
              </w:rPr>
              <w:t>Discos duros</w:t>
            </w:r>
          </w:p>
        </w:tc>
        <w:tc>
          <w:tcPr>
            <w:tcW w:w="1300" w:type="dxa"/>
            <w:vAlign w:val="center"/>
          </w:tcPr>
          <w:p w14:paraId="646D716C" w14:textId="1D7CC662" w:rsidR="00D122C3" w:rsidRPr="00092377" w:rsidRDefault="00092377" w:rsidP="00D122C3">
            <w:pPr>
              <w:jc w:val="center"/>
              <w:rPr>
                <w:color w:val="000000"/>
                <w:sz w:val="18"/>
                <w:szCs w:val="18"/>
                <w:lang w:val="es-ES"/>
              </w:rPr>
            </w:pPr>
            <w:r>
              <w:rPr>
                <w:color w:val="000000"/>
                <w:sz w:val="18"/>
                <w:szCs w:val="18"/>
                <w:lang w:val="es-ES"/>
              </w:rPr>
              <w:t>13</w:t>
            </w:r>
          </w:p>
        </w:tc>
        <w:tc>
          <w:tcPr>
            <w:tcW w:w="1300" w:type="dxa"/>
            <w:shd w:val="clear" w:color="auto" w:fill="auto"/>
            <w:vAlign w:val="center"/>
            <w:hideMark/>
          </w:tcPr>
          <w:p w14:paraId="1AB25C16" w14:textId="5BC30A42" w:rsidR="00D122C3" w:rsidRDefault="00D122C3" w:rsidP="00D122C3">
            <w:pPr>
              <w:jc w:val="center"/>
              <w:rPr>
                <w:color w:val="000000"/>
                <w:sz w:val="18"/>
                <w:szCs w:val="18"/>
              </w:rPr>
            </w:pPr>
            <w:r>
              <w:rPr>
                <w:color w:val="000000"/>
                <w:sz w:val="18"/>
                <w:szCs w:val="18"/>
              </w:rPr>
              <w:t>93</w:t>
            </w:r>
          </w:p>
        </w:tc>
        <w:tc>
          <w:tcPr>
            <w:tcW w:w="1300" w:type="dxa"/>
            <w:shd w:val="clear" w:color="auto" w:fill="auto"/>
            <w:vAlign w:val="center"/>
            <w:hideMark/>
          </w:tcPr>
          <w:p w14:paraId="47836FF7" w14:textId="77777777" w:rsidR="00D122C3" w:rsidRDefault="00D122C3" w:rsidP="00D122C3">
            <w:pPr>
              <w:jc w:val="center"/>
              <w:rPr>
                <w:color w:val="000000"/>
                <w:sz w:val="18"/>
                <w:szCs w:val="18"/>
              </w:rPr>
            </w:pPr>
            <w:r>
              <w:rPr>
                <w:color w:val="000000"/>
                <w:sz w:val="18"/>
                <w:szCs w:val="18"/>
              </w:rPr>
              <w:t>93237</w:t>
            </w:r>
          </w:p>
        </w:tc>
        <w:tc>
          <w:tcPr>
            <w:tcW w:w="1300" w:type="dxa"/>
            <w:shd w:val="clear" w:color="auto" w:fill="auto"/>
            <w:vAlign w:val="center"/>
            <w:hideMark/>
          </w:tcPr>
          <w:p w14:paraId="186B2482" w14:textId="77777777" w:rsidR="00D122C3" w:rsidRDefault="00D122C3" w:rsidP="00D122C3">
            <w:pPr>
              <w:jc w:val="center"/>
              <w:rPr>
                <w:color w:val="000000"/>
                <w:sz w:val="18"/>
                <w:szCs w:val="18"/>
              </w:rPr>
            </w:pPr>
            <w:r>
              <w:rPr>
                <w:color w:val="000000"/>
                <w:sz w:val="18"/>
                <w:szCs w:val="18"/>
              </w:rPr>
              <w:t>4.82</w:t>
            </w:r>
          </w:p>
        </w:tc>
        <w:tc>
          <w:tcPr>
            <w:tcW w:w="1032" w:type="dxa"/>
            <w:shd w:val="clear" w:color="auto" w:fill="auto"/>
            <w:vAlign w:val="center"/>
            <w:hideMark/>
          </w:tcPr>
          <w:p w14:paraId="61645788" w14:textId="77777777" w:rsidR="00D122C3" w:rsidRDefault="00D122C3" w:rsidP="00D122C3">
            <w:pPr>
              <w:jc w:val="center"/>
              <w:rPr>
                <w:color w:val="000000"/>
                <w:sz w:val="18"/>
                <w:szCs w:val="18"/>
              </w:rPr>
            </w:pPr>
            <w:r>
              <w:rPr>
                <w:color w:val="000000"/>
                <w:sz w:val="18"/>
                <w:szCs w:val="18"/>
              </w:rPr>
              <w:t>463</w:t>
            </w:r>
          </w:p>
        </w:tc>
      </w:tr>
      <w:tr w:rsidR="00D122C3" w14:paraId="78C4FACB" w14:textId="77777777" w:rsidTr="00D122C3">
        <w:trPr>
          <w:trHeight w:val="320"/>
        </w:trPr>
        <w:tc>
          <w:tcPr>
            <w:tcW w:w="1447" w:type="dxa"/>
            <w:shd w:val="clear" w:color="auto" w:fill="auto"/>
            <w:vAlign w:val="center"/>
            <w:hideMark/>
          </w:tcPr>
          <w:p w14:paraId="5B8ECDCE" w14:textId="77777777" w:rsidR="00D122C3" w:rsidRDefault="00D122C3" w:rsidP="00D122C3">
            <w:pPr>
              <w:jc w:val="center"/>
              <w:rPr>
                <w:color w:val="000000"/>
                <w:sz w:val="18"/>
                <w:szCs w:val="18"/>
              </w:rPr>
            </w:pPr>
            <w:r>
              <w:rPr>
                <w:color w:val="000000"/>
                <w:sz w:val="18"/>
                <w:szCs w:val="18"/>
              </w:rPr>
              <w:t>Pantallas</w:t>
            </w:r>
          </w:p>
        </w:tc>
        <w:tc>
          <w:tcPr>
            <w:tcW w:w="1300" w:type="dxa"/>
            <w:vAlign w:val="center"/>
          </w:tcPr>
          <w:p w14:paraId="3C044947" w14:textId="2FA91CFF" w:rsidR="00D122C3" w:rsidRPr="00092377" w:rsidRDefault="00092377" w:rsidP="00D122C3">
            <w:pPr>
              <w:jc w:val="center"/>
              <w:rPr>
                <w:color w:val="000000"/>
                <w:sz w:val="18"/>
                <w:szCs w:val="18"/>
                <w:lang w:val="es-ES"/>
              </w:rPr>
            </w:pPr>
            <w:r>
              <w:rPr>
                <w:color w:val="000000"/>
                <w:sz w:val="18"/>
                <w:szCs w:val="18"/>
                <w:lang w:val="es-ES"/>
              </w:rPr>
              <w:t>12</w:t>
            </w:r>
          </w:p>
        </w:tc>
        <w:tc>
          <w:tcPr>
            <w:tcW w:w="1300" w:type="dxa"/>
            <w:shd w:val="clear" w:color="auto" w:fill="auto"/>
            <w:vAlign w:val="center"/>
            <w:hideMark/>
          </w:tcPr>
          <w:p w14:paraId="107A417D" w14:textId="55A52834" w:rsidR="00D122C3" w:rsidRDefault="00D122C3" w:rsidP="00D122C3">
            <w:pPr>
              <w:jc w:val="center"/>
              <w:rPr>
                <w:color w:val="000000"/>
                <w:sz w:val="18"/>
                <w:szCs w:val="18"/>
              </w:rPr>
            </w:pPr>
            <w:r>
              <w:rPr>
                <w:color w:val="000000"/>
                <w:sz w:val="18"/>
                <w:szCs w:val="18"/>
              </w:rPr>
              <w:t>2</w:t>
            </w:r>
          </w:p>
        </w:tc>
        <w:tc>
          <w:tcPr>
            <w:tcW w:w="1300" w:type="dxa"/>
            <w:shd w:val="clear" w:color="auto" w:fill="auto"/>
            <w:vAlign w:val="center"/>
            <w:hideMark/>
          </w:tcPr>
          <w:p w14:paraId="3D2F103B" w14:textId="77777777" w:rsidR="00D122C3" w:rsidRDefault="00D122C3" w:rsidP="00D122C3">
            <w:pPr>
              <w:jc w:val="center"/>
              <w:rPr>
                <w:color w:val="000000"/>
                <w:sz w:val="18"/>
                <w:szCs w:val="18"/>
              </w:rPr>
            </w:pPr>
            <w:r>
              <w:rPr>
                <w:color w:val="000000"/>
                <w:sz w:val="18"/>
                <w:szCs w:val="18"/>
              </w:rPr>
              <w:t>11278</w:t>
            </w:r>
          </w:p>
        </w:tc>
        <w:tc>
          <w:tcPr>
            <w:tcW w:w="1300" w:type="dxa"/>
            <w:shd w:val="clear" w:color="auto" w:fill="auto"/>
            <w:vAlign w:val="center"/>
            <w:hideMark/>
          </w:tcPr>
          <w:p w14:paraId="518E8DA3" w14:textId="77777777" w:rsidR="00D122C3" w:rsidRPr="00F21AE0" w:rsidRDefault="00D122C3" w:rsidP="00D122C3">
            <w:pPr>
              <w:jc w:val="center"/>
              <w:rPr>
                <w:color w:val="000000"/>
                <w:sz w:val="18"/>
                <w:szCs w:val="18"/>
                <w:lang w:val="es-ES"/>
              </w:rPr>
            </w:pPr>
            <w:r>
              <w:rPr>
                <w:color w:val="000000"/>
                <w:sz w:val="18"/>
                <w:szCs w:val="18"/>
              </w:rPr>
              <w:t>5</w:t>
            </w:r>
            <w:r>
              <w:rPr>
                <w:color w:val="000000"/>
                <w:sz w:val="18"/>
                <w:szCs w:val="18"/>
                <w:lang w:val="es-ES"/>
              </w:rPr>
              <w:t>.00</w:t>
            </w:r>
          </w:p>
        </w:tc>
        <w:tc>
          <w:tcPr>
            <w:tcW w:w="1032" w:type="dxa"/>
            <w:shd w:val="clear" w:color="auto" w:fill="auto"/>
            <w:vAlign w:val="center"/>
            <w:hideMark/>
          </w:tcPr>
          <w:p w14:paraId="64DC76C3" w14:textId="77777777" w:rsidR="00D122C3" w:rsidRDefault="00D122C3" w:rsidP="00D122C3">
            <w:pPr>
              <w:jc w:val="center"/>
              <w:rPr>
                <w:color w:val="000000"/>
                <w:sz w:val="18"/>
                <w:szCs w:val="18"/>
              </w:rPr>
            </w:pPr>
            <w:r>
              <w:rPr>
                <w:color w:val="000000"/>
                <w:sz w:val="18"/>
                <w:szCs w:val="18"/>
              </w:rPr>
              <w:t>56</w:t>
            </w:r>
          </w:p>
        </w:tc>
      </w:tr>
      <w:tr w:rsidR="00D122C3" w14:paraId="1B941576" w14:textId="77777777" w:rsidTr="00D122C3">
        <w:trPr>
          <w:trHeight w:val="320"/>
        </w:trPr>
        <w:tc>
          <w:tcPr>
            <w:tcW w:w="1447" w:type="dxa"/>
            <w:shd w:val="clear" w:color="auto" w:fill="auto"/>
            <w:vAlign w:val="center"/>
            <w:hideMark/>
          </w:tcPr>
          <w:p w14:paraId="37D6236D" w14:textId="77777777" w:rsidR="00D122C3" w:rsidRDefault="00D122C3" w:rsidP="00D122C3">
            <w:pPr>
              <w:jc w:val="center"/>
              <w:rPr>
                <w:color w:val="000000"/>
                <w:sz w:val="18"/>
                <w:szCs w:val="18"/>
              </w:rPr>
            </w:pPr>
            <w:r>
              <w:rPr>
                <w:color w:val="000000"/>
                <w:sz w:val="18"/>
                <w:szCs w:val="18"/>
              </w:rPr>
              <w:t>Audifonos</w:t>
            </w:r>
          </w:p>
        </w:tc>
        <w:tc>
          <w:tcPr>
            <w:tcW w:w="1300" w:type="dxa"/>
            <w:vAlign w:val="center"/>
          </w:tcPr>
          <w:p w14:paraId="2F72530B" w14:textId="37292C67" w:rsidR="00D122C3" w:rsidRPr="00092377" w:rsidRDefault="00092377" w:rsidP="00D122C3">
            <w:pPr>
              <w:jc w:val="center"/>
              <w:rPr>
                <w:color w:val="000000"/>
                <w:sz w:val="18"/>
                <w:szCs w:val="18"/>
                <w:lang w:val="es-ES"/>
              </w:rPr>
            </w:pPr>
            <w:r>
              <w:rPr>
                <w:color w:val="000000"/>
                <w:sz w:val="18"/>
                <w:szCs w:val="18"/>
                <w:lang w:val="es-ES"/>
              </w:rPr>
              <w:t>13</w:t>
            </w:r>
          </w:p>
        </w:tc>
        <w:tc>
          <w:tcPr>
            <w:tcW w:w="1300" w:type="dxa"/>
            <w:shd w:val="clear" w:color="auto" w:fill="auto"/>
            <w:vAlign w:val="center"/>
            <w:hideMark/>
          </w:tcPr>
          <w:p w14:paraId="2D19D2CF" w14:textId="0B7C0256" w:rsidR="00D122C3" w:rsidRDefault="00D122C3" w:rsidP="00D122C3">
            <w:pPr>
              <w:jc w:val="center"/>
              <w:rPr>
                <w:color w:val="000000"/>
                <w:sz w:val="18"/>
                <w:szCs w:val="18"/>
              </w:rPr>
            </w:pPr>
            <w:r>
              <w:rPr>
                <w:color w:val="000000"/>
                <w:sz w:val="18"/>
                <w:szCs w:val="18"/>
              </w:rPr>
              <w:t>5</w:t>
            </w:r>
          </w:p>
        </w:tc>
        <w:tc>
          <w:tcPr>
            <w:tcW w:w="1300" w:type="dxa"/>
            <w:shd w:val="clear" w:color="auto" w:fill="auto"/>
            <w:vAlign w:val="center"/>
            <w:hideMark/>
          </w:tcPr>
          <w:p w14:paraId="52B90A3E" w14:textId="77777777" w:rsidR="00D122C3" w:rsidRDefault="00D122C3" w:rsidP="00D122C3">
            <w:pPr>
              <w:jc w:val="center"/>
              <w:rPr>
                <w:color w:val="000000"/>
                <w:sz w:val="18"/>
                <w:szCs w:val="18"/>
              </w:rPr>
            </w:pPr>
            <w:r>
              <w:rPr>
                <w:color w:val="000000"/>
                <w:sz w:val="18"/>
                <w:szCs w:val="18"/>
              </w:rPr>
              <w:t>9135</w:t>
            </w:r>
          </w:p>
        </w:tc>
        <w:tc>
          <w:tcPr>
            <w:tcW w:w="1300" w:type="dxa"/>
            <w:shd w:val="clear" w:color="auto" w:fill="auto"/>
            <w:vAlign w:val="center"/>
            <w:hideMark/>
          </w:tcPr>
          <w:p w14:paraId="1FCACB76" w14:textId="77777777" w:rsidR="00D122C3" w:rsidRDefault="00D122C3" w:rsidP="00D122C3">
            <w:pPr>
              <w:jc w:val="center"/>
              <w:rPr>
                <w:color w:val="000000"/>
                <w:sz w:val="18"/>
                <w:szCs w:val="18"/>
              </w:rPr>
            </w:pPr>
            <w:r>
              <w:rPr>
                <w:color w:val="000000"/>
                <w:sz w:val="18"/>
                <w:szCs w:val="18"/>
              </w:rPr>
              <w:t>4.25</w:t>
            </w:r>
          </w:p>
        </w:tc>
        <w:tc>
          <w:tcPr>
            <w:tcW w:w="1032" w:type="dxa"/>
            <w:shd w:val="clear" w:color="auto" w:fill="auto"/>
            <w:vAlign w:val="center"/>
            <w:hideMark/>
          </w:tcPr>
          <w:p w14:paraId="41EC26AA" w14:textId="77777777" w:rsidR="00D122C3" w:rsidRDefault="00D122C3" w:rsidP="00D122C3">
            <w:pPr>
              <w:jc w:val="center"/>
              <w:rPr>
                <w:color w:val="000000"/>
                <w:sz w:val="18"/>
                <w:szCs w:val="18"/>
              </w:rPr>
            </w:pPr>
            <w:r>
              <w:rPr>
                <w:color w:val="000000"/>
                <w:sz w:val="18"/>
                <w:szCs w:val="18"/>
              </w:rPr>
              <w:t>64</w:t>
            </w:r>
          </w:p>
        </w:tc>
      </w:tr>
      <w:tr w:rsidR="00D122C3" w14:paraId="35F2072A" w14:textId="77777777" w:rsidTr="00D122C3">
        <w:trPr>
          <w:trHeight w:val="320"/>
        </w:trPr>
        <w:tc>
          <w:tcPr>
            <w:tcW w:w="1447" w:type="dxa"/>
            <w:shd w:val="clear" w:color="auto" w:fill="auto"/>
            <w:vAlign w:val="center"/>
            <w:hideMark/>
          </w:tcPr>
          <w:p w14:paraId="1B081135" w14:textId="77777777" w:rsidR="00D122C3" w:rsidRDefault="00D122C3" w:rsidP="00D122C3">
            <w:pPr>
              <w:jc w:val="center"/>
              <w:rPr>
                <w:color w:val="000000"/>
                <w:sz w:val="18"/>
                <w:szCs w:val="18"/>
              </w:rPr>
            </w:pPr>
            <w:r>
              <w:rPr>
                <w:color w:val="000000"/>
                <w:sz w:val="18"/>
                <w:szCs w:val="18"/>
              </w:rPr>
              <w:t>Bocinas</w:t>
            </w:r>
          </w:p>
        </w:tc>
        <w:tc>
          <w:tcPr>
            <w:tcW w:w="1300" w:type="dxa"/>
            <w:vAlign w:val="center"/>
          </w:tcPr>
          <w:p w14:paraId="27FC97F4" w14:textId="7C184A21" w:rsidR="00D122C3" w:rsidRPr="00092377" w:rsidRDefault="00092377" w:rsidP="00D122C3">
            <w:pPr>
              <w:jc w:val="center"/>
              <w:rPr>
                <w:color w:val="000000"/>
                <w:sz w:val="18"/>
                <w:szCs w:val="18"/>
                <w:lang w:val="es-ES"/>
              </w:rPr>
            </w:pPr>
            <w:r>
              <w:rPr>
                <w:color w:val="000000"/>
                <w:sz w:val="18"/>
                <w:szCs w:val="18"/>
                <w:lang w:val="es-ES"/>
              </w:rPr>
              <w:t>10</w:t>
            </w:r>
          </w:p>
        </w:tc>
        <w:tc>
          <w:tcPr>
            <w:tcW w:w="1300" w:type="dxa"/>
            <w:shd w:val="clear" w:color="auto" w:fill="auto"/>
            <w:vAlign w:val="center"/>
            <w:hideMark/>
          </w:tcPr>
          <w:p w14:paraId="1F88E0B8" w14:textId="4FE89081" w:rsidR="00D122C3" w:rsidRDefault="00D122C3" w:rsidP="00D122C3">
            <w:pPr>
              <w:jc w:val="center"/>
              <w:rPr>
                <w:color w:val="000000"/>
                <w:sz w:val="18"/>
                <w:szCs w:val="18"/>
              </w:rPr>
            </w:pPr>
            <w:r>
              <w:rPr>
                <w:color w:val="000000"/>
                <w:sz w:val="18"/>
                <w:szCs w:val="18"/>
              </w:rPr>
              <w:t>2</w:t>
            </w:r>
          </w:p>
        </w:tc>
        <w:tc>
          <w:tcPr>
            <w:tcW w:w="1300" w:type="dxa"/>
            <w:shd w:val="clear" w:color="auto" w:fill="auto"/>
            <w:vAlign w:val="center"/>
            <w:hideMark/>
          </w:tcPr>
          <w:p w14:paraId="6121AABD" w14:textId="77777777" w:rsidR="00D122C3" w:rsidRDefault="00D122C3" w:rsidP="00D122C3">
            <w:pPr>
              <w:jc w:val="center"/>
              <w:rPr>
                <w:color w:val="000000"/>
                <w:sz w:val="18"/>
                <w:szCs w:val="18"/>
              </w:rPr>
            </w:pPr>
            <w:r>
              <w:rPr>
                <w:color w:val="000000"/>
                <w:sz w:val="18"/>
                <w:szCs w:val="18"/>
              </w:rPr>
              <w:t>8478</w:t>
            </w:r>
          </w:p>
        </w:tc>
        <w:tc>
          <w:tcPr>
            <w:tcW w:w="1300" w:type="dxa"/>
            <w:shd w:val="clear" w:color="auto" w:fill="auto"/>
            <w:vAlign w:val="center"/>
            <w:hideMark/>
          </w:tcPr>
          <w:p w14:paraId="63A001D4" w14:textId="77777777" w:rsidR="00D122C3" w:rsidRPr="00F21AE0" w:rsidRDefault="00D122C3" w:rsidP="00D122C3">
            <w:pPr>
              <w:jc w:val="center"/>
              <w:rPr>
                <w:color w:val="000000"/>
                <w:sz w:val="18"/>
                <w:szCs w:val="18"/>
                <w:lang w:val="es-ES"/>
              </w:rPr>
            </w:pPr>
            <w:r>
              <w:rPr>
                <w:color w:val="000000"/>
                <w:sz w:val="18"/>
                <w:szCs w:val="18"/>
              </w:rPr>
              <w:t>4.5</w:t>
            </w:r>
            <w:r>
              <w:rPr>
                <w:color w:val="000000"/>
                <w:sz w:val="18"/>
                <w:szCs w:val="18"/>
                <w:lang w:val="es-ES"/>
              </w:rPr>
              <w:t>0</w:t>
            </w:r>
          </w:p>
        </w:tc>
        <w:tc>
          <w:tcPr>
            <w:tcW w:w="1032" w:type="dxa"/>
            <w:shd w:val="clear" w:color="auto" w:fill="auto"/>
            <w:vAlign w:val="center"/>
            <w:hideMark/>
          </w:tcPr>
          <w:p w14:paraId="0C7314CF" w14:textId="77777777" w:rsidR="00D122C3" w:rsidRDefault="00D122C3" w:rsidP="00D122C3">
            <w:pPr>
              <w:jc w:val="center"/>
              <w:rPr>
                <w:color w:val="000000"/>
                <w:sz w:val="18"/>
                <w:szCs w:val="18"/>
              </w:rPr>
            </w:pPr>
            <w:r>
              <w:rPr>
                <w:color w:val="000000"/>
                <w:sz w:val="18"/>
                <w:szCs w:val="18"/>
              </w:rPr>
              <w:t>9</w:t>
            </w:r>
          </w:p>
        </w:tc>
      </w:tr>
      <w:tr w:rsidR="00D122C3" w14:paraId="7EFB5AC3" w14:textId="77777777" w:rsidTr="00D122C3">
        <w:trPr>
          <w:trHeight w:val="320"/>
        </w:trPr>
        <w:tc>
          <w:tcPr>
            <w:tcW w:w="1447" w:type="dxa"/>
            <w:shd w:val="clear" w:color="auto" w:fill="auto"/>
            <w:vAlign w:val="center"/>
            <w:hideMark/>
          </w:tcPr>
          <w:p w14:paraId="2109B86B" w14:textId="6D6B8765" w:rsidR="00D122C3" w:rsidRPr="00680A97" w:rsidRDefault="00D122C3" w:rsidP="00D122C3">
            <w:pPr>
              <w:jc w:val="center"/>
              <w:rPr>
                <w:color w:val="000000"/>
                <w:sz w:val="18"/>
                <w:szCs w:val="18"/>
                <w:lang w:val="es-ES"/>
              </w:rPr>
            </w:pPr>
            <w:r>
              <w:rPr>
                <w:color w:val="000000"/>
                <w:sz w:val="18"/>
                <w:szCs w:val="18"/>
              </w:rPr>
              <w:t xml:space="preserve">Memorias </w:t>
            </w:r>
            <w:r>
              <w:rPr>
                <w:color w:val="000000"/>
                <w:sz w:val="18"/>
                <w:szCs w:val="18"/>
                <w:lang w:val="es-ES"/>
              </w:rPr>
              <w:t>USB</w:t>
            </w:r>
          </w:p>
        </w:tc>
        <w:tc>
          <w:tcPr>
            <w:tcW w:w="1300" w:type="dxa"/>
            <w:vAlign w:val="center"/>
          </w:tcPr>
          <w:p w14:paraId="5B9C515B" w14:textId="446AE7B5" w:rsidR="00D122C3" w:rsidRPr="00092377" w:rsidRDefault="00092377" w:rsidP="00D122C3">
            <w:pPr>
              <w:jc w:val="center"/>
              <w:rPr>
                <w:color w:val="000000"/>
                <w:sz w:val="18"/>
                <w:szCs w:val="18"/>
                <w:lang w:val="es-ES"/>
              </w:rPr>
            </w:pPr>
            <w:r>
              <w:rPr>
                <w:color w:val="000000"/>
                <w:sz w:val="18"/>
                <w:szCs w:val="18"/>
                <w:lang w:val="es-ES"/>
              </w:rPr>
              <w:t>2</w:t>
            </w:r>
          </w:p>
        </w:tc>
        <w:tc>
          <w:tcPr>
            <w:tcW w:w="1300" w:type="dxa"/>
            <w:shd w:val="clear" w:color="auto" w:fill="auto"/>
            <w:vAlign w:val="center"/>
            <w:hideMark/>
          </w:tcPr>
          <w:p w14:paraId="0CF49267" w14:textId="205E457B" w:rsidR="00D122C3" w:rsidRDefault="00D122C3" w:rsidP="00D122C3">
            <w:pPr>
              <w:jc w:val="center"/>
              <w:rPr>
                <w:color w:val="000000"/>
                <w:sz w:val="18"/>
                <w:szCs w:val="18"/>
              </w:rPr>
            </w:pPr>
            <w:r>
              <w:rPr>
                <w:color w:val="000000"/>
                <w:sz w:val="18"/>
                <w:szCs w:val="18"/>
              </w:rPr>
              <w:t>1</w:t>
            </w:r>
          </w:p>
        </w:tc>
        <w:tc>
          <w:tcPr>
            <w:tcW w:w="1300" w:type="dxa"/>
            <w:shd w:val="clear" w:color="auto" w:fill="auto"/>
            <w:vAlign w:val="center"/>
            <w:hideMark/>
          </w:tcPr>
          <w:p w14:paraId="1DA12F5E" w14:textId="77777777" w:rsidR="00D122C3" w:rsidRDefault="00D122C3" w:rsidP="00D122C3">
            <w:pPr>
              <w:jc w:val="center"/>
              <w:rPr>
                <w:color w:val="000000"/>
                <w:sz w:val="18"/>
                <w:szCs w:val="18"/>
              </w:rPr>
            </w:pPr>
            <w:r>
              <w:rPr>
                <w:color w:val="000000"/>
                <w:sz w:val="18"/>
                <w:szCs w:val="18"/>
              </w:rPr>
              <w:t>2519</w:t>
            </w:r>
          </w:p>
        </w:tc>
        <w:tc>
          <w:tcPr>
            <w:tcW w:w="1300" w:type="dxa"/>
            <w:shd w:val="clear" w:color="auto" w:fill="auto"/>
            <w:vAlign w:val="center"/>
            <w:hideMark/>
          </w:tcPr>
          <w:p w14:paraId="4BA2FA98" w14:textId="77777777" w:rsidR="00D122C3" w:rsidRPr="00F21AE0" w:rsidRDefault="00D122C3" w:rsidP="00D122C3">
            <w:pPr>
              <w:jc w:val="center"/>
              <w:rPr>
                <w:color w:val="000000"/>
                <w:sz w:val="18"/>
                <w:szCs w:val="18"/>
                <w:lang w:val="es-ES"/>
              </w:rPr>
            </w:pPr>
            <w:r>
              <w:rPr>
                <w:color w:val="000000"/>
                <w:sz w:val="18"/>
                <w:szCs w:val="18"/>
              </w:rPr>
              <w:t>5</w:t>
            </w:r>
            <w:r>
              <w:rPr>
                <w:color w:val="000000"/>
                <w:sz w:val="18"/>
                <w:szCs w:val="18"/>
                <w:lang w:val="es-ES"/>
              </w:rPr>
              <w:t>.00</w:t>
            </w:r>
          </w:p>
        </w:tc>
        <w:tc>
          <w:tcPr>
            <w:tcW w:w="1032" w:type="dxa"/>
            <w:shd w:val="clear" w:color="auto" w:fill="auto"/>
            <w:vAlign w:val="center"/>
            <w:hideMark/>
          </w:tcPr>
          <w:p w14:paraId="46748411" w14:textId="77777777" w:rsidR="00D122C3" w:rsidRDefault="00D122C3" w:rsidP="00D122C3">
            <w:pPr>
              <w:jc w:val="center"/>
              <w:rPr>
                <w:color w:val="000000"/>
                <w:sz w:val="18"/>
                <w:szCs w:val="18"/>
              </w:rPr>
            </w:pPr>
            <w:r>
              <w:rPr>
                <w:color w:val="000000"/>
                <w:sz w:val="18"/>
                <w:szCs w:val="18"/>
              </w:rPr>
              <w:t>0</w:t>
            </w:r>
          </w:p>
        </w:tc>
      </w:tr>
    </w:tbl>
    <w:p w14:paraId="031FB48E" w14:textId="3EB64842" w:rsidR="00C216D6" w:rsidRDefault="00C216D6" w:rsidP="00C216D6">
      <w:pPr>
        <w:spacing w:line="480" w:lineRule="auto"/>
        <w:jc w:val="both"/>
        <w:rPr>
          <w:lang w:val="es-ES"/>
        </w:rPr>
      </w:pPr>
    </w:p>
    <w:p w14:paraId="25DB75F0" w14:textId="6F484BA8" w:rsidR="00C216D6" w:rsidRDefault="00C216D6" w:rsidP="00C733F7">
      <w:pPr>
        <w:spacing w:line="480" w:lineRule="auto"/>
        <w:jc w:val="both"/>
        <w:rPr>
          <w:lang w:val="es-ES"/>
        </w:rPr>
      </w:pPr>
    </w:p>
    <w:p w14:paraId="438B5335" w14:textId="5303F6BD" w:rsidR="00C216D6" w:rsidRDefault="00C216D6" w:rsidP="00C733F7">
      <w:pPr>
        <w:spacing w:line="480" w:lineRule="auto"/>
        <w:jc w:val="both"/>
        <w:rPr>
          <w:lang w:val="es-ES"/>
        </w:rPr>
      </w:pPr>
    </w:p>
    <w:p w14:paraId="5A1D8C5F" w14:textId="3A9EFEF0" w:rsidR="00C216D6" w:rsidRDefault="00C216D6" w:rsidP="00C733F7">
      <w:pPr>
        <w:spacing w:line="480" w:lineRule="auto"/>
        <w:jc w:val="both"/>
        <w:rPr>
          <w:lang w:val="es-ES"/>
        </w:rPr>
      </w:pPr>
    </w:p>
    <w:p w14:paraId="00A722A5" w14:textId="26E8C52C" w:rsidR="00C216D6" w:rsidRDefault="00C216D6" w:rsidP="00C733F7">
      <w:pPr>
        <w:spacing w:line="480" w:lineRule="auto"/>
        <w:jc w:val="both"/>
        <w:rPr>
          <w:lang w:val="es-ES"/>
        </w:rPr>
      </w:pPr>
    </w:p>
    <w:p w14:paraId="4AE0E96C" w14:textId="792BB58D" w:rsidR="00C216D6" w:rsidRDefault="00C216D6" w:rsidP="00C733F7">
      <w:pPr>
        <w:spacing w:line="480" w:lineRule="auto"/>
        <w:jc w:val="both"/>
        <w:rPr>
          <w:lang w:val="es-ES"/>
        </w:rPr>
      </w:pPr>
    </w:p>
    <w:p w14:paraId="177B2CFD" w14:textId="77777777" w:rsidR="0016615C" w:rsidRDefault="0016615C" w:rsidP="00C733F7">
      <w:pPr>
        <w:spacing w:line="480" w:lineRule="auto"/>
        <w:jc w:val="both"/>
        <w:rPr>
          <w:lang w:val="es-ES"/>
        </w:rPr>
      </w:pPr>
    </w:p>
    <w:p w14:paraId="21DEA84A" w14:textId="7F4D0C13" w:rsidR="00097051" w:rsidRDefault="00680A97" w:rsidP="009837DB">
      <w:pPr>
        <w:spacing w:line="480" w:lineRule="auto"/>
        <w:ind w:firstLine="720"/>
        <w:rPr>
          <w:lang w:val="es-ES"/>
        </w:rPr>
      </w:pPr>
      <w:r>
        <w:rPr>
          <w:lang w:val="es-ES"/>
        </w:rPr>
        <w:t xml:space="preserve">Las categorías con mayores ventas en todo el año fueron procesadores, discos duros y tarjetas madre; pero aún así la categoría tarjetas de video ocupa el segundo lugar de mayores ingresos con tan solo 25 ventas. Por otro lado, las categorías con significativamente menos ventas fueron pantallas, audífonos, bocinas y memorias USB. </w:t>
      </w:r>
    </w:p>
    <w:p w14:paraId="384845BA" w14:textId="77777777" w:rsidR="0085135B" w:rsidRDefault="00D122C3" w:rsidP="00D122C3">
      <w:pPr>
        <w:spacing w:line="480" w:lineRule="auto"/>
        <w:ind w:firstLine="720"/>
        <w:jc w:val="both"/>
        <w:rPr>
          <w:lang w:val="es-ES"/>
        </w:rPr>
      </w:pPr>
      <w:r>
        <w:rPr>
          <w:lang w:val="es-ES"/>
        </w:rPr>
        <w:t>También cabe destacar que, a pesar de que los discos duros tuvieron el doble de búsquedas que los procesadores, ambas categorías tuvieron alrededor del mismo número de ventas en el año</w:t>
      </w:r>
      <w:r w:rsidR="009A07AC">
        <w:rPr>
          <w:lang w:val="es-ES"/>
        </w:rPr>
        <w:t xml:space="preserve">, lo cual podría indicar que </w:t>
      </w:r>
      <w:r w:rsidR="0085135B">
        <w:rPr>
          <w:lang w:val="es-ES"/>
        </w:rPr>
        <w:t>los productos de esta categoría no cumplen con los requerimientos de los clientes</w:t>
      </w:r>
      <w:r>
        <w:rPr>
          <w:lang w:val="es-ES"/>
        </w:rPr>
        <w:t>.</w:t>
      </w:r>
      <w:r w:rsidR="006149DE">
        <w:rPr>
          <w:lang w:val="es-ES"/>
        </w:rPr>
        <w:t xml:space="preserve"> </w:t>
      </w:r>
    </w:p>
    <w:p w14:paraId="26B71860" w14:textId="5A7BBFFF" w:rsidR="00680A97" w:rsidRDefault="006149DE" w:rsidP="00D122C3">
      <w:pPr>
        <w:spacing w:line="480" w:lineRule="auto"/>
        <w:ind w:firstLine="720"/>
        <w:jc w:val="both"/>
        <w:rPr>
          <w:lang w:val="es-ES"/>
        </w:rPr>
      </w:pPr>
      <w:r>
        <w:rPr>
          <w:lang w:val="es-ES"/>
        </w:rPr>
        <w:t>La categoría con peor promedio de reseñas es la de audífonos con 4.25, pero tuvo un número reducido de ventas. La categoría de tarjetas madre, por otro lado, ocupa el tercer lugar en ventas y tiene un promedio de reseñas de 4.30</w:t>
      </w:r>
      <w:r w:rsidR="005128F6">
        <w:rPr>
          <w:lang w:val="es-ES"/>
        </w:rPr>
        <w:t xml:space="preserve">, lo cual podría indicar un problema de satisfacción con el producto o con el servicio. </w:t>
      </w:r>
    </w:p>
    <w:p w14:paraId="171297AD" w14:textId="132FF886" w:rsidR="006149DE" w:rsidRDefault="006149DE" w:rsidP="00D122C3">
      <w:pPr>
        <w:spacing w:line="480" w:lineRule="auto"/>
        <w:ind w:firstLine="720"/>
        <w:jc w:val="both"/>
        <w:rPr>
          <w:lang w:val="es-ES"/>
        </w:rPr>
      </w:pPr>
    </w:p>
    <w:p w14:paraId="325DF835" w14:textId="5A07E6B0" w:rsidR="004E3C78" w:rsidRDefault="004E3C78" w:rsidP="00D122C3">
      <w:pPr>
        <w:spacing w:line="480" w:lineRule="auto"/>
        <w:ind w:firstLine="720"/>
        <w:jc w:val="both"/>
        <w:rPr>
          <w:lang w:val="es-ES"/>
        </w:rPr>
      </w:pPr>
    </w:p>
    <w:p w14:paraId="2CD674E1" w14:textId="77777777" w:rsidR="004E3C78" w:rsidRDefault="004E3C78" w:rsidP="00D122C3">
      <w:pPr>
        <w:spacing w:line="480" w:lineRule="auto"/>
        <w:ind w:firstLine="720"/>
        <w:jc w:val="both"/>
        <w:rPr>
          <w:lang w:val="es-ES"/>
        </w:rPr>
      </w:pPr>
    </w:p>
    <w:p w14:paraId="14BC6238" w14:textId="2AF86335" w:rsidR="004E3C78" w:rsidRPr="004E3C78" w:rsidRDefault="004E3C78" w:rsidP="004E3C78">
      <w:pPr>
        <w:spacing w:line="480" w:lineRule="auto"/>
        <w:jc w:val="center"/>
        <w:rPr>
          <w:sz w:val="22"/>
          <w:szCs w:val="22"/>
          <w:lang w:val="es-ES"/>
        </w:rPr>
      </w:pPr>
      <w:r>
        <w:rPr>
          <w:noProof/>
          <w:sz w:val="22"/>
          <w:szCs w:val="22"/>
          <w:lang w:val="es-ES"/>
        </w:rPr>
        <w:lastRenderedPageBreak/>
        <mc:AlternateContent>
          <mc:Choice Requires="wps">
            <w:drawing>
              <wp:anchor distT="0" distB="0" distL="114300" distR="114300" simplePos="0" relativeHeight="251661312" behindDoc="0" locked="0" layoutInCell="1" allowOverlap="1" wp14:anchorId="1602C385" wp14:editId="260E046D">
                <wp:simplePos x="0" y="0"/>
                <wp:positionH relativeFrom="column">
                  <wp:posOffset>3345180</wp:posOffset>
                </wp:positionH>
                <wp:positionV relativeFrom="paragraph">
                  <wp:posOffset>289932</wp:posOffset>
                </wp:positionV>
                <wp:extent cx="3345366" cy="423421"/>
                <wp:effectExtent l="0" t="0" r="7620" b="8890"/>
                <wp:wrapNone/>
                <wp:docPr id="3" name="Text Box 3"/>
                <wp:cNvGraphicFramePr/>
                <a:graphic xmlns:a="http://schemas.openxmlformats.org/drawingml/2006/main">
                  <a:graphicData uri="http://schemas.microsoft.com/office/word/2010/wordprocessingShape">
                    <wps:wsp>
                      <wps:cNvSpPr txBox="1"/>
                      <wps:spPr>
                        <a:xfrm>
                          <a:off x="0" y="0"/>
                          <a:ext cx="3345366" cy="423421"/>
                        </a:xfrm>
                        <a:prstGeom prst="rect">
                          <a:avLst/>
                        </a:prstGeom>
                        <a:solidFill>
                          <a:schemeClr val="lt1"/>
                        </a:solidFill>
                        <a:ln w="635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txbx>
                        <w:txbxContent>
                          <w:p w14:paraId="32D2D08A" w14:textId="3831094F" w:rsidR="004E3C78" w:rsidRPr="004E3C78" w:rsidRDefault="004E3C78" w:rsidP="004E3C78">
                            <w:pPr>
                              <w:jc w:val="center"/>
                              <w:rPr>
                                <w:b/>
                                <w:bCs/>
                                <w:sz w:val="22"/>
                                <w:szCs w:val="22"/>
                                <w:lang w:val="es-ES"/>
                              </w:rPr>
                            </w:pPr>
                            <w:r>
                              <w:rPr>
                                <w:b/>
                                <w:bCs/>
                                <w:sz w:val="22"/>
                                <w:szCs w:val="22"/>
                                <w:lang w:val="es-ES"/>
                              </w:rPr>
                              <w:t xml:space="preserve">Tabla </w:t>
                            </w:r>
                            <w:r>
                              <w:rPr>
                                <w:b/>
                                <w:bCs/>
                                <w:sz w:val="22"/>
                                <w:szCs w:val="22"/>
                                <w:lang w:val="es-ES"/>
                              </w:rPr>
                              <w:t>4</w:t>
                            </w:r>
                            <w:r>
                              <w:rPr>
                                <w:b/>
                                <w:bCs/>
                                <w:sz w:val="22"/>
                                <w:szCs w:val="22"/>
                                <w:lang w:val="es-ES"/>
                              </w:rPr>
                              <w:t xml:space="preserve">. </w:t>
                            </w:r>
                            <w:r>
                              <w:rPr>
                                <w:b/>
                                <w:bCs/>
                                <w:sz w:val="22"/>
                                <w:szCs w:val="22"/>
                                <w:lang w:val="es-ES"/>
                              </w:rPr>
                              <w:t>Devoluciones en el año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02C385" id="_x0000_t202" coordsize="21600,21600" o:spt="202" path="m,l,21600r21600,l21600,xe">
                <v:stroke joinstyle="miter"/>
                <v:path gradientshapeok="t" o:connecttype="rect"/>
              </v:shapetype>
              <v:shape id="Text Box 3" o:spid="_x0000_s1026" type="#_x0000_t202" style="position:absolute;left:0;text-align:left;margin-left:263.4pt;margin-top:22.85pt;width:263.4pt;height:33.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" fillcolor="white [3201]" strokeweight=".5pt">
                <v:textbox>
                  <w:txbxContent>
                    <w:p w14:paraId="32D2D08A" w14:textId="3831094F" w:rsidR="004E3C78" w:rsidRPr="004E3C78" w:rsidRDefault="004E3C78" w:rsidP="004E3C78">
                      <w:pPr>
                        <w:jc w:val="center"/>
                        <w:rPr>
                          <w:b/>
                          <w:bCs/>
                          <w:sz w:val="22"/>
                          <w:szCs w:val="22"/>
                          <w:lang w:val="es-ES"/>
                        </w:rPr>
                      </w:pPr>
                      <w:r>
                        <w:rPr>
                          <w:b/>
                          <w:bCs/>
                          <w:sz w:val="22"/>
                          <w:szCs w:val="22"/>
                          <w:lang w:val="es-ES"/>
                        </w:rPr>
                        <w:t xml:space="preserve">Tabla </w:t>
                      </w:r>
                      <w:r>
                        <w:rPr>
                          <w:b/>
                          <w:bCs/>
                          <w:sz w:val="22"/>
                          <w:szCs w:val="22"/>
                          <w:lang w:val="es-ES"/>
                        </w:rPr>
                        <w:t>4</w:t>
                      </w:r>
                      <w:r>
                        <w:rPr>
                          <w:b/>
                          <w:bCs/>
                          <w:sz w:val="22"/>
                          <w:szCs w:val="22"/>
                          <w:lang w:val="es-ES"/>
                        </w:rPr>
                        <w:t xml:space="preserve">. </w:t>
                      </w:r>
                      <w:r>
                        <w:rPr>
                          <w:b/>
                          <w:bCs/>
                          <w:sz w:val="22"/>
                          <w:szCs w:val="22"/>
                          <w:lang w:val="es-ES"/>
                        </w:rPr>
                        <w:t>Devoluciones en el año</w:t>
                      </w:r>
                    </w:p>
                  </w:txbxContent>
                </v:textbox>
              </v:shape>
            </w:pict>
          </mc:Fallback>
        </mc:AlternateContent>
      </w:r>
      <w:r>
        <w:rPr>
          <w:noProof/>
          <w:sz w:val="22"/>
          <w:szCs w:val="22"/>
          <w:lang w:val="es-ES"/>
        </w:rPr>
        <mc:AlternateContent>
          <mc:Choice Requires="wps">
            <w:drawing>
              <wp:anchor distT="0" distB="0" distL="114300" distR="114300" simplePos="0" relativeHeight="251659264" behindDoc="0" locked="0" layoutInCell="1" allowOverlap="1" wp14:anchorId="698AFB7C" wp14:editId="18459A80">
                <wp:simplePos x="0" y="0"/>
                <wp:positionH relativeFrom="column">
                  <wp:posOffset>-267629</wp:posOffset>
                </wp:positionH>
                <wp:positionV relativeFrom="paragraph">
                  <wp:posOffset>289932</wp:posOffset>
                </wp:positionV>
                <wp:extent cx="3345366" cy="423421"/>
                <wp:effectExtent l="0" t="0" r="0" b="0"/>
                <wp:wrapNone/>
                <wp:docPr id="2" name="Text Box 2"/>
                <wp:cNvGraphicFramePr/>
                <a:graphic xmlns:a="http://schemas.openxmlformats.org/drawingml/2006/main">
                  <a:graphicData uri="http://schemas.microsoft.com/office/word/2010/wordprocessingShape">
                    <wps:wsp>
                      <wps:cNvSpPr txBox="1"/>
                      <wps:spPr>
                        <a:xfrm>
                          <a:off x="0" y="0"/>
                          <a:ext cx="3345366" cy="423421"/>
                        </a:xfrm>
                        <a:prstGeom prst="rect">
                          <a:avLst/>
                        </a:prstGeom>
                        <a:solidFill>
                          <a:schemeClr val="lt1"/>
                        </a:solidFill>
                        <a:ln w="6350">
                          <a:noFill/>
                        </a:ln>
                      </wps:spPr>
                      <wps:txbx>
                        <w:txbxContent>
                          <w:p w14:paraId="5A24A6B1" w14:textId="0B742784" w:rsidR="004E3C78" w:rsidRPr="004E3C78" w:rsidRDefault="004E3C78" w:rsidP="004E3C78">
                            <w:pPr>
                              <w:jc w:val="center"/>
                              <w:rPr>
                                <w:b/>
                                <w:bCs/>
                                <w:sz w:val="22"/>
                                <w:szCs w:val="22"/>
                                <w:lang w:val="es-ES"/>
                              </w:rPr>
                            </w:pPr>
                            <w:r>
                              <w:rPr>
                                <w:b/>
                                <w:bCs/>
                                <w:sz w:val="22"/>
                                <w:szCs w:val="22"/>
                                <w:lang w:val="es-ES"/>
                              </w:rPr>
                              <w:t>Tabla 3. Peores reseñas de la categoría tarjetas madre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8AFB7C" id="Text Box 2" o:spid="_x0000_s1027" type="#_x0000_t202" style="position:absolute;left:0;text-align:left;margin-left:-21.05pt;margin-top:22.85pt;width:263.4pt;height:33.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" fillcolor="white [3201]" stroked="f" strokeweight=".5pt">
                <v:textbox>
                  <w:txbxContent>
                    <w:p w14:paraId="5A24A6B1" w14:textId="0B742784" w:rsidR="004E3C78" w:rsidRPr="004E3C78" w:rsidRDefault="004E3C78" w:rsidP="004E3C78">
                      <w:pPr>
                        <w:jc w:val="center"/>
                        <w:rPr>
                          <w:b/>
                          <w:bCs/>
                          <w:sz w:val="22"/>
                          <w:szCs w:val="22"/>
                          <w:lang w:val="es-ES"/>
                        </w:rPr>
                      </w:pPr>
                      <w:r>
                        <w:rPr>
                          <w:b/>
                          <w:bCs/>
                          <w:sz w:val="22"/>
                          <w:szCs w:val="22"/>
                          <w:lang w:val="es-ES"/>
                        </w:rPr>
                        <w:t>Tabla 3. Peores reseñas de la categoría tarjetas madre</w:t>
                      </w:r>
                    </w:p>
                  </w:txbxContent>
                </v:textbox>
              </v:shape>
            </w:pict>
          </mc:Fallback>
        </mc:AlternateContent>
      </w:r>
    </w:p>
    <w:p w14:paraId="2B437CD5" w14:textId="69B295F8" w:rsidR="004E3C78" w:rsidRDefault="004E3C78" w:rsidP="004E3C78">
      <w:pPr>
        <w:spacing w:line="480" w:lineRule="auto"/>
        <w:jc w:val="both"/>
        <w:rPr>
          <w:lang w:val="es-ES"/>
        </w:rPr>
      </w:pPr>
    </w:p>
    <w:tbl>
      <w:tblPr>
        <w:tblpPr w:leftFromText="180" w:rightFromText="180" w:vertAnchor="text" w:horzAnchor="page" w:tblpX="826" w:tblpY="109"/>
        <w:tblW w:w="5906" w:type="dxa"/>
        <w:tblLook w:val="04A0" w:firstRow="1" w:lastRow="0" w:firstColumn="1" w:lastColumn="0" w:noHBand="0" w:noVBand="1"/>
      </w:tblPr>
      <w:tblGrid>
        <w:gridCol w:w="1027"/>
        <w:gridCol w:w="910"/>
        <w:gridCol w:w="1559"/>
        <w:gridCol w:w="1096"/>
        <w:gridCol w:w="1314"/>
      </w:tblGrid>
      <w:tr w:rsidR="004E3C78" w14:paraId="7A8B0FA6" w14:textId="77777777" w:rsidTr="004E3C78">
        <w:trPr>
          <w:trHeight w:val="473"/>
        </w:trPr>
        <w:tc>
          <w:tcPr>
            <w:tcW w:w="10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225A01" w14:textId="77777777" w:rsidR="004E3C78" w:rsidRDefault="004E3C78" w:rsidP="004E3C78">
            <w:pPr>
              <w:jc w:val="center"/>
              <w:rPr>
                <w:color w:val="000000"/>
                <w:sz w:val="18"/>
                <w:szCs w:val="18"/>
              </w:rPr>
            </w:pPr>
            <w:r>
              <w:rPr>
                <w:color w:val="000000"/>
                <w:sz w:val="18"/>
                <w:szCs w:val="18"/>
              </w:rPr>
              <w:t> </w:t>
            </w:r>
          </w:p>
        </w:tc>
        <w:tc>
          <w:tcPr>
            <w:tcW w:w="910" w:type="dxa"/>
            <w:tcBorders>
              <w:top w:val="single" w:sz="4" w:space="0" w:color="auto"/>
              <w:left w:val="nil"/>
              <w:bottom w:val="single" w:sz="4" w:space="0" w:color="auto"/>
              <w:right w:val="single" w:sz="4" w:space="0" w:color="auto"/>
            </w:tcBorders>
            <w:shd w:val="clear" w:color="auto" w:fill="auto"/>
            <w:vAlign w:val="center"/>
            <w:hideMark/>
          </w:tcPr>
          <w:p w14:paraId="61E3A10B" w14:textId="77777777" w:rsidR="004E3C78" w:rsidRDefault="004E3C78" w:rsidP="004E3C78">
            <w:pPr>
              <w:jc w:val="center"/>
              <w:rPr>
                <w:color w:val="000000"/>
                <w:sz w:val="18"/>
                <w:szCs w:val="18"/>
              </w:rPr>
            </w:pPr>
            <w:r>
              <w:rPr>
                <w:color w:val="000000"/>
                <w:sz w:val="18"/>
                <w:szCs w:val="18"/>
              </w:rPr>
              <w:t>ID del producto</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4A6042D" w14:textId="77777777" w:rsidR="004E3C78" w:rsidRDefault="004E3C78" w:rsidP="004E3C78">
            <w:pPr>
              <w:jc w:val="center"/>
              <w:rPr>
                <w:color w:val="000000"/>
                <w:sz w:val="18"/>
                <w:szCs w:val="18"/>
              </w:rPr>
            </w:pPr>
            <w:r>
              <w:rPr>
                <w:color w:val="000000"/>
                <w:sz w:val="18"/>
                <w:szCs w:val="18"/>
              </w:rPr>
              <w:t>Nombre</w:t>
            </w:r>
          </w:p>
        </w:tc>
        <w:tc>
          <w:tcPr>
            <w:tcW w:w="1096" w:type="dxa"/>
            <w:tcBorders>
              <w:top w:val="single" w:sz="4" w:space="0" w:color="auto"/>
              <w:left w:val="nil"/>
              <w:bottom w:val="single" w:sz="4" w:space="0" w:color="auto"/>
              <w:right w:val="single" w:sz="4" w:space="0" w:color="auto"/>
            </w:tcBorders>
            <w:shd w:val="clear" w:color="auto" w:fill="auto"/>
            <w:vAlign w:val="center"/>
            <w:hideMark/>
          </w:tcPr>
          <w:p w14:paraId="1FFB22BE" w14:textId="77777777" w:rsidR="004E3C78" w:rsidRDefault="004E3C78" w:rsidP="004E3C78">
            <w:pPr>
              <w:jc w:val="center"/>
              <w:rPr>
                <w:color w:val="000000"/>
                <w:sz w:val="18"/>
                <w:szCs w:val="18"/>
              </w:rPr>
            </w:pPr>
            <w:r>
              <w:rPr>
                <w:color w:val="000000"/>
                <w:sz w:val="18"/>
                <w:szCs w:val="18"/>
              </w:rPr>
              <w:t>Calificación promedio</w:t>
            </w:r>
          </w:p>
        </w:tc>
        <w:tc>
          <w:tcPr>
            <w:tcW w:w="1314" w:type="dxa"/>
            <w:tcBorders>
              <w:top w:val="single" w:sz="4" w:space="0" w:color="auto"/>
              <w:left w:val="nil"/>
              <w:bottom w:val="single" w:sz="4" w:space="0" w:color="auto"/>
              <w:right w:val="single" w:sz="4" w:space="0" w:color="auto"/>
            </w:tcBorders>
            <w:shd w:val="clear" w:color="auto" w:fill="auto"/>
            <w:vAlign w:val="center"/>
            <w:hideMark/>
          </w:tcPr>
          <w:p w14:paraId="00709830" w14:textId="77777777" w:rsidR="004E3C78" w:rsidRDefault="004E3C78" w:rsidP="004E3C78">
            <w:pPr>
              <w:jc w:val="center"/>
              <w:rPr>
                <w:color w:val="000000"/>
                <w:sz w:val="18"/>
                <w:szCs w:val="18"/>
              </w:rPr>
            </w:pPr>
            <w:r>
              <w:rPr>
                <w:color w:val="000000"/>
                <w:sz w:val="18"/>
                <w:szCs w:val="18"/>
              </w:rPr>
              <w:t>¿Tuvo devolución?</w:t>
            </w:r>
          </w:p>
        </w:tc>
      </w:tr>
      <w:tr w:rsidR="004E3C78" w14:paraId="128565D4" w14:textId="77777777" w:rsidTr="004E3C78">
        <w:trPr>
          <w:trHeight w:val="291"/>
        </w:trPr>
        <w:tc>
          <w:tcPr>
            <w:tcW w:w="102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E44592" w14:textId="77777777" w:rsidR="004E3C78" w:rsidRDefault="004E3C78" w:rsidP="004E3C78">
            <w:pPr>
              <w:jc w:val="center"/>
              <w:rPr>
                <w:color w:val="000000"/>
                <w:sz w:val="18"/>
                <w:szCs w:val="18"/>
              </w:rPr>
            </w:pPr>
            <w:r>
              <w:rPr>
                <w:color w:val="000000"/>
                <w:sz w:val="18"/>
                <w:szCs w:val="18"/>
              </w:rPr>
              <w:t>Enero</w:t>
            </w:r>
          </w:p>
        </w:tc>
        <w:tc>
          <w:tcPr>
            <w:tcW w:w="910" w:type="dxa"/>
            <w:tcBorders>
              <w:top w:val="nil"/>
              <w:left w:val="nil"/>
              <w:bottom w:val="single" w:sz="4" w:space="0" w:color="auto"/>
              <w:right w:val="single" w:sz="4" w:space="0" w:color="auto"/>
            </w:tcBorders>
            <w:shd w:val="clear" w:color="auto" w:fill="auto"/>
            <w:noWrap/>
            <w:vAlign w:val="center"/>
            <w:hideMark/>
          </w:tcPr>
          <w:p w14:paraId="274DD792" w14:textId="77777777" w:rsidR="004E3C78" w:rsidRDefault="004E3C78" w:rsidP="004E3C78">
            <w:pPr>
              <w:jc w:val="center"/>
              <w:rPr>
                <w:color w:val="000000"/>
                <w:sz w:val="18"/>
                <w:szCs w:val="18"/>
              </w:rPr>
            </w:pPr>
            <w:r>
              <w:rPr>
                <w:color w:val="000000"/>
                <w:sz w:val="18"/>
                <w:szCs w:val="18"/>
              </w:rPr>
              <w:t>31</w:t>
            </w:r>
          </w:p>
        </w:tc>
        <w:tc>
          <w:tcPr>
            <w:tcW w:w="1559" w:type="dxa"/>
            <w:tcBorders>
              <w:top w:val="nil"/>
              <w:left w:val="nil"/>
              <w:bottom w:val="single" w:sz="4" w:space="0" w:color="auto"/>
              <w:right w:val="single" w:sz="4" w:space="0" w:color="auto"/>
            </w:tcBorders>
            <w:shd w:val="clear" w:color="auto" w:fill="auto"/>
            <w:noWrap/>
            <w:vAlign w:val="center"/>
            <w:hideMark/>
          </w:tcPr>
          <w:p w14:paraId="7053B43C" w14:textId="77777777" w:rsidR="004E3C78" w:rsidRDefault="004E3C78" w:rsidP="004E3C78">
            <w:pPr>
              <w:jc w:val="center"/>
              <w:rPr>
                <w:color w:val="000000"/>
                <w:sz w:val="18"/>
                <w:szCs w:val="18"/>
              </w:rPr>
            </w:pPr>
            <w:r>
              <w:rPr>
                <w:color w:val="000000"/>
                <w:sz w:val="18"/>
                <w:szCs w:val="18"/>
              </w:rPr>
              <w:t>Tarjeta Madre A</w:t>
            </w:r>
          </w:p>
        </w:tc>
        <w:tc>
          <w:tcPr>
            <w:tcW w:w="1096" w:type="dxa"/>
            <w:tcBorders>
              <w:top w:val="nil"/>
              <w:left w:val="nil"/>
              <w:bottom w:val="single" w:sz="4" w:space="0" w:color="auto"/>
              <w:right w:val="single" w:sz="4" w:space="0" w:color="auto"/>
            </w:tcBorders>
            <w:shd w:val="clear" w:color="auto" w:fill="auto"/>
            <w:noWrap/>
            <w:vAlign w:val="center"/>
            <w:hideMark/>
          </w:tcPr>
          <w:p w14:paraId="5636447A" w14:textId="77777777" w:rsidR="004E3C78" w:rsidRDefault="004E3C78" w:rsidP="004E3C78">
            <w:pPr>
              <w:jc w:val="center"/>
              <w:rPr>
                <w:color w:val="000000"/>
                <w:sz w:val="18"/>
                <w:szCs w:val="18"/>
              </w:rPr>
            </w:pPr>
            <w:r>
              <w:rPr>
                <w:color w:val="000000"/>
                <w:sz w:val="18"/>
                <w:szCs w:val="18"/>
              </w:rPr>
              <w:t>1.00</w:t>
            </w:r>
          </w:p>
        </w:tc>
        <w:tc>
          <w:tcPr>
            <w:tcW w:w="1314" w:type="dxa"/>
            <w:tcBorders>
              <w:top w:val="nil"/>
              <w:left w:val="nil"/>
              <w:bottom w:val="single" w:sz="4" w:space="0" w:color="auto"/>
              <w:right w:val="single" w:sz="4" w:space="0" w:color="auto"/>
            </w:tcBorders>
            <w:shd w:val="clear" w:color="auto" w:fill="auto"/>
            <w:noWrap/>
            <w:vAlign w:val="center"/>
            <w:hideMark/>
          </w:tcPr>
          <w:p w14:paraId="7AEDDEB3" w14:textId="77777777" w:rsidR="004E3C78" w:rsidRDefault="004E3C78" w:rsidP="004E3C78">
            <w:pPr>
              <w:jc w:val="center"/>
              <w:rPr>
                <w:color w:val="000000"/>
                <w:sz w:val="18"/>
                <w:szCs w:val="18"/>
              </w:rPr>
            </w:pPr>
            <w:r>
              <w:rPr>
                <w:color w:val="000000"/>
                <w:sz w:val="18"/>
                <w:szCs w:val="18"/>
              </w:rPr>
              <w:t>no</w:t>
            </w:r>
          </w:p>
        </w:tc>
      </w:tr>
      <w:tr w:rsidR="004E3C78" w14:paraId="554AD0E5" w14:textId="77777777" w:rsidTr="004E3C78">
        <w:trPr>
          <w:trHeight w:val="291"/>
        </w:trPr>
        <w:tc>
          <w:tcPr>
            <w:tcW w:w="1027" w:type="dxa"/>
            <w:vMerge/>
            <w:tcBorders>
              <w:top w:val="nil"/>
              <w:left w:val="single" w:sz="4" w:space="0" w:color="auto"/>
              <w:bottom w:val="single" w:sz="4" w:space="0" w:color="auto"/>
              <w:right w:val="single" w:sz="4" w:space="0" w:color="auto"/>
            </w:tcBorders>
            <w:vAlign w:val="center"/>
            <w:hideMark/>
          </w:tcPr>
          <w:p w14:paraId="22A01F9A" w14:textId="77777777" w:rsidR="004E3C78" w:rsidRDefault="004E3C78" w:rsidP="004E3C78">
            <w:pPr>
              <w:rPr>
                <w:color w:val="000000"/>
                <w:sz w:val="18"/>
                <w:szCs w:val="18"/>
              </w:rPr>
            </w:pPr>
          </w:p>
        </w:tc>
        <w:tc>
          <w:tcPr>
            <w:tcW w:w="910" w:type="dxa"/>
            <w:tcBorders>
              <w:top w:val="nil"/>
              <w:left w:val="nil"/>
              <w:bottom w:val="single" w:sz="4" w:space="0" w:color="auto"/>
              <w:right w:val="single" w:sz="4" w:space="0" w:color="auto"/>
            </w:tcBorders>
            <w:shd w:val="clear" w:color="auto" w:fill="auto"/>
            <w:noWrap/>
            <w:vAlign w:val="center"/>
            <w:hideMark/>
          </w:tcPr>
          <w:p w14:paraId="73E92983" w14:textId="77777777" w:rsidR="004E3C78" w:rsidRDefault="004E3C78" w:rsidP="004E3C78">
            <w:pPr>
              <w:jc w:val="center"/>
              <w:rPr>
                <w:color w:val="000000"/>
                <w:sz w:val="18"/>
                <w:szCs w:val="18"/>
              </w:rPr>
            </w:pPr>
            <w:r>
              <w:rPr>
                <w:color w:val="000000"/>
                <w:sz w:val="18"/>
                <w:szCs w:val="18"/>
              </w:rPr>
              <w:t>29</w:t>
            </w:r>
          </w:p>
        </w:tc>
        <w:tc>
          <w:tcPr>
            <w:tcW w:w="1559" w:type="dxa"/>
            <w:tcBorders>
              <w:top w:val="nil"/>
              <w:left w:val="nil"/>
              <w:bottom w:val="single" w:sz="4" w:space="0" w:color="auto"/>
              <w:right w:val="single" w:sz="4" w:space="0" w:color="auto"/>
            </w:tcBorders>
            <w:shd w:val="clear" w:color="auto" w:fill="auto"/>
            <w:noWrap/>
            <w:vAlign w:val="center"/>
            <w:hideMark/>
          </w:tcPr>
          <w:p w14:paraId="52EA8D3C" w14:textId="77777777" w:rsidR="004E3C78" w:rsidRDefault="004E3C78" w:rsidP="004E3C78">
            <w:pPr>
              <w:jc w:val="center"/>
              <w:rPr>
                <w:color w:val="000000"/>
                <w:sz w:val="18"/>
                <w:szCs w:val="18"/>
              </w:rPr>
            </w:pPr>
            <w:r>
              <w:rPr>
                <w:color w:val="000000"/>
                <w:sz w:val="18"/>
                <w:szCs w:val="18"/>
              </w:rPr>
              <w:t>Tarjeta Madre A</w:t>
            </w:r>
          </w:p>
        </w:tc>
        <w:tc>
          <w:tcPr>
            <w:tcW w:w="1096" w:type="dxa"/>
            <w:tcBorders>
              <w:top w:val="nil"/>
              <w:left w:val="nil"/>
              <w:bottom w:val="single" w:sz="4" w:space="0" w:color="auto"/>
              <w:right w:val="single" w:sz="4" w:space="0" w:color="auto"/>
            </w:tcBorders>
            <w:shd w:val="clear" w:color="auto" w:fill="auto"/>
            <w:noWrap/>
            <w:vAlign w:val="center"/>
            <w:hideMark/>
          </w:tcPr>
          <w:p w14:paraId="0B392060" w14:textId="77777777" w:rsidR="004E3C78" w:rsidRDefault="004E3C78" w:rsidP="004E3C78">
            <w:pPr>
              <w:jc w:val="center"/>
              <w:rPr>
                <w:color w:val="000000"/>
                <w:sz w:val="18"/>
                <w:szCs w:val="18"/>
              </w:rPr>
            </w:pPr>
            <w:r>
              <w:rPr>
                <w:color w:val="000000"/>
                <w:sz w:val="18"/>
                <w:szCs w:val="18"/>
              </w:rPr>
              <w:t>2.75</w:t>
            </w:r>
          </w:p>
        </w:tc>
        <w:tc>
          <w:tcPr>
            <w:tcW w:w="1314" w:type="dxa"/>
            <w:tcBorders>
              <w:top w:val="nil"/>
              <w:left w:val="nil"/>
              <w:bottom w:val="single" w:sz="4" w:space="0" w:color="auto"/>
              <w:right w:val="single" w:sz="4" w:space="0" w:color="auto"/>
            </w:tcBorders>
            <w:shd w:val="clear" w:color="auto" w:fill="auto"/>
            <w:noWrap/>
            <w:vAlign w:val="center"/>
            <w:hideMark/>
          </w:tcPr>
          <w:p w14:paraId="299BB3BB" w14:textId="77777777" w:rsidR="004E3C78" w:rsidRDefault="004E3C78" w:rsidP="004E3C78">
            <w:pPr>
              <w:jc w:val="center"/>
              <w:rPr>
                <w:color w:val="000000"/>
                <w:sz w:val="18"/>
                <w:szCs w:val="18"/>
              </w:rPr>
            </w:pPr>
            <w:r>
              <w:rPr>
                <w:color w:val="000000"/>
                <w:sz w:val="18"/>
                <w:szCs w:val="18"/>
              </w:rPr>
              <w:t>no</w:t>
            </w:r>
          </w:p>
        </w:tc>
      </w:tr>
      <w:tr w:rsidR="004E3C78" w14:paraId="24D7447B" w14:textId="77777777" w:rsidTr="004E3C78">
        <w:trPr>
          <w:trHeight w:val="291"/>
        </w:trPr>
        <w:tc>
          <w:tcPr>
            <w:tcW w:w="1027" w:type="dxa"/>
            <w:vMerge/>
            <w:tcBorders>
              <w:top w:val="nil"/>
              <w:left w:val="single" w:sz="4" w:space="0" w:color="auto"/>
              <w:bottom w:val="single" w:sz="4" w:space="0" w:color="auto"/>
              <w:right w:val="single" w:sz="4" w:space="0" w:color="auto"/>
            </w:tcBorders>
            <w:vAlign w:val="center"/>
            <w:hideMark/>
          </w:tcPr>
          <w:p w14:paraId="323CB15E" w14:textId="77777777" w:rsidR="004E3C78" w:rsidRDefault="004E3C78" w:rsidP="004E3C78">
            <w:pPr>
              <w:rPr>
                <w:color w:val="000000"/>
                <w:sz w:val="18"/>
                <w:szCs w:val="18"/>
              </w:rPr>
            </w:pPr>
          </w:p>
        </w:tc>
        <w:tc>
          <w:tcPr>
            <w:tcW w:w="910" w:type="dxa"/>
            <w:tcBorders>
              <w:top w:val="nil"/>
              <w:left w:val="nil"/>
              <w:bottom w:val="single" w:sz="4" w:space="0" w:color="auto"/>
              <w:right w:val="single" w:sz="4" w:space="0" w:color="auto"/>
            </w:tcBorders>
            <w:shd w:val="clear" w:color="auto" w:fill="auto"/>
            <w:noWrap/>
            <w:vAlign w:val="center"/>
            <w:hideMark/>
          </w:tcPr>
          <w:p w14:paraId="5D6D2442" w14:textId="77777777" w:rsidR="004E3C78" w:rsidRDefault="004E3C78" w:rsidP="004E3C78">
            <w:pPr>
              <w:jc w:val="center"/>
              <w:rPr>
                <w:color w:val="000000"/>
                <w:sz w:val="18"/>
                <w:szCs w:val="18"/>
              </w:rPr>
            </w:pPr>
            <w:r>
              <w:rPr>
                <w:color w:val="000000"/>
                <w:sz w:val="18"/>
                <w:szCs w:val="18"/>
              </w:rPr>
              <w:t>42</w:t>
            </w:r>
          </w:p>
        </w:tc>
        <w:tc>
          <w:tcPr>
            <w:tcW w:w="1559" w:type="dxa"/>
            <w:tcBorders>
              <w:top w:val="nil"/>
              <w:left w:val="nil"/>
              <w:bottom w:val="single" w:sz="4" w:space="0" w:color="auto"/>
              <w:right w:val="single" w:sz="4" w:space="0" w:color="auto"/>
            </w:tcBorders>
            <w:shd w:val="clear" w:color="auto" w:fill="auto"/>
            <w:noWrap/>
            <w:vAlign w:val="center"/>
            <w:hideMark/>
          </w:tcPr>
          <w:p w14:paraId="3F14F243" w14:textId="77777777" w:rsidR="004E3C78" w:rsidRDefault="004E3C78" w:rsidP="004E3C78">
            <w:pPr>
              <w:jc w:val="center"/>
              <w:rPr>
                <w:color w:val="000000"/>
                <w:sz w:val="18"/>
                <w:szCs w:val="18"/>
              </w:rPr>
            </w:pPr>
            <w:r>
              <w:rPr>
                <w:color w:val="000000"/>
                <w:sz w:val="18"/>
                <w:szCs w:val="18"/>
              </w:rPr>
              <w:t>Tarjeta Madre A</w:t>
            </w:r>
          </w:p>
        </w:tc>
        <w:tc>
          <w:tcPr>
            <w:tcW w:w="1096" w:type="dxa"/>
            <w:tcBorders>
              <w:top w:val="nil"/>
              <w:left w:val="nil"/>
              <w:bottom w:val="single" w:sz="4" w:space="0" w:color="auto"/>
              <w:right w:val="single" w:sz="4" w:space="0" w:color="auto"/>
            </w:tcBorders>
            <w:shd w:val="clear" w:color="auto" w:fill="auto"/>
            <w:noWrap/>
            <w:vAlign w:val="center"/>
            <w:hideMark/>
          </w:tcPr>
          <w:p w14:paraId="219EB89A" w14:textId="77777777" w:rsidR="004E3C78" w:rsidRDefault="004E3C78" w:rsidP="004E3C78">
            <w:pPr>
              <w:jc w:val="center"/>
              <w:rPr>
                <w:color w:val="000000"/>
                <w:sz w:val="18"/>
                <w:szCs w:val="18"/>
              </w:rPr>
            </w:pPr>
            <w:r>
              <w:rPr>
                <w:color w:val="000000"/>
                <w:sz w:val="18"/>
                <w:szCs w:val="18"/>
              </w:rPr>
              <w:t>4.00</w:t>
            </w:r>
          </w:p>
        </w:tc>
        <w:tc>
          <w:tcPr>
            <w:tcW w:w="1314" w:type="dxa"/>
            <w:tcBorders>
              <w:top w:val="nil"/>
              <w:left w:val="nil"/>
              <w:bottom w:val="single" w:sz="4" w:space="0" w:color="auto"/>
              <w:right w:val="single" w:sz="4" w:space="0" w:color="auto"/>
            </w:tcBorders>
            <w:shd w:val="clear" w:color="auto" w:fill="auto"/>
            <w:noWrap/>
            <w:vAlign w:val="center"/>
            <w:hideMark/>
          </w:tcPr>
          <w:p w14:paraId="611CB1A0" w14:textId="77777777" w:rsidR="004E3C78" w:rsidRDefault="004E3C78" w:rsidP="004E3C78">
            <w:pPr>
              <w:jc w:val="center"/>
              <w:rPr>
                <w:color w:val="000000"/>
                <w:sz w:val="18"/>
                <w:szCs w:val="18"/>
              </w:rPr>
            </w:pPr>
            <w:r>
              <w:rPr>
                <w:color w:val="000000"/>
                <w:sz w:val="18"/>
                <w:szCs w:val="18"/>
              </w:rPr>
              <w:t>no</w:t>
            </w:r>
          </w:p>
        </w:tc>
      </w:tr>
      <w:tr w:rsidR="004E3C78" w14:paraId="6BAEC985" w14:textId="77777777" w:rsidTr="004E3C78">
        <w:trPr>
          <w:trHeight w:val="291"/>
        </w:trPr>
        <w:tc>
          <w:tcPr>
            <w:tcW w:w="1027" w:type="dxa"/>
            <w:vMerge/>
            <w:tcBorders>
              <w:top w:val="nil"/>
              <w:left w:val="single" w:sz="4" w:space="0" w:color="auto"/>
              <w:bottom w:val="single" w:sz="4" w:space="0" w:color="auto"/>
              <w:right w:val="single" w:sz="4" w:space="0" w:color="auto"/>
            </w:tcBorders>
            <w:vAlign w:val="center"/>
            <w:hideMark/>
          </w:tcPr>
          <w:p w14:paraId="716AF819" w14:textId="77777777" w:rsidR="004E3C78" w:rsidRDefault="004E3C78" w:rsidP="004E3C78">
            <w:pPr>
              <w:rPr>
                <w:color w:val="000000"/>
                <w:sz w:val="18"/>
                <w:szCs w:val="18"/>
              </w:rPr>
            </w:pPr>
          </w:p>
        </w:tc>
        <w:tc>
          <w:tcPr>
            <w:tcW w:w="910" w:type="dxa"/>
            <w:tcBorders>
              <w:top w:val="nil"/>
              <w:left w:val="nil"/>
              <w:bottom w:val="single" w:sz="4" w:space="0" w:color="auto"/>
              <w:right w:val="single" w:sz="4" w:space="0" w:color="auto"/>
            </w:tcBorders>
            <w:shd w:val="clear" w:color="auto" w:fill="auto"/>
            <w:noWrap/>
            <w:vAlign w:val="center"/>
            <w:hideMark/>
          </w:tcPr>
          <w:p w14:paraId="2FBCD9FC" w14:textId="77777777" w:rsidR="004E3C78" w:rsidRDefault="004E3C78" w:rsidP="004E3C78">
            <w:pPr>
              <w:jc w:val="center"/>
              <w:rPr>
                <w:color w:val="000000"/>
                <w:sz w:val="18"/>
                <w:szCs w:val="18"/>
              </w:rPr>
            </w:pPr>
            <w:r>
              <w:rPr>
                <w:color w:val="000000"/>
                <w:sz w:val="18"/>
                <w:szCs w:val="18"/>
              </w:rPr>
              <w:t>44</w:t>
            </w:r>
          </w:p>
        </w:tc>
        <w:tc>
          <w:tcPr>
            <w:tcW w:w="1559" w:type="dxa"/>
            <w:tcBorders>
              <w:top w:val="nil"/>
              <w:left w:val="nil"/>
              <w:bottom w:val="single" w:sz="4" w:space="0" w:color="auto"/>
              <w:right w:val="single" w:sz="4" w:space="0" w:color="auto"/>
            </w:tcBorders>
            <w:shd w:val="clear" w:color="auto" w:fill="auto"/>
            <w:noWrap/>
            <w:vAlign w:val="center"/>
            <w:hideMark/>
          </w:tcPr>
          <w:p w14:paraId="7B03589B" w14:textId="77777777" w:rsidR="004E3C78" w:rsidRDefault="004E3C78" w:rsidP="004E3C78">
            <w:pPr>
              <w:jc w:val="center"/>
              <w:rPr>
                <w:color w:val="000000"/>
                <w:sz w:val="18"/>
                <w:szCs w:val="18"/>
              </w:rPr>
            </w:pPr>
            <w:r>
              <w:rPr>
                <w:color w:val="000000"/>
                <w:sz w:val="18"/>
                <w:szCs w:val="18"/>
              </w:rPr>
              <w:t>Tarjeta Madre M</w:t>
            </w:r>
          </w:p>
        </w:tc>
        <w:tc>
          <w:tcPr>
            <w:tcW w:w="1096" w:type="dxa"/>
            <w:tcBorders>
              <w:top w:val="nil"/>
              <w:left w:val="nil"/>
              <w:bottom w:val="single" w:sz="4" w:space="0" w:color="auto"/>
              <w:right w:val="single" w:sz="4" w:space="0" w:color="auto"/>
            </w:tcBorders>
            <w:shd w:val="clear" w:color="auto" w:fill="auto"/>
            <w:noWrap/>
            <w:vAlign w:val="center"/>
            <w:hideMark/>
          </w:tcPr>
          <w:p w14:paraId="4A6B3E20" w14:textId="77777777" w:rsidR="004E3C78" w:rsidRDefault="004E3C78" w:rsidP="004E3C78">
            <w:pPr>
              <w:jc w:val="center"/>
              <w:rPr>
                <w:color w:val="000000"/>
                <w:sz w:val="18"/>
                <w:szCs w:val="18"/>
              </w:rPr>
            </w:pPr>
            <w:r>
              <w:rPr>
                <w:color w:val="000000"/>
                <w:sz w:val="18"/>
                <w:szCs w:val="18"/>
              </w:rPr>
              <w:t>5.00</w:t>
            </w:r>
          </w:p>
        </w:tc>
        <w:tc>
          <w:tcPr>
            <w:tcW w:w="1314" w:type="dxa"/>
            <w:tcBorders>
              <w:top w:val="nil"/>
              <w:left w:val="nil"/>
              <w:bottom w:val="single" w:sz="4" w:space="0" w:color="auto"/>
              <w:right w:val="single" w:sz="4" w:space="0" w:color="auto"/>
            </w:tcBorders>
            <w:shd w:val="clear" w:color="auto" w:fill="auto"/>
            <w:noWrap/>
            <w:vAlign w:val="center"/>
            <w:hideMark/>
          </w:tcPr>
          <w:p w14:paraId="0F3B295F" w14:textId="77777777" w:rsidR="004E3C78" w:rsidRDefault="004E3C78" w:rsidP="004E3C78">
            <w:pPr>
              <w:jc w:val="center"/>
              <w:rPr>
                <w:color w:val="000000"/>
                <w:sz w:val="18"/>
                <w:szCs w:val="18"/>
              </w:rPr>
            </w:pPr>
            <w:r>
              <w:rPr>
                <w:color w:val="000000"/>
                <w:sz w:val="18"/>
                <w:szCs w:val="18"/>
              </w:rPr>
              <w:t>no</w:t>
            </w:r>
          </w:p>
        </w:tc>
      </w:tr>
      <w:tr w:rsidR="004E3C78" w14:paraId="77A1448F" w14:textId="77777777" w:rsidTr="004E3C78">
        <w:trPr>
          <w:trHeight w:val="291"/>
        </w:trPr>
        <w:tc>
          <w:tcPr>
            <w:tcW w:w="102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B75F35F" w14:textId="77777777" w:rsidR="004E3C78" w:rsidRDefault="004E3C78" w:rsidP="004E3C78">
            <w:pPr>
              <w:jc w:val="center"/>
              <w:rPr>
                <w:color w:val="000000"/>
                <w:sz w:val="18"/>
                <w:szCs w:val="18"/>
              </w:rPr>
            </w:pPr>
            <w:r>
              <w:rPr>
                <w:color w:val="000000"/>
                <w:sz w:val="18"/>
                <w:szCs w:val="18"/>
              </w:rPr>
              <w:t>FEBRERO</w:t>
            </w:r>
          </w:p>
        </w:tc>
        <w:tc>
          <w:tcPr>
            <w:tcW w:w="910" w:type="dxa"/>
            <w:tcBorders>
              <w:top w:val="nil"/>
              <w:left w:val="nil"/>
              <w:bottom w:val="single" w:sz="4" w:space="0" w:color="auto"/>
              <w:right w:val="single" w:sz="4" w:space="0" w:color="auto"/>
            </w:tcBorders>
            <w:shd w:val="clear" w:color="auto" w:fill="auto"/>
            <w:noWrap/>
            <w:vAlign w:val="center"/>
            <w:hideMark/>
          </w:tcPr>
          <w:p w14:paraId="67064752" w14:textId="77777777" w:rsidR="004E3C78" w:rsidRDefault="004E3C78" w:rsidP="004E3C78">
            <w:pPr>
              <w:jc w:val="center"/>
              <w:rPr>
                <w:color w:val="000000"/>
                <w:sz w:val="18"/>
                <w:szCs w:val="18"/>
              </w:rPr>
            </w:pPr>
            <w:r>
              <w:rPr>
                <w:color w:val="000000"/>
                <w:sz w:val="18"/>
                <w:szCs w:val="18"/>
              </w:rPr>
              <w:t>45</w:t>
            </w:r>
          </w:p>
        </w:tc>
        <w:tc>
          <w:tcPr>
            <w:tcW w:w="1559" w:type="dxa"/>
            <w:tcBorders>
              <w:top w:val="nil"/>
              <w:left w:val="nil"/>
              <w:bottom w:val="single" w:sz="4" w:space="0" w:color="auto"/>
              <w:right w:val="single" w:sz="4" w:space="0" w:color="auto"/>
            </w:tcBorders>
            <w:shd w:val="clear" w:color="auto" w:fill="auto"/>
            <w:noWrap/>
            <w:vAlign w:val="center"/>
            <w:hideMark/>
          </w:tcPr>
          <w:p w14:paraId="76EAFD63" w14:textId="77777777" w:rsidR="004E3C78" w:rsidRDefault="004E3C78" w:rsidP="004E3C78">
            <w:pPr>
              <w:jc w:val="center"/>
              <w:rPr>
                <w:color w:val="000000"/>
                <w:sz w:val="18"/>
                <w:szCs w:val="18"/>
              </w:rPr>
            </w:pPr>
            <w:r>
              <w:rPr>
                <w:color w:val="000000"/>
                <w:sz w:val="18"/>
                <w:szCs w:val="18"/>
              </w:rPr>
              <w:t>Tarjeta Madre A</w:t>
            </w:r>
          </w:p>
        </w:tc>
        <w:tc>
          <w:tcPr>
            <w:tcW w:w="1096" w:type="dxa"/>
            <w:tcBorders>
              <w:top w:val="nil"/>
              <w:left w:val="nil"/>
              <w:bottom w:val="single" w:sz="4" w:space="0" w:color="auto"/>
              <w:right w:val="single" w:sz="4" w:space="0" w:color="auto"/>
            </w:tcBorders>
            <w:shd w:val="clear" w:color="auto" w:fill="auto"/>
            <w:noWrap/>
            <w:vAlign w:val="center"/>
            <w:hideMark/>
          </w:tcPr>
          <w:p w14:paraId="3007AEAF" w14:textId="77777777" w:rsidR="004E3C78" w:rsidRDefault="004E3C78" w:rsidP="004E3C78">
            <w:pPr>
              <w:jc w:val="center"/>
              <w:rPr>
                <w:color w:val="000000"/>
                <w:sz w:val="18"/>
                <w:szCs w:val="18"/>
              </w:rPr>
            </w:pPr>
            <w:r>
              <w:rPr>
                <w:color w:val="000000"/>
                <w:sz w:val="18"/>
                <w:szCs w:val="18"/>
              </w:rPr>
              <w:t>1.00</w:t>
            </w:r>
          </w:p>
        </w:tc>
        <w:tc>
          <w:tcPr>
            <w:tcW w:w="1314" w:type="dxa"/>
            <w:tcBorders>
              <w:top w:val="nil"/>
              <w:left w:val="nil"/>
              <w:bottom w:val="single" w:sz="4" w:space="0" w:color="auto"/>
              <w:right w:val="single" w:sz="4" w:space="0" w:color="auto"/>
            </w:tcBorders>
            <w:shd w:val="clear" w:color="auto" w:fill="auto"/>
            <w:noWrap/>
            <w:vAlign w:val="center"/>
            <w:hideMark/>
          </w:tcPr>
          <w:p w14:paraId="31C542D2" w14:textId="77777777" w:rsidR="004E3C78" w:rsidRDefault="004E3C78" w:rsidP="004E3C78">
            <w:pPr>
              <w:jc w:val="center"/>
              <w:rPr>
                <w:color w:val="000000"/>
                <w:sz w:val="18"/>
                <w:szCs w:val="18"/>
              </w:rPr>
            </w:pPr>
            <w:r>
              <w:rPr>
                <w:color w:val="000000"/>
                <w:sz w:val="18"/>
                <w:szCs w:val="18"/>
              </w:rPr>
              <w:t>no</w:t>
            </w:r>
          </w:p>
        </w:tc>
      </w:tr>
      <w:tr w:rsidR="004E3C78" w14:paraId="21199883" w14:textId="77777777" w:rsidTr="004E3C78">
        <w:trPr>
          <w:trHeight w:val="291"/>
        </w:trPr>
        <w:tc>
          <w:tcPr>
            <w:tcW w:w="1027" w:type="dxa"/>
            <w:vMerge/>
            <w:tcBorders>
              <w:top w:val="nil"/>
              <w:left w:val="single" w:sz="4" w:space="0" w:color="auto"/>
              <w:bottom w:val="single" w:sz="4" w:space="0" w:color="auto"/>
              <w:right w:val="single" w:sz="4" w:space="0" w:color="auto"/>
            </w:tcBorders>
            <w:vAlign w:val="center"/>
            <w:hideMark/>
          </w:tcPr>
          <w:p w14:paraId="00D00CBA" w14:textId="77777777" w:rsidR="004E3C78" w:rsidRDefault="004E3C78" w:rsidP="004E3C78">
            <w:pPr>
              <w:rPr>
                <w:color w:val="000000"/>
                <w:sz w:val="18"/>
                <w:szCs w:val="18"/>
              </w:rPr>
            </w:pPr>
          </w:p>
        </w:tc>
        <w:tc>
          <w:tcPr>
            <w:tcW w:w="910" w:type="dxa"/>
            <w:tcBorders>
              <w:top w:val="nil"/>
              <w:left w:val="nil"/>
              <w:bottom w:val="single" w:sz="4" w:space="0" w:color="auto"/>
              <w:right w:val="single" w:sz="4" w:space="0" w:color="auto"/>
            </w:tcBorders>
            <w:shd w:val="clear" w:color="auto" w:fill="auto"/>
            <w:noWrap/>
            <w:vAlign w:val="center"/>
            <w:hideMark/>
          </w:tcPr>
          <w:p w14:paraId="4884E8E7" w14:textId="77777777" w:rsidR="004E3C78" w:rsidRDefault="004E3C78" w:rsidP="004E3C78">
            <w:pPr>
              <w:jc w:val="center"/>
              <w:rPr>
                <w:color w:val="000000"/>
                <w:sz w:val="18"/>
                <w:szCs w:val="18"/>
              </w:rPr>
            </w:pPr>
            <w:r>
              <w:rPr>
                <w:color w:val="000000"/>
                <w:sz w:val="18"/>
                <w:szCs w:val="18"/>
              </w:rPr>
              <w:t>33</w:t>
            </w:r>
          </w:p>
        </w:tc>
        <w:tc>
          <w:tcPr>
            <w:tcW w:w="1559" w:type="dxa"/>
            <w:tcBorders>
              <w:top w:val="nil"/>
              <w:left w:val="nil"/>
              <w:bottom w:val="single" w:sz="4" w:space="0" w:color="auto"/>
              <w:right w:val="single" w:sz="4" w:space="0" w:color="auto"/>
            </w:tcBorders>
            <w:shd w:val="clear" w:color="auto" w:fill="auto"/>
            <w:noWrap/>
            <w:vAlign w:val="center"/>
            <w:hideMark/>
          </w:tcPr>
          <w:p w14:paraId="2DE7BBA3" w14:textId="77777777" w:rsidR="004E3C78" w:rsidRDefault="004E3C78" w:rsidP="004E3C78">
            <w:pPr>
              <w:jc w:val="center"/>
              <w:rPr>
                <w:color w:val="000000"/>
                <w:sz w:val="18"/>
                <w:szCs w:val="18"/>
              </w:rPr>
            </w:pPr>
            <w:r>
              <w:rPr>
                <w:color w:val="000000"/>
                <w:sz w:val="18"/>
                <w:szCs w:val="18"/>
              </w:rPr>
              <w:t>Tarjeta Madre A</w:t>
            </w:r>
          </w:p>
        </w:tc>
        <w:tc>
          <w:tcPr>
            <w:tcW w:w="1096" w:type="dxa"/>
            <w:tcBorders>
              <w:top w:val="nil"/>
              <w:left w:val="nil"/>
              <w:bottom w:val="single" w:sz="4" w:space="0" w:color="auto"/>
              <w:right w:val="single" w:sz="4" w:space="0" w:color="auto"/>
            </w:tcBorders>
            <w:shd w:val="clear" w:color="auto" w:fill="auto"/>
            <w:noWrap/>
            <w:vAlign w:val="center"/>
            <w:hideMark/>
          </w:tcPr>
          <w:p w14:paraId="2E1639BA" w14:textId="77777777" w:rsidR="004E3C78" w:rsidRDefault="004E3C78" w:rsidP="004E3C78">
            <w:pPr>
              <w:jc w:val="center"/>
              <w:rPr>
                <w:color w:val="000000"/>
                <w:sz w:val="18"/>
                <w:szCs w:val="18"/>
              </w:rPr>
            </w:pPr>
            <w:r>
              <w:rPr>
                <w:color w:val="000000"/>
                <w:sz w:val="18"/>
                <w:szCs w:val="18"/>
              </w:rPr>
              <w:t>4.00</w:t>
            </w:r>
          </w:p>
        </w:tc>
        <w:tc>
          <w:tcPr>
            <w:tcW w:w="1314" w:type="dxa"/>
            <w:tcBorders>
              <w:top w:val="nil"/>
              <w:left w:val="nil"/>
              <w:bottom w:val="single" w:sz="4" w:space="0" w:color="auto"/>
              <w:right w:val="single" w:sz="4" w:space="0" w:color="auto"/>
            </w:tcBorders>
            <w:shd w:val="clear" w:color="auto" w:fill="auto"/>
            <w:noWrap/>
            <w:vAlign w:val="center"/>
            <w:hideMark/>
          </w:tcPr>
          <w:p w14:paraId="25B1626C" w14:textId="77777777" w:rsidR="004E3C78" w:rsidRDefault="004E3C78" w:rsidP="004E3C78">
            <w:pPr>
              <w:jc w:val="center"/>
              <w:rPr>
                <w:color w:val="000000"/>
                <w:sz w:val="18"/>
                <w:szCs w:val="18"/>
              </w:rPr>
            </w:pPr>
            <w:r>
              <w:rPr>
                <w:color w:val="000000"/>
                <w:sz w:val="18"/>
                <w:szCs w:val="18"/>
              </w:rPr>
              <w:t>no</w:t>
            </w:r>
          </w:p>
        </w:tc>
      </w:tr>
      <w:tr w:rsidR="004E3C78" w14:paraId="4E4A4F10" w14:textId="77777777" w:rsidTr="004E3C78">
        <w:trPr>
          <w:trHeight w:val="291"/>
        </w:trPr>
        <w:tc>
          <w:tcPr>
            <w:tcW w:w="1027" w:type="dxa"/>
            <w:vMerge/>
            <w:tcBorders>
              <w:top w:val="nil"/>
              <w:left w:val="single" w:sz="4" w:space="0" w:color="auto"/>
              <w:bottom w:val="single" w:sz="4" w:space="0" w:color="auto"/>
              <w:right w:val="single" w:sz="4" w:space="0" w:color="auto"/>
            </w:tcBorders>
            <w:vAlign w:val="center"/>
            <w:hideMark/>
          </w:tcPr>
          <w:p w14:paraId="6DFC93CF" w14:textId="77777777" w:rsidR="004E3C78" w:rsidRDefault="004E3C78" w:rsidP="004E3C78">
            <w:pPr>
              <w:rPr>
                <w:color w:val="000000"/>
                <w:sz w:val="18"/>
                <w:szCs w:val="18"/>
              </w:rPr>
            </w:pPr>
          </w:p>
        </w:tc>
        <w:tc>
          <w:tcPr>
            <w:tcW w:w="910" w:type="dxa"/>
            <w:tcBorders>
              <w:top w:val="nil"/>
              <w:left w:val="nil"/>
              <w:bottom w:val="single" w:sz="4" w:space="0" w:color="auto"/>
              <w:right w:val="single" w:sz="4" w:space="0" w:color="auto"/>
            </w:tcBorders>
            <w:shd w:val="clear" w:color="auto" w:fill="auto"/>
            <w:noWrap/>
            <w:vAlign w:val="center"/>
            <w:hideMark/>
          </w:tcPr>
          <w:p w14:paraId="0DBF4B36" w14:textId="77777777" w:rsidR="004E3C78" w:rsidRDefault="004E3C78" w:rsidP="004E3C78">
            <w:pPr>
              <w:jc w:val="center"/>
              <w:rPr>
                <w:color w:val="000000"/>
                <w:sz w:val="18"/>
                <w:szCs w:val="18"/>
              </w:rPr>
            </w:pPr>
            <w:r>
              <w:rPr>
                <w:color w:val="000000"/>
                <w:sz w:val="18"/>
                <w:szCs w:val="18"/>
              </w:rPr>
              <w:t>42</w:t>
            </w:r>
          </w:p>
        </w:tc>
        <w:tc>
          <w:tcPr>
            <w:tcW w:w="1559" w:type="dxa"/>
            <w:tcBorders>
              <w:top w:val="nil"/>
              <w:left w:val="nil"/>
              <w:bottom w:val="single" w:sz="4" w:space="0" w:color="auto"/>
              <w:right w:val="single" w:sz="4" w:space="0" w:color="auto"/>
            </w:tcBorders>
            <w:shd w:val="clear" w:color="auto" w:fill="auto"/>
            <w:noWrap/>
            <w:vAlign w:val="center"/>
            <w:hideMark/>
          </w:tcPr>
          <w:p w14:paraId="7EB51661" w14:textId="77777777" w:rsidR="004E3C78" w:rsidRDefault="004E3C78" w:rsidP="004E3C78">
            <w:pPr>
              <w:jc w:val="center"/>
              <w:rPr>
                <w:color w:val="000000"/>
                <w:sz w:val="18"/>
                <w:szCs w:val="18"/>
              </w:rPr>
            </w:pPr>
            <w:r>
              <w:rPr>
                <w:color w:val="000000"/>
                <w:sz w:val="18"/>
                <w:szCs w:val="18"/>
              </w:rPr>
              <w:t>Tarjeta Madre A</w:t>
            </w:r>
          </w:p>
        </w:tc>
        <w:tc>
          <w:tcPr>
            <w:tcW w:w="1096" w:type="dxa"/>
            <w:tcBorders>
              <w:top w:val="nil"/>
              <w:left w:val="nil"/>
              <w:bottom w:val="single" w:sz="4" w:space="0" w:color="auto"/>
              <w:right w:val="single" w:sz="4" w:space="0" w:color="auto"/>
            </w:tcBorders>
            <w:shd w:val="clear" w:color="auto" w:fill="auto"/>
            <w:noWrap/>
            <w:vAlign w:val="center"/>
            <w:hideMark/>
          </w:tcPr>
          <w:p w14:paraId="0428772F" w14:textId="77777777" w:rsidR="004E3C78" w:rsidRDefault="004E3C78" w:rsidP="004E3C78">
            <w:pPr>
              <w:jc w:val="center"/>
              <w:rPr>
                <w:color w:val="000000"/>
                <w:sz w:val="18"/>
                <w:szCs w:val="18"/>
              </w:rPr>
            </w:pPr>
            <w:r>
              <w:rPr>
                <w:color w:val="000000"/>
                <w:sz w:val="18"/>
                <w:szCs w:val="18"/>
              </w:rPr>
              <w:t>4.00</w:t>
            </w:r>
          </w:p>
        </w:tc>
        <w:tc>
          <w:tcPr>
            <w:tcW w:w="1314" w:type="dxa"/>
            <w:tcBorders>
              <w:top w:val="nil"/>
              <w:left w:val="nil"/>
              <w:bottom w:val="single" w:sz="4" w:space="0" w:color="auto"/>
              <w:right w:val="single" w:sz="4" w:space="0" w:color="auto"/>
            </w:tcBorders>
            <w:shd w:val="clear" w:color="auto" w:fill="auto"/>
            <w:noWrap/>
            <w:vAlign w:val="center"/>
            <w:hideMark/>
          </w:tcPr>
          <w:p w14:paraId="1F7107F0" w14:textId="77777777" w:rsidR="004E3C78" w:rsidRDefault="004E3C78" w:rsidP="004E3C78">
            <w:pPr>
              <w:jc w:val="center"/>
              <w:rPr>
                <w:color w:val="000000"/>
                <w:sz w:val="18"/>
                <w:szCs w:val="18"/>
              </w:rPr>
            </w:pPr>
            <w:r>
              <w:rPr>
                <w:color w:val="000000"/>
                <w:sz w:val="18"/>
                <w:szCs w:val="18"/>
              </w:rPr>
              <w:t>no</w:t>
            </w:r>
          </w:p>
        </w:tc>
      </w:tr>
      <w:tr w:rsidR="004E3C78" w14:paraId="60BF4419" w14:textId="77777777" w:rsidTr="004E3C78">
        <w:trPr>
          <w:trHeight w:val="291"/>
        </w:trPr>
        <w:tc>
          <w:tcPr>
            <w:tcW w:w="1027" w:type="dxa"/>
            <w:vMerge/>
            <w:tcBorders>
              <w:top w:val="nil"/>
              <w:left w:val="single" w:sz="4" w:space="0" w:color="auto"/>
              <w:bottom w:val="single" w:sz="4" w:space="0" w:color="auto"/>
              <w:right w:val="single" w:sz="4" w:space="0" w:color="auto"/>
            </w:tcBorders>
            <w:vAlign w:val="center"/>
            <w:hideMark/>
          </w:tcPr>
          <w:p w14:paraId="13C80097" w14:textId="77777777" w:rsidR="004E3C78" w:rsidRDefault="004E3C78" w:rsidP="004E3C78">
            <w:pPr>
              <w:rPr>
                <w:color w:val="000000"/>
                <w:sz w:val="18"/>
                <w:szCs w:val="18"/>
              </w:rPr>
            </w:pPr>
          </w:p>
        </w:tc>
        <w:tc>
          <w:tcPr>
            <w:tcW w:w="910" w:type="dxa"/>
            <w:tcBorders>
              <w:top w:val="nil"/>
              <w:left w:val="nil"/>
              <w:bottom w:val="single" w:sz="4" w:space="0" w:color="auto"/>
              <w:right w:val="single" w:sz="4" w:space="0" w:color="auto"/>
            </w:tcBorders>
            <w:shd w:val="clear" w:color="auto" w:fill="auto"/>
            <w:noWrap/>
            <w:vAlign w:val="center"/>
            <w:hideMark/>
          </w:tcPr>
          <w:p w14:paraId="7ACB6A48" w14:textId="77777777" w:rsidR="004E3C78" w:rsidRDefault="004E3C78" w:rsidP="004E3C78">
            <w:pPr>
              <w:jc w:val="center"/>
              <w:rPr>
                <w:color w:val="000000"/>
                <w:sz w:val="18"/>
                <w:szCs w:val="18"/>
              </w:rPr>
            </w:pPr>
            <w:r>
              <w:rPr>
                <w:color w:val="000000"/>
                <w:sz w:val="18"/>
                <w:szCs w:val="18"/>
              </w:rPr>
              <w:t>29</w:t>
            </w:r>
          </w:p>
        </w:tc>
        <w:tc>
          <w:tcPr>
            <w:tcW w:w="1559" w:type="dxa"/>
            <w:tcBorders>
              <w:top w:val="nil"/>
              <w:left w:val="nil"/>
              <w:bottom w:val="single" w:sz="4" w:space="0" w:color="auto"/>
              <w:right w:val="single" w:sz="4" w:space="0" w:color="auto"/>
            </w:tcBorders>
            <w:shd w:val="clear" w:color="auto" w:fill="auto"/>
            <w:noWrap/>
            <w:vAlign w:val="center"/>
            <w:hideMark/>
          </w:tcPr>
          <w:p w14:paraId="68B94CA8" w14:textId="77777777" w:rsidR="004E3C78" w:rsidRDefault="004E3C78" w:rsidP="004E3C78">
            <w:pPr>
              <w:jc w:val="center"/>
              <w:rPr>
                <w:color w:val="000000"/>
                <w:sz w:val="18"/>
                <w:szCs w:val="18"/>
              </w:rPr>
            </w:pPr>
            <w:r>
              <w:rPr>
                <w:color w:val="000000"/>
                <w:sz w:val="18"/>
                <w:szCs w:val="18"/>
              </w:rPr>
              <w:t>Tarjeta Madre A</w:t>
            </w:r>
          </w:p>
        </w:tc>
        <w:tc>
          <w:tcPr>
            <w:tcW w:w="1096" w:type="dxa"/>
            <w:tcBorders>
              <w:top w:val="nil"/>
              <w:left w:val="nil"/>
              <w:bottom w:val="single" w:sz="4" w:space="0" w:color="auto"/>
              <w:right w:val="single" w:sz="4" w:space="0" w:color="auto"/>
            </w:tcBorders>
            <w:shd w:val="clear" w:color="auto" w:fill="auto"/>
            <w:noWrap/>
            <w:vAlign w:val="center"/>
            <w:hideMark/>
          </w:tcPr>
          <w:p w14:paraId="27BEB6A7" w14:textId="77777777" w:rsidR="004E3C78" w:rsidRDefault="004E3C78" w:rsidP="004E3C78">
            <w:pPr>
              <w:jc w:val="center"/>
              <w:rPr>
                <w:color w:val="000000"/>
                <w:sz w:val="18"/>
                <w:szCs w:val="18"/>
              </w:rPr>
            </w:pPr>
            <w:r>
              <w:rPr>
                <w:color w:val="000000"/>
                <w:sz w:val="18"/>
                <w:szCs w:val="18"/>
              </w:rPr>
              <w:t>5.00</w:t>
            </w:r>
          </w:p>
        </w:tc>
        <w:tc>
          <w:tcPr>
            <w:tcW w:w="1314" w:type="dxa"/>
            <w:tcBorders>
              <w:top w:val="nil"/>
              <w:left w:val="nil"/>
              <w:bottom w:val="single" w:sz="4" w:space="0" w:color="auto"/>
              <w:right w:val="single" w:sz="4" w:space="0" w:color="auto"/>
            </w:tcBorders>
            <w:shd w:val="clear" w:color="auto" w:fill="auto"/>
            <w:noWrap/>
            <w:vAlign w:val="center"/>
            <w:hideMark/>
          </w:tcPr>
          <w:p w14:paraId="5A71F48A" w14:textId="77777777" w:rsidR="004E3C78" w:rsidRDefault="004E3C78" w:rsidP="004E3C78">
            <w:pPr>
              <w:jc w:val="center"/>
              <w:rPr>
                <w:color w:val="000000"/>
                <w:sz w:val="18"/>
                <w:szCs w:val="18"/>
              </w:rPr>
            </w:pPr>
            <w:r>
              <w:rPr>
                <w:color w:val="000000"/>
                <w:sz w:val="18"/>
                <w:szCs w:val="18"/>
              </w:rPr>
              <w:t>no</w:t>
            </w:r>
          </w:p>
        </w:tc>
      </w:tr>
      <w:tr w:rsidR="004E3C78" w14:paraId="06AF554D" w14:textId="77777777" w:rsidTr="004E3C78">
        <w:trPr>
          <w:trHeight w:val="291"/>
        </w:trPr>
        <w:tc>
          <w:tcPr>
            <w:tcW w:w="102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A4577D" w14:textId="77777777" w:rsidR="004E3C78" w:rsidRDefault="004E3C78" w:rsidP="004E3C78">
            <w:pPr>
              <w:jc w:val="center"/>
              <w:rPr>
                <w:color w:val="000000"/>
                <w:sz w:val="18"/>
                <w:szCs w:val="18"/>
              </w:rPr>
            </w:pPr>
            <w:r>
              <w:rPr>
                <w:color w:val="000000"/>
                <w:sz w:val="18"/>
                <w:szCs w:val="18"/>
              </w:rPr>
              <w:t>MARZO</w:t>
            </w:r>
          </w:p>
        </w:tc>
        <w:tc>
          <w:tcPr>
            <w:tcW w:w="910" w:type="dxa"/>
            <w:tcBorders>
              <w:top w:val="nil"/>
              <w:left w:val="nil"/>
              <w:bottom w:val="single" w:sz="4" w:space="0" w:color="auto"/>
              <w:right w:val="single" w:sz="4" w:space="0" w:color="auto"/>
            </w:tcBorders>
            <w:shd w:val="clear" w:color="auto" w:fill="auto"/>
            <w:noWrap/>
            <w:vAlign w:val="center"/>
            <w:hideMark/>
          </w:tcPr>
          <w:p w14:paraId="4FBD192C" w14:textId="77777777" w:rsidR="004E3C78" w:rsidRDefault="004E3C78" w:rsidP="004E3C78">
            <w:pPr>
              <w:jc w:val="center"/>
              <w:rPr>
                <w:color w:val="000000"/>
                <w:sz w:val="18"/>
                <w:szCs w:val="18"/>
              </w:rPr>
            </w:pPr>
            <w:r>
              <w:rPr>
                <w:color w:val="000000"/>
                <w:sz w:val="18"/>
                <w:szCs w:val="18"/>
              </w:rPr>
              <w:t>46</w:t>
            </w:r>
          </w:p>
        </w:tc>
        <w:tc>
          <w:tcPr>
            <w:tcW w:w="1559" w:type="dxa"/>
            <w:tcBorders>
              <w:top w:val="nil"/>
              <w:left w:val="nil"/>
              <w:bottom w:val="single" w:sz="4" w:space="0" w:color="auto"/>
              <w:right w:val="single" w:sz="4" w:space="0" w:color="auto"/>
            </w:tcBorders>
            <w:shd w:val="clear" w:color="auto" w:fill="auto"/>
            <w:noWrap/>
            <w:vAlign w:val="center"/>
            <w:hideMark/>
          </w:tcPr>
          <w:p w14:paraId="247B80C2" w14:textId="77777777" w:rsidR="004E3C78" w:rsidRDefault="004E3C78" w:rsidP="004E3C78">
            <w:pPr>
              <w:jc w:val="center"/>
              <w:rPr>
                <w:color w:val="000000"/>
                <w:sz w:val="18"/>
                <w:szCs w:val="18"/>
              </w:rPr>
            </w:pPr>
            <w:r>
              <w:rPr>
                <w:color w:val="000000"/>
                <w:sz w:val="18"/>
                <w:szCs w:val="18"/>
              </w:rPr>
              <w:t>Tarjeta Madre G</w:t>
            </w:r>
          </w:p>
        </w:tc>
        <w:tc>
          <w:tcPr>
            <w:tcW w:w="1096" w:type="dxa"/>
            <w:tcBorders>
              <w:top w:val="nil"/>
              <w:left w:val="nil"/>
              <w:bottom w:val="single" w:sz="4" w:space="0" w:color="auto"/>
              <w:right w:val="single" w:sz="4" w:space="0" w:color="auto"/>
            </w:tcBorders>
            <w:shd w:val="clear" w:color="auto" w:fill="auto"/>
            <w:noWrap/>
            <w:vAlign w:val="center"/>
            <w:hideMark/>
          </w:tcPr>
          <w:p w14:paraId="310748CD" w14:textId="77777777" w:rsidR="004E3C78" w:rsidRDefault="004E3C78" w:rsidP="004E3C78">
            <w:pPr>
              <w:jc w:val="center"/>
              <w:rPr>
                <w:color w:val="000000"/>
                <w:sz w:val="18"/>
                <w:szCs w:val="18"/>
              </w:rPr>
            </w:pPr>
            <w:r>
              <w:rPr>
                <w:color w:val="000000"/>
                <w:sz w:val="18"/>
                <w:szCs w:val="18"/>
              </w:rPr>
              <w:t>2.00</w:t>
            </w:r>
          </w:p>
        </w:tc>
        <w:tc>
          <w:tcPr>
            <w:tcW w:w="1314" w:type="dxa"/>
            <w:tcBorders>
              <w:top w:val="nil"/>
              <w:left w:val="nil"/>
              <w:bottom w:val="single" w:sz="4" w:space="0" w:color="auto"/>
              <w:right w:val="single" w:sz="4" w:space="0" w:color="auto"/>
            </w:tcBorders>
            <w:shd w:val="clear" w:color="auto" w:fill="auto"/>
            <w:noWrap/>
            <w:vAlign w:val="center"/>
            <w:hideMark/>
          </w:tcPr>
          <w:p w14:paraId="7F80AE65" w14:textId="77777777" w:rsidR="004E3C78" w:rsidRDefault="004E3C78" w:rsidP="004E3C78">
            <w:pPr>
              <w:jc w:val="center"/>
              <w:rPr>
                <w:color w:val="000000"/>
                <w:sz w:val="18"/>
                <w:szCs w:val="18"/>
              </w:rPr>
            </w:pPr>
            <w:r>
              <w:rPr>
                <w:color w:val="000000"/>
                <w:sz w:val="18"/>
                <w:szCs w:val="18"/>
              </w:rPr>
              <w:t>no</w:t>
            </w:r>
          </w:p>
        </w:tc>
      </w:tr>
      <w:tr w:rsidR="004E3C78" w14:paraId="2AA8022E" w14:textId="77777777" w:rsidTr="004E3C78">
        <w:trPr>
          <w:trHeight w:val="291"/>
        </w:trPr>
        <w:tc>
          <w:tcPr>
            <w:tcW w:w="1027" w:type="dxa"/>
            <w:vMerge/>
            <w:tcBorders>
              <w:top w:val="nil"/>
              <w:left w:val="single" w:sz="4" w:space="0" w:color="auto"/>
              <w:bottom w:val="single" w:sz="4" w:space="0" w:color="auto"/>
              <w:right w:val="single" w:sz="4" w:space="0" w:color="auto"/>
            </w:tcBorders>
            <w:vAlign w:val="center"/>
            <w:hideMark/>
          </w:tcPr>
          <w:p w14:paraId="0F682126" w14:textId="77777777" w:rsidR="004E3C78" w:rsidRDefault="004E3C78" w:rsidP="004E3C78">
            <w:pPr>
              <w:rPr>
                <w:color w:val="000000"/>
                <w:sz w:val="18"/>
                <w:szCs w:val="18"/>
              </w:rPr>
            </w:pPr>
          </w:p>
        </w:tc>
        <w:tc>
          <w:tcPr>
            <w:tcW w:w="910" w:type="dxa"/>
            <w:tcBorders>
              <w:top w:val="nil"/>
              <w:left w:val="nil"/>
              <w:bottom w:val="single" w:sz="4" w:space="0" w:color="auto"/>
              <w:right w:val="single" w:sz="4" w:space="0" w:color="auto"/>
            </w:tcBorders>
            <w:shd w:val="clear" w:color="auto" w:fill="auto"/>
            <w:noWrap/>
            <w:vAlign w:val="center"/>
            <w:hideMark/>
          </w:tcPr>
          <w:p w14:paraId="28CC6ECC" w14:textId="77777777" w:rsidR="004E3C78" w:rsidRDefault="004E3C78" w:rsidP="004E3C78">
            <w:pPr>
              <w:jc w:val="center"/>
              <w:rPr>
                <w:color w:val="000000"/>
                <w:sz w:val="18"/>
                <w:szCs w:val="18"/>
              </w:rPr>
            </w:pPr>
            <w:r>
              <w:rPr>
                <w:color w:val="000000"/>
                <w:sz w:val="18"/>
                <w:szCs w:val="18"/>
              </w:rPr>
              <w:t>31</w:t>
            </w:r>
          </w:p>
        </w:tc>
        <w:tc>
          <w:tcPr>
            <w:tcW w:w="1559" w:type="dxa"/>
            <w:tcBorders>
              <w:top w:val="nil"/>
              <w:left w:val="nil"/>
              <w:bottom w:val="single" w:sz="4" w:space="0" w:color="auto"/>
              <w:right w:val="single" w:sz="4" w:space="0" w:color="auto"/>
            </w:tcBorders>
            <w:shd w:val="clear" w:color="auto" w:fill="auto"/>
            <w:noWrap/>
            <w:vAlign w:val="center"/>
            <w:hideMark/>
          </w:tcPr>
          <w:p w14:paraId="45C3403B" w14:textId="77777777" w:rsidR="004E3C78" w:rsidRDefault="004E3C78" w:rsidP="004E3C78">
            <w:pPr>
              <w:jc w:val="center"/>
              <w:rPr>
                <w:color w:val="000000"/>
                <w:sz w:val="18"/>
                <w:szCs w:val="18"/>
              </w:rPr>
            </w:pPr>
            <w:r>
              <w:rPr>
                <w:color w:val="000000"/>
                <w:sz w:val="18"/>
                <w:szCs w:val="18"/>
              </w:rPr>
              <w:t>Tarjeta Madre A</w:t>
            </w:r>
          </w:p>
        </w:tc>
        <w:tc>
          <w:tcPr>
            <w:tcW w:w="1096" w:type="dxa"/>
            <w:tcBorders>
              <w:top w:val="nil"/>
              <w:left w:val="nil"/>
              <w:bottom w:val="single" w:sz="4" w:space="0" w:color="auto"/>
              <w:right w:val="single" w:sz="4" w:space="0" w:color="auto"/>
            </w:tcBorders>
            <w:shd w:val="clear" w:color="auto" w:fill="auto"/>
            <w:noWrap/>
            <w:vAlign w:val="center"/>
            <w:hideMark/>
          </w:tcPr>
          <w:p w14:paraId="6E83F325" w14:textId="77777777" w:rsidR="004E3C78" w:rsidRDefault="004E3C78" w:rsidP="004E3C78">
            <w:pPr>
              <w:jc w:val="center"/>
              <w:rPr>
                <w:color w:val="000000"/>
                <w:sz w:val="18"/>
                <w:szCs w:val="18"/>
              </w:rPr>
            </w:pPr>
            <w:r>
              <w:rPr>
                <w:color w:val="000000"/>
                <w:sz w:val="18"/>
                <w:szCs w:val="18"/>
              </w:rPr>
              <w:t>3.50</w:t>
            </w:r>
          </w:p>
        </w:tc>
        <w:tc>
          <w:tcPr>
            <w:tcW w:w="1314" w:type="dxa"/>
            <w:tcBorders>
              <w:top w:val="nil"/>
              <w:left w:val="nil"/>
              <w:bottom w:val="single" w:sz="4" w:space="0" w:color="auto"/>
              <w:right w:val="single" w:sz="4" w:space="0" w:color="auto"/>
            </w:tcBorders>
            <w:shd w:val="clear" w:color="auto" w:fill="auto"/>
            <w:noWrap/>
            <w:vAlign w:val="center"/>
            <w:hideMark/>
          </w:tcPr>
          <w:p w14:paraId="5713B8DE" w14:textId="77777777" w:rsidR="004E3C78" w:rsidRDefault="004E3C78" w:rsidP="004E3C78">
            <w:pPr>
              <w:jc w:val="center"/>
              <w:rPr>
                <w:color w:val="000000"/>
                <w:sz w:val="18"/>
                <w:szCs w:val="18"/>
              </w:rPr>
            </w:pPr>
            <w:r>
              <w:rPr>
                <w:color w:val="000000"/>
                <w:sz w:val="18"/>
                <w:szCs w:val="18"/>
              </w:rPr>
              <w:t>no</w:t>
            </w:r>
          </w:p>
        </w:tc>
      </w:tr>
      <w:tr w:rsidR="004E3C78" w14:paraId="7A18A26A" w14:textId="77777777" w:rsidTr="004E3C78">
        <w:trPr>
          <w:trHeight w:val="291"/>
        </w:trPr>
        <w:tc>
          <w:tcPr>
            <w:tcW w:w="1027" w:type="dxa"/>
            <w:vMerge/>
            <w:tcBorders>
              <w:top w:val="nil"/>
              <w:left w:val="single" w:sz="4" w:space="0" w:color="auto"/>
              <w:bottom w:val="single" w:sz="4" w:space="0" w:color="auto"/>
              <w:right w:val="single" w:sz="4" w:space="0" w:color="auto"/>
            </w:tcBorders>
            <w:vAlign w:val="center"/>
            <w:hideMark/>
          </w:tcPr>
          <w:p w14:paraId="0A6856E9" w14:textId="77777777" w:rsidR="004E3C78" w:rsidRDefault="004E3C78" w:rsidP="004E3C78">
            <w:pPr>
              <w:rPr>
                <w:color w:val="000000"/>
                <w:sz w:val="18"/>
                <w:szCs w:val="18"/>
              </w:rPr>
            </w:pPr>
          </w:p>
        </w:tc>
        <w:tc>
          <w:tcPr>
            <w:tcW w:w="910" w:type="dxa"/>
            <w:tcBorders>
              <w:top w:val="nil"/>
              <w:left w:val="nil"/>
              <w:bottom w:val="single" w:sz="4" w:space="0" w:color="auto"/>
              <w:right w:val="single" w:sz="4" w:space="0" w:color="auto"/>
            </w:tcBorders>
            <w:shd w:val="clear" w:color="auto" w:fill="auto"/>
            <w:noWrap/>
            <w:vAlign w:val="center"/>
            <w:hideMark/>
          </w:tcPr>
          <w:p w14:paraId="5FDAE4F6" w14:textId="77777777" w:rsidR="004E3C78" w:rsidRDefault="004E3C78" w:rsidP="004E3C78">
            <w:pPr>
              <w:jc w:val="center"/>
              <w:rPr>
                <w:color w:val="000000"/>
                <w:sz w:val="18"/>
                <w:szCs w:val="18"/>
              </w:rPr>
            </w:pPr>
            <w:r>
              <w:rPr>
                <w:color w:val="000000"/>
                <w:sz w:val="18"/>
                <w:szCs w:val="18"/>
              </w:rPr>
              <w:t>44</w:t>
            </w:r>
          </w:p>
        </w:tc>
        <w:tc>
          <w:tcPr>
            <w:tcW w:w="1559" w:type="dxa"/>
            <w:tcBorders>
              <w:top w:val="nil"/>
              <w:left w:val="nil"/>
              <w:bottom w:val="single" w:sz="4" w:space="0" w:color="auto"/>
              <w:right w:val="single" w:sz="4" w:space="0" w:color="auto"/>
            </w:tcBorders>
            <w:shd w:val="clear" w:color="auto" w:fill="auto"/>
            <w:noWrap/>
            <w:vAlign w:val="center"/>
            <w:hideMark/>
          </w:tcPr>
          <w:p w14:paraId="6B8E93AC" w14:textId="77777777" w:rsidR="004E3C78" w:rsidRDefault="004E3C78" w:rsidP="004E3C78">
            <w:pPr>
              <w:jc w:val="center"/>
              <w:rPr>
                <w:color w:val="000000"/>
                <w:sz w:val="18"/>
                <w:szCs w:val="18"/>
              </w:rPr>
            </w:pPr>
            <w:r>
              <w:rPr>
                <w:color w:val="000000"/>
                <w:sz w:val="18"/>
                <w:szCs w:val="18"/>
              </w:rPr>
              <w:t>Tarjeta Madre M</w:t>
            </w:r>
          </w:p>
        </w:tc>
        <w:tc>
          <w:tcPr>
            <w:tcW w:w="1096" w:type="dxa"/>
            <w:tcBorders>
              <w:top w:val="nil"/>
              <w:left w:val="nil"/>
              <w:bottom w:val="single" w:sz="4" w:space="0" w:color="auto"/>
              <w:right w:val="single" w:sz="4" w:space="0" w:color="auto"/>
            </w:tcBorders>
            <w:shd w:val="clear" w:color="auto" w:fill="auto"/>
            <w:noWrap/>
            <w:vAlign w:val="center"/>
            <w:hideMark/>
          </w:tcPr>
          <w:p w14:paraId="57C41350" w14:textId="77777777" w:rsidR="004E3C78" w:rsidRDefault="004E3C78" w:rsidP="004E3C78">
            <w:pPr>
              <w:jc w:val="center"/>
              <w:rPr>
                <w:color w:val="000000"/>
                <w:sz w:val="18"/>
                <w:szCs w:val="18"/>
              </w:rPr>
            </w:pPr>
            <w:r>
              <w:rPr>
                <w:color w:val="000000"/>
                <w:sz w:val="18"/>
                <w:szCs w:val="18"/>
              </w:rPr>
              <w:t>4.33</w:t>
            </w:r>
          </w:p>
        </w:tc>
        <w:tc>
          <w:tcPr>
            <w:tcW w:w="1314" w:type="dxa"/>
            <w:tcBorders>
              <w:top w:val="nil"/>
              <w:left w:val="nil"/>
              <w:bottom w:val="single" w:sz="4" w:space="0" w:color="auto"/>
              <w:right w:val="single" w:sz="4" w:space="0" w:color="auto"/>
            </w:tcBorders>
            <w:shd w:val="clear" w:color="auto" w:fill="auto"/>
            <w:noWrap/>
            <w:vAlign w:val="center"/>
            <w:hideMark/>
          </w:tcPr>
          <w:p w14:paraId="1825B836" w14:textId="77777777" w:rsidR="004E3C78" w:rsidRDefault="004E3C78" w:rsidP="004E3C78">
            <w:pPr>
              <w:jc w:val="center"/>
              <w:rPr>
                <w:color w:val="000000"/>
                <w:sz w:val="18"/>
                <w:szCs w:val="18"/>
              </w:rPr>
            </w:pPr>
            <w:r>
              <w:rPr>
                <w:color w:val="000000"/>
                <w:sz w:val="18"/>
                <w:szCs w:val="18"/>
              </w:rPr>
              <w:t>no</w:t>
            </w:r>
          </w:p>
        </w:tc>
      </w:tr>
      <w:tr w:rsidR="004E3C78" w14:paraId="2B1C8B92" w14:textId="77777777" w:rsidTr="004E3C78">
        <w:trPr>
          <w:trHeight w:val="291"/>
        </w:trPr>
        <w:tc>
          <w:tcPr>
            <w:tcW w:w="1027" w:type="dxa"/>
            <w:vMerge/>
            <w:tcBorders>
              <w:top w:val="nil"/>
              <w:left w:val="single" w:sz="4" w:space="0" w:color="auto"/>
              <w:bottom w:val="single" w:sz="4" w:space="0" w:color="auto"/>
              <w:right w:val="single" w:sz="4" w:space="0" w:color="auto"/>
            </w:tcBorders>
            <w:vAlign w:val="center"/>
            <w:hideMark/>
          </w:tcPr>
          <w:p w14:paraId="1E1BC28F" w14:textId="77777777" w:rsidR="004E3C78" w:rsidRDefault="004E3C78" w:rsidP="004E3C78">
            <w:pPr>
              <w:rPr>
                <w:color w:val="000000"/>
                <w:sz w:val="18"/>
                <w:szCs w:val="18"/>
              </w:rPr>
            </w:pPr>
          </w:p>
        </w:tc>
        <w:tc>
          <w:tcPr>
            <w:tcW w:w="910" w:type="dxa"/>
            <w:tcBorders>
              <w:top w:val="nil"/>
              <w:left w:val="nil"/>
              <w:bottom w:val="single" w:sz="4" w:space="0" w:color="auto"/>
              <w:right w:val="single" w:sz="4" w:space="0" w:color="auto"/>
            </w:tcBorders>
            <w:shd w:val="clear" w:color="auto" w:fill="auto"/>
            <w:noWrap/>
            <w:vAlign w:val="center"/>
            <w:hideMark/>
          </w:tcPr>
          <w:p w14:paraId="2A0399C7" w14:textId="77777777" w:rsidR="004E3C78" w:rsidRDefault="004E3C78" w:rsidP="004E3C78">
            <w:pPr>
              <w:jc w:val="center"/>
              <w:rPr>
                <w:color w:val="000000"/>
                <w:sz w:val="18"/>
                <w:szCs w:val="18"/>
              </w:rPr>
            </w:pPr>
            <w:r>
              <w:rPr>
                <w:color w:val="000000"/>
                <w:sz w:val="18"/>
                <w:szCs w:val="18"/>
              </w:rPr>
              <w:t>42</w:t>
            </w:r>
          </w:p>
        </w:tc>
        <w:tc>
          <w:tcPr>
            <w:tcW w:w="1559" w:type="dxa"/>
            <w:tcBorders>
              <w:top w:val="nil"/>
              <w:left w:val="nil"/>
              <w:bottom w:val="single" w:sz="4" w:space="0" w:color="auto"/>
              <w:right w:val="single" w:sz="4" w:space="0" w:color="auto"/>
            </w:tcBorders>
            <w:shd w:val="clear" w:color="auto" w:fill="auto"/>
            <w:noWrap/>
            <w:vAlign w:val="center"/>
            <w:hideMark/>
          </w:tcPr>
          <w:p w14:paraId="672F391D" w14:textId="77777777" w:rsidR="004E3C78" w:rsidRDefault="004E3C78" w:rsidP="004E3C78">
            <w:pPr>
              <w:jc w:val="center"/>
              <w:rPr>
                <w:color w:val="000000"/>
                <w:sz w:val="18"/>
                <w:szCs w:val="18"/>
              </w:rPr>
            </w:pPr>
            <w:r>
              <w:rPr>
                <w:color w:val="000000"/>
                <w:sz w:val="18"/>
                <w:szCs w:val="18"/>
              </w:rPr>
              <w:t>Tarjeta Madre A</w:t>
            </w:r>
          </w:p>
        </w:tc>
        <w:tc>
          <w:tcPr>
            <w:tcW w:w="1096" w:type="dxa"/>
            <w:tcBorders>
              <w:top w:val="nil"/>
              <w:left w:val="nil"/>
              <w:bottom w:val="single" w:sz="4" w:space="0" w:color="auto"/>
              <w:right w:val="single" w:sz="4" w:space="0" w:color="auto"/>
            </w:tcBorders>
            <w:shd w:val="clear" w:color="auto" w:fill="auto"/>
            <w:noWrap/>
            <w:vAlign w:val="center"/>
            <w:hideMark/>
          </w:tcPr>
          <w:p w14:paraId="19AEF4DD" w14:textId="77777777" w:rsidR="004E3C78" w:rsidRDefault="004E3C78" w:rsidP="004E3C78">
            <w:pPr>
              <w:jc w:val="center"/>
              <w:rPr>
                <w:color w:val="000000"/>
                <w:sz w:val="18"/>
                <w:szCs w:val="18"/>
              </w:rPr>
            </w:pPr>
            <w:r>
              <w:rPr>
                <w:color w:val="000000"/>
                <w:sz w:val="18"/>
                <w:szCs w:val="18"/>
              </w:rPr>
              <w:t>4.75</w:t>
            </w:r>
          </w:p>
        </w:tc>
        <w:tc>
          <w:tcPr>
            <w:tcW w:w="1314" w:type="dxa"/>
            <w:tcBorders>
              <w:top w:val="nil"/>
              <w:left w:val="nil"/>
              <w:bottom w:val="single" w:sz="4" w:space="0" w:color="auto"/>
              <w:right w:val="single" w:sz="4" w:space="0" w:color="auto"/>
            </w:tcBorders>
            <w:shd w:val="clear" w:color="auto" w:fill="auto"/>
            <w:noWrap/>
            <w:vAlign w:val="center"/>
            <w:hideMark/>
          </w:tcPr>
          <w:p w14:paraId="67F48844" w14:textId="77777777" w:rsidR="004E3C78" w:rsidRDefault="004E3C78" w:rsidP="004E3C78">
            <w:pPr>
              <w:jc w:val="center"/>
              <w:rPr>
                <w:color w:val="000000"/>
                <w:sz w:val="18"/>
                <w:szCs w:val="18"/>
              </w:rPr>
            </w:pPr>
            <w:r>
              <w:rPr>
                <w:color w:val="000000"/>
                <w:sz w:val="18"/>
                <w:szCs w:val="18"/>
              </w:rPr>
              <w:t>no</w:t>
            </w:r>
          </w:p>
        </w:tc>
      </w:tr>
      <w:tr w:rsidR="004E3C78" w14:paraId="420A24AE" w14:textId="77777777" w:rsidTr="004E3C78">
        <w:trPr>
          <w:trHeight w:val="291"/>
        </w:trPr>
        <w:tc>
          <w:tcPr>
            <w:tcW w:w="1027" w:type="dxa"/>
            <w:vMerge/>
            <w:tcBorders>
              <w:top w:val="nil"/>
              <w:left w:val="single" w:sz="4" w:space="0" w:color="auto"/>
              <w:bottom w:val="single" w:sz="4" w:space="0" w:color="auto"/>
              <w:right w:val="single" w:sz="4" w:space="0" w:color="auto"/>
            </w:tcBorders>
            <w:vAlign w:val="center"/>
            <w:hideMark/>
          </w:tcPr>
          <w:p w14:paraId="012324FA" w14:textId="77777777" w:rsidR="004E3C78" w:rsidRDefault="004E3C78" w:rsidP="004E3C78">
            <w:pPr>
              <w:rPr>
                <w:color w:val="000000"/>
                <w:sz w:val="18"/>
                <w:szCs w:val="18"/>
              </w:rPr>
            </w:pPr>
          </w:p>
        </w:tc>
        <w:tc>
          <w:tcPr>
            <w:tcW w:w="910" w:type="dxa"/>
            <w:tcBorders>
              <w:top w:val="nil"/>
              <w:left w:val="nil"/>
              <w:bottom w:val="single" w:sz="4" w:space="0" w:color="auto"/>
              <w:right w:val="single" w:sz="4" w:space="0" w:color="auto"/>
            </w:tcBorders>
            <w:shd w:val="clear" w:color="auto" w:fill="auto"/>
            <w:noWrap/>
            <w:vAlign w:val="center"/>
            <w:hideMark/>
          </w:tcPr>
          <w:p w14:paraId="3C4E427E" w14:textId="77777777" w:rsidR="004E3C78" w:rsidRDefault="004E3C78" w:rsidP="004E3C78">
            <w:pPr>
              <w:jc w:val="center"/>
              <w:rPr>
                <w:color w:val="000000"/>
                <w:sz w:val="18"/>
                <w:szCs w:val="18"/>
              </w:rPr>
            </w:pPr>
            <w:r>
              <w:rPr>
                <w:color w:val="000000"/>
                <w:sz w:val="18"/>
                <w:szCs w:val="18"/>
              </w:rPr>
              <w:t>29</w:t>
            </w:r>
          </w:p>
        </w:tc>
        <w:tc>
          <w:tcPr>
            <w:tcW w:w="1559" w:type="dxa"/>
            <w:tcBorders>
              <w:top w:val="nil"/>
              <w:left w:val="nil"/>
              <w:bottom w:val="single" w:sz="4" w:space="0" w:color="auto"/>
              <w:right w:val="single" w:sz="4" w:space="0" w:color="auto"/>
            </w:tcBorders>
            <w:shd w:val="clear" w:color="auto" w:fill="auto"/>
            <w:noWrap/>
            <w:vAlign w:val="center"/>
            <w:hideMark/>
          </w:tcPr>
          <w:p w14:paraId="2159B40B" w14:textId="77777777" w:rsidR="004E3C78" w:rsidRDefault="004E3C78" w:rsidP="004E3C78">
            <w:pPr>
              <w:jc w:val="center"/>
              <w:rPr>
                <w:color w:val="000000"/>
                <w:sz w:val="18"/>
                <w:szCs w:val="18"/>
              </w:rPr>
            </w:pPr>
            <w:r>
              <w:rPr>
                <w:color w:val="000000"/>
                <w:sz w:val="18"/>
                <w:szCs w:val="18"/>
              </w:rPr>
              <w:t>Tarjeta Madre A</w:t>
            </w:r>
          </w:p>
        </w:tc>
        <w:tc>
          <w:tcPr>
            <w:tcW w:w="1096" w:type="dxa"/>
            <w:tcBorders>
              <w:top w:val="nil"/>
              <w:left w:val="nil"/>
              <w:bottom w:val="single" w:sz="4" w:space="0" w:color="auto"/>
              <w:right w:val="single" w:sz="4" w:space="0" w:color="auto"/>
            </w:tcBorders>
            <w:shd w:val="clear" w:color="auto" w:fill="auto"/>
            <w:noWrap/>
            <w:vAlign w:val="center"/>
            <w:hideMark/>
          </w:tcPr>
          <w:p w14:paraId="095CC7E4" w14:textId="77777777" w:rsidR="004E3C78" w:rsidRDefault="004E3C78" w:rsidP="004E3C78">
            <w:pPr>
              <w:jc w:val="center"/>
              <w:rPr>
                <w:color w:val="000000"/>
                <w:sz w:val="18"/>
                <w:szCs w:val="18"/>
              </w:rPr>
            </w:pPr>
            <w:r>
              <w:rPr>
                <w:color w:val="000000"/>
                <w:sz w:val="18"/>
                <w:szCs w:val="18"/>
              </w:rPr>
              <w:t>5.00</w:t>
            </w:r>
          </w:p>
        </w:tc>
        <w:tc>
          <w:tcPr>
            <w:tcW w:w="1314" w:type="dxa"/>
            <w:tcBorders>
              <w:top w:val="nil"/>
              <w:left w:val="nil"/>
              <w:bottom w:val="single" w:sz="4" w:space="0" w:color="auto"/>
              <w:right w:val="single" w:sz="4" w:space="0" w:color="auto"/>
            </w:tcBorders>
            <w:shd w:val="clear" w:color="auto" w:fill="auto"/>
            <w:noWrap/>
            <w:vAlign w:val="center"/>
            <w:hideMark/>
          </w:tcPr>
          <w:p w14:paraId="476D2AA7" w14:textId="77777777" w:rsidR="004E3C78" w:rsidRDefault="004E3C78" w:rsidP="004E3C78">
            <w:pPr>
              <w:jc w:val="center"/>
              <w:rPr>
                <w:color w:val="000000"/>
                <w:sz w:val="18"/>
                <w:szCs w:val="18"/>
              </w:rPr>
            </w:pPr>
            <w:r>
              <w:rPr>
                <w:color w:val="000000"/>
                <w:sz w:val="18"/>
                <w:szCs w:val="18"/>
              </w:rPr>
              <w:t>no</w:t>
            </w:r>
          </w:p>
        </w:tc>
      </w:tr>
      <w:tr w:rsidR="004E3C78" w14:paraId="4007152F" w14:textId="77777777" w:rsidTr="004E3C78">
        <w:trPr>
          <w:trHeight w:val="291"/>
        </w:trPr>
        <w:tc>
          <w:tcPr>
            <w:tcW w:w="102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2E0327" w14:textId="77777777" w:rsidR="004E3C78" w:rsidRDefault="004E3C78" w:rsidP="004E3C78">
            <w:pPr>
              <w:jc w:val="center"/>
              <w:rPr>
                <w:color w:val="000000"/>
                <w:sz w:val="18"/>
                <w:szCs w:val="18"/>
              </w:rPr>
            </w:pPr>
            <w:r>
              <w:rPr>
                <w:color w:val="000000"/>
                <w:sz w:val="18"/>
                <w:szCs w:val="18"/>
              </w:rPr>
              <w:t>ABRIL</w:t>
            </w:r>
          </w:p>
        </w:tc>
        <w:tc>
          <w:tcPr>
            <w:tcW w:w="910" w:type="dxa"/>
            <w:tcBorders>
              <w:top w:val="nil"/>
              <w:left w:val="nil"/>
              <w:bottom w:val="single" w:sz="4" w:space="0" w:color="auto"/>
              <w:right w:val="single" w:sz="4" w:space="0" w:color="auto"/>
            </w:tcBorders>
            <w:shd w:val="clear" w:color="auto" w:fill="auto"/>
            <w:noWrap/>
            <w:vAlign w:val="center"/>
            <w:hideMark/>
          </w:tcPr>
          <w:p w14:paraId="723B9DC5" w14:textId="77777777" w:rsidR="004E3C78" w:rsidRDefault="004E3C78" w:rsidP="004E3C78">
            <w:pPr>
              <w:jc w:val="center"/>
              <w:rPr>
                <w:color w:val="000000"/>
                <w:sz w:val="18"/>
                <w:szCs w:val="18"/>
              </w:rPr>
            </w:pPr>
            <w:r>
              <w:rPr>
                <w:color w:val="000000"/>
                <w:sz w:val="18"/>
                <w:szCs w:val="18"/>
              </w:rPr>
              <w:t>31</w:t>
            </w:r>
          </w:p>
        </w:tc>
        <w:tc>
          <w:tcPr>
            <w:tcW w:w="1559" w:type="dxa"/>
            <w:tcBorders>
              <w:top w:val="nil"/>
              <w:left w:val="nil"/>
              <w:bottom w:val="single" w:sz="4" w:space="0" w:color="auto"/>
              <w:right w:val="single" w:sz="4" w:space="0" w:color="auto"/>
            </w:tcBorders>
            <w:shd w:val="clear" w:color="auto" w:fill="auto"/>
            <w:noWrap/>
            <w:vAlign w:val="center"/>
            <w:hideMark/>
          </w:tcPr>
          <w:p w14:paraId="74208E04" w14:textId="77777777" w:rsidR="004E3C78" w:rsidRDefault="004E3C78" w:rsidP="004E3C78">
            <w:pPr>
              <w:jc w:val="center"/>
              <w:rPr>
                <w:color w:val="000000"/>
                <w:sz w:val="18"/>
                <w:szCs w:val="18"/>
              </w:rPr>
            </w:pPr>
            <w:r>
              <w:rPr>
                <w:color w:val="000000"/>
                <w:sz w:val="18"/>
                <w:szCs w:val="18"/>
              </w:rPr>
              <w:t>Tarjeta Madre A</w:t>
            </w:r>
          </w:p>
        </w:tc>
        <w:tc>
          <w:tcPr>
            <w:tcW w:w="1096" w:type="dxa"/>
            <w:tcBorders>
              <w:top w:val="nil"/>
              <w:left w:val="nil"/>
              <w:bottom w:val="single" w:sz="4" w:space="0" w:color="auto"/>
              <w:right w:val="single" w:sz="4" w:space="0" w:color="auto"/>
            </w:tcBorders>
            <w:shd w:val="clear" w:color="auto" w:fill="auto"/>
            <w:noWrap/>
            <w:vAlign w:val="center"/>
            <w:hideMark/>
          </w:tcPr>
          <w:p w14:paraId="1FF52E9C" w14:textId="77777777" w:rsidR="004E3C78" w:rsidRDefault="004E3C78" w:rsidP="004E3C78">
            <w:pPr>
              <w:jc w:val="center"/>
              <w:rPr>
                <w:color w:val="000000"/>
                <w:sz w:val="18"/>
                <w:szCs w:val="18"/>
              </w:rPr>
            </w:pPr>
            <w:r>
              <w:rPr>
                <w:color w:val="000000"/>
                <w:sz w:val="18"/>
                <w:szCs w:val="18"/>
              </w:rPr>
              <w:t>1.00</w:t>
            </w:r>
          </w:p>
        </w:tc>
        <w:tc>
          <w:tcPr>
            <w:tcW w:w="1314" w:type="dxa"/>
            <w:tcBorders>
              <w:top w:val="nil"/>
              <w:left w:val="nil"/>
              <w:bottom w:val="single" w:sz="4" w:space="0" w:color="auto"/>
              <w:right w:val="single" w:sz="4" w:space="0" w:color="auto"/>
            </w:tcBorders>
            <w:shd w:val="clear" w:color="auto" w:fill="auto"/>
            <w:noWrap/>
            <w:vAlign w:val="center"/>
            <w:hideMark/>
          </w:tcPr>
          <w:p w14:paraId="1C09D397" w14:textId="77777777" w:rsidR="004E3C78" w:rsidRDefault="004E3C78" w:rsidP="004E3C78">
            <w:pPr>
              <w:jc w:val="center"/>
              <w:rPr>
                <w:color w:val="000000"/>
                <w:sz w:val="18"/>
                <w:szCs w:val="18"/>
              </w:rPr>
            </w:pPr>
            <w:r>
              <w:rPr>
                <w:color w:val="000000"/>
                <w:sz w:val="18"/>
                <w:szCs w:val="18"/>
              </w:rPr>
              <w:t>no</w:t>
            </w:r>
          </w:p>
        </w:tc>
      </w:tr>
      <w:tr w:rsidR="004E3C78" w14:paraId="46D698D5" w14:textId="77777777" w:rsidTr="004E3C78">
        <w:trPr>
          <w:trHeight w:val="291"/>
        </w:trPr>
        <w:tc>
          <w:tcPr>
            <w:tcW w:w="1027" w:type="dxa"/>
            <w:vMerge/>
            <w:tcBorders>
              <w:top w:val="nil"/>
              <w:left w:val="single" w:sz="4" w:space="0" w:color="auto"/>
              <w:bottom w:val="single" w:sz="4" w:space="0" w:color="auto"/>
              <w:right w:val="single" w:sz="4" w:space="0" w:color="auto"/>
            </w:tcBorders>
            <w:vAlign w:val="center"/>
            <w:hideMark/>
          </w:tcPr>
          <w:p w14:paraId="6AC470EE" w14:textId="77777777" w:rsidR="004E3C78" w:rsidRDefault="004E3C78" w:rsidP="004E3C78">
            <w:pPr>
              <w:rPr>
                <w:color w:val="000000"/>
                <w:sz w:val="18"/>
                <w:szCs w:val="18"/>
              </w:rPr>
            </w:pPr>
          </w:p>
        </w:tc>
        <w:tc>
          <w:tcPr>
            <w:tcW w:w="910" w:type="dxa"/>
            <w:tcBorders>
              <w:top w:val="nil"/>
              <w:left w:val="nil"/>
              <w:bottom w:val="single" w:sz="4" w:space="0" w:color="auto"/>
              <w:right w:val="single" w:sz="4" w:space="0" w:color="auto"/>
            </w:tcBorders>
            <w:shd w:val="clear" w:color="auto" w:fill="auto"/>
            <w:noWrap/>
            <w:vAlign w:val="center"/>
            <w:hideMark/>
          </w:tcPr>
          <w:p w14:paraId="0D2D57E5" w14:textId="77777777" w:rsidR="004E3C78" w:rsidRDefault="004E3C78" w:rsidP="004E3C78">
            <w:pPr>
              <w:jc w:val="center"/>
              <w:rPr>
                <w:color w:val="000000"/>
                <w:sz w:val="18"/>
                <w:szCs w:val="18"/>
              </w:rPr>
            </w:pPr>
            <w:r>
              <w:rPr>
                <w:color w:val="000000"/>
                <w:sz w:val="18"/>
                <w:szCs w:val="18"/>
              </w:rPr>
              <w:t>29</w:t>
            </w:r>
          </w:p>
        </w:tc>
        <w:tc>
          <w:tcPr>
            <w:tcW w:w="1559" w:type="dxa"/>
            <w:tcBorders>
              <w:top w:val="nil"/>
              <w:left w:val="nil"/>
              <w:bottom w:val="single" w:sz="4" w:space="0" w:color="auto"/>
              <w:right w:val="single" w:sz="4" w:space="0" w:color="auto"/>
            </w:tcBorders>
            <w:shd w:val="clear" w:color="auto" w:fill="auto"/>
            <w:noWrap/>
            <w:vAlign w:val="center"/>
            <w:hideMark/>
          </w:tcPr>
          <w:p w14:paraId="1F91A238" w14:textId="77777777" w:rsidR="004E3C78" w:rsidRDefault="004E3C78" w:rsidP="004E3C78">
            <w:pPr>
              <w:jc w:val="center"/>
              <w:rPr>
                <w:color w:val="000000"/>
                <w:sz w:val="18"/>
                <w:szCs w:val="18"/>
              </w:rPr>
            </w:pPr>
            <w:r>
              <w:rPr>
                <w:color w:val="000000"/>
                <w:sz w:val="18"/>
                <w:szCs w:val="18"/>
              </w:rPr>
              <w:t>Tarjeta Madre A</w:t>
            </w:r>
          </w:p>
        </w:tc>
        <w:tc>
          <w:tcPr>
            <w:tcW w:w="1096" w:type="dxa"/>
            <w:tcBorders>
              <w:top w:val="nil"/>
              <w:left w:val="nil"/>
              <w:bottom w:val="single" w:sz="4" w:space="0" w:color="auto"/>
              <w:right w:val="single" w:sz="4" w:space="0" w:color="auto"/>
            </w:tcBorders>
            <w:shd w:val="clear" w:color="auto" w:fill="auto"/>
            <w:noWrap/>
            <w:vAlign w:val="center"/>
            <w:hideMark/>
          </w:tcPr>
          <w:p w14:paraId="3108F066" w14:textId="77777777" w:rsidR="004E3C78" w:rsidRDefault="004E3C78" w:rsidP="004E3C78">
            <w:pPr>
              <w:jc w:val="center"/>
              <w:rPr>
                <w:color w:val="000000"/>
                <w:sz w:val="18"/>
                <w:szCs w:val="18"/>
              </w:rPr>
            </w:pPr>
            <w:r>
              <w:rPr>
                <w:color w:val="000000"/>
                <w:sz w:val="18"/>
                <w:szCs w:val="18"/>
              </w:rPr>
              <w:t>4.50</w:t>
            </w:r>
          </w:p>
        </w:tc>
        <w:tc>
          <w:tcPr>
            <w:tcW w:w="1314" w:type="dxa"/>
            <w:tcBorders>
              <w:top w:val="nil"/>
              <w:left w:val="nil"/>
              <w:bottom w:val="single" w:sz="4" w:space="0" w:color="auto"/>
              <w:right w:val="single" w:sz="4" w:space="0" w:color="auto"/>
            </w:tcBorders>
            <w:shd w:val="clear" w:color="auto" w:fill="auto"/>
            <w:noWrap/>
            <w:vAlign w:val="center"/>
            <w:hideMark/>
          </w:tcPr>
          <w:p w14:paraId="3EFB396B" w14:textId="77777777" w:rsidR="004E3C78" w:rsidRDefault="004E3C78" w:rsidP="004E3C78">
            <w:pPr>
              <w:jc w:val="center"/>
              <w:rPr>
                <w:color w:val="000000"/>
                <w:sz w:val="18"/>
                <w:szCs w:val="18"/>
              </w:rPr>
            </w:pPr>
            <w:r>
              <w:rPr>
                <w:color w:val="000000"/>
                <w:sz w:val="18"/>
                <w:szCs w:val="18"/>
              </w:rPr>
              <w:t>no</w:t>
            </w:r>
          </w:p>
        </w:tc>
      </w:tr>
      <w:tr w:rsidR="004E3C78" w14:paraId="01D0FB57" w14:textId="77777777" w:rsidTr="004E3C78">
        <w:trPr>
          <w:trHeight w:val="291"/>
        </w:trPr>
        <w:tc>
          <w:tcPr>
            <w:tcW w:w="1027" w:type="dxa"/>
            <w:vMerge/>
            <w:tcBorders>
              <w:top w:val="nil"/>
              <w:left w:val="single" w:sz="4" w:space="0" w:color="auto"/>
              <w:bottom w:val="single" w:sz="4" w:space="0" w:color="auto"/>
              <w:right w:val="single" w:sz="4" w:space="0" w:color="auto"/>
            </w:tcBorders>
            <w:vAlign w:val="center"/>
            <w:hideMark/>
          </w:tcPr>
          <w:p w14:paraId="31B210DA" w14:textId="77777777" w:rsidR="004E3C78" w:rsidRDefault="004E3C78" w:rsidP="004E3C78">
            <w:pPr>
              <w:rPr>
                <w:color w:val="000000"/>
                <w:sz w:val="18"/>
                <w:szCs w:val="18"/>
              </w:rPr>
            </w:pPr>
          </w:p>
        </w:tc>
        <w:tc>
          <w:tcPr>
            <w:tcW w:w="910" w:type="dxa"/>
            <w:tcBorders>
              <w:top w:val="nil"/>
              <w:left w:val="nil"/>
              <w:bottom w:val="single" w:sz="4" w:space="0" w:color="auto"/>
              <w:right w:val="single" w:sz="4" w:space="0" w:color="auto"/>
            </w:tcBorders>
            <w:shd w:val="clear" w:color="auto" w:fill="auto"/>
            <w:noWrap/>
            <w:vAlign w:val="center"/>
            <w:hideMark/>
          </w:tcPr>
          <w:p w14:paraId="173D3D23" w14:textId="77777777" w:rsidR="004E3C78" w:rsidRDefault="004E3C78" w:rsidP="004E3C78">
            <w:pPr>
              <w:jc w:val="center"/>
              <w:rPr>
                <w:color w:val="000000"/>
                <w:sz w:val="18"/>
                <w:szCs w:val="18"/>
              </w:rPr>
            </w:pPr>
            <w:r>
              <w:rPr>
                <w:color w:val="000000"/>
                <w:sz w:val="18"/>
                <w:szCs w:val="18"/>
              </w:rPr>
              <w:t>42</w:t>
            </w:r>
          </w:p>
        </w:tc>
        <w:tc>
          <w:tcPr>
            <w:tcW w:w="1559" w:type="dxa"/>
            <w:tcBorders>
              <w:top w:val="nil"/>
              <w:left w:val="nil"/>
              <w:bottom w:val="single" w:sz="4" w:space="0" w:color="auto"/>
              <w:right w:val="single" w:sz="4" w:space="0" w:color="auto"/>
            </w:tcBorders>
            <w:shd w:val="clear" w:color="auto" w:fill="auto"/>
            <w:noWrap/>
            <w:vAlign w:val="center"/>
            <w:hideMark/>
          </w:tcPr>
          <w:p w14:paraId="235F1533" w14:textId="77777777" w:rsidR="004E3C78" w:rsidRDefault="004E3C78" w:rsidP="004E3C78">
            <w:pPr>
              <w:jc w:val="center"/>
              <w:rPr>
                <w:color w:val="000000"/>
                <w:sz w:val="18"/>
                <w:szCs w:val="18"/>
              </w:rPr>
            </w:pPr>
            <w:r>
              <w:rPr>
                <w:color w:val="000000"/>
                <w:sz w:val="18"/>
                <w:szCs w:val="18"/>
              </w:rPr>
              <w:t>Tarjeta Madre A</w:t>
            </w:r>
          </w:p>
        </w:tc>
        <w:tc>
          <w:tcPr>
            <w:tcW w:w="1096" w:type="dxa"/>
            <w:tcBorders>
              <w:top w:val="nil"/>
              <w:left w:val="nil"/>
              <w:bottom w:val="single" w:sz="4" w:space="0" w:color="auto"/>
              <w:right w:val="single" w:sz="4" w:space="0" w:color="auto"/>
            </w:tcBorders>
            <w:shd w:val="clear" w:color="auto" w:fill="auto"/>
            <w:noWrap/>
            <w:vAlign w:val="center"/>
            <w:hideMark/>
          </w:tcPr>
          <w:p w14:paraId="11BD02D2" w14:textId="77777777" w:rsidR="004E3C78" w:rsidRDefault="004E3C78" w:rsidP="004E3C78">
            <w:pPr>
              <w:jc w:val="center"/>
              <w:rPr>
                <w:color w:val="000000"/>
                <w:sz w:val="18"/>
                <w:szCs w:val="18"/>
              </w:rPr>
            </w:pPr>
            <w:r>
              <w:rPr>
                <w:color w:val="000000"/>
                <w:sz w:val="18"/>
                <w:szCs w:val="18"/>
              </w:rPr>
              <w:t>4.67</w:t>
            </w:r>
          </w:p>
        </w:tc>
        <w:tc>
          <w:tcPr>
            <w:tcW w:w="1314" w:type="dxa"/>
            <w:tcBorders>
              <w:top w:val="nil"/>
              <w:left w:val="nil"/>
              <w:bottom w:val="single" w:sz="4" w:space="0" w:color="auto"/>
              <w:right w:val="single" w:sz="4" w:space="0" w:color="auto"/>
            </w:tcBorders>
            <w:shd w:val="clear" w:color="auto" w:fill="auto"/>
            <w:noWrap/>
            <w:vAlign w:val="center"/>
            <w:hideMark/>
          </w:tcPr>
          <w:p w14:paraId="1B21FC19" w14:textId="77777777" w:rsidR="004E3C78" w:rsidRDefault="004E3C78" w:rsidP="004E3C78">
            <w:pPr>
              <w:jc w:val="center"/>
              <w:rPr>
                <w:color w:val="000000"/>
                <w:sz w:val="18"/>
                <w:szCs w:val="18"/>
              </w:rPr>
            </w:pPr>
            <w:r>
              <w:rPr>
                <w:color w:val="000000"/>
                <w:sz w:val="18"/>
                <w:szCs w:val="18"/>
              </w:rPr>
              <w:t>no</w:t>
            </w:r>
          </w:p>
        </w:tc>
      </w:tr>
      <w:tr w:rsidR="004E3C78" w14:paraId="2462FBD2" w14:textId="77777777" w:rsidTr="004E3C78">
        <w:trPr>
          <w:trHeight w:val="291"/>
        </w:trPr>
        <w:tc>
          <w:tcPr>
            <w:tcW w:w="1027" w:type="dxa"/>
            <w:vMerge/>
            <w:tcBorders>
              <w:top w:val="nil"/>
              <w:left w:val="single" w:sz="4" w:space="0" w:color="auto"/>
              <w:bottom w:val="single" w:sz="4" w:space="0" w:color="auto"/>
              <w:right w:val="single" w:sz="4" w:space="0" w:color="auto"/>
            </w:tcBorders>
            <w:vAlign w:val="center"/>
            <w:hideMark/>
          </w:tcPr>
          <w:p w14:paraId="4946EB2F" w14:textId="77777777" w:rsidR="004E3C78" w:rsidRDefault="004E3C78" w:rsidP="004E3C78">
            <w:pPr>
              <w:rPr>
                <w:color w:val="000000"/>
                <w:sz w:val="18"/>
                <w:szCs w:val="18"/>
              </w:rPr>
            </w:pPr>
          </w:p>
        </w:tc>
        <w:tc>
          <w:tcPr>
            <w:tcW w:w="910" w:type="dxa"/>
            <w:tcBorders>
              <w:top w:val="nil"/>
              <w:left w:val="nil"/>
              <w:bottom w:val="single" w:sz="4" w:space="0" w:color="auto"/>
              <w:right w:val="single" w:sz="4" w:space="0" w:color="auto"/>
            </w:tcBorders>
            <w:shd w:val="clear" w:color="auto" w:fill="auto"/>
            <w:noWrap/>
            <w:vAlign w:val="center"/>
            <w:hideMark/>
          </w:tcPr>
          <w:p w14:paraId="40B934DB" w14:textId="77777777" w:rsidR="004E3C78" w:rsidRDefault="004E3C78" w:rsidP="004E3C78">
            <w:pPr>
              <w:jc w:val="center"/>
              <w:rPr>
                <w:color w:val="000000"/>
                <w:sz w:val="18"/>
                <w:szCs w:val="18"/>
              </w:rPr>
            </w:pPr>
            <w:r>
              <w:rPr>
                <w:color w:val="000000"/>
                <w:sz w:val="18"/>
                <w:szCs w:val="18"/>
              </w:rPr>
              <w:t>44</w:t>
            </w:r>
          </w:p>
        </w:tc>
        <w:tc>
          <w:tcPr>
            <w:tcW w:w="1559" w:type="dxa"/>
            <w:tcBorders>
              <w:top w:val="nil"/>
              <w:left w:val="nil"/>
              <w:bottom w:val="single" w:sz="4" w:space="0" w:color="auto"/>
              <w:right w:val="single" w:sz="4" w:space="0" w:color="auto"/>
            </w:tcBorders>
            <w:shd w:val="clear" w:color="auto" w:fill="auto"/>
            <w:noWrap/>
            <w:vAlign w:val="center"/>
            <w:hideMark/>
          </w:tcPr>
          <w:p w14:paraId="1C2D8AAE" w14:textId="77777777" w:rsidR="004E3C78" w:rsidRDefault="004E3C78" w:rsidP="004E3C78">
            <w:pPr>
              <w:jc w:val="center"/>
              <w:rPr>
                <w:color w:val="000000"/>
                <w:sz w:val="18"/>
                <w:szCs w:val="18"/>
              </w:rPr>
            </w:pPr>
            <w:r>
              <w:rPr>
                <w:color w:val="000000"/>
                <w:sz w:val="18"/>
                <w:szCs w:val="18"/>
              </w:rPr>
              <w:t>Tarjeta Madre M</w:t>
            </w:r>
          </w:p>
        </w:tc>
        <w:tc>
          <w:tcPr>
            <w:tcW w:w="1096" w:type="dxa"/>
            <w:tcBorders>
              <w:top w:val="nil"/>
              <w:left w:val="nil"/>
              <w:bottom w:val="single" w:sz="4" w:space="0" w:color="auto"/>
              <w:right w:val="single" w:sz="4" w:space="0" w:color="auto"/>
            </w:tcBorders>
            <w:shd w:val="clear" w:color="auto" w:fill="auto"/>
            <w:noWrap/>
            <w:vAlign w:val="center"/>
            <w:hideMark/>
          </w:tcPr>
          <w:p w14:paraId="1A2DF5E0" w14:textId="77777777" w:rsidR="004E3C78" w:rsidRDefault="004E3C78" w:rsidP="004E3C78">
            <w:pPr>
              <w:jc w:val="center"/>
              <w:rPr>
                <w:color w:val="000000"/>
                <w:sz w:val="18"/>
                <w:szCs w:val="18"/>
              </w:rPr>
            </w:pPr>
            <w:r>
              <w:rPr>
                <w:color w:val="000000"/>
                <w:sz w:val="18"/>
                <w:szCs w:val="18"/>
              </w:rPr>
              <w:t>5.00</w:t>
            </w:r>
          </w:p>
        </w:tc>
        <w:tc>
          <w:tcPr>
            <w:tcW w:w="1314" w:type="dxa"/>
            <w:tcBorders>
              <w:top w:val="nil"/>
              <w:left w:val="nil"/>
              <w:bottom w:val="single" w:sz="4" w:space="0" w:color="auto"/>
              <w:right w:val="single" w:sz="4" w:space="0" w:color="auto"/>
            </w:tcBorders>
            <w:shd w:val="clear" w:color="auto" w:fill="auto"/>
            <w:noWrap/>
            <w:vAlign w:val="center"/>
            <w:hideMark/>
          </w:tcPr>
          <w:p w14:paraId="703E62D8" w14:textId="77777777" w:rsidR="004E3C78" w:rsidRDefault="004E3C78" w:rsidP="004E3C78">
            <w:pPr>
              <w:jc w:val="center"/>
              <w:rPr>
                <w:color w:val="000000"/>
                <w:sz w:val="18"/>
                <w:szCs w:val="18"/>
              </w:rPr>
            </w:pPr>
            <w:r>
              <w:rPr>
                <w:color w:val="000000"/>
                <w:sz w:val="18"/>
                <w:szCs w:val="18"/>
              </w:rPr>
              <w:t>no</w:t>
            </w:r>
          </w:p>
        </w:tc>
      </w:tr>
    </w:tbl>
    <w:tbl>
      <w:tblPr>
        <w:tblpPr w:leftFromText="180" w:rightFromText="180" w:vertAnchor="page" w:horzAnchor="page" w:tblpX="6833" w:tblpY="2583"/>
        <w:tblW w:w="4880" w:type="dxa"/>
        <w:tblLook w:val="04A0" w:firstRow="1" w:lastRow="0" w:firstColumn="1" w:lastColumn="0" w:noHBand="0" w:noVBand="1"/>
      </w:tblPr>
      <w:tblGrid>
        <w:gridCol w:w="760"/>
        <w:gridCol w:w="1800"/>
        <w:gridCol w:w="840"/>
        <w:gridCol w:w="1480"/>
      </w:tblGrid>
      <w:tr w:rsidR="004E3C78" w14:paraId="50DBB4EB" w14:textId="77777777" w:rsidTr="004E3C78">
        <w:trPr>
          <w:trHeight w:val="52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D87BF" w14:textId="77777777" w:rsidR="004E3C78" w:rsidRDefault="004E3C78" w:rsidP="004E3C78">
            <w:pPr>
              <w:jc w:val="center"/>
              <w:rPr>
                <w:color w:val="000000"/>
                <w:sz w:val="18"/>
                <w:szCs w:val="18"/>
              </w:rPr>
            </w:pPr>
            <w:r>
              <w:rPr>
                <w:color w:val="000000"/>
                <w:sz w:val="18"/>
                <w:szCs w:val="18"/>
              </w:rPr>
              <w:t>ID</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674D6E1F" w14:textId="77777777" w:rsidR="004E3C78" w:rsidRDefault="004E3C78" w:rsidP="004E3C78">
            <w:pPr>
              <w:jc w:val="center"/>
              <w:rPr>
                <w:color w:val="000000"/>
                <w:sz w:val="18"/>
                <w:szCs w:val="18"/>
              </w:rPr>
            </w:pPr>
            <w:r>
              <w:rPr>
                <w:color w:val="000000"/>
                <w:sz w:val="18"/>
                <w:szCs w:val="18"/>
              </w:rPr>
              <w:t>Nombre</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20867CE5" w14:textId="77777777" w:rsidR="004E3C78" w:rsidRDefault="004E3C78" w:rsidP="004E3C78">
            <w:pPr>
              <w:jc w:val="center"/>
              <w:rPr>
                <w:color w:val="000000"/>
                <w:sz w:val="18"/>
                <w:szCs w:val="18"/>
              </w:rPr>
            </w:pPr>
            <w:r>
              <w:rPr>
                <w:color w:val="000000"/>
                <w:sz w:val="18"/>
                <w:szCs w:val="18"/>
              </w:rPr>
              <w:t>Reseña</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62722AAA" w14:textId="77777777" w:rsidR="004E3C78" w:rsidRDefault="004E3C78" w:rsidP="004E3C78">
            <w:pPr>
              <w:jc w:val="center"/>
              <w:rPr>
                <w:color w:val="000000"/>
                <w:sz w:val="18"/>
                <w:szCs w:val="18"/>
              </w:rPr>
            </w:pPr>
            <w:r>
              <w:rPr>
                <w:color w:val="000000"/>
                <w:sz w:val="18"/>
                <w:szCs w:val="18"/>
              </w:rPr>
              <w:t>Fecha de devolución</w:t>
            </w:r>
          </w:p>
        </w:tc>
      </w:tr>
      <w:tr w:rsidR="004E3C78" w14:paraId="38790E8B" w14:textId="77777777" w:rsidTr="004E3C78">
        <w:trPr>
          <w:trHeight w:val="32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17B86A33" w14:textId="77777777" w:rsidR="004E3C78" w:rsidRDefault="004E3C78" w:rsidP="004E3C78">
            <w:pPr>
              <w:jc w:val="center"/>
              <w:rPr>
                <w:color w:val="000000"/>
                <w:sz w:val="18"/>
                <w:szCs w:val="18"/>
              </w:rPr>
            </w:pPr>
            <w:r>
              <w:rPr>
                <w:color w:val="000000"/>
                <w:sz w:val="18"/>
                <w:szCs w:val="18"/>
              </w:rPr>
              <w:t>17</w:t>
            </w:r>
          </w:p>
        </w:tc>
        <w:tc>
          <w:tcPr>
            <w:tcW w:w="1800" w:type="dxa"/>
            <w:tcBorders>
              <w:top w:val="nil"/>
              <w:left w:val="nil"/>
              <w:bottom w:val="single" w:sz="4" w:space="0" w:color="auto"/>
              <w:right w:val="single" w:sz="4" w:space="0" w:color="auto"/>
            </w:tcBorders>
            <w:shd w:val="clear" w:color="auto" w:fill="auto"/>
            <w:noWrap/>
            <w:vAlign w:val="center"/>
            <w:hideMark/>
          </w:tcPr>
          <w:p w14:paraId="18CEDD4D" w14:textId="77777777" w:rsidR="004E3C78" w:rsidRDefault="004E3C78" w:rsidP="004E3C78">
            <w:pPr>
              <w:jc w:val="center"/>
              <w:rPr>
                <w:color w:val="000000"/>
                <w:sz w:val="18"/>
                <w:szCs w:val="18"/>
              </w:rPr>
            </w:pPr>
            <w:r>
              <w:rPr>
                <w:color w:val="000000"/>
                <w:sz w:val="18"/>
                <w:szCs w:val="18"/>
              </w:rPr>
              <w:t>Tarjeta de Vide</w:t>
            </w:r>
          </w:p>
        </w:tc>
        <w:tc>
          <w:tcPr>
            <w:tcW w:w="840" w:type="dxa"/>
            <w:tcBorders>
              <w:top w:val="nil"/>
              <w:left w:val="nil"/>
              <w:bottom w:val="single" w:sz="4" w:space="0" w:color="auto"/>
              <w:right w:val="single" w:sz="4" w:space="0" w:color="auto"/>
            </w:tcBorders>
            <w:shd w:val="clear" w:color="auto" w:fill="auto"/>
            <w:noWrap/>
            <w:vAlign w:val="center"/>
            <w:hideMark/>
          </w:tcPr>
          <w:p w14:paraId="530CA458" w14:textId="77777777" w:rsidR="004E3C78" w:rsidRPr="0016615C" w:rsidRDefault="004E3C78" w:rsidP="004E3C78">
            <w:pPr>
              <w:jc w:val="center"/>
              <w:rPr>
                <w:color w:val="000000"/>
                <w:sz w:val="18"/>
                <w:szCs w:val="18"/>
                <w:lang w:val="es-ES"/>
              </w:rPr>
            </w:pPr>
            <w:r>
              <w:rPr>
                <w:color w:val="000000"/>
                <w:sz w:val="18"/>
                <w:szCs w:val="18"/>
              </w:rPr>
              <w:t>1</w:t>
            </w:r>
            <w:r>
              <w:rPr>
                <w:color w:val="000000"/>
                <w:sz w:val="18"/>
                <w:szCs w:val="18"/>
                <w:lang w:val="es-ES"/>
              </w:rPr>
              <w:t>,00</w:t>
            </w:r>
          </w:p>
        </w:tc>
        <w:tc>
          <w:tcPr>
            <w:tcW w:w="1480" w:type="dxa"/>
            <w:tcBorders>
              <w:top w:val="nil"/>
              <w:left w:val="nil"/>
              <w:bottom w:val="single" w:sz="4" w:space="0" w:color="auto"/>
              <w:right w:val="single" w:sz="4" w:space="0" w:color="auto"/>
            </w:tcBorders>
            <w:shd w:val="clear" w:color="auto" w:fill="auto"/>
            <w:noWrap/>
            <w:vAlign w:val="center"/>
            <w:hideMark/>
          </w:tcPr>
          <w:p w14:paraId="2709A7DA" w14:textId="77777777" w:rsidR="004E3C78" w:rsidRDefault="004E3C78" w:rsidP="004E3C78">
            <w:pPr>
              <w:jc w:val="center"/>
              <w:rPr>
                <w:color w:val="000000"/>
                <w:sz w:val="18"/>
                <w:szCs w:val="18"/>
              </w:rPr>
            </w:pPr>
            <w:r>
              <w:rPr>
                <w:color w:val="000000"/>
                <w:sz w:val="18"/>
                <w:szCs w:val="18"/>
              </w:rPr>
              <w:t>05/09/20</w:t>
            </w:r>
          </w:p>
        </w:tc>
      </w:tr>
      <w:tr w:rsidR="004E3C78" w14:paraId="29633629" w14:textId="77777777" w:rsidTr="004E3C78">
        <w:trPr>
          <w:trHeight w:val="32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172FB4C1" w14:textId="77777777" w:rsidR="004E3C78" w:rsidRDefault="004E3C78" w:rsidP="004E3C78">
            <w:pPr>
              <w:jc w:val="center"/>
              <w:rPr>
                <w:color w:val="000000"/>
                <w:sz w:val="18"/>
                <w:szCs w:val="18"/>
              </w:rPr>
            </w:pPr>
            <w:r>
              <w:rPr>
                <w:color w:val="000000"/>
                <w:sz w:val="18"/>
                <w:szCs w:val="18"/>
              </w:rPr>
              <w:t>29</w:t>
            </w:r>
          </w:p>
        </w:tc>
        <w:tc>
          <w:tcPr>
            <w:tcW w:w="1800" w:type="dxa"/>
            <w:tcBorders>
              <w:top w:val="nil"/>
              <w:left w:val="nil"/>
              <w:bottom w:val="single" w:sz="4" w:space="0" w:color="auto"/>
              <w:right w:val="single" w:sz="4" w:space="0" w:color="auto"/>
            </w:tcBorders>
            <w:shd w:val="clear" w:color="auto" w:fill="auto"/>
            <w:noWrap/>
            <w:vAlign w:val="center"/>
            <w:hideMark/>
          </w:tcPr>
          <w:p w14:paraId="1C3603D1" w14:textId="77777777" w:rsidR="004E3C78" w:rsidRDefault="004E3C78" w:rsidP="004E3C78">
            <w:pPr>
              <w:jc w:val="center"/>
              <w:rPr>
                <w:color w:val="000000"/>
                <w:sz w:val="18"/>
                <w:szCs w:val="18"/>
              </w:rPr>
            </w:pPr>
            <w:r>
              <w:rPr>
                <w:color w:val="000000"/>
                <w:sz w:val="18"/>
                <w:szCs w:val="18"/>
              </w:rPr>
              <w:t>Tarjeta Madre A</w:t>
            </w:r>
          </w:p>
        </w:tc>
        <w:tc>
          <w:tcPr>
            <w:tcW w:w="840" w:type="dxa"/>
            <w:tcBorders>
              <w:top w:val="nil"/>
              <w:left w:val="nil"/>
              <w:bottom w:val="single" w:sz="4" w:space="0" w:color="auto"/>
              <w:right w:val="single" w:sz="4" w:space="0" w:color="auto"/>
            </w:tcBorders>
            <w:shd w:val="clear" w:color="auto" w:fill="auto"/>
            <w:noWrap/>
            <w:vAlign w:val="center"/>
            <w:hideMark/>
          </w:tcPr>
          <w:p w14:paraId="5F3D2923" w14:textId="77777777" w:rsidR="004E3C78" w:rsidRPr="0016615C" w:rsidRDefault="004E3C78" w:rsidP="004E3C78">
            <w:pPr>
              <w:jc w:val="center"/>
              <w:rPr>
                <w:color w:val="000000"/>
                <w:sz w:val="18"/>
                <w:szCs w:val="18"/>
                <w:lang w:val="es-ES"/>
              </w:rPr>
            </w:pPr>
            <w:r>
              <w:rPr>
                <w:color w:val="000000"/>
                <w:sz w:val="18"/>
                <w:szCs w:val="18"/>
              </w:rPr>
              <w:t>1</w:t>
            </w:r>
            <w:r>
              <w:rPr>
                <w:color w:val="000000"/>
                <w:sz w:val="18"/>
                <w:szCs w:val="18"/>
                <w:lang w:val="es-ES"/>
              </w:rPr>
              <w:t>.00</w:t>
            </w:r>
          </w:p>
        </w:tc>
        <w:tc>
          <w:tcPr>
            <w:tcW w:w="1480" w:type="dxa"/>
            <w:tcBorders>
              <w:top w:val="nil"/>
              <w:left w:val="nil"/>
              <w:bottom w:val="single" w:sz="4" w:space="0" w:color="auto"/>
              <w:right w:val="single" w:sz="4" w:space="0" w:color="auto"/>
            </w:tcBorders>
            <w:shd w:val="clear" w:color="auto" w:fill="auto"/>
            <w:noWrap/>
            <w:vAlign w:val="center"/>
            <w:hideMark/>
          </w:tcPr>
          <w:p w14:paraId="4860171B" w14:textId="77777777" w:rsidR="004E3C78" w:rsidRDefault="004E3C78" w:rsidP="004E3C78">
            <w:pPr>
              <w:jc w:val="center"/>
              <w:rPr>
                <w:color w:val="000000"/>
                <w:sz w:val="18"/>
                <w:szCs w:val="18"/>
              </w:rPr>
            </w:pPr>
            <w:r>
              <w:rPr>
                <w:color w:val="000000"/>
                <w:sz w:val="18"/>
                <w:szCs w:val="18"/>
              </w:rPr>
              <w:t>13/01/2020</w:t>
            </w:r>
          </w:p>
        </w:tc>
      </w:tr>
      <w:tr w:rsidR="004E3C78" w14:paraId="10A01FDC" w14:textId="77777777" w:rsidTr="004E3C78">
        <w:trPr>
          <w:trHeight w:val="32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5E218415" w14:textId="77777777" w:rsidR="004E3C78" w:rsidRDefault="004E3C78" w:rsidP="004E3C78">
            <w:pPr>
              <w:jc w:val="center"/>
              <w:rPr>
                <w:color w:val="000000"/>
                <w:sz w:val="18"/>
                <w:szCs w:val="18"/>
              </w:rPr>
            </w:pPr>
            <w:r>
              <w:rPr>
                <w:color w:val="000000"/>
                <w:sz w:val="18"/>
                <w:szCs w:val="18"/>
              </w:rPr>
              <w:t>31</w:t>
            </w:r>
          </w:p>
        </w:tc>
        <w:tc>
          <w:tcPr>
            <w:tcW w:w="1800" w:type="dxa"/>
            <w:tcBorders>
              <w:top w:val="nil"/>
              <w:left w:val="nil"/>
              <w:bottom w:val="single" w:sz="4" w:space="0" w:color="auto"/>
              <w:right w:val="single" w:sz="4" w:space="0" w:color="auto"/>
            </w:tcBorders>
            <w:shd w:val="clear" w:color="auto" w:fill="auto"/>
            <w:noWrap/>
            <w:vAlign w:val="center"/>
            <w:hideMark/>
          </w:tcPr>
          <w:p w14:paraId="46D4F484" w14:textId="77777777" w:rsidR="004E3C78" w:rsidRDefault="004E3C78" w:rsidP="004E3C78">
            <w:pPr>
              <w:jc w:val="center"/>
              <w:rPr>
                <w:color w:val="000000"/>
                <w:sz w:val="18"/>
                <w:szCs w:val="18"/>
              </w:rPr>
            </w:pPr>
            <w:r>
              <w:rPr>
                <w:color w:val="000000"/>
                <w:sz w:val="18"/>
                <w:szCs w:val="18"/>
              </w:rPr>
              <w:t>Tarjeta Madre A</w:t>
            </w:r>
          </w:p>
        </w:tc>
        <w:tc>
          <w:tcPr>
            <w:tcW w:w="840" w:type="dxa"/>
            <w:tcBorders>
              <w:top w:val="nil"/>
              <w:left w:val="nil"/>
              <w:bottom w:val="single" w:sz="4" w:space="0" w:color="auto"/>
              <w:right w:val="single" w:sz="4" w:space="0" w:color="auto"/>
            </w:tcBorders>
            <w:shd w:val="clear" w:color="auto" w:fill="auto"/>
            <w:noWrap/>
            <w:vAlign w:val="center"/>
            <w:hideMark/>
          </w:tcPr>
          <w:p w14:paraId="72B55274" w14:textId="77777777" w:rsidR="004E3C78" w:rsidRPr="0016615C" w:rsidRDefault="004E3C78" w:rsidP="004E3C78">
            <w:pPr>
              <w:jc w:val="center"/>
              <w:rPr>
                <w:color w:val="000000"/>
                <w:sz w:val="18"/>
                <w:szCs w:val="18"/>
                <w:lang w:val="es-ES"/>
              </w:rPr>
            </w:pPr>
            <w:r>
              <w:rPr>
                <w:color w:val="000000"/>
                <w:sz w:val="18"/>
                <w:szCs w:val="18"/>
              </w:rPr>
              <w:t>1</w:t>
            </w:r>
            <w:r>
              <w:rPr>
                <w:color w:val="000000"/>
                <w:sz w:val="18"/>
                <w:szCs w:val="18"/>
                <w:lang w:val="es-ES"/>
              </w:rPr>
              <w:t>.00</w:t>
            </w:r>
          </w:p>
        </w:tc>
        <w:tc>
          <w:tcPr>
            <w:tcW w:w="1480" w:type="dxa"/>
            <w:tcBorders>
              <w:top w:val="nil"/>
              <w:left w:val="nil"/>
              <w:bottom w:val="single" w:sz="4" w:space="0" w:color="auto"/>
              <w:right w:val="single" w:sz="4" w:space="0" w:color="auto"/>
            </w:tcBorders>
            <w:shd w:val="clear" w:color="auto" w:fill="auto"/>
            <w:noWrap/>
            <w:vAlign w:val="center"/>
            <w:hideMark/>
          </w:tcPr>
          <w:p w14:paraId="31291890" w14:textId="77777777" w:rsidR="004E3C78" w:rsidRDefault="004E3C78" w:rsidP="004E3C78">
            <w:pPr>
              <w:jc w:val="center"/>
              <w:rPr>
                <w:color w:val="000000"/>
                <w:sz w:val="18"/>
                <w:szCs w:val="18"/>
              </w:rPr>
            </w:pPr>
            <w:r>
              <w:rPr>
                <w:color w:val="000000"/>
                <w:sz w:val="18"/>
                <w:szCs w:val="18"/>
              </w:rPr>
              <w:t>02/05/20</w:t>
            </w:r>
          </w:p>
        </w:tc>
      </w:tr>
      <w:tr w:rsidR="004E3C78" w14:paraId="7197F70B" w14:textId="77777777" w:rsidTr="004E3C78">
        <w:trPr>
          <w:trHeight w:val="32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69F302B3" w14:textId="77777777" w:rsidR="004E3C78" w:rsidRDefault="004E3C78" w:rsidP="004E3C78">
            <w:pPr>
              <w:jc w:val="center"/>
              <w:rPr>
                <w:color w:val="000000"/>
                <w:sz w:val="18"/>
                <w:szCs w:val="18"/>
              </w:rPr>
            </w:pPr>
            <w:r>
              <w:rPr>
                <w:color w:val="000000"/>
                <w:sz w:val="18"/>
                <w:szCs w:val="18"/>
              </w:rPr>
              <w:t>31</w:t>
            </w:r>
          </w:p>
        </w:tc>
        <w:tc>
          <w:tcPr>
            <w:tcW w:w="1800" w:type="dxa"/>
            <w:tcBorders>
              <w:top w:val="nil"/>
              <w:left w:val="nil"/>
              <w:bottom w:val="single" w:sz="4" w:space="0" w:color="auto"/>
              <w:right w:val="single" w:sz="4" w:space="0" w:color="auto"/>
            </w:tcBorders>
            <w:shd w:val="clear" w:color="auto" w:fill="auto"/>
            <w:noWrap/>
            <w:vAlign w:val="center"/>
            <w:hideMark/>
          </w:tcPr>
          <w:p w14:paraId="2ABB8DAE" w14:textId="77777777" w:rsidR="004E3C78" w:rsidRDefault="004E3C78" w:rsidP="004E3C78">
            <w:pPr>
              <w:jc w:val="center"/>
              <w:rPr>
                <w:color w:val="000000"/>
                <w:sz w:val="18"/>
                <w:szCs w:val="18"/>
              </w:rPr>
            </w:pPr>
            <w:r>
              <w:rPr>
                <w:color w:val="000000"/>
                <w:sz w:val="18"/>
                <w:szCs w:val="18"/>
              </w:rPr>
              <w:t>Tarjeta Madre A</w:t>
            </w:r>
          </w:p>
        </w:tc>
        <w:tc>
          <w:tcPr>
            <w:tcW w:w="840" w:type="dxa"/>
            <w:tcBorders>
              <w:top w:val="nil"/>
              <w:left w:val="nil"/>
              <w:bottom w:val="single" w:sz="4" w:space="0" w:color="auto"/>
              <w:right w:val="single" w:sz="4" w:space="0" w:color="auto"/>
            </w:tcBorders>
            <w:shd w:val="clear" w:color="auto" w:fill="auto"/>
            <w:noWrap/>
            <w:vAlign w:val="center"/>
            <w:hideMark/>
          </w:tcPr>
          <w:p w14:paraId="78372154" w14:textId="77777777" w:rsidR="004E3C78" w:rsidRPr="0016615C" w:rsidRDefault="004E3C78" w:rsidP="004E3C78">
            <w:pPr>
              <w:jc w:val="center"/>
              <w:rPr>
                <w:color w:val="000000"/>
                <w:sz w:val="18"/>
                <w:szCs w:val="18"/>
                <w:lang w:val="es-ES"/>
              </w:rPr>
            </w:pPr>
            <w:r>
              <w:rPr>
                <w:color w:val="000000"/>
                <w:sz w:val="18"/>
                <w:szCs w:val="18"/>
              </w:rPr>
              <w:t>1</w:t>
            </w:r>
            <w:r>
              <w:rPr>
                <w:color w:val="000000"/>
                <w:sz w:val="18"/>
                <w:szCs w:val="18"/>
                <w:lang w:val="es-ES"/>
              </w:rPr>
              <w:t>.00</w:t>
            </w:r>
          </w:p>
        </w:tc>
        <w:tc>
          <w:tcPr>
            <w:tcW w:w="1480" w:type="dxa"/>
            <w:tcBorders>
              <w:top w:val="nil"/>
              <w:left w:val="nil"/>
              <w:bottom w:val="single" w:sz="4" w:space="0" w:color="auto"/>
              <w:right w:val="single" w:sz="4" w:space="0" w:color="auto"/>
            </w:tcBorders>
            <w:shd w:val="clear" w:color="auto" w:fill="auto"/>
            <w:noWrap/>
            <w:vAlign w:val="center"/>
            <w:hideMark/>
          </w:tcPr>
          <w:p w14:paraId="76067A8A" w14:textId="77777777" w:rsidR="004E3C78" w:rsidRDefault="004E3C78" w:rsidP="004E3C78">
            <w:pPr>
              <w:jc w:val="center"/>
              <w:rPr>
                <w:color w:val="000000"/>
                <w:sz w:val="18"/>
                <w:szCs w:val="18"/>
              </w:rPr>
            </w:pPr>
            <w:r>
              <w:rPr>
                <w:color w:val="000000"/>
                <w:sz w:val="18"/>
                <w:szCs w:val="18"/>
              </w:rPr>
              <w:t>02/05/20</w:t>
            </w:r>
          </w:p>
        </w:tc>
      </w:tr>
      <w:tr w:rsidR="004E3C78" w14:paraId="1E7295D6" w14:textId="77777777" w:rsidTr="004E3C78">
        <w:trPr>
          <w:trHeight w:val="32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6DED4506" w14:textId="77777777" w:rsidR="004E3C78" w:rsidRDefault="004E3C78" w:rsidP="004E3C78">
            <w:pPr>
              <w:jc w:val="center"/>
              <w:rPr>
                <w:color w:val="000000"/>
                <w:sz w:val="18"/>
                <w:szCs w:val="18"/>
              </w:rPr>
            </w:pPr>
            <w:r>
              <w:rPr>
                <w:color w:val="000000"/>
                <w:sz w:val="18"/>
                <w:szCs w:val="18"/>
              </w:rPr>
              <w:t>31</w:t>
            </w:r>
          </w:p>
        </w:tc>
        <w:tc>
          <w:tcPr>
            <w:tcW w:w="1800" w:type="dxa"/>
            <w:tcBorders>
              <w:top w:val="nil"/>
              <w:left w:val="nil"/>
              <w:bottom w:val="single" w:sz="4" w:space="0" w:color="auto"/>
              <w:right w:val="single" w:sz="4" w:space="0" w:color="auto"/>
            </w:tcBorders>
            <w:shd w:val="clear" w:color="auto" w:fill="auto"/>
            <w:noWrap/>
            <w:vAlign w:val="center"/>
            <w:hideMark/>
          </w:tcPr>
          <w:p w14:paraId="427DE3E7" w14:textId="77777777" w:rsidR="004E3C78" w:rsidRDefault="004E3C78" w:rsidP="004E3C78">
            <w:pPr>
              <w:jc w:val="center"/>
              <w:rPr>
                <w:color w:val="000000"/>
                <w:sz w:val="18"/>
                <w:szCs w:val="18"/>
              </w:rPr>
            </w:pPr>
            <w:r>
              <w:rPr>
                <w:color w:val="000000"/>
                <w:sz w:val="18"/>
                <w:szCs w:val="18"/>
              </w:rPr>
              <w:t>Tarjeta Madre A</w:t>
            </w:r>
          </w:p>
        </w:tc>
        <w:tc>
          <w:tcPr>
            <w:tcW w:w="840" w:type="dxa"/>
            <w:tcBorders>
              <w:top w:val="nil"/>
              <w:left w:val="nil"/>
              <w:bottom w:val="single" w:sz="4" w:space="0" w:color="auto"/>
              <w:right w:val="single" w:sz="4" w:space="0" w:color="auto"/>
            </w:tcBorders>
            <w:shd w:val="clear" w:color="auto" w:fill="auto"/>
            <w:noWrap/>
            <w:vAlign w:val="center"/>
            <w:hideMark/>
          </w:tcPr>
          <w:p w14:paraId="729CDDF8" w14:textId="77777777" w:rsidR="004E3C78" w:rsidRPr="0016615C" w:rsidRDefault="004E3C78" w:rsidP="004E3C78">
            <w:pPr>
              <w:jc w:val="center"/>
              <w:rPr>
                <w:color w:val="000000"/>
                <w:sz w:val="18"/>
                <w:szCs w:val="18"/>
                <w:lang w:val="es-ES"/>
              </w:rPr>
            </w:pPr>
            <w:r>
              <w:rPr>
                <w:color w:val="000000"/>
                <w:sz w:val="18"/>
                <w:szCs w:val="18"/>
              </w:rPr>
              <w:t>1</w:t>
            </w:r>
            <w:r>
              <w:rPr>
                <w:color w:val="000000"/>
                <w:sz w:val="18"/>
                <w:szCs w:val="18"/>
                <w:lang w:val="es-ES"/>
              </w:rPr>
              <w:t>.00</w:t>
            </w:r>
          </w:p>
        </w:tc>
        <w:tc>
          <w:tcPr>
            <w:tcW w:w="1480" w:type="dxa"/>
            <w:tcBorders>
              <w:top w:val="nil"/>
              <w:left w:val="nil"/>
              <w:bottom w:val="single" w:sz="4" w:space="0" w:color="auto"/>
              <w:right w:val="single" w:sz="4" w:space="0" w:color="auto"/>
            </w:tcBorders>
            <w:shd w:val="clear" w:color="auto" w:fill="auto"/>
            <w:noWrap/>
            <w:vAlign w:val="center"/>
            <w:hideMark/>
          </w:tcPr>
          <w:p w14:paraId="06FC771F" w14:textId="77777777" w:rsidR="004E3C78" w:rsidRDefault="004E3C78" w:rsidP="004E3C78">
            <w:pPr>
              <w:jc w:val="center"/>
              <w:rPr>
                <w:color w:val="000000"/>
                <w:sz w:val="18"/>
                <w:szCs w:val="18"/>
              </w:rPr>
            </w:pPr>
            <w:r>
              <w:rPr>
                <w:color w:val="000000"/>
                <w:sz w:val="18"/>
                <w:szCs w:val="18"/>
              </w:rPr>
              <w:t>01/04/20</w:t>
            </w:r>
          </w:p>
        </w:tc>
      </w:tr>
      <w:tr w:rsidR="004E3C78" w14:paraId="0492D870" w14:textId="77777777" w:rsidTr="004E3C78">
        <w:trPr>
          <w:trHeight w:val="32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2CEB07B6" w14:textId="77777777" w:rsidR="004E3C78" w:rsidRDefault="004E3C78" w:rsidP="004E3C78">
            <w:pPr>
              <w:jc w:val="center"/>
              <w:rPr>
                <w:color w:val="000000"/>
                <w:sz w:val="18"/>
                <w:szCs w:val="18"/>
              </w:rPr>
            </w:pPr>
            <w:r>
              <w:rPr>
                <w:color w:val="000000"/>
                <w:sz w:val="18"/>
                <w:szCs w:val="18"/>
              </w:rPr>
              <w:t>45</w:t>
            </w:r>
          </w:p>
        </w:tc>
        <w:tc>
          <w:tcPr>
            <w:tcW w:w="1800" w:type="dxa"/>
            <w:tcBorders>
              <w:top w:val="nil"/>
              <w:left w:val="nil"/>
              <w:bottom w:val="single" w:sz="4" w:space="0" w:color="auto"/>
              <w:right w:val="single" w:sz="4" w:space="0" w:color="auto"/>
            </w:tcBorders>
            <w:shd w:val="clear" w:color="auto" w:fill="auto"/>
            <w:noWrap/>
            <w:vAlign w:val="center"/>
            <w:hideMark/>
          </w:tcPr>
          <w:p w14:paraId="4F93AA35" w14:textId="77777777" w:rsidR="004E3C78" w:rsidRDefault="004E3C78" w:rsidP="004E3C78">
            <w:pPr>
              <w:jc w:val="center"/>
              <w:rPr>
                <w:color w:val="000000"/>
                <w:sz w:val="18"/>
                <w:szCs w:val="18"/>
              </w:rPr>
            </w:pPr>
            <w:r>
              <w:rPr>
                <w:color w:val="000000"/>
                <w:sz w:val="18"/>
                <w:szCs w:val="18"/>
              </w:rPr>
              <w:t>Tarjeta Madre A</w:t>
            </w:r>
          </w:p>
        </w:tc>
        <w:tc>
          <w:tcPr>
            <w:tcW w:w="840" w:type="dxa"/>
            <w:tcBorders>
              <w:top w:val="nil"/>
              <w:left w:val="nil"/>
              <w:bottom w:val="single" w:sz="4" w:space="0" w:color="auto"/>
              <w:right w:val="single" w:sz="4" w:space="0" w:color="auto"/>
            </w:tcBorders>
            <w:shd w:val="clear" w:color="auto" w:fill="auto"/>
            <w:noWrap/>
            <w:vAlign w:val="center"/>
            <w:hideMark/>
          </w:tcPr>
          <w:p w14:paraId="6EF58BF7" w14:textId="77777777" w:rsidR="004E3C78" w:rsidRPr="0016615C" w:rsidRDefault="004E3C78" w:rsidP="004E3C78">
            <w:pPr>
              <w:jc w:val="center"/>
              <w:rPr>
                <w:color w:val="000000"/>
                <w:sz w:val="18"/>
                <w:szCs w:val="18"/>
                <w:lang w:val="es-ES"/>
              </w:rPr>
            </w:pPr>
            <w:r>
              <w:rPr>
                <w:color w:val="000000"/>
                <w:sz w:val="18"/>
                <w:szCs w:val="18"/>
              </w:rPr>
              <w:t>1</w:t>
            </w:r>
            <w:r>
              <w:rPr>
                <w:color w:val="000000"/>
                <w:sz w:val="18"/>
                <w:szCs w:val="18"/>
                <w:lang w:val="es-ES"/>
              </w:rPr>
              <w:t>.00</w:t>
            </w:r>
          </w:p>
        </w:tc>
        <w:tc>
          <w:tcPr>
            <w:tcW w:w="1480" w:type="dxa"/>
            <w:tcBorders>
              <w:top w:val="nil"/>
              <w:left w:val="nil"/>
              <w:bottom w:val="single" w:sz="4" w:space="0" w:color="auto"/>
              <w:right w:val="single" w:sz="4" w:space="0" w:color="auto"/>
            </w:tcBorders>
            <w:shd w:val="clear" w:color="auto" w:fill="auto"/>
            <w:noWrap/>
            <w:vAlign w:val="center"/>
            <w:hideMark/>
          </w:tcPr>
          <w:p w14:paraId="5D078554" w14:textId="77777777" w:rsidR="004E3C78" w:rsidRDefault="004E3C78" w:rsidP="004E3C78">
            <w:pPr>
              <w:jc w:val="center"/>
              <w:rPr>
                <w:color w:val="000000"/>
                <w:sz w:val="18"/>
                <w:szCs w:val="18"/>
              </w:rPr>
            </w:pPr>
            <w:r>
              <w:rPr>
                <w:color w:val="000000"/>
                <w:sz w:val="18"/>
                <w:szCs w:val="18"/>
              </w:rPr>
              <w:t>11/02/20</w:t>
            </w:r>
          </w:p>
        </w:tc>
      </w:tr>
      <w:tr w:rsidR="004E3C78" w14:paraId="011A4970" w14:textId="77777777" w:rsidTr="004E3C78">
        <w:trPr>
          <w:trHeight w:val="32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1085E9E7" w14:textId="77777777" w:rsidR="004E3C78" w:rsidRDefault="004E3C78" w:rsidP="004E3C78">
            <w:pPr>
              <w:jc w:val="center"/>
              <w:rPr>
                <w:color w:val="000000"/>
                <w:sz w:val="18"/>
                <w:szCs w:val="18"/>
              </w:rPr>
            </w:pPr>
            <w:r>
              <w:rPr>
                <w:color w:val="000000"/>
                <w:sz w:val="18"/>
                <w:szCs w:val="18"/>
              </w:rPr>
              <w:t>46</w:t>
            </w:r>
          </w:p>
        </w:tc>
        <w:tc>
          <w:tcPr>
            <w:tcW w:w="1800" w:type="dxa"/>
            <w:tcBorders>
              <w:top w:val="nil"/>
              <w:left w:val="nil"/>
              <w:bottom w:val="single" w:sz="4" w:space="0" w:color="auto"/>
              <w:right w:val="single" w:sz="4" w:space="0" w:color="auto"/>
            </w:tcBorders>
            <w:shd w:val="clear" w:color="auto" w:fill="auto"/>
            <w:noWrap/>
            <w:vAlign w:val="center"/>
            <w:hideMark/>
          </w:tcPr>
          <w:p w14:paraId="7C6AF2A5" w14:textId="77777777" w:rsidR="004E3C78" w:rsidRDefault="004E3C78" w:rsidP="004E3C78">
            <w:pPr>
              <w:jc w:val="center"/>
              <w:rPr>
                <w:color w:val="000000"/>
                <w:sz w:val="18"/>
                <w:szCs w:val="18"/>
              </w:rPr>
            </w:pPr>
            <w:r>
              <w:rPr>
                <w:color w:val="000000"/>
                <w:sz w:val="18"/>
                <w:szCs w:val="18"/>
              </w:rPr>
              <w:t>Tarjeta Madre G</w:t>
            </w:r>
          </w:p>
        </w:tc>
        <w:tc>
          <w:tcPr>
            <w:tcW w:w="840" w:type="dxa"/>
            <w:tcBorders>
              <w:top w:val="nil"/>
              <w:left w:val="nil"/>
              <w:bottom w:val="single" w:sz="4" w:space="0" w:color="auto"/>
              <w:right w:val="single" w:sz="4" w:space="0" w:color="auto"/>
            </w:tcBorders>
            <w:shd w:val="clear" w:color="auto" w:fill="auto"/>
            <w:noWrap/>
            <w:vAlign w:val="center"/>
            <w:hideMark/>
          </w:tcPr>
          <w:p w14:paraId="2DEB98D5" w14:textId="77777777" w:rsidR="004E3C78" w:rsidRPr="0016615C" w:rsidRDefault="004E3C78" w:rsidP="004E3C78">
            <w:pPr>
              <w:jc w:val="center"/>
              <w:rPr>
                <w:color w:val="000000"/>
                <w:sz w:val="18"/>
                <w:szCs w:val="18"/>
                <w:lang w:val="es-ES"/>
              </w:rPr>
            </w:pPr>
            <w:r>
              <w:rPr>
                <w:color w:val="000000"/>
                <w:sz w:val="18"/>
                <w:szCs w:val="18"/>
              </w:rPr>
              <w:t>2</w:t>
            </w:r>
            <w:r>
              <w:rPr>
                <w:color w:val="000000"/>
                <w:sz w:val="18"/>
                <w:szCs w:val="18"/>
                <w:lang w:val="es-ES"/>
              </w:rPr>
              <w:t>.00</w:t>
            </w:r>
          </w:p>
        </w:tc>
        <w:tc>
          <w:tcPr>
            <w:tcW w:w="1480" w:type="dxa"/>
            <w:tcBorders>
              <w:top w:val="nil"/>
              <w:left w:val="nil"/>
              <w:bottom w:val="single" w:sz="4" w:space="0" w:color="auto"/>
              <w:right w:val="single" w:sz="4" w:space="0" w:color="auto"/>
            </w:tcBorders>
            <w:shd w:val="clear" w:color="auto" w:fill="auto"/>
            <w:noWrap/>
            <w:vAlign w:val="center"/>
            <w:hideMark/>
          </w:tcPr>
          <w:p w14:paraId="4252E4A4" w14:textId="77777777" w:rsidR="004E3C78" w:rsidRDefault="004E3C78" w:rsidP="004E3C78">
            <w:pPr>
              <w:jc w:val="center"/>
              <w:rPr>
                <w:color w:val="000000"/>
                <w:sz w:val="18"/>
                <w:szCs w:val="18"/>
              </w:rPr>
            </w:pPr>
            <w:r>
              <w:rPr>
                <w:color w:val="000000"/>
                <w:sz w:val="18"/>
                <w:szCs w:val="18"/>
              </w:rPr>
              <w:t>07/03/20</w:t>
            </w:r>
          </w:p>
        </w:tc>
      </w:tr>
      <w:tr w:rsidR="004E3C78" w14:paraId="77425952" w14:textId="77777777" w:rsidTr="004E3C78">
        <w:trPr>
          <w:trHeight w:val="32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688009B4" w14:textId="77777777" w:rsidR="004E3C78" w:rsidRDefault="004E3C78" w:rsidP="004E3C78">
            <w:pPr>
              <w:jc w:val="center"/>
              <w:rPr>
                <w:color w:val="000000"/>
                <w:sz w:val="18"/>
                <w:szCs w:val="18"/>
              </w:rPr>
            </w:pPr>
            <w:r>
              <w:rPr>
                <w:color w:val="000000"/>
                <w:sz w:val="18"/>
                <w:szCs w:val="18"/>
              </w:rPr>
              <w:t>54</w:t>
            </w:r>
          </w:p>
        </w:tc>
        <w:tc>
          <w:tcPr>
            <w:tcW w:w="1800" w:type="dxa"/>
            <w:tcBorders>
              <w:top w:val="nil"/>
              <w:left w:val="nil"/>
              <w:bottom w:val="single" w:sz="4" w:space="0" w:color="auto"/>
              <w:right w:val="single" w:sz="4" w:space="0" w:color="auto"/>
            </w:tcBorders>
            <w:shd w:val="clear" w:color="auto" w:fill="auto"/>
            <w:noWrap/>
            <w:vAlign w:val="center"/>
            <w:hideMark/>
          </w:tcPr>
          <w:p w14:paraId="13012B31" w14:textId="77777777" w:rsidR="004E3C78" w:rsidRDefault="004E3C78" w:rsidP="004E3C78">
            <w:pPr>
              <w:jc w:val="center"/>
              <w:rPr>
                <w:color w:val="000000"/>
                <w:sz w:val="18"/>
                <w:szCs w:val="18"/>
              </w:rPr>
            </w:pPr>
            <w:r>
              <w:rPr>
                <w:color w:val="000000"/>
                <w:sz w:val="18"/>
                <w:szCs w:val="18"/>
              </w:rPr>
              <w:t>SSD Kingston A4</w:t>
            </w:r>
          </w:p>
        </w:tc>
        <w:tc>
          <w:tcPr>
            <w:tcW w:w="840" w:type="dxa"/>
            <w:tcBorders>
              <w:top w:val="nil"/>
              <w:left w:val="nil"/>
              <w:bottom w:val="single" w:sz="4" w:space="0" w:color="auto"/>
              <w:right w:val="single" w:sz="4" w:space="0" w:color="auto"/>
            </w:tcBorders>
            <w:shd w:val="clear" w:color="auto" w:fill="auto"/>
            <w:noWrap/>
            <w:vAlign w:val="center"/>
            <w:hideMark/>
          </w:tcPr>
          <w:p w14:paraId="2EE2ABDA" w14:textId="77777777" w:rsidR="004E3C78" w:rsidRPr="0016615C" w:rsidRDefault="004E3C78" w:rsidP="004E3C78">
            <w:pPr>
              <w:jc w:val="center"/>
              <w:rPr>
                <w:color w:val="000000"/>
                <w:sz w:val="18"/>
                <w:szCs w:val="18"/>
                <w:lang w:val="es-ES"/>
              </w:rPr>
            </w:pPr>
            <w:r>
              <w:rPr>
                <w:color w:val="000000"/>
                <w:sz w:val="18"/>
                <w:szCs w:val="18"/>
              </w:rPr>
              <w:t>2</w:t>
            </w:r>
            <w:r>
              <w:rPr>
                <w:color w:val="000000"/>
                <w:sz w:val="18"/>
                <w:szCs w:val="18"/>
                <w:lang w:val="es-ES"/>
              </w:rPr>
              <w:t>.00</w:t>
            </w:r>
          </w:p>
        </w:tc>
        <w:tc>
          <w:tcPr>
            <w:tcW w:w="1480" w:type="dxa"/>
            <w:tcBorders>
              <w:top w:val="nil"/>
              <w:left w:val="nil"/>
              <w:bottom w:val="single" w:sz="4" w:space="0" w:color="auto"/>
              <w:right w:val="single" w:sz="4" w:space="0" w:color="auto"/>
            </w:tcBorders>
            <w:shd w:val="clear" w:color="auto" w:fill="auto"/>
            <w:noWrap/>
            <w:vAlign w:val="center"/>
            <w:hideMark/>
          </w:tcPr>
          <w:p w14:paraId="48E794C0" w14:textId="77777777" w:rsidR="004E3C78" w:rsidRDefault="004E3C78" w:rsidP="004E3C78">
            <w:pPr>
              <w:jc w:val="center"/>
              <w:rPr>
                <w:color w:val="000000"/>
                <w:sz w:val="18"/>
                <w:szCs w:val="18"/>
              </w:rPr>
            </w:pPr>
            <w:r>
              <w:rPr>
                <w:color w:val="000000"/>
                <w:sz w:val="18"/>
                <w:szCs w:val="18"/>
              </w:rPr>
              <w:t>19/03/2020</w:t>
            </w:r>
          </w:p>
        </w:tc>
      </w:tr>
      <w:tr w:rsidR="004E3C78" w14:paraId="53298DE4" w14:textId="77777777" w:rsidTr="004E3C78">
        <w:trPr>
          <w:trHeight w:val="32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47699B3F" w14:textId="77777777" w:rsidR="004E3C78" w:rsidRDefault="004E3C78" w:rsidP="004E3C78">
            <w:pPr>
              <w:jc w:val="center"/>
              <w:rPr>
                <w:color w:val="000000"/>
                <w:sz w:val="18"/>
                <w:szCs w:val="18"/>
              </w:rPr>
            </w:pPr>
            <w:r>
              <w:rPr>
                <w:color w:val="000000"/>
                <w:sz w:val="18"/>
                <w:szCs w:val="18"/>
              </w:rPr>
              <w:t>2</w:t>
            </w:r>
          </w:p>
        </w:tc>
        <w:tc>
          <w:tcPr>
            <w:tcW w:w="1800" w:type="dxa"/>
            <w:tcBorders>
              <w:top w:val="nil"/>
              <w:left w:val="nil"/>
              <w:bottom w:val="single" w:sz="4" w:space="0" w:color="auto"/>
              <w:right w:val="single" w:sz="4" w:space="0" w:color="auto"/>
            </w:tcBorders>
            <w:shd w:val="clear" w:color="auto" w:fill="auto"/>
            <w:noWrap/>
            <w:vAlign w:val="center"/>
            <w:hideMark/>
          </w:tcPr>
          <w:p w14:paraId="39758E7D" w14:textId="77777777" w:rsidR="004E3C78" w:rsidRDefault="004E3C78" w:rsidP="004E3C78">
            <w:pPr>
              <w:jc w:val="center"/>
              <w:rPr>
                <w:color w:val="000000"/>
                <w:sz w:val="18"/>
                <w:szCs w:val="18"/>
              </w:rPr>
            </w:pPr>
            <w:r>
              <w:rPr>
                <w:color w:val="000000"/>
                <w:sz w:val="18"/>
                <w:szCs w:val="18"/>
              </w:rPr>
              <w:t>Procesador AMD</w:t>
            </w:r>
          </w:p>
        </w:tc>
        <w:tc>
          <w:tcPr>
            <w:tcW w:w="840" w:type="dxa"/>
            <w:tcBorders>
              <w:top w:val="nil"/>
              <w:left w:val="nil"/>
              <w:bottom w:val="single" w:sz="4" w:space="0" w:color="auto"/>
              <w:right w:val="single" w:sz="4" w:space="0" w:color="auto"/>
            </w:tcBorders>
            <w:shd w:val="clear" w:color="auto" w:fill="auto"/>
            <w:noWrap/>
            <w:vAlign w:val="center"/>
            <w:hideMark/>
          </w:tcPr>
          <w:p w14:paraId="6DE819A3" w14:textId="77777777" w:rsidR="004E3C78" w:rsidRPr="0016615C" w:rsidRDefault="004E3C78" w:rsidP="004E3C78">
            <w:pPr>
              <w:jc w:val="center"/>
              <w:rPr>
                <w:color w:val="000000"/>
                <w:sz w:val="18"/>
                <w:szCs w:val="18"/>
                <w:lang w:val="es-ES"/>
              </w:rPr>
            </w:pPr>
            <w:r>
              <w:rPr>
                <w:color w:val="000000"/>
                <w:sz w:val="18"/>
                <w:szCs w:val="18"/>
              </w:rPr>
              <w:t>3</w:t>
            </w:r>
            <w:r>
              <w:rPr>
                <w:color w:val="000000"/>
                <w:sz w:val="18"/>
                <w:szCs w:val="18"/>
                <w:lang w:val="es-ES"/>
              </w:rPr>
              <w:t>.00</w:t>
            </w:r>
          </w:p>
        </w:tc>
        <w:tc>
          <w:tcPr>
            <w:tcW w:w="1480" w:type="dxa"/>
            <w:tcBorders>
              <w:top w:val="nil"/>
              <w:left w:val="nil"/>
              <w:bottom w:val="single" w:sz="4" w:space="0" w:color="auto"/>
              <w:right w:val="single" w:sz="4" w:space="0" w:color="auto"/>
            </w:tcBorders>
            <w:shd w:val="clear" w:color="auto" w:fill="auto"/>
            <w:noWrap/>
            <w:vAlign w:val="center"/>
            <w:hideMark/>
          </w:tcPr>
          <w:p w14:paraId="7C2C864F" w14:textId="77777777" w:rsidR="004E3C78" w:rsidRDefault="004E3C78" w:rsidP="004E3C78">
            <w:pPr>
              <w:jc w:val="center"/>
              <w:rPr>
                <w:color w:val="000000"/>
                <w:sz w:val="18"/>
                <w:szCs w:val="18"/>
              </w:rPr>
            </w:pPr>
            <w:r>
              <w:rPr>
                <w:color w:val="000000"/>
                <w:sz w:val="18"/>
                <w:szCs w:val="18"/>
              </w:rPr>
              <w:t>10/11/19</w:t>
            </w:r>
          </w:p>
        </w:tc>
      </w:tr>
    </w:tbl>
    <w:p w14:paraId="77D7D967" w14:textId="77777777" w:rsidR="005128F6" w:rsidRPr="005128F6" w:rsidRDefault="005128F6" w:rsidP="005128F6">
      <w:pPr>
        <w:spacing w:line="480" w:lineRule="auto"/>
        <w:jc w:val="center"/>
        <w:rPr>
          <w:b/>
          <w:bCs/>
          <w:lang w:val="es-ES"/>
        </w:rPr>
      </w:pPr>
    </w:p>
    <w:p w14:paraId="791217A8" w14:textId="77777777" w:rsidR="0016615C" w:rsidRDefault="0016615C" w:rsidP="00D122C3">
      <w:pPr>
        <w:spacing w:line="480" w:lineRule="auto"/>
        <w:ind w:firstLine="720"/>
        <w:jc w:val="both"/>
        <w:rPr>
          <w:lang w:val="es-ES"/>
        </w:rPr>
      </w:pPr>
    </w:p>
    <w:p w14:paraId="10EA2C7E" w14:textId="77777777" w:rsidR="004E3C78" w:rsidRDefault="004E3C78" w:rsidP="008D7A1F">
      <w:pPr>
        <w:spacing w:line="480" w:lineRule="auto"/>
        <w:ind w:firstLine="720"/>
        <w:jc w:val="both"/>
        <w:rPr>
          <w:lang w:val="es-ES"/>
        </w:rPr>
      </w:pPr>
    </w:p>
    <w:p w14:paraId="25D2013B" w14:textId="77777777" w:rsidR="004E3C78" w:rsidRDefault="004E3C78" w:rsidP="008D7A1F">
      <w:pPr>
        <w:spacing w:line="480" w:lineRule="auto"/>
        <w:ind w:firstLine="720"/>
        <w:jc w:val="both"/>
        <w:rPr>
          <w:lang w:val="es-ES"/>
        </w:rPr>
      </w:pPr>
    </w:p>
    <w:p w14:paraId="24B9494C" w14:textId="77777777" w:rsidR="004E3C78" w:rsidRDefault="004E3C78" w:rsidP="008D7A1F">
      <w:pPr>
        <w:spacing w:line="480" w:lineRule="auto"/>
        <w:ind w:firstLine="720"/>
        <w:jc w:val="both"/>
        <w:rPr>
          <w:lang w:val="es-ES"/>
        </w:rPr>
      </w:pPr>
    </w:p>
    <w:p w14:paraId="7C86707D" w14:textId="6D3165A5" w:rsidR="00A37F1F" w:rsidRDefault="008D7A1F" w:rsidP="008D7A1F">
      <w:pPr>
        <w:spacing w:line="480" w:lineRule="auto"/>
        <w:ind w:firstLine="720"/>
        <w:jc w:val="both"/>
        <w:rPr>
          <w:lang w:val="es-ES"/>
        </w:rPr>
      </w:pPr>
      <w:r>
        <w:rPr>
          <w:lang w:val="es-ES"/>
        </w:rPr>
        <w:t xml:space="preserve">La Tabla 3 demuestra la inconformidad evidente de los clientes por ciertos productos de la categoría tarjetas madre, especialmente por los productos 31, 29, 45 y 46. </w:t>
      </w:r>
      <w:r w:rsidR="00A37F1F">
        <w:rPr>
          <w:lang w:val="es-ES"/>
        </w:rPr>
        <w:t>Estos productos también fueron devueltos al menos una vez a lo largo del año, como se observa en la Tabla 4, y el producto 31 fue devuelto tres veces.</w:t>
      </w:r>
    </w:p>
    <w:p w14:paraId="680777A8" w14:textId="0DF8E2AA" w:rsidR="006149DE" w:rsidRDefault="00A37F1F" w:rsidP="008D7A1F">
      <w:pPr>
        <w:spacing w:line="480" w:lineRule="auto"/>
        <w:ind w:firstLine="720"/>
        <w:jc w:val="both"/>
        <w:rPr>
          <w:lang w:val="es-ES"/>
        </w:rPr>
      </w:pPr>
      <w:r>
        <w:rPr>
          <w:lang w:val="es-ES"/>
        </w:rPr>
        <w:t xml:space="preserve"> En la Tabla 4 también se puede encontrar el producto 54, que es el producto con mayor número de ventas en todo el año. </w:t>
      </w:r>
      <w:r w:rsidR="008D7A1F">
        <w:rPr>
          <w:lang w:val="es-ES"/>
        </w:rPr>
        <w:t>Esto</w:t>
      </w:r>
      <w:r>
        <w:rPr>
          <w:lang w:val="es-ES"/>
        </w:rPr>
        <w:t>s factores en conjunto podrían ser los responsables</w:t>
      </w:r>
      <w:r w:rsidR="008D7A1F">
        <w:rPr>
          <w:lang w:val="es-ES"/>
        </w:rPr>
        <w:t xml:space="preserve"> detrás de la caída de las ventas en los últimos trimestres.</w:t>
      </w:r>
    </w:p>
    <w:p w14:paraId="7534A77E" w14:textId="72450C36" w:rsidR="004E3C78" w:rsidRDefault="004E3C78" w:rsidP="008D7A1F">
      <w:pPr>
        <w:spacing w:line="480" w:lineRule="auto"/>
        <w:ind w:firstLine="720"/>
        <w:jc w:val="both"/>
        <w:rPr>
          <w:lang w:val="es-ES"/>
        </w:rPr>
      </w:pPr>
      <w:r>
        <w:rPr>
          <w:lang w:val="es-ES"/>
        </w:rPr>
        <w:t xml:space="preserve"> </w:t>
      </w:r>
    </w:p>
    <w:p w14:paraId="5DF27684" w14:textId="39B98C61" w:rsidR="00A37F1F" w:rsidRDefault="00A37F1F" w:rsidP="008D7A1F">
      <w:pPr>
        <w:spacing w:line="480" w:lineRule="auto"/>
        <w:ind w:firstLine="720"/>
        <w:jc w:val="both"/>
        <w:rPr>
          <w:lang w:val="es-ES"/>
        </w:rPr>
      </w:pPr>
    </w:p>
    <w:p w14:paraId="1E4B4AB2" w14:textId="497D3FE4" w:rsidR="00A37F1F" w:rsidRDefault="00A37F1F" w:rsidP="008D7A1F">
      <w:pPr>
        <w:spacing w:line="480" w:lineRule="auto"/>
        <w:ind w:firstLine="720"/>
        <w:jc w:val="both"/>
        <w:rPr>
          <w:lang w:val="es-ES"/>
        </w:rPr>
      </w:pPr>
    </w:p>
    <w:p w14:paraId="6508F4A1" w14:textId="17B0534F" w:rsidR="00A37F1F" w:rsidRPr="00A37F1F" w:rsidRDefault="00A37F1F" w:rsidP="00A37F1F">
      <w:pPr>
        <w:spacing w:line="480" w:lineRule="auto"/>
        <w:jc w:val="center"/>
        <w:rPr>
          <w:sz w:val="22"/>
          <w:szCs w:val="22"/>
          <w:lang w:val="es-ES"/>
        </w:rPr>
      </w:pPr>
      <w:r w:rsidRPr="0016615C">
        <w:rPr>
          <w:b/>
          <w:bCs/>
          <w:sz w:val="22"/>
          <w:szCs w:val="22"/>
          <w:lang w:val="es-ES"/>
        </w:rPr>
        <w:lastRenderedPageBreak/>
        <w:t xml:space="preserve">Tabla </w:t>
      </w:r>
      <w:r>
        <w:rPr>
          <w:b/>
          <w:bCs/>
          <w:sz w:val="22"/>
          <w:szCs w:val="22"/>
          <w:lang w:val="es-ES"/>
        </w:rPr>
        <w:t>5</w:t>
      </w:r>
      <w:r w:rsidRPr="0016615C">
        <w:rPr>
          <w:b/>
          <w:bCs/>
          <w:sz w:val="22"/>
          <w:szCs w:val="22"/>
          <w:lang w:val="es-ES"/>
        </w:rPr>
        <w:t xml:space="preserve">. </w:t>
      </w:r>
      <w:r w:rsidR="006B2908">
        <w:rPr>
          <w:b/>
          <w:bCs/>
          <w:sz w:val="22"/>
          <w:szCs w:val="22"/>
          <w:lang w:val="es-ES"/>
        </w:rPr>
        <w:t>Productos que no tuvieron ventas en todo el año.</w:t>
      </w:r>
    </w:p>
    <w:p w14:paraId="7E4DAEA6" w14:textId="77777777" w:rsidR="006149DE" w:rsidRPr="005D3C57" w:rsidRDefault="006149DE" w:rsidP="00A37F1F">
      <w:pPr>
        <w:spacing w:line="480" w:lineRule="auto"/>
        <w:jc w:val="both"/>
        <w:rPr>
          <w:lang w:val="es-ES"/>
        </w:rPr>
      </w:pPr>
    </w:p>
    <w:tbl>
      <w:tblPr>
        <w:tblW w:w="9284" w:type="dxa"/>
        <w:tblInd w:w="67" w:type="dxa"/>
        <w:tblLook w:val="04A0" w:firstRow="1" w:lastRow="0" w:firstColumn="1" w:lastColumn="0" w:noHBand="0" w:noVBand="1"/>
      </w:tblPr>
      <w:tblGrid>
        <w:gridCol w:w="406"/>
        <w:gridCol w:w="1030"/>
        <w:gridCol w:w="406"/>
        <w:gridCol w:w="1153"/>
        <w:gridCol w:w="406"/>
        <w:gridCol w:w="1221"/>
        <w:gridCol w:w="406"/>
        <w:gridCol w:w="1179"/>
        <w:gridCol w:w="406"/>
        <w:gridCol w:w="1117"/>
        <w:gridCol w:w="406"/>
        <w:gridCol w:w="1148"/>
      </w:tblGrid>
      <w:tr w:rsidR="00DC59DA" w14:paraId="48286C90" w14:textId="77777777" w:rsidTr="00A37F1F">
        <w:trPr>
          <w:trHeight w:val="435"/>
        </w:trPr>
        <w:tc>
          <w:tcPr>
            <w:tcW w:w="4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5651C4" w14:textId="77777777" w:rsidR="00387F06" w:rsidRPr="00387F06" w:rsidRDefault="00387F06" w:rsidP="00DC59DA">
            <w:pPr>
              <w:jc w:val="center"/>
              <w:rPr>
                <w:color w:val="000000"/>
                <w:sz w:val="18"/>
                <w:szCs w:val="18"/>
              </w:rPr>
            </w:pPr>
            <w:r w:rsidRPr="00387F06">
              <w:rPr>
                <w:color w:val="000000"/>
                <w:sz w:val="18"/>
                <w:szCs w:val="18"/>
              </w:rPr>
              <w:t>ID</w:t>
            </w:r>
          </w:p>
        </w:tc>
        <w:tc>
          <w:tcPr>
            <w:tcW w:w="1030" w:type="dxa"/>
            <w:tcBorders>
              <w:top w:val="single" w:sz="4" w:space="0" w:color="auto"/>
              <w:left w:val="nil"/>
              <w:bottom w:val="single" w:sz="4" w:space="0" w:color="auto"/>
              <w:right w:val="single" w:sz="4" w:space="0" w:color="auto"/>
            </w:tcBorders>
            <w:shd w:val="clear" w:color="auto" w:fill="auto"/>
            <w:noWrap/>
            <w:vAlign w:val="center"/>
            <w:hideMark/>
          </w:tcPr>
          <w:p w14:paraId="558B970E" w14:textId="77777777" w:rsidR="00387F06" w:rsidRPr="00387F06" w:rsidRDefault="00387F06" w:rsidP="00DC59DA">
            <w:pPr>
              <w:jc w:val="center"/>
              <w:rPr>
                <w:color w:val="000000"/>
                <w:sz w:val="18"/>
                <w:szCs w:val="18"/>
              </w:rPr>
            </w:pPr>
            <w:r w:rsidRPr="00387F06">
              <w:rPr>
                <w:color w:val="000000"/>
                <w:sz w:val="18"/>
                <w:szCs w:val="18"/>
              </w:rPr>
              <w:t>Nombre</w:t>
            </w:r>
          </w:p>
        </w:tc>
        <w:tc>
          <w:tcPr>
            <w:tcW w:w="406" w:type="dxa"/>
            <w:tcBorders>
              <w:top w:val="single" w:sz="4" w:space="0" w:color="auto"/>
              <w:left w:val="nil"/>
              <w:bottom w:val="single" w:sz="4" w:space="0" w:color="auto"/>
              <w:right w:val="single" w:sz="4" w:space="0" w:color="auto"/>
            </w:tcBorders>
            <w:shd w:val="clear" w:color="auto" w:fill="auto"/>
            <w:noWrap/>
            <w:vAlign w:val="center"/>
            <w:hideMark/>
          </w:tcPr>
          <w:p w14:paraId="672EDF88" w14:textId="77777777" w:rsidR="00387F06" w:rsidRPr="00387F06" w:rsidRDefault="00387F06" w:rsidP="00DC59DA">
            <w:pPr>
              <w:jc w:val="center"/>
              <w:rPr>
                <w:color w:val="000000"/>
                <w:sz w:val="18"/>
                <w:szCs w:val="18"/>
              </w:rPr>
            </w:pPr>
            <w:r w:rsidRPr="00387F06">
              <w:rPr>
                <w:color w:val="000000"/>
                <w:sz w:val="18"/>
                <w:szCs w:val="18"/>
              </w:rPr>
              <w:t>ID</w:t>
            </w:r>
          </w:p>
        </w:tc>
        <w:tc>
          <w:tcPr>
            <w:tcW w:w="1153" w:type="dxa"/>
            <w:tcBorders>
              <w:top w:val="single" w:sz="4" w:space="0" w:color="auto"/>
              <w:left w:val="nil"/>
              <w:bottom w:val="single" w:sz="4" w:space="0" w:color="auto"/>
              <w:right w:val="single" w:sz="4" w:space="0" w:color="auto"/>
            </w:tcBorders>
            <w:shd w:val="clear" w:color="auto" w:fill="auto"/>
            <w:noWrap/>
            <w:vAlign w:val="center"/>
            <w:hideMark/>
          </w:tcPr>
          <w:p w14:paraId="0C425062" w14:textId="77777777" w:rsidR="00387F06" w:rsidRPr="00387F06" w:rsidRDefault="00387F06" w:rsidP="00DC59DA">
            <w:pPr>
              <w:jc w:val="center"/>
              <w:rPr>
                <w:color w:val="000000"/>
                <w:sz w:val="18"/>
                <w:szCs w:val="18"/>
              </w:rPr>
            </w:pPr>
            <w:r w:rsidRPr="00387F06">
              <w:rPr>
                <w:color w:val="000000"/>
                <w:sz w:val="18"/>
                <w:szCs w:val="18"/>
              </w:rPr>
              <w:t>Nombre</w:t>
            </w:r>
          </w:p>
        </w:tc>
        <w:tc>
          <w:tcPr>
            <w:tcW w:w="406" w:type="dxa"/>
            <w:tcBorders>
              <w:top w:val="single" w:sz="4" w:space="0" w:color="auto"/>
              <w:left w:val="nil"/>
              <w:bottom w:val="single" w:sz="4" w:space="0" w:color="auto"/>
              <w:right w:val="single" w:sz="4" w:space="0" w:color="auto"/>
            </w:tcBorders>
            <w:shd w:val="clear" w:color="auto" w:fill="auto"/>
            <w:noWrap/>
            <w:vAlign w:val="center"/>
            <w:hideMark/>
          </w:tcPr>
          <w:p w14:paraId="67126942" w14:textId="77777777" w:rsidR="00387F06" w:rsidRPr="00387F06" w:rsidRDefault="00387F06" w:rsidP="00DC59DA">
            <w:pPr>
              <w:jc w:val="center"/>
              <w:rPr>
                <w:color w:val="000000"/>
                <w:sz w:val="18"/>
                <w:szCs w:val="18"/>
              </w:rPr>
            </w:pPr>
            <w:r w:rsidRPr="00387F06">
              <w:rPr>
                <w:color w:val="000000"/>
                <w:sz w:val="18"/>
                <w:szCs w:val="18"/>
              </w:rPr>
              <w:t>ID</w:t>
            </w:r>
          </w:p>
        </w:tc>
        <w:tc>
          <w:tcPr>
            <w:tcW w:w="1221" w:type="dxa"/>
            <w:tcBorders>
              <w:top w:val="single" w:sz="4" w:space="0" w:color="auto"/>
              <w:left w:val="nil"/>
              <w:bottom w:val="single" w:sz="4" w:space="0" w:color="auto"/>
              <w:right w:val="single" w:sz="4" w:space="0" w:color="auto"/>
            </w:tcBorders>
            <w:shd w:val="clear" w:color="auto" w:fill="auto"/>
            <w:noWrap/>
            <w:vAlign w:val="center"/>
            <w:hideMark/>
          </w:tcPr>
          <w:p w14:paraId="485D08E1" w14:textId="77777777" w:rsidR="00387F06" w:rsidRPr="00387F06" w:rsidRDefault="00387F06" w:rsidP="00DC59DA">
            <w:pPr>
              <w:jc w:val="center"/>
              <w:rPr>
                <w:color w:val="000000"/>
                <w:sz w:val="18"/>
                <w:szCs w:val="18"/>
              </w:rPr>
            </w:pPr>
            <w:r w:rsidRPr="00387F06">
              <w:rPr>
                <w:color w:val="000000"/>
                <w:sz w:val="18"/>
                <w:szCs w:val="18"/>
              </w:rPr>
              <w:t>Nombre</w:t>
            </w:r>
          </w:p>
        </w:tc>
        <w:tc>
          <w:tcPr>
            <w:tcW w:w="406" w:type="dxa"/>
            <w:tcBorders>
              <w:top w:val="single" w:sz="4" w:space="0" w:color="auto"/>
              <w:left w:val="nil"/>
              <w:bottom w:val="single" w:sz="4" w:space="0" w:color="auto"/>
              <w:right w:val="single" w:sz="4" w:space="0" w:color="auto"/>
            </w:tcBorders>
            <w:shd w:val="clear" w:color="auto" w:fill="auto"/>
            <w:noWrap/>
            <w:vAlign w:val="center"/>
            <w:hideMark/>
          </w:tcPr>
          <w:p w14:paraId="342A7BE7" w14:textId="77777777" w:rsidR="00387F06" w:rsidRPr="00387F06" w:rsidRDefault="00387F06" w:rsidP="00DC59DA">
            <w:pPr>
              <w:jc w:val="center"/>
              <w:rPr>
                <w:color w:val="000000"/>
                <w:sz w:val="18"/>
                <w:szCs w:val="18"/>
              </w:rPr>
            </w:pPr>
            <w:r w:rsidRPr="00387F06">
              <w:rPr>
                <w:color w:val="000000"/>
                <w:sz w:val="18"/>
                <w:szCs w:val="18"/>
              </w:rPr>
              <w:t>ID</w:t>
            </w:r>
          </w:p>
        </w:tc>
        <w:tc>
          <w:tcPr>
            <w:tcW w:w="1179" w:type="dxa"/>
            <w:tcBorders>
              <w:top w:val="single" w:sz="4" w:space="0" w:color="auto"/>
              <w:left w:val="nil"/>
              <w:bottom w:val="single" w:sz="4" w:space="0" w:color="auto"/>
              <w:right w:val="single" w:sz="4" w:space="0" w:color="auto"/>
            </w:tcBorders>
            <w:shd w:val="clear" w:color="auto" w:fill="auto"/>
            <w:noWrap/>
            <w:vAlign w:val="center"/>
            <w:hideMark/>
          </w:tcPr>
          <w:p w14:paraId="5CE0106D" w14:textId="77777777" w:rsidR="00387F06" w:rsidRPr="00387F06" w:rsidRDefault="00387F06" w:rsidP="00DC59DA">
            <w:pPr>
              <w:jc w:val="center"/>
              <w:rPr>
                <w:color w:val="000000"/>
                <w:sz w:val="18"/>
                <w:szCs w:val="18"/>
              </w:rPr>
            </w:pPr>
            <w:r w:rsidRPr="00387F06">
              <w:rPr>
                <w:color w:val="000000"/>
                <w:sz w:val="18"/>
                <w:szCs w:val="18"/>
              </w:rPr>
              <w:t>Nombre</w:t>
            </w:r>
          </w:p>
        </w:tc>
        <w:tc>
          <w:tcPr>
            <w:tcW w:w="406" w:type="dxa"/>
            <w:tcBorders>
              <w:top w:val="single" w:sz="4" w:space="0" w:color="auto"/>
              <w:left w:val="nil"/>
              <w:bottom w:val="single" w:sz="4" w:space="0" w:color="auto"/>
              <w:right w:val="single" w:sz="4" w:space="0" w:color="auto"/>
            </w:tcBorders>
            <w:shd w:val="clear" w:color="auto" w:fill="auto"/>
            <w:noWrap/>
            <w:vAlign w:val="center"/>
            <w:hideMark/>
          </w:tcPr>
          <w:p w14:paraId="1AE318B1" w14:textId="77777777" w:rsidR="00387F06" w:rsidRPr="00387F06" w:rsidRDefault="00387F06" w:rsidP="00DC59DA">
            <w:pPr>
              <w:jc w:val="center"/>
              <w:rPr>
                <w:color w:val="000000"/>
                <w:sz w:val="18"/>
                <w:szCs w:val="18"/>
              </w:rPr>
            </w:pPr>
            <w:r w:rsidRPr="00387F06">
              <w:rPr>
                <w:color w:val="000000"/>
                <w:sz w:val="18"/>
                <w:szCs w:val="18"/>
              </w:rPr>
              <w:t>ID</w:t>
            </w:r>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14:paraId="1536F1C8" w14:textId="77777777" w:rsidR="00387F06" w:rsidRPr="00387F06" w:rsidRDefault="00387F06" w:rsidP="00DC59DA">
            <w:pPr>
              <w:jc w:val="center"/>
              <w:rPr>
                <w:color w:val="000000"/>
                <w:sz w:val="18"/>
                <w:szCs w:val="18"/>
              </w:rPr>
            </w:pPr>
            <w:r w:rsidRPr="00387F06">
              <w:rPr>
                <w:color w:val="000000"/>
                <w:sz w:val="18"/>
                <w:szCs w:val="18"/>
              </w:rPr>
              <w:t>Nombre</w:t>
            </w:r>
          </w:p>
        </w:tc>
        <w:tc>
          <w:tcPr>
            <w:tcW w:w="406" w:type="dxa"/>
            <w:tcBorders>
              <w:top w:val="single" w:sz="4" w:space="0" w:color="auto"/>
              <w:left w:val="nil"/>
              <w:bottom w:val="single" w:sz="4" w:space="0" w:color="auto"/>
              <w:right w:val="single" w:sz="4" w:space="0" w:color="auto"/>
            </w:tcBorders>
            <w:shd w:val="clear" w:color="auto" w:fill="auto"/>
            <w:noWrap/>
            <w:vAlign w:val="center"/>
            <w:hideMark/>
          </w:tcPr>
          <w:p w14:paraId="77E630F6" w14:textId="77777777" w:rsidR="00387F06" w:rsidRPr="00387F06" w:rsidRDefault="00387F06" w:rsidP="00DC59DA">
            <w:pPr>
              <w:jc w:val="center"/>
              <w:rPr>
                <w:color w:val="000000"/>
                <w:sz w:val="18"/>
                <w:szCs w:val="18"/>
              </w:rPr>
            </w:pPr>
            <w:r w:rsidRPr="00387F06">
              <w:rPr>
                <w:color w:val="000000"/>
                <w:sz w:val="18"/>
                <w:szCs w:val="18"/>
              </w:rPr>
              <w:t>ID</w:t>
            </w:r>
          </w:p>
        </w:tc>
        <w:tc>
          <w:tcPr>
            <w:tcW w:w="1148" w:type="dxa"/>
            <w:tcBorders>
              <w:top w:val="single" w:sz="4" w:space="0" w:color="auto"/>
              <w:left w:val="nil"/>
              <w:bottom w:val="single" w:sz="4" w:space="0" w:color="auto"/>
              <w:right w:val="single" w:sz="4" w:space="0" w:color="auto"/>
            </w:tcBorders>
            <w:shd w:val="clear" w:color="auto" w:fill="auto"/>
            <w:noWrap/>
            <w:vAlign w:val="center"/>
            <w:hideMark/>
          </w:tcPr>
          <w:p w14:paraId="54F14D1E" w14:textId="77777777" w:rsidR="00387F06" w:rsidRPr="00387F06" w:rsidRDefault="00387F06" w:rsidP="00DC59DA">
            <w:pPr>
              <w:jc w:val="center"/>
              <w:rPr>
                <w:color w:val="000000"/>
                <w:sz w:val="18"/>
                <w:szCs w:val="18"/>
              </w:rPr>
            </w:pPr>
            <w:r w:rsidRPr="00387F06">
              <w:rPr>
                <w:color w:val="000000"/>
                <w:sz w:val="18"/>
                <w:szCs w:val="18"/>
              </w:rPr>
              <w:t>Nombre</w:t>
            </w:r>
          </w:p>
        </w:tc>
      </w:tr>
      <w:tr w:rsidR="00DC59DA" w14:paraId="35184141" w14:textId="77777777" w:rsidTr="00A37F1F">
        <w:trPr>
          <w:trHeight w:val="435"/>
        </w:trPr>
        <w:tc>
          <w:tcPr>
            <w:tcW w:w="406" w:type="dxa"/>
            <w:tcBorders>
              <w:top w:val="nil"/>
              <w:left w:val="single" w:sz="4" w:space="0" w:color="auto"/>
              <w:bottom w:val="single" w:sz="4" w:space="0" w:color="auto"/>
              <w:right w:val="single" w:sz="4" w:space="0" w:color="auto"/>
            </w:tcBorders>
            <w:shd w:val="clear" w:color="auto" w:fill="auto"/>
            <w:noWrap/>
            <w:vAlign w:val="center"/>
            <w:hideMark/>
          </w:tcPr>
          <w:p w14:paraId="51D9A308" w14:textId="77777777" w:rsidR="00387F06" w:rsidRPr="00387F06" w:rsidRDefault="00387F06" w:rsidP="00DC59DA">
            <w:pPr>
              <w:jc w:val="center"/>
              <w:rPr>
                <w:color w:val="000000"/>
                <w:sz w:val="18"/>
                <w:szCs w:val="18"/>
              </w:rPr>
            </w:pPr>
            <w:r w:rsidRPr="00387F06">
              <w:rPr>
                <w:color w:val="000000"/>
                <w:sz w:val="18"/>
                <w:szCs w:val="18"/>
              </w:rPr>
              <w:t>9</w:t>
            </w:r>
          </w:p>
        </w:tc>
        <w:tc>
          <w:tcPr>
            <w:tcW w:w="1030" w:type="dxa"/>
            <w:tcBorders>
              <w:top w:val="nil"/>
              <w:left w:val="nil"/>
              <w:bottom w:val="single" w:sz="4" w:space="0" w:color="auto"/>
              <w:right w:val="single" w:sz="4" w:space="0" w:color="auto"/>
            </w:tcBorders>
            <w:shd w:val="clear" w:color="auto" w:fill="auto"/>
            <w:noWrap/>
            <w:vAlign w:val="center"/>
            <w:hideMark/>
          </w:tcPr>
          <w:p w14:paraId="25505821" w14:textId="77777777" w:rsidR="00387F06" w:rsidRPr="00387F06" w:rsidRDefault="00387F06" w:rsidP="00DC59DA">
            <w:pPr>
              <w:jc w:val="center"/>
              <w:rPr>
                <w:color w:val="000000"/>
                <w:sz w:val="18"/>
                <w:szCs w:val="18"/>
              </w:rPr>
            </w:pPr>
            <w:r w:rsidRPr="00387F06">
              <w:rPr>
                <w:color w:val="000000"/>
                <w:sz w:val="18"/>
                <w:szCs w:val="18"/>
              </w:rPr>
              <w:t>Procesador Inte</w:t>
            </w:r>
          </w:p>
        </w:tc>
        <w:tc>
          <w:tcPr>
            <w:tcW w:w="406" w:type="dxa"/>
            <w:tcBorders>
              <w:top w:val="nil"/>
              <w:left w:val="nil"/>
              <w:bottom w:val="single" w:sz="4" w:space="0" w:color="auto"/>
              <w:right w:val="single" w:sz="4" w:space="0" w:color="auto"/>
            </w:tcBorders>
            <w:shd w:val="clear" w:color="auto" w:fill="auto"/>
            <w:noWrap/>
            <w:vAlign w:val="center"/>
            <w:hideMark/>
          </w:tcPr>
          <w:p w14:paraId="1651A4E3" w14:textId="77777777" w:rsidR="00387F06" w:rsidRPr="00387F06" w:rsidRDefault="00387F06" w:rsidP="00DC59DA">
            <w:pPr>
              <w:jc w:val="center"/>
              <w:rPr>
                <w:color w:val="000000"/>
                <w:sz w:val="18"/>
                <w:szCs w:val="18"/>
              </w:rPr>
            </w:pPr>
            <w:r w:rsidRPr="00387F06">
              <w:rPr>
                <w:color w:val="000000"/>
                <w:sz w:val="18"/>
                <w:szCs w:val="18"/>
              </w:rPr>
              <w:t>27</w:t>
            </w:r>
          </w:p>
        </w:tc>
        <w:tc>
          <w:tcPr>
            <w:tcW w:w="1153" w:type="dxa"/>
            <w:tcBorders>
              <w:top w:val="nil"/>
              <w:left w:val="nil"/>
              <w:bottom w:val="single" w:sz="4" w:space="0" w:color="auto"/>
              <w:right w:val="single" w:sz="4" w:space="0" w:color="auto"/>
            </w:tcBorders>
            <w:shd w:val="clear" w:color="auto" w:fill="auto"/>
            <w:noWrap/>
            <w:vAlign w:val="center"/>
            <w:hideMark/>
          </w:tcPr>
          <w:p w14:paraId="552F4319" w14:textId="77777777" w:rsidR="00387F06" w:rsidRPr="00387F06" w:rsidRDefault="00387F06" w:rsidP="00DC59DA">
            <w:pPr>
              <w:jc w:val="center"/>
              <w:rPr>
                <w:color w:val="000000"/>
                <w:sz w:val="18"/>
                <w:szCs w:val="18"/>
              </w:rPr>
            </w:pPr>
            <w:r w:rsidRPr="00387F06">
              <w:rPr>
                <w:color w:val="000000"/>
                <w:sz w:val="18"/>
                <w:szCs w:val="18"/>
              </w:rPr>
              <w:t>Tarjeta de Vide</w:t>
            </w:r>
          </w:p>
        </w:tc>
        <w:tc>
          <w:tcPr>
            <w:tcW w:w="406" w:type="dxa"/>
            <w:tcBorders>
              <w:top w:val="nil"/>
              <w:left w:val="nil"/>
              <w:bottom w:val="single" w:sz="4" w:space="0" w:color="auto"/>
              <w:right w:val="single" w:sz="4" w:space="0" w:color="auto"/>
            </w:tcBorders>
            <w:shd w:val="clear" w:color="auto" w:fill="auto"/>
            <w:noWrap/>
            <w:vAlign w:val="center"/>
            <w:hideMark/>
          </w:tcPr>
          <w:p w14:paraId="112DFD7C" w14:textId="77777777" w:rsidR="00387F06" w:rsidRPr="00387F06" w:rsidRDefault="00387F06" w:rsidP="00DC59DA">
            <w:pPr>
              <w:jc w:val="center"/>
              <w:rPr>
                <w:color w:val="000000"/>
                <w:sz w:val="18"/>
                <w:szCs w:val="18"/>
              </w:rPr>
            </w:pPr>
            <w:r w:rsidRPr="00387F06">
              <w:rPr>
                <w:color w:val="000000"/>
                <w:sz w:val="18"/>
                <w:szCs w:val="18"/>
              </w:rPr>
              <w:t>43</w:t>
            </w:r>
          </w:p>
        </w:tc>
        <w:tc>
          <w:tcPr>
            <w:tcW w:w="1221" w:type="dxa"/>
            <w:tcBorders>
              <w:top w:val="nil"/>
              <w:left w:val="nil"/>
              <w:bottom w:val="single" w:sz="4" w:space="0" w:color="auto"/>
              <w:right w:val="single" w:sz="4" w:space="0" w:color="auto"/>
            </w:tcBorders>
            <w:shd w:val="clear" w:color="auto" w:fill="auto"/>
            <w:noWrap/>
            <w:vAlign w:val="center"/>
            <w:hideMark/>
          </w:tcPr>
          <w:p w14:paraId="2C624B00" w14:textId="77777777" w:rsidR="00387F06" w:rsidRPr="00387F06" w:rsidRDefault="00387F06" w:rsidP="00DC59DA">
            <w:pPr>
              <w:jc w:val="center"/>
              <w:rPr>
                <w:color w:val="000000"/>
                <w:sz w:val="18"/>
                <w:szCs w:val="18"/>
              </w:rPr>
            </w:pPr>
            <w:r w:rsidRPr="00387F06">
              <w:rPr>
                <w:color w:val="000000"/>
                <w:sz w:val="18"/>
                <w:szCs w:val="18"/>
              </w:rPr>
              <w:t>Tarjeta Madre A</w:t>
            </w:r>
          </w:p>
        </w:tc>
        <w:tc>
          <w:tcPr>
            <w:tcW w:w="406" w:type="dxa"/>
            <w:tcBorders>
              <w:top w:val="nil"/>
              <w:left w:val="nil"/>
              <w:bottom w:val="single" w:sz="4" w:space="0" w:color="auto"/>
              <w:right w:val="single" w:sz="4" w:space="0" w:color="auto"/>
            </w:tcBorders>
            <w:shd w:val="clear" w:color="auto" w:fill="auto"/>
            <w:noWrap/>
            <w:vAlign w:val="center"/>
            <w:hideMark/>
          </w:tcPr>
          <w:p w14:paraId="51E40761" w14:textId="77777777" w:rsidR="00387F06" w:rsidRPr="00387F06" w:rsidRDefault="00387F06" w:rsidP="00DC59DA">
            <w:pPr>
              <w:jc w:val="center"/>
              <w:rPr>
                <w:color w:val="000000"/>
                <w:sz w:val="18"/>
                <w:szCs w:val="18"/>
              </w:rPr>
            </w:pPr>
            <w:r w:rsidRPr="00387F06">
              <w:rPr>
                <w:color w:val="000000"/>
                <w:sz w:val="18"/>
                <w:szCs w:val="18"/>
              </w:rPr>
              <w:t>63</w:t>
            </w:r>
          </w:p>
        </w:tc>
        <w:tc>
          <w:tcPr>
            <w:tcW w:w="1179" w:type="dxa"/>
            <w:tcBorders>
              <w:top w:val="nil"/>
              <w:left w:val="nil"/>
              <w:bottom w:val="single" w:sz="4" w:space="0" w:color="auto"/>
              <w:right w:val="single" w:sz="4" w:space="0" w:color="auto"/>
            </w:tcBorders>
            <w:shd w:val="clear" w:color="auto" w:fill="auto"/>
            <w:noWrap/>
            <w:vAlign w:val="center"/>
            <w:hideMark/>
          </w:tcPr>
          <w:p w14:paraId="33FBFFE9" w14:textId="77777777" w:rsidR="00387F06" w:rsidRPr="00387F06" w:rsidRDefault="00387F06" w:rsidP="00DC59DA">
            <w:pPr>
              <w:jc w:val="center"/>
              <w:rPr>
                <w:color w:val="000000"/>
                <w:sz w:val="18"/>
                <w:szCs w:val="18"/>
              </w:rPr>
            </w:pPr>
            <w:r w:rsidRPr="00387F06">
              <w:rPr>
                <w:color w:val="000000"/>
                <w:sz w:val="18"/>
                <w:szCs w:val="18"/>
              </w:rPr>
              <w:t>Seiki TV LED SC</w:t>
            </w:r>
          </w:p>
        </w:tc>
        <w:tc>
          <w:tcPr>
            <w:tcW w:w="406" w:type="dxa"/>
            <w:tcBorders>
              <w:top w:val="nil"/>
              <w:left w:val="nil"/>
              <w:bottom w:val="single" w:sz="4" w:space="0" w:color="auto"/>
              <w:right w:val="single" w:sz="4" w:space="0" w:color="auto"/>
            </w:tcBorders>
            <w:shd w:val="clear" w:color="auto" w:fill="auto"/>
            <w:noWrap/>
            <w:vAlign w:val="center"/>
            <w:hideMark/>
          </w:tcPr>
          <w:p w14:paraId="65956828" w14:textId="77777777" w:rsidR="00387F06" w:rsidRPr="00387F06" w:rsidRDefault="00387F06" w:rsidP="00DC59DA">
            <w:pPr>
              <w:jc w:val="center"/>
              <w:rPr>
                <w:color w:val="000000"/>
                <w:sz w:val="18"/>
                <w:szCs w:val="18"/>
              </w:rPr>
            </w:pPr>
            <w:r w:rsidRPr="00387F06">
              <w:rPr>
                <w:color w:val="000000"/>
                <w:sz w:val="18"/>
                <w:szCs w:val="18"/>
              </w:rPr>
              <w:t>76</w:t>
            </w:r>
          </w:p>
        </w:tc>
        <w:tc>
          <w:tcPr>
            <w:tcW w:w="1117" w:type="dxa"/>
            <w:tcBorders>
              <w:top w:val="nil"/>
              <w:left w:val="nil"/>
              <w:bottom w:val="single" w:sz="4" w:space="0" w:color="auto"/>
              <w:right w:val="single" w:sz="4" w:space="0" w:color="auto"/>
            </w:tcBorders>
            <w:shd w:val="clear" w:color="auto" w:fill="auto"/>
            <w:noWrap/>
            <w:vAlign w:val="center"/>
            <w:hideMark/>
          </w:tcPr>
          <w:p w14:paraId="2FC9B08E" w14:textId="77777777" w:rsidR="00387F06" w:rsidRPr="00387F06" w:rsidRDefault="00387F06" w:rsidP="00DC59DA">
            <w:pPr>
              <w:jc w:val="center"/>
              <w:rPr>
                <w:color w:val="000000"/>
                <w:sz w:val="18"/>
                <w:szCs w:val="18"/>
              </w:rPr>
            </w:pPr>
            <w:r w:rsidRPr="00387F06">
              <w:rPr>
                <w:color w:val="000000"/>
                <w:sz w:val="18"/>
                <w:szCs w:val="18"/>
              </w:rPr>
              <w:t>Acteck Bocina c</w:t>
            </w:r>
          </w:p>
        </w:tc>
        <w:tc>
          <w:tcPr>
            <w:tcW w:w="406" w:type="dxa"/>
            <w:tcBorders>
              <w:top w:val="nil"/>
              <w:left w:val="nil"/>
              <w:bottom w:val="single" w:sz="4" w:space="0" w:color="auto"/>
              <w:right w:val="single" w:sz="4" w:space="0" w:color="auto"/>
            </w:tcBorders>
            <w:shd w:val="clear" w:color="auto" w:fill="auto"/>
            <w:noWrap/>
            <w:vAlign w:val="center"/>
            <w:hideMark/>
          </w:tcPr>
          <w:p w14:paraId="6787123F" w14:textId="77777777" w:rsidR="00387F06" w:rsidRPr="00387F06" w:rsidRDefault="00387F06" w:rsidP="00DC59DA">
            <w:pPr>
              <w:jc w:val="center"/>
              <w:rPr>
                <w:color w:val="000000"/>
                <w:sz w:val="18"/>
                <w:szCs w:val="18"/>
              </w:rPr>
            </w:pPr>
            <w:r w:rsidRPr="00387F06">
              <w:rPr>
                <w:color w:val="000000"/>
                <w:sz w:val="18"/>
                <w:szCs w:val="18"/>
              </w:rPr>
              <w:t>88</w:t>
            </w:r>
          </w:p>
        </w:tc>
        <w:tc>
          <w:tcPr>
            <w:tcW w:w="1148" w:type="dxa"/>
            <w:tcBorders>
              <w:top w:val="nil"/>
              <w:left w:val="nil"/>
              <w:bottom w:val="single" w:sz="4" w:space="0" w:color="auto"/>
              <w:right w:val="single" w:sz="4" w:space="0" w:color="auto"/>
            </w:tcBorders>
            <w:shd w:val="clear" w:color="auto" w:fill="auto"/>
            <w:noWrap/>
            <w:vAlign w:val="center"/>
            <w:hideMark/>
          </w:tcPr>
          <w:p w14:paraId="43D3F2D9" w14:textId="77777777" w:rsidR="00387F06" w:rsidRPr="00387F06" w:rsidRDefault="00387F06" w:rsidP="00DC59DA">
            <w:pPr>
              <w:jc w:val="center"/>
              <w:rPr>
                <w:color w:val="000000"/>
                <w:sz w:val="18"/>
                <w:szCs w:val="18"/>
              </w:rPr>
            </w:pPr>
            <w:r w:rsidRPr="00387F06">
              <w:rPr>
                <w:color w:val="000000"/>
                <w:sz w:val="18"/>
                <w:szCs w:val="18"/>
              </w:rPr>
              <w:t>Audífonos Gamer</w:t>
            </w:r>
          </w:p>
        </w:tc>
      </w:tr>
      <w:tr w:rsidR="00DC59DA" w14:paraId="36BD7CCB" w14:textId="77777777" w:rsidTr="00A37F1F">
        <w:trPr>
          <w:trHeight w:val="435"/>
        </w:trPr>
        <w:tc>
          <w:tcPr>
            <w:tcW w:w="406" w:type="dxa"/>
            <w:tcBorders>
              <w:top w:val="nil"/>
              <w:left w:val="single" w:sz="4" w:space="0" w:color="auto"/>
              <w:bottom w:val="single" w:sz="4" w:space="0" w:color="auto"/>
              <w:right w:val="single" w:sz="4" w:space="0" w:color="auto"/>
            </w:tcBorders>
            <w:shd w:val="clear" w:color="auto" w:fill="auto"/>
            <w:noWrap/>
            <w:vAlign w:val="center"/>
            <w:hideMark/>
          </w:tcPr>
          <w:p w14:paraId="7E8C2CF5" w14:textId="77777777" w:rsidR="00387F06" w:rsidRPr="00387F06" w:rsidRDefault="00387F06" w:rsidP="00DC59DA">
            <w:pPr>
              <w:jc w:val="center"/>
              <w:rPr>
                <w:color w:val="000000"/>
                <w:sz w:val="18"/>
                <w:szCs w:val="18"/>
              </w:rPr>
            </w:pPr>
            <w:r w:rsidRPr="00387F06">
              <w:rPr>
                <w:color w:val="000000"/>
                <w:sz w:val="18"/>
                <w:szCs w:val="18"/>
              </w:rPr>
              <w:t>14</w:t>
            </w:r>
          </w:p>
        </w:tc>
        <w:tc>
          <w:tcPr>
            <w:tcW w:w="1030" w:type="dxa"/>
            <w:tcBorders>
              <w:top w:val="nil"/>
              <w:left w:val="nil"/>
              <w:bottom w:val="single" w:sz="4" w:space="0" w:color="auto"/>
              <w:right w:val="single" w:sz="4" w:space="0" w:color="auto"/>
            </w:tcBorders>
            <w:shd w:val="clear" w:color="auto" w:fill="auto"/>
            <w:noWrap/>
            <w:vAlign w:val="center"/>
            <w:hideMark/>
          </w:tcPr>
          <w:p w14:paraId="62A5A4BE" w14:textId="77777777" w:rsidR="00387F06" w:rsidRPr="00387F06" w:rsidRDefault="00387F06" w:rsidP="00DC59DA">
            <w:pPr>
              <w:jc w:val="center"/>
              <w:rPr>
                <w:color w:val="000000"/>
                <w:sz w:val="18"/>
                <w:szCs w:val="18"/>
              </w:rPr>
            </w:pPr>
            <w:r w:rsidRPr="00387F06">
              <w:rPr>
                <w:color w:val="000000"/>
                <w:sz w:val="18"/>
                <w:szCs w:val="18"/>
              </w:rPr>
              <w:t>Tarjeta de Vide</w:t>
            </w:r>
          </w:p>
        </w:tc>
        <w:tc>
          <w:tcPr>
            <w:tcW w:w="406" w:type="dxa"/>
            <w:tcBorders>
              <w:top w:val="nil"/>
              <w:left w:val="nil"/>
              <w:bottom w:val="single" w:sz="4" w:space="0" w:color="auto"/>
              <w:right w:val="single" w:sz="4" w:space="0" w:color="auto"/>
            </w:tcBorders>
            <w:shd w:val="clear" w:color="auto" w:fill="auto"/>
            <w:noWrap/>
            <w:vAlign w:val="center"/>
            <w:hideMark/>
          </w:tcPr>
          <w:p w14:paraId="07AE030A" w14:textId="77777777" w:rsidR="00387F06" w:rsidRPr="00387F06" w:rsidRDefault="00387F06" w:rsidP="00DC59DA">
            <w:pPr>
              <w:jc w:val="center"/>
              <w:rPr>
                <w:color w:val="000000"/>
                <w:sz w:val="18"/>
                <w:szCs w:val="18"/>
              </w:rPr>
            </w:pPr>
            <w:r w:rsidRPr="00387F06">
              <w:rPr>
                <w:color w:val="000000"/>
                <w:sz w:val="18"/>
                <w:szCs w:val="18"/>
              </w:rPr>
              <w:t>30</w:t>
            </w:r>
          </w:p>
        </w:tc>
        <w:tc>
          <w:tcPr>
            <w:tcW w:w="1153" w:type="dxa"/>
            <w:tcBorders>
              <w:top w:val="nil"/>
              <w:left w:val="nil"/>
              <w:bottom w:val="single" w:sz="4" w:space="0" w:color="auto"/>
              <w:right w:val="single" w:sz="4" w:space="0" w:color="auto"/>
            </w:tcBorders>
            <w:shd w:val="clear" w:color="auto" w:fill="auto"/>
            <w:noWrap/>
            <w:vAlign w:val="center"/>
            <w:hideMark/>
          </w:tcPr>
          <w:p w14:paraId="39B74D55" w14:textId="77777777" w:rsidR="00387F06" w:rsidRPr="00387F06" w:rsidRDefault="00387F06" w:rsidP="00DC59DA">
            <w:pPr>
              <w:jc w:val="center"/>
              <w:rPr>
                <w:color w:val="000000"/>
                <w:sz w:val="18"/>
                <w:szCs w:val="18"/>
              </w:rPr>
            </w:pPr>
            <w:r w:rsidRPr="00387F06">
              <w:rPr>
                <w:color w:val="000000"/>
                <w:sz w:val="18"/>
                <w:szCs w:val="18"/>
              </w:rPr>
              <w:t>Tarjeta Madre A</w:t>
            </w:r>
          </w:p>
        </w:tc>
        <w:tc>
          <w:tcPr>
            <w:tcW w:w="406" w:type="dxa"/>
            <w:tcBorders>
              <w:top w:val="nil"/>
              <w:left w:val="nil"/>
              <w:bottom w:val="single" w:sz="4" w:space="0" w:color="auto"/>
              <w:right w:val="single" w:sz="4" w:space="0" w:color="auto"/>
            </w:tcBorders>
            <w:shd w:val="clear" w:color="auto" w:fill="auto"/>
            <w:noWrap/>
            <w:vAlign w:val="center"/>
            <w:hideMark/>
          </w:tcPr>
          <w:p w14:paraId="481E8048" w14:textId="77777777" w:rsidR="00387F06" w:rsidRPr="00387F06" w:rsidRDefault="00387F06" w:rsidP="00DC59DA">
            <w:pPr>
              <w:jc w:val="center"/>
              <w:rPr>
                <w:color w:val="000000"/>
                <w:sz w:val="18"/>
                <w:szCs w:val="18"/>
              </w:rPr>
            </w:pPr>
            <w:r w:rsidRPr="00387F06">
              <w:rPr>
                <w:color w:val="000000"/>
                <w:sz w:val="18"/>
                <w:szCs w:val="18"/>
              </w:rPr>
              <w:t>45</w:t>
            </w:r>
          </w:p>
        </w:tc>
        <w:tc>
          <w:tcPr>
            <w:tcW w:w="1221" w:type="dxa"/>
            <w:tcBorders>
              <w:top w:val="nil"/>
              <w:left w:val="nil"/>
              <w:bottom w:val="single" w:sz="4" w:space="0" w:color="auto"/>
              <w:right w:val="single" w:sz="4" w:space="0" w:color="auto"/>
            </w:tcBorders>
            <w:shd w:val="clear" w:color="auto" w:fill="auto"/>
            <w:noWrap/>
            <w:vAlign w:val="center"/>
            <w:hideMark/>
          </w:tcPr>
          <w:p w14:paraId="552C3228" w14:textId="77777777" w:rsidR="00387F06" w:rsidRPr="00387F06" w:rsidRDefault="00387F06" w:rsidP="00DC59DA">
            <w:pPr>
              <w:jc w:val="center"/>
              <w:rPr>
                <w:color w:val="000000"/>
                <w:sz w:val="18"/>
                <w:szCs w:val="18"/>
              </w:rPr>
            </w:pPr>
            <w:r w:rsidRPr="00387F06">
              <w:rPr>
                <w:color w:val="000000"/>
                <w:sz w:val="18"/>
                <w:szCs w:val="18"/>
              </w:rPr>
              <w:t>Tarjeta Madre A</w:t>
            </w:r>
          </w:p>
        </w:tc>
        <w:tc>
          <w:tcPr>
            <w:tcW w:w="406" w:type="dxa"/>
            <w:tcBorders>
              <w:top w:val="nil"/>
              <w:left w:val="nil"/>
              <w:bottom w:val="single" w:sz="4" w:space="0" w:color="auto"/>
              <w:right w:val="single" w:sz="4" w:space="0" w:color="auto"/>
            </w:tcBorders>
            <w:shd w:val="clear" w:color="auto" w:fill="auto"/>
            <w:noWrap/>
            <w:vAlign w:val="center"/>
            <w:hideMark/>
          </w:tcPr>
          <w:p w14:paraId="1B8D06DE" w14:textId="77777777" w:rsidR="00387F06" w:rsidRPr="00387F06" w:rsidRDefault="00387F06" w:rsidP="00DC59DA">
            <w:pPr>
              <w:jc w:val="center"/>
              <w:rPr>
                <w:color w:val="000000"/>
                <w:sz w:val="18"/>
                <w:szCs w:val="18"/>
              </w:rPr>
            </w:pPr>
            <w:r w:rsidRPr="00387F06">
              <w:rPr>
                <w:color w:val="000000"/>
                <w:sz w:val="18"/>
                <w:szCs w:val="18"/>
              </w:rPr>
              <w:t>64</w:t>
            </w:r>
          </w:p>
        </w:tc>
        <w:tc>
          <w:tcPr>
            <w:tcW w:w="1179" w:type="dxa"/>
            <w:tcBorders>
              <w:top w:val="nil"/>
              <w:left w:val="nil"/>
              <w:bottom w:val="single" w:sz="4" w:space="0" w:color="auto"/>
              <w:right w:val="single" w:sz="4" w:space="0" w:color="auto"/>
            </w:tcBorders>
            <w:shd w:val="clear" w:color="auto" w:fill="auto"/>
            <w:noWrap/>
            <w:vAlign w:val="center"/>
            <w:hideMark/>
          </w:tcPr>
          <w:p w14:paraId="0C4D406D" w14:textId="77777777" w:rsidR="00387F06" w:rsidRPr="00387F06" w:rsidRDefault="00387F06" w:rsidP="00DC59DA">
            <w:pPr>
              <w:jc w:val="center"/>
              <w:rPr>
                <w:color w:val="000000"/>
                <w:sz w:val="18"/>
                <w:szCs w:val="18"/>
              </w:rPr>
            </w:pPr>
            <w:r w:rsidRPr="00387F06">
              <w:rPr>
                <w:color w:val="000000"/>
                <w:sz w:val="18"/>
                <w:szCs w:val="18"/>
              </w:rPr>
              <w:t>Samsung TV LED</w:t>
            </w:r>
          </w:p>
        </w:tc>
        <w:tc>
          <w:tcPr>
            <w:tcW w:w="406" w:type="dxa"/>
            <w:tcBorders>
              <w:top w:val="nil"/>
              <w:left w:val="nil"/>
              <w:bottom w:val="single" w:sz="4" w:space="0" w:color="auto"/>
              <w:right w:val="single" w:sz="4" w:space="0" w:color="auto"/>
            </w:tcBorders>
            <w:shd w:val="clear" w:color="auto" w:fill="auto"/>
            <w:noWrap/>
            <w:vAlign w:val="center"/>
            <w:hideMark/>
          </w:tcPr>
          <w:p w14:paraId="0AAD5DE8" w14:textId="77777777" w:rsidR="00387F06" w:rsidRPr="00387F06" w:rsidRDefault="00387F06" w:rsidP="00DC59DA">
            <w:pPr>
              <w:jc w:val="center"/>
              <w:rPr>
                <w:color w:val="000000"/>
                <w:sz w:val="18"/>
                <w:szCs w:val="18"/>
              </w:rPr>
            </w:pPr>
            <w:r w:rsidRPr="00387F06">
              <w:rPr>
                <w:color w:val="000000"/>
                <w:sz w:val="18"/>
                <w:szCs w:val="18"/>
              </w:rPr>
              <w:t>77</w:t>
            </w:r>
          </w:p>
        </w:tc>
        <w:tc>
          <w:tcPr>
            <w:tcW w:w="1117" w:type="dxa"/>
            <w:tcBorders>
              <w:top w:val="nil"/>
              <w:left w:val="nil"/>
              <w:bottom w:val="single" w:sz="4" w:space="0" w:color="auto"/>
              <w:right w:val="single" w:sz="4" w:space="0" w:color="auto"/>
            </w:tcBorders>
            <w:shd w:val="clear" w:color="auto" w:fill="auto"/>
            <w:noWrap/>
            <w:vAlign w:val="center"/>
            <w:hideMark/>
          </w:tcPr>
          <w:p w14:paraId="37F84B9F" w14:textId="77777777" w:rsidR="00387F06" w:rsidRPr="00387F06" w:rsidRDefault="00387F06" w:rsidP="00DC59DA">
            <w:pPr>
              <w:jc w:val="center"/>
              <w:rPr>
                <w:color w:val="000000"/>
                <w:sz w:val="18"/>
                <w:szCs w:val="18"/>
              </w:rPr>
            </w:pPr>
            <w:r w:rsidRPr="00387F06">
              <w:rPr>
                <w:color w:val="000000"/>
                <w:sz w:val="18"/>
                <w:szCs w:val="18"/>
              </w:rPr>
              <w:t>Verbatim Bocina</w:t>
            </w:r>
          </w:p>
        </w:tc>
        <w:tc>
          <w:tcPr>
            <w:tcW w:w="406" w:type="dxa"/>
            <w:tcBorders>
              <w:top w:val="nil"/>
              <w:left w:val="nil"/>
              <w:bottom w:val="single" w:sz="4" w:space="0" w:color="auto"/>
              <w:right w:val="single" w:sz="4" w:space="0" w:color="auto"/>
            </w:tcBorders>
            <w:shd w:val="clear" w:color="auto" w:fill="auto"/>
            <w:noWrap/>
            <w:vAlign w:val="center"/>
            <w:hideMark/>
          </w:tcPr>
          <w:p w14:paraId="4B79F165" w14:textId="77777777" w:rsidR="00387F06" w:rsidRPr="00387F06" w:rsidRDefault="00387F06" w:rsidP="00DC59DA">
            <w:pPr>
              <w:jc w:val="center"/>
              <w:rPr>
                <w:color w:val="000000"/>
                <w:sz w:val="18"/>
                <w:szCs w:val="18"/>
              </w:rPr>
            </w:pPr>
            <w:r w:rsidRPr="00387F06">
              <w:rPr>
                <w:color w:val="000000"/>
                <w:sz w:val="18"/>
                <w:szCs w:val="18"/>
              </w:rPr>
              <w:t>90</w:t>
            </w:r>
          </w:p>
        </w:tc>
        <w:tc>
          <w:tcPr>
            <w:tcW w:w="1148" w:type="dxa"/>
            <w:tcBorders>
              <w:top w:val="nil"/>
              <w:left w:val="nil"/>
              <w:bottom w:val="single" w:sz="4" w:space="0" w:color="auto"/>
              <w:right w:val="single" w:sz="4" w:space="0" w:color="auto"/>
            </w:tcBorders>
            <w:shd w:val="clear" w:color="auto" w:fill="auto"/>
            <w:noWrap/>
            <w:vAlign w:val="center"/>
            <w:hideMark/>
          </w:tcPr>
          <w:p w14:paraId="202E9958" w14:textId="77777777" w:rsidR="00387F06" w:rsidRPr="00387F06" w:rsidRDefault="00387F06" w:rsidP="00DC59DA">
            <w:pPr>
              <w:jc w:val="center"/>
              <w:rPr>
                <w:color w:val="000000"/>
                <w:sz w:val="18"/>
                <w:szCs w:val="18"/>
              </w:rPr>
            </w:pPr>
            <w:r w:rsidRPr="00387F06">
              <w:rPr>
                <w:color w:val="000000"/>
                <w:sz w:val="18"/>
                <w:szCs w:val="18"/>
              </w:rPr>
              <w:t>Energy Sistem A</w:t>
            </w:r>
          </w:p>
        </w:tc>
      </w:tr>
      <w:tr w:rsidR="00DC59DA" w14:paraId="18E05030" w14:textId="77777777" w:rsidTr="00A37F1F">
        <w:trPr>
          <w:trHeight w:val="435"/>
        </w:trPr>
        <w:tc>
          <w:tcPr>
            <w:tcW w:w="406" w:type="dxa"/>
            <w:tcBorders>
              <w:top w:val="nil"/>
              <w:left w:val="single" w:sz="4" w:space="0" w:color="auto"/>
              <w:bottom w:val="single" w:sz="4" w:space="0" w:color="auto"/>
              <w:right w:val="single" w:sz="4" w:space="0" w:color="auto"/>
            </w:tcBorders>
            <w:shd w:val="clear" w:color="auto" w:fill="auto"/>
            <w:noWrap/>
            <w:vAlign w:val="center"/>
            <w:hideMark/>
          </w:tcPr>
          <w:p w14:paraId="1E693796" w14:textId="77777777" w:rsidR="00387F06" w:rsidRPr="00387F06" w:rsidRDefault="00387F06" w:rsidP="00DC59DA">
            <w:pPr>
              <w:jc w:val="center"/>
              <w:rPr>
                <w:color w:val="000000"/>
                <w:sz w:val="18"/>
                <w:szCs w:val="18"/>
              </w:rPr>
            </w:pPr>
            <w:r w:rsidRPr="00387F06">
              <w:rPr>
                <w:color w:val="000000"/>
                <w:sz w:val="18"/>
                <w:szCs w:val="18"/>
              </w:rPr>
              <w:t>15</w:t>
            </w:r>
          </w:p>
        </w:tc>
        <w:tc>
          <w:tcPr>
            <w:tcW w:w="1030" w:type="dxa"/>
            <w:tcBorders>
              <w:top w:val="nil"/>
              <w:left w:val="nil"/>
              <w:bottom w:val="single" w:sz="4" w:space="0" w:color="auto"/>
              <w:right w:val="single" w:sz="4" w:space="0" w:color="auto"/>
            </w:tcBorders>
            <w:shd w:val="clear" w:color="auto" w:fill="auto"/>
            <w:noWrap/>
            <w:vAlign w:val="center"/>
            <w:hideMark/>
          </w:tcPr>
          <w:p w14:paraId="4586460A" w14:textId="77777777" w:rsidR="00387F06" w:rsidRPr="00387F06" w:rsidRDefault="00387F06" w:rsidP="00DC59DA">
            <w:pPr>
              <w:jc w:val="center"/>
              <w:rPr>
                <w:color w:val="000000"/>
                <w:sz w:val="18"/>
                <w:szCs w:val="18"/>
              </w:rPr>
            </w:pPr>
            <w:r w:rsidRPr="00387F06">
              <w:rPr>
                <w:color w:val="000000"/>
                <w:sz w:val="18"/>
                <w:szCs w:val="18"/>
              </w:rPr>
              <w:t>Tarjeta de Vide</w:t>
            </w:r>
          </w:p>
        </w:tc>
        <w:tc>
          <w:tcPr>
            <w:tcW w:w="406" w:type="dxa"/>
            <w:tcBorders>
              <w:top w:val="nil"/>
              <w:left w:val="nil"/>
              <w:bottom w:val="single" w:sz="4" w:space="0" w:color="auto"/>
              <w:right w:val="single" w:sz="4" w:space="0" w:color="auto"/>
            </w:tcBorders>
            <w:shd w:val="clear" w:color="auto" w:fill="auto"/>
            <w:noWrap/>
            <w:vAlign w:val="center"/>
            <w:hideMark/>
          </w:tcPr>
          <w:p w14:paraId="4B39D196" w14:textId="77777777" w:rsidR="00387F06" w:rsidRPr="00387F06" w:rsidRDefault="00387F06" w:rsidP="00DC59DA">
            <w:pPr>
              <w:jc w:val="center"/>
              <w:rPr>
                <w:color w:val="000000"/>
                <w:sz w:val="18"/>
                <w:szCs w:val="18"/>
              </w:rPr>
            </w:pPr>
            <w:r w:rsidRPr="00387F06">
              <w:rPr>
                <w:color w:val="000000"/>
                <w:sz w:val="18"/>
                <w:szCs w:val="18"/>
              </w:rPr>
              <w:t>32</w:t>
            </w:r>
          </w:p>
        </w:tc>
        <w:tc>
          <w:tcPr>
            <w:tcW w:w="1153" w:type="dxa"/>
            <w:tcBorders>
              <w:top w:val="nil"/>
              <w:left w:val="nil"/>
              <w:bottom w:val="single" w:sz="4" w:space="0" w:color="auto"/>
              <w:right w:val="single" w:sz="4" w:space="0" w:color="auto"/>
            </w:tcBorders>
            <w:shd w:val="clear" w:color="auto" w:fill="auto"/>
            <w:noWrap/>
            <w:vAlign w:val="center"/>
            <w:hideMark/>
          </w:tcPr>
          <w:p w14:paraId="042A4D2D" w14:textId="77777777" w:rsidR="00387F06" w:rsidRPr="00387F06" w:rsidRDefault="00387F06" w:rsidP="00DC59DA">
            <w:pPr>
              <w:jc w:val="center"/>
              <w:rPr>
                <w:color w:val="000000"/>
                <w:sz w:val="18"/>
                <w:szCs w:val="18"/>
              </w:rPr>
            </w:pPr>
            <w:r w:rsidRPr="00387F06">
              <w:rPr>
                <w:color w:val="000000"/>
                <w:sz w:val="18"/>
                <w:szCs w:val="18"/>
              </w:rPr>
              <w:t>Tarjeta Madre A</w:t>
            </w:r>
          </w:p>
        </w:tc>
        <w:tc>
          <w:tcPr>
            <w:tcW w:w="406" w:type="dxa"/>
            <w:tcBorders>
              <w:top w:val="nil"/>
              <w:left w:val="nil"/>
              <w:bottom w:val="single" w:sz="4" w:space="0" w:color="auto"/>
              <w:right w:val="single" w:sz="4" w:space="0" w:color="auto"/>
            </w:tcBorders>
            <w:shd w:val="clear" w:color="auto" w:fill="auto"/>
            <w:noWrap/>
            <w:vAlign w:val="center"/>
            <w:hideMark/>
          </w:tcPr>
          <w:p w14:paraId="65DF571E" w14:textId="77777777" w:rsidR="00387F06" w:rsidRPr="00387F06" w:rsidRDefault="00387F06" w:rsidP="00DC59DA">
            <w:pPr>
              <w:jc w:val="center"/>
              <w:rPr>
                <w:color w:val="000000"/>
                <w:sz w:val="18"/>
                <w:szCs w:val="18"/>
              </w:rPr>
            </w:pPr>
            <w:r w:rsidRPr="00387F06">
              <w:rPr>
                <w:color w:val="000000"/>
                <w:sz w:val="18"/>
                <w:szCs w:val="18"/>
              </w:rPr>
              <w:t>46</w:t>
            </w:r>
          </w:p>
        </w:tc>
        <w:tc>
          <w:tcPr>
            <w:tcW w:w="1221" w:type="dxa"/>
            <w:tcBorders>
              <w:top w:val="nil"/>
              <w:left w:val="nil"/>
              <w:bottom w:val="single" w:sz="4" w:space="0" w:color="auto"/>
              <w:right w:val="single" w:sz="4" w:space="0" w:color="auto"/>
            </w:tcBorders>
            <w:shd w:val="clear" w:color="auto" w:fill="auto"/>
            <w:noWrap/>
            <w:vAlign w:val="center"/>
            <w:hideMark/>
          </w:tcPr>
          <w:p w14:paraId="441DF456" w14:textId="77777777" w:rsidR="00387F06" w:rsidRPr="00387F06" w:rsidRDefault="00387F06" w:rsidP="00DC59DA">
            <w:pPr>
              <w:jc w:val="center"/>
              <w:rPr>
                <w:color w:val="000000"/>
                <w:sz w:val="18"/>
                <w:szCs w:val="18"/>
              </w:rPr>
            </w:pPr>
            <w:r w:rsidRPr="00387F06">
              <w:rPr>
                <w:color w:val="000000"/>
                <w:sz w:val="18"/>
                <w:szCs w:val="18"/>
              </w:rPr>
              <w:t>Tarjeta Madre G</w:t>
            </w:r>
          </w:p>
        </w:tc>
        <w:tc>
          <w:tcPr>
            <w:tcW w:w="406" w:type="dxa"/>
            <w:tcBorders>
              <w:top w:val="nil"/>
              <w:left w:val="nil"/>
              <w:bottom w:val="single" w:sz="4" w:space="0" w:color="auto"/>
              <w:right w:val="single" w:sz="4" w:space="0" w:color="auto"/>
            </w:tcBorders>
            <w:shd w:val="clear" w:color="auto" w:fill="auto"/>
            <w:noWrap/>
            <w:vAlign w:val="center"/>
            <w:hideMark/>
          </w:tcPr>
          <w:p w14:paraId="4C336A4C" w14:textId="77777777" w:rsidR="00387F06" w:rsidRPr="00387F06" w:rsidRDefault="00387F06" w:rsidP="00DC59DA">
            <w:pPr>
              <w:jc w:val="center"/>
              <w:rPr>
                <w:color w:val="000000"/>
                <w:sz w:val="18"/>
                <w:szCs w:val="18"/>
              </w:rPr>
            </w:pPr>
            <w:r w:rsidRPr="00387F06">
              <w:rPr>
                <w:color w:val="000000"/>
                <w:sz w:val="18"/>
                <w:szCs w:val="18"/>
              </w:rPr>
              <w:t>65</w:t>
            </w:r>
          </w:p>
        </w:tc>
        <w:tc>
          <w:tcPr>
            <w:tcW w:w="1179" w:type="dxa"/>
            <w:tcBorders>
              <w:top w:val="nil"/>
              <w:left w:val="nil"/>
              <w:bottom w:val="single" w:sz="4" w:space="0" w:color="auto"/>
              <w:right w:val="single" w:sz="4" w:space="0" w:color="auto"/>
            </w:tcBorders>
            <w:shd w:val="clear" w:color="auto" w:fill="auto"/>
            <w:noWrap/>
            <w:vAlign w:val="center"/>
            <w:hideMark/>
          </w:tcPr>
          <w:p w14:paraId="6B81C464" w14:textId="77777777" w:rsidR="00387F06" w:rsidRPr="00387F06" w:rsidRDefault="00387F06" w:rsidP="00DC59DA">
            <w:pPr>
              <w:jc w:val="center"/>
              <w:rPr>
                <w:color w:val="000000"/>
                <w:sz w:val="18"/>
                <w:szCs w:val="18"/>
              </w:rPr>
            </w:pPr>
            <w:r w:rsidRPr="00387F06">
              <w:rPr>
                <w:color w:val="000000"/>
                <w:sz w:val="18"/>
                <w:szCs w:val="18"/>
              </w:rPr>
              <w:t>Samsung Smart T</w:t>
            </w:r>
          </w:p>
        </w:tc>
        <w:tc>
          <w:tcPr>
            <w:tcW w:w="406" w:type="dxa"/>
            <w:tcBorders>
              <w:top w:val="nil"/>
              <w:left w:val="nil"/>
              <w:bottom w:val="single" w:sz="4" w:space="0" w:color="auto"/>
              <w:right w:val="single" w:sz="4" w:space="0" w:color="auto"/>
            </w:tcBorders>
            <w:shd w:val="clear" w:color="auto" w:fill="auto"/>
            <w:noWrap/>
            <w:vAlign w:val="center"/>
            <w:hideMark/>
          </w:tcPr>
          <w:p w14:paraId="6C5827E9" w14:textId="77777777" w:rsidR="00387F06" w:rsidRPr="00387F06" w:rsidRDefault="00387F06" w:rsidP="00DC59DA">
            <w:pPr>
              <w:jc w:val="center"/>
              <w:rPr>
                <w:color w:val="000000"/>
                <w:sz w:val="18"/>
                <w:szCs w:val="18"/>
              </w:rPr>
            </w:pPr>
            <w:r w:rsidRPr="00387F06">
              <w:rPr>
                <w:color w:val="000000"/>
                <w:sz w:val="18"/>
                <w:szCs w:val="18"/>
              </w:rPr>
              <w:t>78</w:t>
            </w:r>
          </w:p>
        </w:tc>
        <w:tc>
          <w:tcPr>
            <w:tcW w:w="1117" w:type="dxa"/>
            <w:tcBorders>
              <w:top w:val="nil"/>
              <w:left w:val="nil"/>
              <w:bottom w:val="single" w:sz="4" w:space="0" w:color="auto"/>
              <w:right w:val="single" w:sz="4" w:space="0" w:color="auto"/>
            </w:tcBorders>
            <w:shd w:val="clear" w:color="auto" w:fill="auto"/>
            <w:noWrap/>
            <w:vAlign w:val="center"/>
            <w:hideMark/>
          </w:tcPr>
          <w:p w14:paraId="0D0011F4" w14:textId="77777777" w:rsidR="00387F06" w:rsidRPr="00387F06" w:rsidRDefault="00387F06" w:rsidP="00DC59DA">
            <w:pPr>
              <w:jc w:val="center"/>
              <w:rPr>
                <w:color w:val="000000"/>
                <w:sz w:val="18"/>
                <w:szCs w:val="18"/>
              </w:rPr>
            </w:pPr>
            <w:r w:rsidRPr="00387F06">
              <w:rPr>
                <w:color w:val="000000"/>
                <w:sz w:val="18"/>
                <w:szCs w:val="18"/>
              </w:rPr>
              <w:t>Ghia Bocina Por</w:t>
            </w:r>
          </w:p>
        </w:tc>
        <w:tc>
          <w:tcPr>
            <w:tcW w:w="406" w:type="dxa"/>
            <w:tcBorders>
              <w:top w:val="nil"/>
              <w:left w:val="nil"/>
              <w:bottom w:val="single" w:sz="4" w:space="0" w:color="auto"/>
              <w:right w:val="single" w:sz="4" w:space="0" w:color="auto"/>
            </w:tcBorders>
            <w:shd w:val="clear" w:color="auto" w:fill="auto"/>
            <w:noWrap/>
            <w:vAlign w:val="center"/>
            <w:hideMark/>
          </w:tcPr>
          <w:p w14:paraId="56BD7E4D" w14:textId="77777777" w:rsidR="00387F06" w:rsidRPr="00387F06" w:rsidRDefault="00387F06" w:rsidP="00DC59DA">
            <w:pPr>
              <w:jc w:val="center"/>
              <w:rPr>
                <w:color w:val="000000"/>
                <w:sz w:val="18"/>
                <w:szCs w:val="18"/>
              </w:rPr>
            </w:pPr>
            <w:r w:rsidRPr="00387F06">
              <w:rPr>
                <w:color w:val="000000"/>
                <w:sz w:val="18"/>
                <w:szCs w:val="18"/>
              </w:rPr>
              <w:t>91</w:t>
            </w:r>
          </w:p>
        </w:tc>
        <w:tc>
          <w:tcPr>
            <w:tcW w:w="1148" w:type="dxa"/>
            <w:tcBorders>
              <w:top w:val="nil"/>
              <w:left w:val="nil"/>
              <w:bottom w:val="single" w:sz="4" w:space="0" w:color="auto"/>
              <w:right w:val="single" w:sz="4" w:space="0" w:color="auto"/>
            </w:tcBorders>
            <w:shd w:val="clear" w:color="auto" w:fill="auto"/>
            <w:noWrap/>
            <w:vAlign w:val="center"/>
            <w:hideMark/>
          </w:tcPr>
          <w:p w14:paraId="3EA346CF" w14:textId="77777777" w:rsidR="00387F06" w:rsidRPr="00387F06" w:rsidRDefault="00387F06" w:rsidP="00DC59DA">
            <w:pPr>
              <w:jc w:val="center"/>
              <w:rPr>
                <w:color w:val="000000"/>
                <w:sz w:val="18"/>
                <w:szCs w:val="18"/>
              </w:rPr>
            </w:pPr>
            <w:r w:rsidRPr="00387F06">
              <w:rPr>
                <w:color w:val="000000"/>
                <w:sz w:val="18"/>
                <w:szCs w:val="18"/>
              </w:rPr>
              <w:t>Genius GHP-400S</w:t>
            </w:r>
          </w:p>
        </w:tc>
      </w:tr>
      <w:tr w:rsidR="00DC59DA" w14:paraId="0C59F348" w14:textId="77777777" w:rsidTr="00A37F1F">
        <w:trPr>
          <w:trHeight w:val="435"/>
        </w:trPr>
        <w:tc>
          <w:tcPr>
            <w:tcW w:w="406" w:type="dxa"/>
            <w:tcBorders>
              <w:top w:val="nil"/>
              <w:left w:val="single" w:sz="4" w:space="0" w:color="auto"/>
              <w:bottom w:val="single" w:sz="4" w:space="0" w:color="auto"/>
              <w:right w:val="single" w:sz="4" w:space="0" w:color="auto"/>
            </w:tcBorders>
            <w:shd w:val="clear" w:color="auto" w:fill="auto"/>
            <w:noWrap/>
            <w:vAlign w:val="center"/>
            <w:hideMark/>
          </w:tcPr>
          <w:p w14:paraId="707104DF" w14:textId="77777777" w:rsidR="00387F06" w:rsidRPr="00387F06" w:rsidRDefault="00387F06" w:rsidP="00DC59DA">
            <w:pPr>
              <w:jc w:val="center"/>
              <w:rPr>
                <w:color w:val="000000"/>
                <w:sz w:val="18"/>
                <w:szCs w:val="18"/>
              </w:rPr>
            </w:pPr>
            <w:r w:rsidRPr="00387F06">
              <w:rPr>
                <w:color w:val="000000"/>
                <w:sz w:val="18"/>
                <w:szCs w:val="18"/>
              </w:rPr>
              <w:t>16</w:t>
            </w:r>
          </w:p>
        </w:tc>
        <w:tc>
          <w:tcPr>
            <w:tcW w:w="1030" w:type="dxa"/>
            <w:tcBorders>
              <w:top w:val="nil"/>
              <w:left w:val="nil"/>
              <w:bottom w:val="single" w:sz="4" w:space="0" w:color="auto"/>
              <w:right w:val="single" w:sz="4" w:space="0" w:color="auto"/>
            </w:tcBorders>
            <w:shd w:val="clear" w:color="auto" w:fill="auto"/>
            <w:noWrap/>
            <w:vAlign w:val="center"/>
            <w:hideMark/>
          </w:tcPr>
          <w:p w14:paraId="3AD4CB22" w14:textId="77777777" w:rsidR="00387F06" w:rsidRPr="00387F06" w:rsidRDefault="00387F06" w:rsidP="00DC59DA">
            <w:pPr>
              <w:jc w:val="center"/>
              <w:rPr>
                <w:color w:val="000000"/>
                <w:sz w:val="18"/>
                <w:szCs w:val="18"/>
              </w:rPr>
            </w:pPr>
            <w:r w:rsidRPr="00387F06">
              <w:rPr>
                <w:color w:val="000000"/>
                <w:sz w:val="18"/>
                <w:szCs w:val="18"/>
              </w:rPr>
              <w:t>Tarjeta de Vide</w:t>
            </w:r>
          </w:p>
        </w:tc>
        <w:tc>
          <w:tcPr>
            <w:tcW w:w="406" w:type="dxa"/>
            <w:tcBorders>
              <w:top w:val="nil"/>
              <w:left w:val="nil"/>
              <w:bottom w:val="single" w:sz="4" w:space="0" w:color="auto"/>
              <w:right w:val="single" w:sz="4" w:space="0" w:color="auto"/>
            </w:tcBorders>
            <w:shd w:val="clear" w:color="auto" w:fill="auto"/>
            <w:noWrap/>
            <w:vAlign w:val="center"/>
            <w:hideMark/>
          </w:tcPr>
          <w:p w14:paraId="1081B564" w14:textId="77777777" w:rsidR="00387F06" w:rsidRPr="00387F06" w:rsidRDefault="00387F06" w:rsidP="00DC59DA">
            <w:pPr>
              <w:jc w:val="center"/>
              <w:rPr>
                <w:color w:val="000000"/>
                <w:sz w:val="18"/>
                <w:szCs w:val="18"/>
              </w:rPr>
            </w:pPr>
            <w:r w:rsidRPr="00387F06">
              <w:rPr>
                <w:color w:val="000000"/>
                <w:sz w:val="18"/>
                <w:szCs w:val="18"/>
              </w:rPr>
              <w:t>34</w:t>
            </w:r>
          </w:p>
        </w:tc>
        <w:tc>
          <w:tcPr>
            <w:tcW w:w="1153" w:type="dxa"/>
            <w:tcBorders>
              <w:top w:val="nil"/>
              <w:left w:val="nil"/>
              <w:bottom w:val="single" w:sz="4" w:space="0" w:color="auto"/>
              <w:right w:val="single" w:sz="4" w:space="0" w:color="auto"/>
            </w:tcBorders>
            <w:shd w:val="clear" w:color="auto" w:fill="auto"/>
            <w:noWrap/>
            <w:vAlign w:val="center"/>
            <w:hideMark/>
          </w:tcPr>
          <w:p w14:paraId="5B186F3B" w14:textId="77777777" w:rsidR="00387F06" w:rsidRPr="00387F06" w:rsidRDefault="00387F06" w:rsidP="00DC59DA">
            <w:pPr>
              <w:jc w:val="center"/>
              <w:rPr>
                <w:color w:val="000000"/>
                <w:sz w:val="18"/>
                <w:szCs w:val="18"/>
              </w:rPr>
            </w:pPr>
            <w:r w:rsidRPr="00387F06">
              <w:rPr>
                <w:color w:val="000000"/>
                <w:sz w:val="18"/>
                <w:szCs w:val="18"/>
              </w:rPr>
              <w:t>Tarjeta Madre A</w:t>
            </w:r>
          </w:p>
        </w:tc>
        <w:tc>
          <w:tcPr>
            <w:tcW w:w="406" w:type="dxa"/>
            <w:tcBorders>
              <w:top w:val="nil"/>
              <w:left w:val="nil"/>
              <w:bottom w:val="single" w:sz="4" w:space="0" w:color="auto"/>
              <w:right w:val="single" w:sz="4" w:space="0" w:color="auto"/>
            </w:tcBorders>
            <w:shd w:val="clear" w:color="auto" w:fill="auto"/>
            <w:noWrap/>
            <w:vAlign w:val="center"/>
            <w:hideMark/>
          </w:tcPr>
          <w:p w14:paraId="53700339" w14:textId="77777777" w:rsidR="00387F06" w:rsidRPr="00387F06" w:rsidRDefault="00387F06" w:rsidP="00DC59DA">
            <w:pPr>
              <w:jc w:val="center"/>
              <w:rPr>
                <w:color w:val="000000"/>
                <w:sz w:val="18"/>
                <w:szCs w:val="18"/>
              </w:rPr>
            </w:pPr>
            <w:r w:rsidRPr="00387F06">
              <w:rPr>
                <w:color w:val="000000"/>
                <w:sz w:val="18"/>
                <w:szCs w:val="18"/>
              </w:rPr>
              <w:t>53</w:t>
            </w:r>
          </w:p>
        </w:tc>
        <w:tc>
          <w:tcPr>
            <w:tcW w:w="1221" w:type="dxa"/>
            <w:tcBorders>
              <w:top w:val="nil"/>
              <w:left w:val="nil"/>
              <w:bottom w:val="single" w:sz="4" w:space="0" w:color="auto"/>
              <w:right w:val="single" w:sz="4" w:space="0" w:color="auto"/>
            </w:tcBorders>
            <w:shd w:val="clear" w:color="auto" w:fill="auto"/>
            <w:noWrap/>
            <w:vAlign w:val="center"/>
            <w:hideMark/>
          </w:tcPr>
          <w:p w14:paraId="0B3884EA" w14:textId="77777777" w:rsidR="00387F06" w:rsidRPr="00387F06" w:rsidRDefault="00387F06" w:rsidP="00DC59DA">
            <w:pPr>
              <w:jc w:val="center"/>
              <w:rPr>
                <w:color w:val="000000"/>
                <w:sz w:val="18"/>
                <w:szCs w:val="18"/>
              </w:rPr>
            </w:pPr>
            <w:r w:rsidRPr="00387F06">
              <w:rPr>
                <w:color w:val="000000"/>
                <w:sz w:val="18"/>
                <w:szCs w:val="18"/>
              </w:rPr>
              <w:t>SSD Addlink Tec</w:t>
            </w:r>
          </w:p>
        </w:tc>
        <w:tc>
          <w:tcPr>
            <w:tcW w:w="406" w:type="dxa"/>
            <w:tcBorders>
              <w:top w:val="nil"/>
              <w:left w:val="nil"/>
              <w:bottom w:val="single" w:sz="4" w:space="0" w:color="auto"/>
              <w:right w:val="single" w:sz="4" w:space="0" w:color="auto"/>
            </w:tcBorders>
            <w:shd w:val="clear" w:color="auto" w:fill="auto"/>
            <w:noWrap/>
            <w:vAlign w:val="center"/>
            <w:hideMark/>
          </w:tcPr>
          <w:p w14:paraId="124FCB5E" w14:textId="77777777" w:rsidR="00387F06" w:rsidRPr="00387F06" w:rsidRDefault="00387F06" w:rsidP="00DC59DA">
            <w:pPr>
              <w:jc w:val="center"/>
              <w:rPr>
                <w:color w:val="000000"/>
                <w:sz w:val="18"/>
                <w:szCs w:val="18"/>
              </w:rPr>
            </w:pPr>
            <w:r w:rsidRPr="00387F06">
              <w:rPr>
                <w:color w:val="000000"/>
                <w:sz w:val="18"/>
                <w:szCs w:val="18"/>
              </w:rPr>
              <w:t>68</w:t>
            </w:r>
          </w:p>
        </w:tc>
        <w:tc>
          <w:tcPr>
            <w:tcW w:w="1179" w:type="dxa"/>
            <w:tcBorders>
              <w:top w:val="nil"/>
              <w:left w:val="nil"/>
              <w:bottom w:val="single" w:sz="4" w:space="0" w:color="auto"/>
              <w:right w:val="single" w:sz="4" w:space="0" w:color="auto"/>
            </w:tcBorders>
            <w:shd w:val="clear" w:color="auto" w:fill="auto"/>
            <w:noWrap/>
            <w:vAlign w:val="center"/>
            <w:hideMark/>
          </w:tcPr>
          <w:p w14:paraId="1A399E22" w14:textId="77777777" w:rsidR="00387F06" w:rsidRPr="00387F06" w:rsidRDefault="00387F06" w:rsidP="00DC59DA">
            <w:pPr>
              <w:jc w:val="center"/>
              <w:rPr>
                <w:color w:val="000000"/>
                <w:sz w:val="18"/>
                <w:szCs w:val="18"/>
              </w:rPr>
            </w:pPr>
            <w:r w:rsidRPr="00387F06">
              <w:rPr>
                <w:color w:val="000000"/>
                <w:sz w:val="18"/>
                <w:szCs w:val="18"/>
              </w:rPr>
              <w:t>Makena Smart TV</w:t>
            </w:r>
          </w:p>
        </w:tc>
        <w:tc>
          <w:tcPr>
            <w:tcW w:w="406" w:type="dxa"/>
            <w:tcBorders>
              <w:top w:val="nil"/>
              <w:left w:val="nil"/>
              <w:bottom w:val="single" w:sz="4" w:space="0" w:color="auto"/>
              <w:right w:val="single" w:sz="4" w:space="0" w:color="auto"/>
            </w:tcBorders>
            <w:shd w:val="clear" w:color="auto" w:fill="auto"/>
            <w:noWrap/>
            <w:vAlign w:val="center"/>
            <w:hideMark/>
          </w:tcPr>
          <w:p w14:paraId="2F742EAF" w14:textId="77777777" w:rsidR="00387F06" w:rsidRPr="00387F06" w:rsidRDefault="00387F06" w:rsidP="00DC59DA">
            <w:pPr>
              <w:jc w:val="center"/>
              <w:rPr>
                <w:color w:val="000000"/>
                <w:sz w:val="18"/>
                <w:szCs w:val="18"/>
              </w:rPr>
            </w:pPr>
            <w:r w:rsidRPr="00387F06">
              <w:rPr>
                <w:color w:val="000000"/>
                <w:sz w:val="18"/>
                <w:szCs w:val="18"/>
              </w:rPr>
              <w:t>79</w:t>
            </w:r>
          </w:p>
        </w:tc>
        <w:tc>
          <w:tcPr>
            <w:tcW w:w="1117" w:type="dxa"/>
            <w:tcBorders>
              <w:top w:val="nil"/>
              <w:left w:val="nil"/>
              <w:bottom w:val="single" w:sz="4" w:space="0" w:color="auto"/>
              <w:right w:val="single" w:sz="4" w:space="0" w:color="auto"/>
            </w:tcBorders>
            <w:shd w:val="clear" w:color="auto" w:fill="auto"/>
            <w:noWrap/>
            <w:vAlign w:val="center"/>
            <w:hideMark/>
          </w:tcPr>
          <w:p w14:paraId="172FA91F" w14:textId="77777777" w:rsidR="00387F06" w:rsidRPr="00387F06" w:rsidRDefault="00387F06" w:rsidP="00DC59DA">
            <w:pPr>
              <w:jc w:val="center"/>
              <w:rPr>
                <w:color w:val="000000"/>
                <w:sz w:val="18"/>
                <w:szCs w:val="18"/>
              </w:rPr>
            </w:pPr>
            <w:r w:rsidRPr="00387F06">
              <w:rPr>
                <w:color w:val="000000"/>
                <w:sz w:val="18"/>
                <w:szCs w:val="18"/>
              </w:rPr>
              <w:t>Naceb Bocina Po</w:t>
            </w:r>
          </w:p>
        </w:tc>
        <w:tc>
          <w:tcPr>
            <w:tcW w:w="406" w:type="dxa"/>
            <w:tcBorders>
              <w:top w:val="nil"/>
              <w:left w:val="nil"/>
              <w:bottom w:val="single" w:sz="4" w:space="0" w:color="auto"/>
              <w:right w:val="single" w:sz="4" w:space="0" w:color="auto"/>
            </w:tcBorders>
            <w:shd w:val="clear" w:color="auto" w:fill="auto"/>
            <w:noWrap/>
            <w:vAlign w:val="center"/>
            <w:hideMark/>
          </w:tcPr>
          <w:p w14:paraId="1A77D0EC" w14:textId="77777777" w:rsidR="00387F06" w:rsidRPr="00387F06" w:rsidRDefault="00387F06" w:rsidP="00DC59DA">
            <w:pPr>
              <w:jc w:val="center"/>
              <w:rPr>
                <w:color w:val="000000"/>
                <w:sz w:val="18"/>
                <w:szCs w:val="18"/>
              </w:rPr>
            </w:pPr>
            <w:r w:rsidRPr="00387F06">
              <w:rPr>
                <w:color w:val="000000"/>
                <w:sz w:val="18"/>
                <w:szCs w:val="18"/>
              </w:rPr>
              <w:t>92</w:t>
            </w:r>
          </w:p>
        </w:tc>
        <w:tc>
          <w:tcPr>
            <w:tcW w:w="1148" w:type="dxa"/>
            <w:tcBorders>
              <w:top w:val="nil"/>
              <w:left w:val="nil"/>
              <w:bottom w:val="single" w:sz="4" w:space="0" w:color="auto"/>
              <w:right w:val="single" w:sz="4" w:space="0" w:color="auto"/>
            </w:tcBorders>
            <w:shd w:val="clear" w:color="auto" w:fill="auto"/>
            <w:noWrap/>
            <w:vAlign w:val="center"/>
            <w:hideMark/>
          </w:tcPr>
          <w:p w14:paraId="0196AC3B" w14:textId="77777777" w:rsidR="00387F06" w:rsidRPr="00387F06" w:rsidRDefault="00387F06" w:rsidP="00DC59DA">
            <w:pPr>
              <w:jc w:val="center"/>
              <w:rPr>
                <w:color w:val="000000"/>
                <w:sz w:val="18"/>
                <w:szCs w:val="18"/>
              </w:rPr>
            </w:pPr>
            <w:r w:rsidRPr="00387F06">
              <w:rPr>
                <w:color w:val="000000"/>
                <w:sz w:val="18"/>
                <w:szCs w:val="18"/>
              </w:rPr>
              <w:t>Getttech Audífo</w:t>
            </w:r>
          </w:p>
        </w:tc>
      </w:tr>
      <w:tr w:rsidR="00DC59DA" w14:paraId="635ACB8C" w14:textId="77777777" w:rsidTr="00A37F1F">
        <w:trPr>
          <w:trHeight w:val="435"/>
        </w:trPr>
        <w:tc>
          <w:tcPr>
            <w:tcW w:w="406" w:type="dxa"/>
            <w:tcBorders>
              <w:top w:val="nil"/>
              <w:left w:val="single" w:sz="4" w:space="0" w:color="auto"/>
              <w:bottom w:val="single" w:sz="4" w:space="0" w:color="auto"/>
              <w:right w:val="single" w:sz="4" w:space="0" w:color="auto"/>
            </w:tcBorders>
            <w:shd w:val="clear" w:color="auto" w:fill="auto"/>
            <w:noWrap/>
            <w:vAlign w:val="center"/>
            <w:hideMark/>
          </w:tcPr>
          <w:p w14:paraId="71D6CC33" w14:textId="77777777" w:rsidR="00387F06" w:rsidRPr="00387F06" w:rsidRDefault="00387F06" w:rsidP="00DC59DA">
            <w:pPr>
              <w:jc w:val="center"/>
              <w:rPr>
                <w:color w:val="000000"/>
                <w:sz w:val="18"/>
                <w:szCs w:val="18"/>
              </w:rPr>
            </w:pPr>
            <w:r w:rsidRPr="00387F06">
              <w:rPr>
                <w:color w:val="000000"/>
                <w:sz w:val="18"/>
                <w:szCs w:val="18"/>
              </w:rPr>
              <w:t>17</w:t>
            </w:r>
          </w:p>
        </w:tc>
        <w:tc>
          <w:tcPr>
            <w:tcW w:w="1030" w:type="dxa"/>
            <w:tcBorders>
              <w:top w:val="nil"/>
              <w:left w:val="nil"/>
              <w:bottom w:val="single" w:sz="4" w:space="0" w:color="auto"/>
              <w:right w:val="single" w:sz="4" w:space="0" w:color="auto"/>
            </w:tcBorders>
            <w:shd w:val="clear" w:color="auto" w:fill="auto"/>
            <w:noWrap/>
            <w:vAlign w:val="center"/>
            <w:hideMark/>
          </w:tcPr>
          <w:p w14:paraId="5864AAF6" w14:textId="77777777" w:rsidR="00387F06" w:rsidRPr="00387F06" w:rsidRDefault="00387F06" w:rsidP="00DC59DA">
            <w:pPr>
              <w:jc w:val="center"/>
              <w:rPr>
                <w:color w:val="000000"/>
                <w:sz w:val="18"/>
                <w:szCs w:val="18"/>
              </w:rPr>
            </w:pPr>
            <w:r w:rsidRPr="00387F06">
              <w:rPr>
                <w:color w:val="000000"/>
                <w:sz w:val="18"/>
                <w:szCs w:val="18"/>
              </w:rPr>
              <w:t>Tarjeta de Vide</w:t>
            </w:r>
          </w:p>
        </w:tc>
        <w:tc>
          <w:tcPr>
            <w:tcW w:w="406" w:type="dxa"/>
            <w:tcBorders>
              <w:top w:val="nil"/>
              <w:left w:val="nil"/>
              <w:bottom w:val="single" w:sz="4" w:space="0" w:color="auto"/>
              <w:right w:val="single" w:sz="4" w:space="0" w:color="auto"/>
            </w:tcBorders>
            <w:shd w:val="clear" w:color="auto" w:fill="auto"/>
            <w:noWrap/>
            <w:vAlign w:val="center"/>
            <w:hideMark/>
          </w:tcPr>
          <w:p w14:paraId="28FF8D4A" w14:textId="77777777" w:rsidR="00387F06" w:rsidRPr="00387F06" w:rsidRDefault="00387F06" w:rsidP="00DC59DA">
            <w:pPr>
              <w:jc w:val="center"/>
              <w:rPr>
                <w:color w:val="000000"/>
                <w:sz w:val="18"/>
                <w:szCs w:val="18"/>
              </w:rPr>
            </w:pPr>
            <w:r w:rsidRPr="00387F06">
              <w:rPr>
                <w:color w:val="000000"/>
                <w:sz w:val="18"/>
                <w:szCs w:val="18"/>
              </w:rPr>
              <w:t>35</w:t>
            </w:r>
          </w:p>
        </w:tc>
        <w:tc>
          <w:tcPr>
            <w:tcW w:w="1153" w:type="dxa"/>
            <w:tcBorders>
              <w:top w:val="nil"/>
              <w:left w:val="nil"/>
              <w:bottom w:val="single" w:sz="4" w:space="0" w:color="auto"/>
              <w:right w:val="single" w:sz="4" w:space="0" w:color="auto"/>
            </w:tcBorders>
            <w:shd w:val="clear" w:color="auto" w:fill="auto"/>
            <w:noWrap/>
            <w:vAlign w:val="center"/>
            <w:hideMark/>
          </w:tcPr>
          <w:p w14:paraId="6EDC1544" w14:textId="77777777" w:rsidR="00387F06" w:rsidRPr="00387F06" w:rsidRDefault="00387F06" w:rsidP="00DC59DA">
            <w:pPr>
              <w:jc w:val="center"/>
              <w:rPr>
                <w:color w:val="000000"/>
                <w:sz w:val="18"/>
                <w:szCs w:val="18"/>
              </w:rPr>
            </w:pPr>
            <w:r w:rsidRPr="00387F06">
              <w:rPr>
                <w:color w:val="000000"/>
                <w:sz w:val="18"/>
                <w:szCs w:val="18"/>
              </w:rPr>
              <w:t>Tarjeta Madre G</w:t>
            </w:r>
          </w:p>
        </w:tc>
        <w:tc>
          <w:tcPr>
            <w:tcW w:w="406" w:type="dxa"/>
            <w:tcBorders>
              <w:top w:val="nil"/>
              <w:left w:val="nil"/>
              <w:bottom w:val="single" w:sz="4" w:space="0" w:color="auto"/>
              <w:right w:val="single" w:sz="4" w:space="0" w:color="auto"/>
            </w:tcBorders>
            <w:shd w:val="clear" w:color="auto" w:fill="auto"/>
            <w:noWrap/>
            <w:vAlign w:val="center"/>
            <w:hideMark/>
          </w:tcPr>
          <w:p w14:paraId="0C28B330" w14:textId="77777777" w:rsidR="00387F06" w:rsidRPr="00387F06" w:rsidRDefault="00387F06" w:rsidP="00DC59DA">
            <w:pPr>
              <w:jc w:val="center"/>
              <w:rPr>
                <w:color w:val="000000"/>
                <w:sz w:val="18"/>
                <w:szCs w:val="18"/>
              </w:rPr>
            </w:pPr>
            <w:r w:rsidRPr="00387F06">
              <w:rPr>
                <w:color w:val="000000"/>
                <w:sz w:val="18"/>
                <w:szCs w:val="18"/>
              </w:rPr>
              <w:t>55</w:t>
            </w:r>
          </w:p>
        </w:tc>
        <w:tc>
          <w:tcPr>
            <w:tcW w:w="1221" w:type="dxa"/>
            <w:tcBorders>
              <w:top w:val="nil"/>
              <w:left w:val="nil"/>
              <w:bottom w:val="single" w:sz="4" w:space="0" w:color="auto"/>
              <w:right w:val="single" w:sz="4" w:space="0" w:color="auto"/>
            </w:tcBorders>
            <w:shd w:val="clear" w:color="auto" w:fill="auto"/>
            <w:noWrap/>
            <w:vAlign w:val="center"/>
            <w:hideMark/>
          </w:tcPr>
          <w:p w14:paraId="106EF80E" w14:textId="77777777" w:rsidR="00387F06" w:rsidRPr="00387F06" w:rsidRDefault="00387F06" w:rsidP="00DC59DA">
            <w:pPr>
              <w:jc w:val="center"/>
              <w:rPr>
                <w:color w:val="000000"/>
                <w:sz w:val="18"/>
                <w:szCs w:val="18"/>
              </w:rPr>
            </w:pPr>
            <w:r w:rsidRPr="00387F06">
              <w:rPr>
                <w:color w:val="000000"/>
                <w:sz w:val="18"/>
                <w:szCs w:val="18"/>
              </w:rPr>
              <w:t>SSD para Servid</w:t>
            </w:r>
          </w:p>
        </w:tc>
        <w:tc>
          <w:tcPr>
            <w:tcW w:w="406" w:type="dxa"/>
            <w:tcBorders>
              <w:top w:val="nil"/>
              <w:left w:val="nil"/>
              <w:bottom w:val="single" w:sz="4" w:space="0" w:color="auto"/>
              <w:right w:val="single" w:sz="4" w:space="0" w:color="auto"/>
            </w:tcBorders>
            <w:shd w:val="clear" w:color="auto" w:fill="auto"/>
            <w:noWrap/>
            <w:vAlign w:val="center"/>
            <w:hideMark/>
          </w:tcPr>
          <w:p w14:paraId="0C2EECBB" w14:textId="77777777" w:rsidR="00387F06" w:rsidRPr="00387F06" w:rsidRDefault="00387F06" w:rsidP="00DC59DA">
            <w:pPr>
              <w:jc w:val="center"/>
              <w:rPr>
                <w:color w:val="000000"/>
                <w:sz w:val="18"/>
                <w:szCs w:val="18"/>
              </w:rPr>
            </w:pPr>
            <w:r w:rsidRPr="00387F06">
              <w:rPr>
                <w:color w:val="000000"/>
                <w:sz w:val="18"/>
                <w:szCs w:val="18"/>
              </w:rPr>
              <w:t>69</w:t>
            </w:r>
          </w:p>
        </w:tc>
        <w:tc>
          <w:tcPr>
            <w:tcW w:w="1179" w:type="dxa"/>
            <w:tcBorders>
              <w:top w:val="nil"/>
              <w:left w:val="nil"/>
              <w:bottom w:val="single" w:sz="4" w:space="0" w:color="auto"/>
              <w:right w:val="single" w:sz="4" w:space="0" w:color="auto"/>
            </w:tcBorders>
            <w:shd w:val="clear" w:color="auto" w:fill="auto"/>
            <w:noWrap/>
            <w:vAlign w:val="center"/>
            <w:hideMark/>
          </w:tcPr>
          <w:p w14:paraId="7F3C8BE2" w14:textId="77777777" w:rsidR="00387F06" w:rsidRPr="00387F06" w:rsidRDefault="00387F06" w:rsidP="00DC59DA">
            <w:pPr>
              <w:jc w:val="center"/>
              <w:rPr>
                <w:color w:val="000000"/>
                <w:sz w:val="18"/>
                <w:szCs w:val="18"/>
              </w:rPr>
            </w:pPr>
            <w:r w:rsidRPr="00387F06">
              <w:rPr>
                <w:color w:val="000000"/>
                <w:sz w:val="18"/>
                <w:szCs w:val="18"/>
              </w:rPr>
              <w:t>Hisense Smart T</w:t>
            </w:r>
          </w:p>
        </w:tc>
        <w:tc>
          <w:tcPr>
            <w:tcW w:w="406" w:type="dxa"/>
            <w:tcBorders>
              <w:top w:val="nil"/>
              <w:left w:val="nil"/>
              <w:bottom w:val="single" w:sz="4" w:space="0" w:color="auto"/>
              <w:right w:val="single" w:sz="4" w:space="0" w:color="auto"/>
            </w:tcBorders>
            <w:shd w:val="clear" w:color="auto" w:fill="auto"/>
            <w:noWrap/>
            <w:vAlign w:val="center"/>
            <w:hideMark/>
          </w:tcPr>
          <w:p w14:paraId="50CF6805" w14:textId="77777777" w:rsidR="00387F06" w:rsidRPr="00387F06" w:rsidRDefault="00387F06" w:rsidP="00DC59DA">
            <w:pPr>
              <w:jc w:val="center"/>
              <w:rPr>
                <w:color w:val="000000"/>
                <w:sz w:val="18"/>
                <w:szCs w:val="18"/>
              </w:rPr>
            </w:pPr>
            <w:r w:rsidRPr="00387F06">
              <w:rPr>
                <w:color w:val="000000"/>
                <w:sz w:val="18"/>
                <w:szCs w:val="18"/>
              </w:rPr>
              <w:t>80</w:t>
            </w:r>
          </w:p>
        </w:tc>
        <w:tc>
          <w:tcPr>
            <w:tcW w:w="1117" w:type="dxa"/>
            <w:tcBorders>
              <w:top w:val="nil"/>
              <w:left w:val="nil"/>
              <w:bottom w:val="single" w:sz="4" w:space="0" w:color="auto"/>
              <w:right w:val="single" w:sz="4" w:space="0" w:color="auto"/>
            </w:tcBorders>
            <w:shd w:val="clear" w:color="auto" w:fill="auto"/>
            <w:noWrap/>
            <w:vAlign w:val="center"/>
            <w:hideMark/>
          </w:tcPr>
          <w:p w14:paraId="3FD658AA" w14:textId="77777777" w:rsidR="00387F06" w:rsidRPr="00387F06" w:rsidRDefault="00387F06" w:rsidP="00DC59DA">
            <w:pPr>
              <w:jc w:val="center"/>
              <w:rPr>
                <w:color w:val="000000"/>
                <w:sz w:val="18"/>
                <w:szCs w:val="18"/>
              </w:rPr>
            </w:pPr>
            <w:r w:rsidRPr="00387F06">
              <w:rPr>
                <w:color w:val="000000"/>
                <w:sz w:val="18"/>
                <w:szCs w:val="18"/>
              </w:rPr>
              <w:t>Ghia Bocina Por</w:t>
            </w:r>
          </w:p>
        </w:tc>
        <w:tc>
          <w:tcPr>
            <w:tcW w:w="406" w:type="dxa"/>
            <w:tcBorders>
              <w:top w:val="nil"/>
              <w:left w:val="nil"/>
              <w:bottom w:val="single" w:sz="4" w:space="0" w:color="auto"/>
              <w:right w:val="single" w:sz="4" w:space="0" w:color="auto"/>
            </w:tcBorders>
            <w:shd w:val="clear" w:color="auto" w:fill="auto"/>
            <w:noWrap/>
            <w:vAlign w:val="center"/>
            <w:hideMark/>
          </w:tcPr>
          <w:p w14:paraId="1D144B3A" w14:textId="77777777" w:rsidR="00387F06" w:rsidRPr="00387F06" w:rsidRDefault="00387F06" w:rsidP="00DC59DA">
            <w:pPr>
              <w:jc w:val="center"/>
              <w:rPr>
                <w:color w:val="000000"/>
                <w:sz w:val="18"/>
                <w:szCs w:val="18"/>
              </w:rPr>
            </w:pPr>
            <w:r w:rsidRPr="00387F06">
              <w:rPr>
                <w:color w:val="000000"/>
                <w:sz w:val="18"/>
                <w:szCs w:val="18"/>
              </w:rPr>
              <w:t>93</w:t>
            </w:r>
          </w:p>
        </w:tc>
        <w:tc>
          <w:tcPr>
            <w:tcW w:w="1148" w:type="dxa"/>
            <w:tcBorders>
              <w:top w:val="nil"/>
              <w:left w:val="nil"/>
              <w:bottom w:val="single" w:sz="4" w:space="0" w:color="auto"/>
              <w:right w:val="single" w:sz="4" w:space="0" w:color="auto"/>
            </w:tcBorders>
            <w:shd w:val="clear" w:color="auto" w:fill="auto"/>
            <w:noWrap/>
            <w:vAlign w:val="center"/>
            <w:hideMark/>
          </w:tcPr>
          <w:p w14:paraId="2E969EE7" w14:textId="77777777" w:rsidR="00387F06" w:rsidRPr="00387F06" w:rsidRDefault="00387F06" w:rsidP="00DC59DA">
            <w:pPr>
              <w:jc w:val="center"/>
              <w:rPr>
                <w:color w:val="000000"/>
                <w:sz w:val="18"/>
                <w:szCs w:val="18"/>
              </w:rPr>
            </w:pPr>
            <w:r w:rsidRPr="00387F06">
              <w:rPr>
                <w:color w:val="000000"/>
                <w:sz w:val="18"/>
                <w:szCs w:val="18"/>
              </w:rPr>
              <w:t>Ginga Audífonos</w:t>
            </w:r>
          </w:p>
        </w:tc>
      </w:tr>
      <w:tr w:rsidR="00DC59DA" w14:paraId="516C2B23" w14:textId="77777777" w:rsidTr="00A37F1F">
        <w:trPr>
          <w:trHeight w:val="435"/>
        </w:trPr>
        <w:tc>
          <w:tcPr>
            <w:tcW w:w="406" w:type="dxa"/>
            <w:tcBorders>
              <w:top w:val="nil"/>
              <w:left w:val="single" w:sz="4" w:space="0" w:color="auto"/>
              <w:bottom w:val="single" w:sz="4" w:space="0" w:color="auto"/>
              <w:right w:val="single" w:sz="4" w:space="0" w:color="auto"/>
            </w:tcBorders>
            <w:shd w:val="clear" w:color="auto" w:fill="auto"/>
            <w:noWrap/>
            <w:vAlign w:val="center"/>
            <w:hideMark/>
          </w:tcPr>
          <w:p w14:paraId="2D3FAC93" w14:textId="77777777" w:rsidR="00387F06" w:rsidRPr="00387F06" w:rsidRDefault="00387F06" w:rsidP="00DC59DA">
            <w:pPr>
              <w:jc w:val="center"/>
              <w:rPr>
                <w:color w:val="000000"/>
                <w:sz w:val="18"/>
                <w:szCs w:val="18"/>
              </w:rPr>
            </w:pPr>
            <w:r w:rsidRPr="00387F06">
              <w:rPr>
                <w:color w:val="000000"/>
                <w:sz w:val="18"/>
                <w:szCs w:val="18"/>
              </w:rPr>
              <w:t>19</w:t>
            </w:r>
          </w:p>
        </w:tc>
        <w:tc>
          <w:tcPr>
            <w:tcW w:w="1030" w:type="dxa"/>
            <w:tcBorders>
              <w:top w:val="nil"/>
              <w:left w:val="nil"/>
              <w:bottom w:val="single" w:sz="4" w:space="0" w:color="auto"/>
              <w:right w:val="single" w:sz="4" w:space="0" w:color="auto"/>
            </w:tcBorders>
            <w:shd w:val="clear" w:color="auto" w:fill="auto"/>
            <w:noWrap/>
            <w:vAlign w:val="center"/>
            <w:hideMark/>
          </w:tcPr>
          <w:p w14:paraId="7ECC60C2" w14:textId="77777777" w:rsidR="00387F06" w:rsidRPr="00387F06" w:rsidRDefault="00387F06" w:rsidP="00DC59DA">
            <w:pPr>
              <w:jc w:val="center"/>
              <w:rPr>
                <w:color w:val="000000"/>
                <w:sz w:val="18"/>
                <w:szCs w:val="18"/>
              </w:rPr>
            </w:pPr>
            <w:r w:rsidRPr="00387F06">
              <w:rPr>
                <w:color w:val="000000"/>
                <w:sz w:val="18"/>
                <w:szCs w:val="18"/>
              </w:rPr>
              <w:t>Tarjeta de Vide</w:t>
            </w:r>
          </w:p>
        </w:tc>
        <w:tc>
          <w:tcPr>
            <w:tcW w:w="406" w:type="dxa"/>
            <w:tcBorders>
              <w:top w:val="nil"/>
              <w:left w:val="nil"/>
              <w:bottom w:val="single" w:sz="4" w:space="0" w:color="auto"/>
              <w:right w:val="single" w:sz="4" w:space="0" w:color="auto"/>
            </w:tcBorders>
            <w:shd w:val="clear" w:color="auto" w:fill="auto"/>
            <w:noWrap/>
            <w:vAlign w:val="center"/>
            <w:hideMark/>
          </w:tcPr>
          <w:p w14:paraId="01A8FF1F" w14:textId="77777777" w:rsidR="00387F06" w:rsidRPr="00387F06" w:rsidRDefault="00387F06" w:rsidP="00DC59DA">
            <w:pPr>
              <w:jc w:val="center"/>
              <w:rPr>
                <w:color w:val="000000"/>
                <w:sz w:val="18"/>
                <w:szCs w:val="18"/>
              </w:rPr>
            </w:pPr>
            <w:r w:rsidRPr="00387F06">
              <w:rPr>
                <w:color w:val="000000"/>
                <w:sz w:val="18"/>
                <w:szCs w:val="18"/>
              </w:rPr>
              <w:t>36</w:t>
            </w:r>
          </w:p>
        </w:tc>
        <w:tc>
          <w:tcPr>
            <w:tcW w:w="1153" w:type="dxa"/>
            <w:tcBorders>
              <w:top w:val="nil"/>
              <w:left w:val="nil"/>
              <w:bottom w:val="single" w:sz="4" w:space="0" w:color="auto"/>
              <w:right w:val="single" w:sz="4" w:space="0" w:color="auto"/>
            </w:tcBorders>
            <w:shd w:val="clear" w:color="auto" w:fill="auto"/>
            <w:noWrap/>
            <w:vAlign w:val="center"/>
            <w:hideMark/>
          </w:tcPr>
          <w:p w14:paraId="4B4FF97D" w14:textId="77777777" w:rsidR="00387F06" w:rsidRPr="00387F06" w:rsidRDefault="00387F06" w:rsidP="00DC59DA">
            <w:pPr>
              <w:jc w:val="center"/>
              <w:rPr>
                <w:color w:val="000000"/>
                <w:sz w:val="18"/>
                <w:szCs w:val="18"/>
              </w:rPr>
            </w:pPr>
            <w:r w:rsidRPr="00387F06">
              <w:rPr>
                <w:color w:val="000000"/>
                <w:sz w:val="18"/>
                <w:szCs w:val="18"/>
              </w:rPr>
              <w:t>Tarjeta Madre G</w:t>
            </w:r>
          </w:p>
        </w:tc>
        <w:tc>
          <w:tcPr>
            <w:tcW w:w="406" w:type="dxa"/>
            <w:tcBorders>
              <w:top w:val="nil"/>
              <w:left w:val="nil"/>
              <w:bottom w:val="single" w:sz="4" w:space="0" w:color="auto"/>
              <w:right w:val="single" w:sz="4" w:space="0" w:color="auto"/>
            </w:tcBorders>
            <w:shd w:val="clear" w:color="auto" w:fill="auto"/>
            <w:noWrap/>
            <w:vAlign w:val="center"/>
            <w:hideMark/>
          </w:tcPr>
          <w:p w14:paraId="56231736" w14:textId="77777777" w:rsidR="00387F06" w:rsidRPr="00387F06" w:rsidRDefault="00387F06" w:rsidP="00DC59DA">
            <w:pPr>
              <w:jc w:val="center"/>
              <w:rPr>
                <w:color w:val="000000"/>
                <w:sz w:val="18"/>
                <w:szCs w:val="18"/>
              </w:rPr>
            </w:pPr>
            <w:r w:rsidRPr="00387F06">
              <w:rPr>
                <w:color w:val="000000"/>
                <w:sz w:val="18"/>
                <w:szCs w:val="18"/>
              </w:rPr>
              <w:t>56</w:t>
            </w:r>
          </w:p>
        </w:tc>
        <w:tc>
          <w:tcPr>
            <w:tcW w:w="1221" w:type="dxa"/>
            <w:tcBorders>
              <w:top w:val="nil"/>
              <w:left w:val="nil"/>
              <w:bottom w:val="single" w:sz="4" w:space="0" w:color="auto"/>
              <w:right w:val="single" w:sz="4" w:space="0" w:color="auto"/>
            </w:tcBorders>
            <w:shd w:val="clear" w:color="auto" w:fill="auto"/>
            <w:noWrap/>
            <w:vAlign w:val="center"/>
            <w:hideMark/>
          </w:tcPr>
          <w:p w14:paraId="1B3E6004" w14:textId="77777777" w:rsidR="00387F06" w:rsidRPr="00387F06" w:rsidRDefault="00387F06" w:rsidP="00DC59DA">
            <w:pPr>
              <w:jc w:val="center"/>
              <w:rPr>
                <w:color w:val="000000"/>
                <w:sz w:val="18"/>
                <w:szCs w:val="18"/>
              </w:rPr>
            </w:pPr>
            <w:r w:rsidRPr="00387F06">
              <w:rPr>
                <w:color w:val="000000"/>
                <w:sz w:val="18"/>
                <w:szCs w:val="18"/>
              </w:rPr>
              <w:t>SSD para Servid</w:t>
            </w:r>
          </w:p>
        </w:tc>
        <w:tc>
          <w:tcPr>
            <w:tcW w:w="406" w:type="dxa"/>
            <w:tcBorders>
              <w:top w:val="nil"/>
              <w:left w:val="nil"/>
              <w:bottom w:val="single" w:sz="4" w:space="0" w:color="auto"/>
              <w:right w:val="single" w:sz="4" w:space="0" w:color="auto"/>
            </w:tcBorders>
            <w:shd w:val="clear" w:color="auto" w:fill="auto"/>
            <w:noWrap/>
            <w:vAlign w:val="center"/>
            <w:hideMark/>
          </w:tcPr>
          <w:p w14:paraId="42F6346C" w14:textId="77777777" w:rsidR="00387F06" w:rsidRPr="00387F06" w:rsidRDefault="00387F06" w:rsidP="00DC59DA">
            <w:pPr>
              <w:jc w:val="center"/>
              <w:rPr>
                <w:color w:val="000000"/>
                <w:sz w:val="18"/>
                <w:szCs w:val="18"/>
              </w:rPr>
            </w:pPr>
            <w:r w:rsidRPr="00387F06">
              <w:rPr>
                <w:color w:val="000000"/>
                <w:sz w:val="18"/>
                <w:szCs w:val="18"/>
              </w:rPr>
              <w:t>70</w:t>
            </w:r>
          </w:p>
        </w:tc>
        <w:tc>
          <w:tcPr>
            <w:tcW w:w="1179" w:type="dxa"/>
            <w:tcBorders>
              <w:top w:val="nil"/>
              <w:left w:val="nil"/>
              <w:bottom w:val="single" w:sz="4" w:space="0" w:color="auto"/>
              <w:right w:val="single" w:sz="4" w:space="0" w:color="auto"/>
            </w:tcBorders>
            <w:shd w:val="clear" w:color="auto" w:fill="auto"/>
            <w:noWrap/>
            <w:vAlign w:val="center"/>
            <w:hideMark/>
          </w:tcPr>
          <w:p w14:paraId="7A45EB32" w14:textId="77777777" w:rsidR="00387F06" w:rsidRPr="00387F06" w:rsidRDefault="00387F06" w:rsidP="00DC59DA">
            <w:pPr>
              <w:jc w:val="center"/>
              <w:rPr>
                <w:color w:val="000000"/>
                <w:sz w:val="18"/>
                <w:szCs w:val="18"/>
              </w:rPr>
            </w:pPr>
            <w:r w:rsidRPr="00387F06">
              <w:rPr>
                <w:color w:val="000000"/>
                <w:sz w:val="18"/>
                <w:szCs w:val="18"/>
              </w:rPr>
              <w:t>Samsung Smart T</w:t>
            </w:r>
          </w:p>
        </w:tc>
        <w:tc>
          <w:tcPr>
            <w:tcW w:w="406" w:type="dxa"/>
            <w:tcBorders>
              <w:top w:val="nil"/>
              <w:left w:val="nil"/>
              <w:bottom w:val="single" w:sz="4" w:space="0" w:color="auto"/>
              <w:right w:val="single" w:sz="4" w:space="0" w:color="auto"/>
            </w:tcBorders>
            <w:shd w:val="clear" w:color="auto" w:fill="auto"/>
            <w:noWrap/>
            <w:vAlign w:val="center"/>
            <w:hideMark/>
          </w:tcPr>
          <w:p w14:paraId="675CE6CE" w14:textId="77777777" w:rsidR="00387F06" w:rsidRPr="00387F06" w:rsidRDefault="00387F06" w:rsidP="00DC59DA">
            <w:pPr>
              <w:jc w:val="center"/>
              <w:rPr>
                <w:color w:val="000000"/>
                <w:sz w:val="18"/>
                <w:szCs w:val="18"/>
              </w:rPr>
            </w:pPr>
            <w:r w:rsidRPr="00387F06">
              <w:rPr>
                <w:color w:val="000000"/>
                <w:sz w:val="18"/>
                <w:szCs w:val="18"/>
              </w:rPr>
              <w:t>81</w:t>
            </w:r>
          </w:p>
        </w:tc>
        <w:tc>
          <w:tcPr>
            <w:tcW w:w="1117" w:type="dxa"/>
            <w:tcBorders>
              <w:top w:val="nil"/>
              <w:left w:val="nil"/>
              <w:bottom w:val="single" w:sz="4" w:space="0" w:color="auto"/>
              <w:right w:val="single" w:sz="4" w:space="0" w:color="auto"/>
            </w:tcBorders>
            <w:shd w:val="clear" w:color="auto" w:fill="auto"/>
            <w:noWrap/>
            <w:vAlign w:val="center"/>
            <w:hideMark/>
          </w:tcPr>
          <w:p w14:paraId="720F6099" w14:textId="77777777" w:rsidR="00387F06" w:rsidRPr="00387F06" w:rsidRDefault="00387F06" w:rsidP="00DC59DA">
            <w:pPr>
              <w:jc w:val="center"/>
              <w:rPr>
                <w:color w:val="000000"/>
                <w:sz w:val="18"/>
                <w:szCs w:val="18"/>
              </w:rPr>
            </w:pPr>
            <w:r w:rsidRPr="00387F06">
              <w:rPr>
                <w:color w:val="000000"/>
                <w:sz w:val="18"/>
                <w:szCs w:val="18"/>
              </w:rPr>
              <w:t>Ghia Bocina Por</w:t>
            </w:r>
          </w:p>
        </w:tc>
        <w:tc>
          <w:tcPr>
            <w:tcW w:w="406" w:type="dxa"/>
            <w:tcBorders>
              <w:top w:val="nil"/>
              <w:left w:val="nil"/>
              <w:bottom w:val="single" w:sz="4" w:space="0" w:color="auto"/>
              <w:right w:val="single" w:sz="4" w:space="0" w:color="auto"/>
            </w:tcBorders>
            <w:shd w:val="clear" w:color="auto" w:fill="auto"/>
            <w:noWrap/>
            <w:vAlign w:val="center"/>
            <w:hideMark/>
          </w:tcPr>
          <w:p w14:paraId="52F9BFC6" w14:textId="77777777" w:rsidR="00387F06" w:rsidRPr="00387F06" w:rsidRDefault="00387F06" w:rsidP="00DC59DA">
            <w:pPr>
              <w:jc w:val="center"/>
              <w:rPr>
                <w:color w:val="000000"/>
                <w:sz w:val="18"/>
                <w:szCs w:val="18"/>
              </w:rPr>
            </w:pPr>
            <w:r w:rsidRPr="00387F06">
              <w:rPr>
                <w:color w:val="000000"/>
                <w:sz w:val="18"/>
                <w:szCs w:val="18"/>
              </w:rPr>
              <w:t>95</w:t>
            </w:r>
          </w:p>
        </w:tc>
        <w:tc>
          <w:tcPr>
            <w:tcW w:w="1148" w:type="dxa"/>
            <w:tcBorders>
              <w:top w:val="nil"/>
              <w:left w:val="nil"/>
              <w:bottom w:val="single" w:sz="4" w:space="0" w:color="auto"/>
              <w:right w:val="single" w:sz="4" w:space="0" w:color="auto"/>
            </w:tcBorders>
            <w:shd w:val="clear" w:color="auto" w:fill="auto"/>
            <w:noWrap/>
            <w:vAlign w:val="center"/>
            <w:hideMark/>
          </w:tcPr>
          <w:p w14:paraId="523EE1E0" w14:textId="77777777" w:rsidR="00387F06" w:rsidRPr="00387F06" w:rsidRDefault="00387F06" w:rsidP="00DC59DA">
            <w:pPr>
              <w:jc w:val="center"/>
              <w:rPr>
                <w:color w:val="000000"/>
                <w:sz w:val="18"/>
                <w:szCs w:val="18"/>
              </w:rPr>
            </w:pPr>
            <w:r w:rsidRPr="00387F06">
              <w:rPr>
                <w:color w:val="000000"/>
                <w:sz w:val="18"/>
                <w:szCs w:val="18"/>
              </w:rPr>
              <w:t>Iogear Audífono</w:t>
            </w:r>
          </w:p>
        </w:tc>
      </w:tr>
      <w:tr w:rsidR="00DC59DA" w14:paraId="0C164C05" w14:textId="77777777" w:rsidTr="00A37F1F">
        <w:trPr>
          <w:trHeight w:val="435"/>
        </w:trPr>
        <w:tc>
          <w:tcPr>
            <w:tcW w:w="406" w:type="dxa"/>
            <w:tcBorders>
              <w:top w:val="nil"/>
              <w:left w:val="single" w:sz="4" w:space="0" w:color="auto"/>
              <w:bottom w:val="single" w:sz="4" w:space="0" w:color="auto"/>
              <w:right w:val="single" w:sz="4" w:space="0" w:color="auto"/>
            </w:tcBorders>
            <w:shd w:val="clear" w:color="auto" w:fill="auto"/>
            <w:noWrap/>
            <w:vAlign w:val="center"/>
            <w:hideMark/>
          </w:tcPr>
          <w:p w14:paraId="3DBFB29C" w14:textId="77777777" w:rsidR="00387F06" w:rsidRPr="00387F06" w:rsidRDefault="00387F06" w:rsidP="00DC59DA">
            <w:pPr>
              <w:jc w:val="center"/>
              <w:rPr>
                <w:color w:val="000000"/>
                <w:sz w:val="18"/>
                <w:szCs w:val="18"/>
              </w:rPr>
            </w:pPr>
            <w:r w:rsidRPr="00387F06">
              <w:rPr>
                <w:color w:val="000000"/>
                <w:sz w:val="18"/>
                <w:szCs w:val="18"/>
              </w:rPr>
              <w:t>20</w:t>
            </w:r>
          </w:p>
        </w:tc>
        <w:tc>
          <w:tcPr>
            <w:tcW w:w="1030" w:type="dxa"/>
            <w:tcBorders>
              <w:top w:val="nil"/>
              <w:left w:val="nil"/>
              <w:bottom w:val="single" w:sz="4" w:space="0" w:color="auto"/>
              <w:right w:val="single" w:sz="4" w:space="0" w:color="auto"/>
            </w:tcBorders>
            <w:shd w:val="clear" w:color="auto" w:fill="auto"/>
            <w:noWrap/>
            <w:vAlign w:val="center"/>
            <w:hideMark/>
          </w:tcPr>
          <w:p w14:paraId="7E33DCCA" w14:textId="77777777" w:rsidR="00387F06" w:rsidRPr="00387F06" w:rsidRDefault="00387F06" w:rsidP="00DC59DA">
            <w:pPr>
              <w:jc w:val="center"/>
              <w:rPr>
                <w:color w:val="000000"/>
                <w:sz w:val="18"/>
                <w:szCs w:val="18"/>
              </w:rPr>
            </w:pPr>
            <w:r w:rsidRPr="00387F06">
              <w:rPr>
                <w:color w:val="000000"/>
                <w:sz w:val="18"/>
                <w:szCs w:val="18"/>
              </w:rPr>
              <w:t>Tarjeta de Vide</w:t>
            </w:r>
          </w:p>
        </w:tc>
        <w:tc>
          <w:tcPr>
            <w:tcW w:w="406" w:type="dxa"/>
            <w:tcBorders>
              <w:top w:val="nil"/>
              <w:left w:val="nil"/>
              <w:bottom w:val="single" w:sz="4" w:space="0" w:color="auto"/>
              <w:right w:val="single" w:sz="4" w:space="0" w:color="auto"/>
            </w:tcBorders>
            <w:shd w:val="clear" w:color="auto" w:fill="auto"/>
            <w:noWrap/>
            <w:vAlign w:val="center"/>
            <w:hideMark/>
          </w:tcPr>
          <w:p w14:paraId="26AA3496" w14:textId="77777777" w:rsidR="00387F06" w:rsidRPr="00387F06" w:rsidRDefault="00387F06" w:rsidP="00DC59DA">
            <w:pPr>
              <w:jc w:val="center"/>
              <w:rPr>
                <w:color w:val="000000"/>
                <w:sz w:val="18"/>
                <w:szCs w:val="18"/>
              </w:rPr>
            </w:pPr>
            <w:r w:rsidRPr="00387F06">
              <w:rPr>
                <w:color w:val="000000"/>
                <w:sz w:val="18"/>
                <w:szCs w:val="18"/>
              </w:rPr>
              <w:t>37</w:t>
            </w:r>
          </w:p>
        </w:tc>
        <w:tc>
          <w:tcPr>
            <w:tcW w:w="1153" w:type="dxa"/>
            <w:tcBorders>
              <w:top w:val="nil"/>
              <w:left w:val="nil"/>
              <w:bottom w:val="single" w:sz="4" w:space="0" w:color="auto"/>
              <w:right w:val="single" w:sz="4" w:space="0" w:color="auto"/>
            </w:tcBorders>
            <w:shd w:val="clear" w:color="auto" w:fill="auto"/>
            <w:noWrap/>
            <w:vAlign w:val="center"/>
            <w:hideMark/>
          </w:tcPr>
          <w:p w14:paraId="6AB01410" w14:textId="77777777" w:rsidR="00387F06" w:rsidRPr="00387F06" w:rsidRDefault="00387F06" w:rsidP="00DC59DA">
            <w:pPr>
              <w:jc w:val="center"/>
              <w:rPr>
                <w:color w:val="000000"/>
                <w:sz w:val="18"/>
                <w:szCs w:val="18"/>
              </w:rPr>
            </w:pPr>
            <w:r w:rsidRPr="00387F06">
              <w:rPr>
                <w:color w:val="000000"/>
                <w:sz w:val="18"/>
                <w:szCs w:val="18"/>
              </w:rPr>
              <w:t>Tarjeta Madre A</w:t>
            </w:r>
          </w:p>
        </w:tc>
        <w:tc>
          <w:tcPr>
            <w:tcW w:w="406" w:type="dxa"/>
            <w:tcBorders>
              <w:top w:val="nil"/>
              <w:left w:val="nil"/>
              <w:bottom w:val="single" w:sz="4" w:space="0" w:color="auto"/>
              <w:right w:val="single" w:sz="4" w:space="0" w:color="auto"/>
            </w:tcBorders>
            <w:shd w:val="clear" w:color="auto" w:fill="auto"/>
            <w:noWrap/>
            <w:vAlign w:val="center"/>
            <w:hideMark/>
          </w:tcPr>
          <w:p w14:paraId="7FFEA524" w14:textId="77777777" w:rsidR="00387F06" w:rsidRPr="00387F06" w:rsidRDefault="00387F06" w:rsidP="00DC59DA">
            <w:pPr>
              <w:jc w:val="center"/>
              <w:rPr>
                <w:color w:val="000000"/>
                <w:sz w:val="18"/>
                <w:szCs w:val="18"/>
              </w:rPr>
            </w:pPr>
            <w:r w:rsidRPr="00387F06">
              <w:rPr>
                <w:color w:val="000000"/>
                <w:sz w:val="18"/>
                <w:szCs w:val="18"/>
              </w:rPr>
              <w:t>58</w:t>
            </w:r>
          </w:p>
        </w:tc>
        <w:tc>
          <w:tcPr>
            <w:tcW w:w="1221" w:type="dxa"/>
            <w:tcBorders>
              <w:top w:val="nil"/>
              <w:left w:val="nil"/>
              <w:bottom w:val="single" w:sz="4" w:space="0" w:color="auto"/>
              <w:right w:val="single" w:sz="4" w:space="0" w:color="auto"/>
            </w:tcBorders>
            <w:shd w:val="clear" w:color="auto" w:fill="auto"/>
            <w:noWrap/>
            <w:vAlign w:val="center"/>
            <w:hideMark/>
          </w:tcPr>
          <w:p w14:paraId="67125587" w14:textId="77777777" w:rsidR="00387F06" w:rsidRPr="00387F06" w:rsidRDefault="00387F06" w:rsidP="00DC59DA">
            <w:pPr>
              <w:jc w:val="center"/>
              <w:rPr>
                <w:color w:val="000000"/>
                <w:sz w:val="18"/>
                <w:szCs w:val="18"/>
              </w:rPr>
            </w:pPr>
            <w:r w:rsidRPr="00387F06">
              <w:rPr>
                <w:color w:val="000000"/>
                <w:sz w:val="18"/>
                <w:szCs w:val="18"/>
              </w:rPr>
              <w:t>SSD para Servid</w:t>
            </w:r>
          </w:p>
        </w:tc>
        <w:tc>
          <w:tcPr>
            <w:tcW w:w="406" w:type="dxa"/>
            <w:tcBorders>
              <w:top w:val="nil"/>
              <w:left w:val="nil"/>
              <w:bottom w:val="single" w:sz="4" w:space="0" w:color="auto"/>
              <w:right w:val="single" w:sz="4" w:space="0" w:color="auto"/>
            </w:tcBorders>
            <w:shd w:val="clear" w:color="auto" w:fill="auto"/>
            <w:noWrap/>
            <w:vAlign w:val="center"/>
            <w:hideMark/>
          </w:tcPr>
          <w:p w14:paraId="45681B32" w14:textId="77777777" w:rsidR="00387F06" w:rsidRPr="00387F06" w:rsidRDefault="00387F06" w:rsidP="00DC59DA">
            <w:pPr>
              <w:jc w:val="center"/>
              <w:rPr>
                <w:color w:val="000000"/>
                <w:sz w:val="18"/>
                <w:szCs w:val="18"/>
              </w:rPr>
            </w:pPr>
            <w:r w:rsidRPr="00387F06">
              <w:rPr>
                <w:color w:val="000000"/>
                <w:sz w:val="18"/>
                <w:szCs w:val="18"/>
              </w:rPr>
              <w:t>71</w:t>
            </w:r>
          </w:p>
        </w:tc>
        <w:tc>
          <w:tcPr>
            <w:tcW w:w="1179" w:type="dxa"/>
            <w:tcBorders>
              <w:top w:val="nil"/>
              <w:left w:val="nil"/>
              <w:bottom w:val="single" w:sz="4" w:space="0" w:color="auto"/>
              <w:right w:val="single" w:sz="4" w:space="0" w:color="auto"/>
            </w:tcBorders>
            <w:shd w:val="clear" w:color="auto" w:fill="auto"/>
            <w:noWrap/>
            <w:vAlign w:val="center"/>
            <w:hideMark/>
          </w:tcPr>
          <w:p w14:paraId="45E8305E" w14:textId="77777777" w:rsidR="00387F06" w:rsidRPr="00387F06" w:rsidRDefault="00387F06" w:rsidP="00DC59DA">
            <w:pPr>
              <w:jc w:val="center"/>
              <w:rPr>
                <w:color w:val="000000"/>
                <w:sz w:val="18"/>
                <w:szCs w:val="18"/>
              </w:rPr>
            </w:pPr>
            <w:r w:rsidRPr="00387F06">
              <w:rPr>
                <w:color w:val="000000"/>
                <w:sz w:val="18"/>
                <w:szCs w:val="18"/>
              </w:rPr>
              <w:t>Samsung Smart T</w:t>
            </w:r>
          </w:p>
        </w:tc>
        <w:tc>
          <w:tcPr>
            <w:tcW w:w="406" w:type="dxa"/>
            <w:tcBorders>
              <w:top w:val="nil"/>
              <w:left w:val="nil"/>
              <w:bottom w:val="single" w:sz="4" w:space="0" w:color="auto"/>
              <w:right w:val="single" w:sz="4" w:space="0" w:color="auto"/>
            </w:tcBorders>
            <w:shd w:val="clear" w:color="auto" w:fill="auto"/>
            <w:noWrap/>
            <w:vAlign w:val="center"/>
            <w:hideMark/>
          </w:tcPr>
          <w:p w14:paraId="779472DE" w14:textId="77777777" w:rsidR="00387F06" w:rsidRPr="00387F06" w:rsidRDefault="00387F06" w:rsidP="00DC59DA">
            <w:pPr>
              <w:jc w:val="center"/>
              <w:rPr>
                <w:color w:val="000000"/>
                <w:sz w:val="18"/>
                <w:szCs w:val="18"/>
              </w:rPr>
            </w:pPr>
            <w:r w:rsidRPr="00387F06">
              <w:rPr>
                <w:color w:val="000000"/>
                <w:sz w:val="18"/>
                <w:szCs w:val="18"/>
              </w:rPr>
              <w:t>82</w:t>
            </w:r>
          </w:p>
        </w:tc>
        <w:tc>
          <w:tcPr>
            <w:tcW w:w="1117" w:type="dxa"/>
            <w:tcBorders>
              <w:top w:val="nil"/>
              <w:left w:val="nil"/>
              <w:bottom w:val="single" w:sz="4" w:space="0" w:color="auto"/>
              <w:right w:val="single" w:sz="4" w:space="0" w:color="auto"/>
            </w:tcBorders>
            <w:shd w:val="clear" w:color="auto" w:fill="auto"/>
            <w:noWrap/>
            <w:vAlign w:val="center"/>
            <w:hideMark/>
          </w:tcPr>
          <w:p w14:paraId="15079DFF" w14:textId="77777777" w:rsidR="00387F06" w:rsidRPr="00387F06" w:rsidRDefault="00387F06" w:rsidP="00DC59DA">
            <w:pPr>
              <w:jc w:val="center"/>
              <w:rPr>
                <w:color w:val="000000"/>
                <w:sz w:val="18"/>
                <w:szCs w:val="18"/>
              </w:rPr>
            </w:pPr>
            <w:r w:rsidRPr="00387F06">
              <w:rPr>
                <w:color w:val="000000"/>
                <w:sz w:val="18"/>
                <w:szCs w:val="18"/>
              </w:rPr>
              <w:t>Ghia Bocina Por</w:t>
            </w:r>
          </w:p>
        </w:tc>
        <w:tc>
          <w:tcPr>
            <w:tcW w:w="406" w:type="dxa"/>
            <w:tcBorders>
              <w:top w:val="nil"/>
              <w:left w:val="nil"/>
              <w:bottom w:val="single" w:sz="4" w:space="0" w:color="auto"/>
              <w:right w:val="single" w:sz="4" w:space="0" w:color="auto"/>
            </w:tcBorders>
            <w:shd w:val="clear" w:color="auto" w:fill="auto"/>
            <w:noWrap/>
            <w:vAlign w:val="center"/>
            <w:hideMark/>
          </w:tcPr>
          <w:p w14:paraId="6044F01D" w14:textId="77777777" w:rsidR="00387F06" w:rsidRPr="00387F06" w:rsidRDefault="00387F06" w:rsidP="00DC59DA">
            <w:pPr>
              <w:jc w:val="center"/>
              <w:rPr>
                <w:color w:val="000000"/>
                <w:sz w:val="18"/>
                <w:szCs w:val="18"/>
              </w:rPr>
            </w:pPr>
            <w:r w:rsidRPr="00387F06">
              <w:rPr>
                <w:color w:val="000000"/>
                <w:sz w:val="18"/>
                <w:szCs w:val="18"/>
              </w:rPr>
              <w:t>96</w:t>
            </w:r>
          </w:p>
        </w:tc>
        <w:tc>
          <w:tcPr>
            <w:tcW w:w="1148" w:type="dxa"/>
            <w:tcBorders>
              <w:top w:val="nil"/>
              <w:left w:val="nil"/>
              <w:bottom w:val="single" w:sz="4" w:space="0" w:color="auto"/>
              <w:right w:val="single" w:sz="4" w:space="0" w:color="auto"/>
            </w:tcBorders>
            <w:shd w:val="clear" w:color="auto" w:fill="auto"/>
            <w:noWrap/>
            <w:vAlign w:val="center"/>
            <w:hideMark/>
          </w:tcPr>
          <w:p w14:paraId="4FBC7661" w14:textId="77777777" w:rsidR="00387F06" w:rsidRPr="00387F06" w:rsidRDefault="00387F06" w:rsidP="00DC59DA">
            <w:pPr>
              <w:jc w:val="center"/>
              <w:rPr>
                <w:color w:val="000000"/>
                <w:sz w:val="18"/>
                <w:szCs w:val="18"/>
              </w:rPr>
            </w:pPr>
            <w:r w:rsidRPr="00387F06">
              <w:rPr>
                <w:color w:val="000000"/>
                <w:sz w:val="18"/>
                <w:szCs w:val="18"/>
              </w:rPr>
              <w:t>Klip Xtreme Aud</w:t>
            </w:r>
          </w:p>
        </w:tc>
      </w:tr>
      <w:tr w:rsidR="00DC59DA" w14:paraId="0280EF42" w14:textId="77777777" w:rsidTr="00A37F1F">
        <w:trPr>
          <w:trHeight w:val="435"/>
        </w:trPr>
        <w:tc>
          <w:tcPr>
            <w:tcW w:w="406" w:type="dxa"/>
            <w:tcBorders>
              <w:top w:val="nil"/>
              <w:left w:val="single" w:sz="4" w:space="0" w:color="auto"/>
              <w:bottom w:val="single" w:sz="4" w:space="0" w:color="auto"/>
              <w:right w:val="single" w:sz="4" w:space="0" w:color="auto"/>
            </w:tcBorders>
            <w:shd w:val="clear" w:color="auto" w:fill="auto"/>
            <w:noWrap/>
            <w:vAlign w:val="center"/>
            <w:hideMark/>
          </w:tcPr>
          <w:p w14:paraId="4E6F1B0E" w14:textId="77777777" w:rsidR="00387F06" w:rsidRPr="00387F06" w:rsidRDefault="00387F06" w:rsidP="00DC59DA">
            <w:pPr>
              <w:jc w:val="center"/>
              <w:rPr>
                <w:color w:val="000000"/>
                <w:sz w:val="18"/>
                <w:szCs w:val="18"/>
              </w:rPr>
            </w:pPr>
            <w:r w:rsidRPr="00387F06">
              <w:rPr>
                <w:color w:val="000000"/>
                <w:sz w:val="18"/>
                <w:szCs w:val="18"/>
              </w:rPr>
              <w:t>23</w:t>
            </w:r>
          </w:p>
        </w:tc>
        <w:tc>
          <w:tcPr>
            <w:tcW w:w="1030" w:type="dxa"/>
            <w:tcBorders>
              <w:top w:val="nil"/>
              <w:left w:val="nil"/>
              <w:bottom w:val="single" w:sz="4" w:space="0" w:color="auto"/>
              <w:right w:val="single" w:sz="4" w:space="0" w:color="auto"/>
            </w:tcBorders>
            <w:shd w:val="clear" w:color="auto" w:fill="auto"/>
            <w:noWrap/>
            <w:vAlign w:val="center"/>
            <w:hideMark/>
          </w:tcPr>
          <w:p w14:paraId="176DCD9E" w14:textId="77777777" w:rsidR="00387F06" w:rsidRPr="00387F06" w:rsidRDefault="00387F06" w:rsidP="00DC59DA">
            <w:pPr>
              <w:jc w:val="center"/>
              <w:rPr>
                <w:color w:val="000000"/>
                <w:sz w:val="18"/>
                <w:szCs w:val="18"/>
              </w:rPr>
            </w:pPr>
            <w:r w:rsidRPr="00387F06">
              <w:rPr>
                <w:color w:val="000000"/>
                <w:sz w:val="18"/>
                <w:szCs w:val="18"/>
              </w:rPr>
              <w:t>Tarjeta de Vide</w:t>
            </w:r>
          </w:p>
        </w:tc>
        <w:tc>
          <w:tcPr>
            <w:tcW w:w="406" w:type="dxa"/>
            <w:tcBorders>
              <w:top w:val="nil"/>
              <w:left w:val="nil"/>
              <w:bottom w:val="single" w:sz="4" w:space="0" w:color="auto"/>
              <w:right w:val="single" w:sz="4" w:space="0" w:color="auto"/>
            </w:tcBorders>
            <w:shd w:val="clear" w:color="auto" w:fill="auto"/>
            <w:noWrap/>
            <w:vAlign w:val="center"/>
            <w:hideMark/>
          </w:tcPr>
          <w:p w14:paraId="6A75DE98" w14:textId="77777777" w:rsidR="00387F06" w:rsidRPr="00387F06" w:rsidRDefault="00387F06" w:rsidP="00DC59DA">
            <w:pPr>
              <w:jc w:val="center"/>
              <w:rPr>
                <w:color w:val="000000"/>
                <w:sz w:val="18"/>
                <w:szCs w:val="18"/>
              </w:rPr>
            </w:pPr>
            <w:r w:rsidRPr="00387F06">
              <w:rPr>
                <w:color w:val="000000"/>
                <w:sz w:val="18"/>
                <w:szCs w:val="18"/>
              </w:rPr>
              <w:t>38</w:t>
            </w:r>
          </w:p>
        </w:tc>
        <w:tc>
          <w:tcPr>
            <w:tcW w:w="1153" w:type="dxa"/>
            <w:tcBorders>
              <w:top w:val="nil"/>
              <w:left w:val="nil"/>
              <w:bottom w:val="single" w:sz="4" w:space="0" w:color="auto"/>
              <w:right w:val="single" w:sz="4" w:space="0" w:color="auto"/>
            </w:tcBorders>
            <w:shd w:val="clear" w:color="auto" w:fill="auto"/>
            <w:noWrap/>
            <w:vAlign w:val="center"/>
            <w:hideMark/>
          </w:tcPr>
          <w:p w14:paraId="46E94FE6" w14:textId="77777777" w:rsidR="00387F06" w:rsidRPr="00387F06" w:rsidRDefault="00387F06" w:rsidP="00DC59DA">
            <w:pPr>
              <w:jc w:val="center"/>
              <w:rPr>
                <w:color w:val="000000"/>
                <w:sz w:val="18"/>
                <w:szCs w:val="18"/>
              </w:rPr>
            </w:pPr>
            <w:r w:rsidRPr="00387F06">
              <w:rPr>
                <w:color w:val="000000"/>
                <w:sz w:val="18"/>
                <w:szCs w:val="18"/>
              </w:rPr>
              <w:t>Tarjeta Madre G</w:t>
            </w:r>
          </w:p>
        </w:tc>
        <w:tc>
          <w:tcPr>
            <w:tcW w:w="406" w:type="dxa"/>
            <w:tcBorders>
              <w:top w:val="nil"/>
              <w:left w:val="nil"/>
              <w:bottom w:val="single" w:sz="4" w:space="0" w:color="auto"/>
              <w:right w:val="single" w:sz="4" w:space="0" w:color="auto"/>
            </w:tcBorders>
            <w:shd w:val="clear" w:color="auto" w:fill="auto"/>
            <w:noWrap/>
            <w:vAlign w:val="center"/>
            <w:hideMark/>
          </w:tcPr>
          <w:p w14:paraId="7FAB0CDB" w14:textId="77777777" w:rsidR="00387F06" w:rsidRPr="00387F06" w:rsidRDefault="00387F06" w:rsidP="00DC59DA">
            <w:pPr>
              <w:jc w:val="center"/>
              <w:rPr>
                <w:color w:val="000000"/>
                <w:sz w:val="18"/>
                <w:szCs w:val="18"/>
              </w:rPr>
            </w:pPr>
            <w:r w:rsidRPr="00387F06">
              <w:rPr>
                <w:color w:val="000000"/>
                <w:sz w:val="18"/>
                <w:szCs w:val="18"/>
              </w:rPr>
              <w:t>59</w:t>
            </w:r>
          </w:p>
        </w:tc>
        <w:tc>
          <w:tcPr>
            <w:tcW w:w="1221" w:type="dxa"/>
            <w:tcBorders>
              <w:top w:val="nil"/>
              <w:left w:val="nil"/>
              <w:bottom w:val="single" w:sz="4" w:space="0" w:color="auto"/>
              <w:right w:val="single" w:sz="4" w:space="0" w:color="auto"/>
            </w:tcBorders>
            <w:shd w:val="clear" w:color="auto" w:fill="auto"/>
            <w:noWrap/>
            <w:vAlign w:val="center"/>
            <w:hideMark/>
          </w:tcPr>
          <w:p w14:paraId="601939BF" w14:textId="77777777" w:rsidR="00387F06" w:rsidRPr="00387F06" w:rsidRDefault="00387F06" w:rsidP="00DC59DA">
            <w:pPr>
              <w:jc w:val="center"/>
              <w:rPr>
                <w:color w:val="000000"/>
                <w:sz w:val="18"/>
                <w:szCs w:val="18"/>
              </w:rPr>
            </w:pPr>
            <w:r w:rsidRPr="00387F06">
              <w:rPr>
                <w:color w:val="000000"/>
                <w:sz w:val="18"/>
                <w:szCs w:val="18"/>
              </w:rPr>
              <w:t>SSD Samsung 860</w:t>
            </w:r>
          </w:p>
        </w:tc>
        <w:tc>
          <w:tcPr>
            <w:tcW w:w="406" w:type="dxa"/>
            <w:tcBorders>
              <w:top w:val="nil"/>
              <w:left w:val="nil"/>
              <w:bottom w:val="single" w:sz="4" w:space="0" w:color="auto"/>
              <w:right w:val="single" w:sz="4" w:space="0" w:color="auto"/>
            </w:tcBorders>
            <w:shd w:val="clear" w:color="auto" w:fill="auto"/>
            <w:noWrap/>
            <w:vAlign w:val="center"/>
            <w:hideMark/>
          </w:tcPr>
          <w:p w14:paraId="42C94EE5" w14:textId="77777777" w:rsidR="00387F06" w:rsidRPr="00387F06" w:rsidRDefault="00387F06" w:rsidP="00DC59DA">
            <w:pPr>
              <w:jc w:val="center"/>
              <w:rPr>
                <w:color w:val="000000"/>
                <w:sz w:val="18"/>
                <w:szCs w:val="18"/>
              </w:rPr>
            </w:pPr>
            <w:r w:rsidRPr="00387F06">
              <w:rPr>
                <w:color w:val="000000"/>
                <w:sz w:val="18"/>
                <w:szCs w:val="18"/>
              </w:rPr>
              <w:t>72</w:t>
            </w:r>
          </w:p>
        </w:tc>
        <w:tc>
          <w:tcPr>
            <w:tcW w:w="1179" w:type="dxa"/>
            <w:tcBorders>
              <w:top w:val="nil"/>
              <w:left w:val="nil"/>
              <w:bottom w:val="single" w:sz="4" w:space="0" w:color="auto"/>
              <w:right w:val="single" w:sz="4" w:space="0" w:color="auto"/>
            </w:tcBorders>
            <w:shd w:val="clear" w:color="auto" w:fill="auto"/>
            <w:noWrap/>
            <w:vAlign w:val="center"/>
            <w:hideMark/>
          </w:tcPr>
          <w:p w14:paraId="3FE4805B" w14:textId="77777777" w:rsidR="00387F06" w:rsidRPr="00387F06" w:rsidRDefault="00387F06" w:rsidP="00DC59DA">
            <w:pPr>
              <w:jc w:val="center"/>
              <w:rPr>
                <w:color w:val="000000"/>
                <w:sz w:val="18"/>
                <w:szCs w:val="18"/>
              </w:rPr>
            </w:pPr>
            <w:r w:rsidRPr="00387F06">
              <w:rPr>
                <w:color w:val="000000"/>
                <w:sz w:val="18"/>
                <w:szCs w:val="18"/>
              </w:rPr>
              <w:t>Hisense Smart T</w:t>
            </w:r>
          </w:p>
        </w:tc>
        <w:tc>
          <w:tcPr>
            <w:tcW w:w="406" w:type="dxa"/>
            <w:tcBorders>
              <w:top w:val="nil"/>
              <w:left w:val="nil"/>
              <w:bottom w:val="single" w:sz="4" w:space="0" w:color="auto"/>
              <w:right w:val="single" w:sz="4" w:space="0" w:color="auto"/>
            </w:tcBorders>
            <w:shd w:val="clear" w:color="auto" w:fill="auto"/>
            <w:noWrap/>
            <w:vAlign w:val="center"/>
            <w:hideMark/>
          </w:tcPr>
          <w:p w14:paraId="3C1D02BE" w14:textId="77777777" w:rsidR="00387F06" w:rsidRPr="00387F06" w:rsidRDefault="00387F06" w:rsidP="00DC59DA">
            <w:pPr>
              <w:jc w:val="center"/>
              <w:rPr>
                <w:color w:val="000000"/>
                <w:sz w:val="18"/>
                <w:szCs w:val="18"/>
              </w:rPr>
            </w:pPr>
            <w:r w:rsidRPr="00387F06">
              <w:rPr>
                <w:color w:val="000000"/>
                <w:sz w:val="18"/>
                <w:szCs w:val="18"/>
              </w:rPr>
              <w:t>83</w:t>
            </w:r>
          </w:p>
        </w:tc>
        <w:tc>
          <w:tcPr>
            <w:tcW w:w="1117" w:type="dxa"/>
            <w:tcBorders>
              <w:top w:val="nil"/>
              <w:left w:val="nil"/>
              <w:bottom w:val="single" w:sz="4" w:space="0" w:color="auto"/>
              <w:right w:val="single" w:sz="4" w:space="0" w:color="auto"/>
            </w:tcBorders>
            <w:shd w:val="clear" w:color="auto" w:fill="auto"/>
            <w:noWrap/>
            <w:vAlign w:val="center"/>
            <w:hideMark/>
          </w:tcPr>
          <w:p w14:paraId="3FFF0B24" w14:textId="77777777" w:rsidR="00387F06" w:rsidRPr="00387F06" w:rsidRDefault="00387F06" w:rsidP="00DC59DA">
            <w:pPr>
              <w:jc w:val="center"/>
              <w:rPr>
                <w:color w:val="000000"/>
                <w:sz w:val="18"/>
                <w:szCs w:val="18"/>
              </w:rPr>
            </w:pPr>
            <w:r w:rsidRPr="00387F06">
              <w:rPr>
                <w:color w:val="000000"/>
                <w:sz w:val="18"/>
                <w:szCs w:val="18"/>
              </w:rPr>
              <w:t>Ghia Bocina Por</w:t>
            </w:r>
          </w:p>
        </w:tc>
        <w:tc>
          <w:tcPr>
            <w:tcW w:w="406" w:type="dxa"/>
            <w:tcBorders>
              <w:top w:val="nil"/>
              <w:left w:val="nil"/>
              <w:bottom w:val="single" w:sz="4" w:space="0" w:color="auto"/>
              <w:right w:val="single" w:sz="4" w:space="0" w:color="auto"/>
            </w:tcBorders>
            <w:shd w:val="clear" w:color="auto" w:fill="auto"/>
            <w:noWrap/>
            <w:vAlign w:val="center"/>
            <w:hideMark/>
          </w:tcPr>
          <w:p w14:paraId="365B2EEF" w14:textId="77777777" w:rsidR="00387F06" w:rsidRPr="00387F06" w:rsidRDefault="00387F06" w:rsidP="00DC59DA">
            <w:pPr>
              <w:rPr>
                <w:rFonts w:ascii="Calibri" w:hAnsi="Calibri" w:cs="Calibri"/>
                <w:color w:val="000000"/>
                <w:sz w:val="18"/>
                <w:szCs w:val="18"/>
              </w:rPr>
            </w:pPr>
            <w:r w:rsidRPr="00387F06">
              <w:rPr>
                <w:rFonts w:ascii="Calibri" w:hAnsi="Calibri" w:cs="Calibri"/>
                <w:color w:val="000000"/>
                <w:sz w:val="18"/>
                <w:szCs w:val="18"/>
              </w:rPr>
              <w:t> </w:t>
            </w:r>
          </w:p>
        </w:tc>
        <w:tc>
          <w:tcPr>
            <w:tcW w:w="1148" w:type="dxa"/>
            <w:tcBorders>
              <w:top w:val="nil"/>
              <w:left w:val="nil"/>
              <w:bottom w:val="single" w:sz="4" w:space="0" w:color="auto"/>
              <w:right w:val="single" w:sz="4" w:space="0" w:color="auto"/>
            </w:tcBorders>
            <w:shd w:val="clear" w:color="auto" w:fill="auto"/>
            <w:noWrap/>
            <w:vAlign w:val="center"/>
            <w:hideMark/>
          </w:tcPr>
          <w:p w14:paraId="63244BE8" w14:textId="77777777" w:rsidR="00387F06" w:rsidRPr="00387F06" w:rsidRDefault="00387F06" w:rsidP="00DC59DA">
            <w:pPr>
              <w:rPr>
                <w:rFonts w:ascii="Calibri" w:hAnsi="Calibri" w:cs="Calibri"/>
                <w:color w:val="000000"/>
                <w:sz w:val="18"/>
                <w:szCs w:val="18"/>
              </w:rPr>
            </w:pPr>
            <w:r w:rsidRPr="00387F06">
              <w:rPr>
                <w:rFonts w:ascii="Calibri" w:hAnsi="Calibri" w:cs="Calibri"/>
                <w:color w:val="000000"/>
                <w:sz w:val="18"/>
                <w:szCs w:val="18"/>
              </w:rPr>
              <w:t> </w:t>
            </w:r>
          </w:p>
        </w:tc>
      </w:tr>
      <w:tr w:rsidR="00DC59DA" w14:paraId="6C0ED172" w14:textId="77777777" w:rsidTr="00A37F1F">
        <w:trPr>
          <w:trHeight w:val="435"/>
        </w:trPr>
        <w:tc>
          <w:tcPr>
            <w:tcW w:w="406" w:type="dxa"/>
            <w:tcBorders>
              <w:top w:val="nil"/>
              <w:left w:val="single" w:sz="4" w:space="0" w:color="auto"/>
              <w:bottom w:val="single" w:sz="4" w:space="0" w:color="auto"/>
              <w:right w:val="single" w:sz="4" w:space="0" w:color="auto"/>
            </w:tcBorders>
            <w:shd w:val="clear" w:color="auto" w:fill="auto"/>
            <w:noWrap/>
            <w:vAlign w:val="center"/>
            <w:hideMark/>
          </w:tcPr>
          <w:p w14:paraId="276760A3" w14:textId="77777777" w:rsidR="00387F06" w:rsidRPr="00387F06" w:rsidRDefault="00387F06" w:rsidP="00DC59DA">
            <w:pPr>
              <w:jc w:val="center"/>
              <w:rPr>
                <w:color w:val="000000"/>
                <w:sz w:val="18"/>
                <w:szCs w:val="18"/>
              </w:rPr>
            </w:pPr>
            <w:r w:rsidRPr="00387F06">
              <w:rPr>
                <w:color w:val="000000"/>
                <w:sz w:val="18"/>
                <w:szCs w:val="18"/>
              </w:rPr>
              <w:t>24</w:t>
            </w:r>
          </w:p>
        </w:tc>
        <w:tc>
          <w:tcPr>
            <w:tcW w:w="1030" w:type="dxa"/>
            <w:tcBorders>
              <w:top w:val="nil"/>
              <w:left w:val="nil"/>
              <w:bottom w:val="single" w:sz="4" w:space="0" w:color="auto"/>
              <w:right w:val="single" w:sz="4" w:space="0" w:color="auto"/>
            </w:tcBorders>
            <w:shd w:val="clear" w:color="auto" w:fill="auto"/>
            <w:noWrap/>
            <w:vAlign w:val="center"/>
            <w:hideMark/>
          </w:tcPr>
          <w:p w14:paraId="43F326C2" w14:textId="77777777" w:rsidR="00387F06" w:rsidRPr="00387F06" w:rsidRDefault="00387F06" w:rsidP="00DC59DA">
            <w:pPr>
              <w:jc w:val="center"/>
              <w:rPr>
                <w:color w:val="000000"/>
                <w:sz w:val="18"/>
                <w:szCs w:val="18"/>
              </w:rPr>
            </w:pPr>
            <w:r w:rsidRPr="00387F06">
              <w:rPr>
                <w:color w:val="000000"/>
                <w:sz w:val="18"/>
                <w:szCs w:val="18"/>
              </w:rPr>
              <w:t>Tarjeta de Vide</w:t>
            </w:r>
          </w:p>
        </w:tc>
        <w:tc>
          <w:tcPr>
            <w:tcW w:w="406" w:type="dxa"/>
            <w:tcBorders>
              <w:top w:val="nil"/>
              <w:left w:val="nil"/>
              <w:bottom w:val="single" w:sz="4" w:space="0" w:color="auto"/>
              <w:right w:val="single" w:sz="4" w:space="0" w:color="auto"/>
            </w:tcBorders>
            <w:shd w:val="clear" w:color="auto" w:fill="auto"/>
            <w:noWrap/>
            <w:vAlign w:val="center"/>
            <w:hideMark/>
          </w:tcPr>
          <w:p w14:paraId="6222AD47" w14:textId="77777777" w:rsidR="00387F06" w:rsidRPr="00387F06" w:rsidRDefault="00387F06" w:rsidP="00DC59DA">
            <w:pPr>
              <w:jc w:val="center"/>
              <w:rPr>
                <w:color w:val="000000"/>
                <w:sz w:val="18"/>
                <w:szCs w:val="18"/>
              </w:rPr>
            </w:pPr>
            <w:r w:rsidRPr="00387F06">
              <w:rPr>
                <w:color w:val="000000"/>
                <w:sz w:val="18"/>
                <w:szCs w:val="18"/>
              </w:rPr>
              <w:t>39</w:t>
            </w:r>
          </w:p>
        </w:tc>
        <w:tc>
          <w:tcPr>
            <w:tcW w:w="1153" w:type="dxa"/>
            <w:tcBorders>
              <w:top w:val="nil"/>
              <w:left w:val="nil"/>
              <w:bottom w:val="single" w:sz="4" w:space="0" w:color="auto"/>
              <w:right w:val="single" w:sz="4" w:space="0" w:color="auto"/>
            </w:tcBorders>
            <w:shd w:val="clear" w:color="auto" w:fill="auto"/>
            <w:noWrap/>
            <w:vAlign w:val="center"/>
            <w:hideMark/>
          </w:tcPr>
          <w:p w14:paraId="675E5D99" w14:textId="77777777" w:rsidR="00387F06" w:rsidRPr="00387F06" w:rsidRDefault="00387F06" w:rsidP="00DC59DA">
            <w:pPr>
              <w:jc w:val="center"/>
              <w:rPr>
                <w:color w:val="000000"/>
                <w:sz w:val="18"/>
                <w:szCs w:val="18"/>
              </w:rPr>
            </w:pPr>
            <w:r w:rsidRPr="00387F06">
              <w:rPr>
                <w:color w:val="000000"/>
                <w:sz w:val="18"/>
                <w:szCs w:val="18"/>
              </w:rPr>
              <w:t>ASUS T. Madre u</w:t>
            </w:r>
          </w:p>
        </w:tc>
        <w:tc>
          <w:tcPr>
            <w:tcW w:w="406" w:type="dxa"/>
            <w:tcBorders>
              <w:top w:val="nil"/>
              <w:left w:val="nil"/>
              <w:bottom w:val="single" w:sz="4" w:space="0" w:color="auto"/>
              <w:right w:val="single" w:sz="4" w:space="0" w:color="auto"/>
            </w:tcBorders>
            <w:shd w:val="clear" w:color="auto" w:fill="auto"/>
            <w:noWrap/>
            <w:vAlign w:val="center"/>
            <w:hideMark/>
          </w:tcPr>
          <w:p w14:paraId="2A39AA7F" w14:textId="77777777" w:rsidR="00387F06" w:rsidRPr="00387F06" w:rsidRDefault="00387F06" w:rsidP="00DC59DA">
            <w:pPr>
              <w:jc w:val="center"/>
              <w:rPr>
                <w:color w:val="000000"/>
                <w:sz w:val="18"/>
                <w:szCs w:val="18"/>
              </w:rPr>
            </w:pPr>
            <w:r w:rsidRPr="00387F06">
              <w:rPr>
                <w:color w:val="000000"/>
                <w:sz w:val="18"/>
                <w:szCs w:val="18"/>
              </w:rPr>
              <w:t>61</w:t>
            </w:r>
          </w:p>
        </w:tc>
        <w:tc>
          <w:tcPr>
            <w:tcW w:w="1221" w:type="dxa"/>
            <w:tcBorders>
              <w:top w:val="nil"/>
              <w:left w:val="nil"/>
              <w:bottom w:val="single" w:sz="4" w:space="0" w:color="auto"/>
              <w:right w:val="single" w:sz="4" w:space="0" w:color="auto"/>
            </w:tcBorders>
            <w:shd w:val="clear" w:color="auto" w:fill="auto"/>
            <w:noWrap/>
            <w:vAlign w:val="center"/>
            <w:hideMark/>
          </w:tcPr>
          <w:p w14:paraId="014EA3E8" w14:textId="77777777" w:rsidR="00387F06" w:rsidRPr="00387F06" w:rsidRDefault="00387F06" w:rsidP="00DC59DA">
            <w:pPr>
              <w:jc w:val="center"/>
              <w:rPr>
                <w:color w:val="000000"/>
                <w:sz w:val="18"/>
                <w:szCs w:val="18"/>
              </w:rPr>
            </w:pPr>
            <w:r w:rsidRPr="00387F06">
              <w:rPr>
                <w:color w:val="000000"/>
                <w:sz w:val="18"/>
                <w:szCs w:val="18"/>
              </w:rPr>
              <w:t>Kit Memoria RAM</w:t>
            </w:r>
          </w:p>
        </w:tc>
        <w:tc>
          <w:tcPr>
            <w:tcW w:w="406" w:type="dxa"/>
            <w:tcBorders>
              <w:top w:val="nil"/>
              <w:left w:val="nil"/>
              <w:bottom w:val="single" w:sz="4" w:space="0" w:color="auto"/>
              <w:right w:val="single" w:sz="4" w:space="0" w:color="auto"/>
            </w:tcBorders>
            <w:shd w:val="clear" w:color="auto" w:fill="auto"/>
            <w:noWrap/>
            <w:vAlign w:val="center"/>
            <w:hideMark/>
          </w:tcPr>
          <w:p w14:paraId="40F29F9F" w14:textId="77777777" w:rsidR="00387F06" w:rsidRPr="00387F06" w:rsidRDefault="00387F06" w:rsidP="00DC59DA">
            <w:pPr>
              <w:jc w:val="center"/>
              <w:rPr>
                <w:color w:val="000000"/>
                <w:sz w:val="18"/>
                <w:szCs w:val="18"/>
              </w:rPr>
            </w:pPr>
            <w:r w:rsidRPr="00387F06">
              <w:rPr>
                <w:color w:val="000000"/>
                <w:sz w:val="18"/>
                <w:szCs w:val="18"/>
              </w:rPr>
              <w:t>73</w:t>
            </w:r>
          </w:p>
        </w:tc>
        <w:tc>
          <w:tcPr>
            <w:tcW w:w="1179" w:type="dxa"/>
            <w:tcBorders>
              <w:top w:val="nil"/>
              <w:left w:val="nil"/>
              <w:bottom w:val="single" w:sz="4" w:space="0" w:color="auto"/>
              <w:right w:val="single" w:sz="4" w:space="0" w:color="auto"/>
            </w:tcBorders>
            <w:shd w:val="clear" w:color="auto" w:fill="auto"/>
            <w:noWrap/>
            <w:vAlign w:val="center"/>
            <w:hideMark/>
          </w:tcPr>
          <w:p w14:paraId="36E27446" w14:textId="77777777" w:rsidR="00387F06" w:rsidRPr="00387F06" w:rsidRDefault="00387F06" w:rsidP="00DC59DA">
            <w:pPr>
              <w:jc w:val="center"/>
              <w:rPr>
                <w:color w:val="000000"/>
                <w:sz w:val="18"/>
                <w:szCs w:val="18"/>
              </w:rPr>
            </w:pPr>
            <w:r w:rsidRPr="00387F06">
              <w:rPr>
                <w:color w:val="000000"/>
                <w:sz w:val="18"/>
                <w:szCs w:val="18"/>
              </w:rPr>
              <w:t>Samsung Smart T</w:t>
            </w:r>
          </w:p>
        </w:tc>
        <w:tc>
          <w:tcPr>
            <w:tcW w:w="406" w:type="dxa"/>
            <w:tcBorders>
              <w:top w:val="nil"/>
              <w:left w:val="nil"/>
              <w:bottom w:val="single" w:sz="4" w:space="0" w:color="auto"/>
              <w:right w:val="single" w:sz="4" w:space="0" w:color="auto"/>
            </w:tcBorders>
            <w:shd w:val="clear" w:color="auto" w:fill="auto"/>
            <w:noWrap/>
            <w:vAlign w:val="center"/>
            <w:hideMark/>
          </w:tcPr>
          <w:p w14:paraId="28937ABF" w14:textId="77777777" w:rsidR="00387F06" w:rsidRPr="00387F06" w:rsidRDefault="00387F06" w:rsidP="00DC59DA">
            <w:pPr>
              <w:jc w:val="center"/>
              <w:rPr>
                <w:color w:val="000000"/>
                <w:sz w:val="18"/>
                <w:szCs w:val="18"/>
              </w:rPr>
            </w:pPr>
            <w:r w:rsidRPr="00387F06">
              <w:rPr>
                <w:color w:val="000000"/>
                <w:sz w:val="18"/>
                <w:szCs w:val="18"/>
              </w:rPr>
              <w:t>86</w:t>
            </w:r>
          </w:p>
        </w:tc>
        <w:tc>
          <w:tcPr>
            <w:tcW w:w="1117" w:type="dxa"/>
            <w:tcBorders>
              <w:top w:val="nil"/>
              <w:left w:val="nil"/>
              <w:bottom w:val="single" w:sz="4" w:space="0" w:color="auto"/>
              <w:right w:val="single" w:sz="4" w:space="0" w:color="auto"/>
            </w:tcBorders>
            <w:shd w:val="clear" w:color="auto" w:fill="auto"/>
            <w:noWrap/>
            <w:vAlign w:val="center"/>
            <w:hideMark/>
          </w:tcPr>
          <w:p w14:paraId="3CD8B8A5" w14:textId="77777777" w:rsidR="00387F06" w:rsidRPr="00387F06" w:rsidRDefault="00387F06" w:rsidP="00DC59DA">
            <w:pPr>
              <w:jc w:val="center"/>
              <w:rPr>
                <w:color w:val="000000"/>
                <w:sz w:val="18"/>
                <w:szCs w:val="18"/>
              </w:rPr>
            </w:pPr>
            <w:r w:rsidRPr="00387F06">
              <w:rPr>
                <w:color w:val="000000"/>
                <w:sz w:val="18"/>
                <w:szCs w:val="18"/>
              </w:rPr>
              <w:t>ASUS Audífonos</w:t>
            </w:r>
          </w:p>
        </w:tc>
        <w:tc>
          <w:tcPr>
            <w:tcW w:w="406" w:type="dxa"/>
            <w:tcBorders>
              <w:top w:val="nil"/>
              <w:left w:val="nil"/>
              <w:bottom w:val="single" w:sz="4" w:space="0" w:color="auto"/>
              <w:right w:val="single" w:sz="4" w:space="0" w:color="auto"/>
            </w:tcBorders>
            <w:shd w:val="clear" w:color="auto" w:fill="auto"/>
            <w:noWrap/>
            <w:vAlign w:val="center"/>
            <w:hideMark/>
          </w:tcPr>
          <w:p w14:paraId="613061D0" w14:textId="77777777" w:rsidR="00387F06" w:rsidRPr="00387F06" w:rsidRDefault="00387F06" w:rsidP="00DC59DA">
            <w:pPr>
              <w:rPr>
                <w:rFonts w:ascii="Calibri" w:hAnsi="Calibri" w:cs="Calibri"/>
                <w:color w:val="000000"/>
                <w:sz w:val="18"/>
                <w:szCs w:val="18"/>
              </w:rPr>
            </w:pPr>
            <w:r w:rsidRPr="00387F06">
              <w:rPr>
                <w:rFonts w:ascii="Calibri" w:hAnsi="Calibri" w:cs="Calibri"/>
                <w:color w:val="000000"/>
                <w:sz w:val="18"/>
                <w:szCs w:val="18"/>
              </w:rPr>
              <w:t> </w:t>
            </w:r>
          </w:p>
        </w:tc>
        <w:tc>
          <w:tcPr>
            <w:tcW w:w="1148" w:type="dxa"/>
            <w:tcBorders>
              <w:top w:val="nil"/>
              <w:left w:val="nil"/>
              <w:bottom w:val="single" w:sz="4" w:space="0" w:color="auto"/>
              <w:right w:val="single" w:sz="4" w:space="0" w:color="auto"/>
            </w:tcBorders>
            <w:shd w:val="clear" w:color="auto" w:fill="auto"/>
            <w:noWrap/>
            <w:vAlign w:val="center"/>
            <w:hideMark/>
          </w:tcPr>
          <w:p w14:paraId="18255A88" w14:textId="77777777" w:rsidR="00387F06" w:rsidRPr="00387F06" w:rsidRDefault="00387F06" w:rsidP="00DC59DA">
            <w:pPr>
              <w:rPr>
                <w:rFonts w:ascii="Calibri" w:hAnsi="Calibri" w:cs="Calibri"/>
                <w:color w:val="000000"/>
                <w:sz w:val="18"/>
                <w:szCs w:val="18"/>
              </w:rPr>
            </w:pPr>
            <w:r w:rsidRPr="00387F06">
              <w:rPr>
                <w:rFonts w:ascii="Calibri" w:hAnsi="Calibri" w:cs="Calibri"/>
                <w:color w:val="000000"/>
                <w:sz w:val="18"/>
                <w:szCs w:val="18"/>
              </w:rPr>
              <w:t> </w:t>
            </w:r>
          </w:p>
        </w:tc>
      </w:tr>
      <w:tr w:rsidR="00DC59DA" w14:paraId="6B6F3CD8" w14:textId="77777777" w:rsidTr="00A37F1F">
        <w:trPr>
          <w:trHeight w:val="435"/>
        </w:trPr>
        <w:tc>
          <w:tcPr>
            <w:tcW w:w="406" w:type="dxa"/>
            <w:tcBorders>
              <w:top w:val="nil"/>
              <w:left w:val="single" w:sz="4" w:space="0" w:color="auto"/>
              <w:bottom w:val="single" w:sz="4" w:space="0" w:color="auto"/>
              <w:right w:val="single" w:sz="4" w:space="0" w:color="auto"/>
            </w:tcBorders>
            <w:shd w:val="clear" w:color="auto" w:fill="auto"/>
            <w:noWrap/>
            <w:vAlign w:val="center"/>
            <w:hideMark/>
          </w:tcPr>
          <w:p w14:paraId="0F85EB8B" w14:textId="77777777" w:rsidR="00387F06" w:rsidRPr="00387F06" w:rsidRDefault="00387F06" w:rsidP="00DC59DA">
            <w:pPr>
              <w:jc w:val="center"/>
              <w:rPr>
                <w:color w:val="000000"/>
                <w:sz w:val="18"/>
                <w:szCs w:val="18"/>
              </w:rPr>
            </w:pPr>
            <w:r w:rsidRPr="00387F06">
              <w:rPr>
                <w:color w:val="000000"/>
                <w:sz w:val="18"/>
                <w:szCs w:val="18"/>
              </w:rPr>
              <w:t>26</w:t>
            </w:r>
          </w:p>
        </w:tc>
        <w:tc>
          <w:tcPr>
            <w:tcW w:w="1030" w:type="dxa"/>
            <w:tcBorders>
              <w:top w:val="nil"/>
              <w:left w:val="nil"/>
              <w:bottom w:val="single" w:sz="4" w:space="0" w:color="auto"/>
              <w:right w:val="single" w:sz="4" w:space="0" w:color="auto"/>
            </w:tcBorders>
            <w:shd w:val="clear" w:color="auto" w:fill="auto"/>
            <w:noWrap/>
            <w:vAlign w:val="center"/>
            <w:hideMark/>
          </w:tcPr>
          <w:p w14:paraId="1FA9E0FB" w14:textId="77777777" w:rsidR="00387F06" w:rsidRPr="00387F06" w:rsidRDefault="00387F06" w:rsidP="00DC59DA">
            <w:pPr>
              <w:jc w:val="center"/>
              <w:rPr>
                <w:color w:val="000000"/>
                <w:sz w:val="18"/>
                <w:szCs w:val="18"/>
              </w:rPr>
            </w:pPr>
            <w:r w:rsidRPr="00387F06">
              <w:rPr>
                <w:color w:val="000000"/>
                <w:sz w:val="18"/>
                <w:szCs w:val="18"/>
              </w:rPr>
              <w:t>Tarjeta de Vide</w:t>
            </w:r>
          </w:p>
        </w:tc>
        <w:tc>
          <w:tcPr>
            <w:tcW w:w="406" w:type="dxa"/>
            <w:tcBorders>
              <w:top w:val="nil"/>
              <w:left w:val="nil"/>
              <w:bottom w:val="single" w:sz="4" w:space="0" w:color="auto"/>
              <w:right w:val="single" w:sz="4" w:space="0" w:color="auto"/>
            </w:tcBorders>
            <w:shd w:val="clear" w:color="auto" w:fill="auto"/>
            <w:noWrap/>
            <w:vAlign w:val="center"/>
            <w:hideMark/>
          </w:tcPr>
          <w:p w14:paraId="5328BA79" w14:textId="77777777" w:rsidR="00387F06" w:rsidRPr="00387F06" w:rsidRDefault="00387F06" w:rsidP="00DC59DA">
            <w:pPr>
              <w:jc w:val="center"/>
              <w:rPr>
                <w:color w:val="000000"/>
                <w:sz w:val="18"/>
                <w:szCs w:val="18"/>
              </w:rPr>
            </w:pPr>
            <w:r w:rsidRPr="00387F06">
              <w:rPr>
                <w:color w:val="000000"/>
                <w:sz w:val="18"/>
                <w:szCs w:val="18"/>
              </w:rPr>
              <w:t>41</w:t>
            </w:r>
          </w:p>
        </w:tc>
        <w:tc>
          <w:tcPr>
            <w:tcW w:w="1153" w:type="dxa"/>
            <w:tcBorders>
              <w:top w:val="nil"/>
              <w:left w:val="nil"/>
              <w:bottom w:val="single" w:sz="4" w:space="0" w:color="auto"/>
              <w:right w:val="single" w:sz="4" w:space="0" w:color="auto"/>
            </w:tcBorders>
            <w:shd w:val="clear" w:color="auto" w:fill="auto"/>
            <w:noWrap/>
            <w:vAlign w:val="center"/>
            <w:hideMark/>
          </w:tcPr>
          <w:p w14:paraId="5C86A420" w14:textId="77777777" w:rsidR="00387F06" w:rsidRPr="00387F06" w:rsidRDefault="00387F06" w:rsidP="00DC59DA">
            <w:pPr>
              <w:jc w:val="center"/>
              <w:rPr>
                <w:color w:val="000000"/>
                <w:sz w:val="18"/>
                <w:szCs w:val="18"/>
              </w:rPr>
            </w:pPr>
            <w:r w:rsidRPr="00387F06">
              <w:rPr>
                <w:color w:val="000000"/>
                <w:sz w:val="18"/>
                <w:szCs w:val="18"/>
              </w:rPr>
              <w:t>Tarjeta Madre A</w:t>
            </w:r>
          </w:p>
        </w:tc>
        <w:tc>
          <w:tcPr>
            <w:tcW w:w="406" w:type="dxa"/>
            <w:tcBorders>
              <w:top w:val="nil"/>
              <w:left w:val="nil"/>
              <w:bottom w:val="single" w:sz="4" w:space="0" w:color="auto"/>
              <w:right w:val="single" w:sz="4" w:space="0" w:color="auto"/>
            </w:tcBorders>
            <w:shd w:val="clear" w:color="auto" w:fill="auto"/>
            <w:noWrap/>
            <w:vAlign w:val="center"/>
            <w:hideMark/>
          </w:tcPr>
          <w:p w14:paraId="3453363E" w14:textId="77777777" w:rsidR="00387F06" w:rsidRPr="00387F06" w:rsidRDefault="00387F06" w:rsidP="00DC59DA">
            <w:pPr>
              <w:jc w:val="center"/>
              <w:rPr>
                <w:color w:val="000000"/>
                <w:sz w:val="18"/>
                <w:szCs w:val="18"/>
              </w:rPr>
            </w:pPr>
            <w:r w:rsidRPr="00387F06">
              <w:rPr>
                <w:color w:val="000000"/>
                <w:sz w:val="18"/>
                <w:szCs w:val="18"/>
              </w:rPr>
              <w:t>62</w:t>
            </w:r>
          </w:p>
        </w:tc>
        <w:tc>
          <w:tcPr>
            <w:tcW w:w="1221" w:type="dxa"/>
            <w:tcBorders>
              <w:top w:val="nil"/>
              <w:left w:val="nil"/>
              <w:bottom w:val="single" w:sz="4" w:space="0" w:color="auto"/>
              <w:right w:val="single" w:sz="4" w:space="0" w:color="auto"/>
            </w:tcBorders>
            <w:shd w:val="clear" w:color="auto" w:fill="auto"/>
            <w:noWrap/>
            <w:vAlign w:val="center"/>
            <w:hideMark/>
          </w:tcPr>
          <w:p w14:paraId="7754C176" w14:textId="77777777" w:rsidR="00387F06" w:rsidRPr="00387F06" w:rsidRDefault="00387F06" w:rsidP="00DC59DA">
            <w:pPr>
              <w:jc w:val="center"/>
              <w:rPr>
                <w:color w:val="000000"/>
                <w:sz w:val="18"/>
                <w:szCs w:val="18"/>
              </w:rPr>
            </w:pPr>
            <w:r w:rsidRPr="00387F06">
              <w:rPr>
                <w:color w:val="000000"/>
                <w:sz w:val="18"/>
                <w:szCs w:val="18"/>
              </w:rPr>
              <w:t>Makena Smart TV</w:t>
            </w:r>
          </w:p>
        </w:tc>
        <w:tc>
          <w:tcPr>
            <w:tcW w:w="406" w:type="dxa"/>
            <w:tcBorders>
              <w:top w:val="nil"/>
              <w:left w:val="nil"/>
              <w:bottom w:val="single" w:sz="4" w:space="0" w:color="auto"/>
              <w:right w:val="single" w:sz="4" w:space="0" w:color="auto"/>
            </w:tcBorders>
            <w:shd w:val="clear" w:color="auto" w:fill="auto"/>
            <w:noWrap/>
            <w:vAlign w:val="center"/>
            <w:hideMark/>
          </w:tcPr>
          <w:p w14:paraId="098EBD03" w14:textId="77777777" w:rsidR="00387F06" w:rsidRPr="00387F06" w:rsidRDefault="00387F06" w:rsidP="00DC59DA">
            <w:pPr>
              <w:jc w:val="center"/>
              <w:rPr>
                <w:color w:val="000000"/>
                <w:sz w:val="18"/>
                <w:szCs w:val="18"/>
              </w:rPr>
            </w:pPr>
            <w:r w:rsidRPr="00387F06">
              <w:rPr>
                <w:color w:val="000000"/>
                <w:sz w:val="18"/>
                <w:szCs w:val="18"/>
              </w:rPr>
              <w:t>75</w:t>
            </w:r>
          </w:p>
        </w:tc>
        <w:tc>
          <w:tcPr>
            <w:tcW w:w="1179" w:type="dxa"/>
            <w:tcBorders>
              <w:top w:val="nil"/>
              <w:left w:val="nil"/>
              <w:bottom w:val="single" w:sz="4" w:space="0" w:color="auto"/>
              <w:right w:val="single" w:sz="4" w:space="0" w:color="auto"/>
            </w:tcBorders>
            <w:shd w:val="clear" w:color="auto" w:fill="auto"/>
            <w:noWrap/>
            <w:vAlign w:val="center"/>
            <w:hideMark/>
          </w:tcPr>
          <w:p w14:paraId="43F5DA5B" w14:textId="77777777" w:rsidR="00387F06" w:rsidRPr="00387F06" w:rsidRDefault="00387F06" w:rsidP="00DC59DA">
            <w:pPr>
              <w:jc w:val="center"/>
              <w:rPr>
                <w:color w:val="000000"/>
                <w:sz w:val="18"/>
                <w:szCs w:val="18"/>
              </w:rPr>
            </w:pPr>
            <w:r w:rsidRPr="00387F06">
              <w:rPr>
                <w:color w:val="000000"/>
                <w:sz w:val="18"/>
                <w:szCs w:val="18"/>
              </w:rPr>
              <w:t>Lenovo Barra de</w:t>
            </w:r>
          </w:p>
        </w:tc>
        <w:tc>
          <w:tcPr>
            <w:tcW w:w="406" w:type="dxa"/>
            <w:tcBorders>
              <w:top w:val="nil"/>
              <w:left w:val="nil"/>
              <w:bottom w:val="single" w:sz="4" w:space="0" w:color="auto"/>
              <w:right w:val="single" w:sz="4" w:space="0" w:color="auto"/>
            </w:tcBorders>
            <w:shd w:val="clear" w:color="auto" w:fill="auto"/>
            <w:noWrap/>
            <w:vAlign w:val="center"/>
            <w:hideMark/>
          </w:tcPr>
          <w:p w14:paraId="49C6ACB9" w14:textId="77777777" w:rsidR="00387F06" w:rsidRPr="00387F06" w:rsidRDefault="00387F06" w:rsidP="00DC59DA">
            <w:pPr>
              <w:jc w:val="center"/>
              <w:rPr>
                <w:color w:val="000000"/>
                <w:sz w:val="18"/>
                <w:szCs w:val="18"/>
              </w:rPr>
            </w:pPr>
            <w:r w:rsidRPr="00387F06">
              <w:rPr>
                <w:color w:val="000000"/>
                <w:sz w:val="18"/>
                <w:szCs w:val="18"/>
              </w:rPr>
              <w:t>87</w:t>
            </w:r>
          </w:p>
        </w:tc>
        <w:tc>
          <w:tcPr>
            <w:tcW w:w="1117" w:type="dxa"/>
            <w:tcBorders>
              <w:top w:val="nil"/>
              <w:left w:val="nil"/>
              <w:bottom w:val="single" w:sz="4" w:space="0" w:color="auto"/>
              <w:right w:val="single" w:sz="4" w:space="0" w:color="auto"/>
            </w:tcBorders>
            <w:shd w:val="clear" w:color="auto" w:fill="auto"/>
            <w:noWrap/>
            <w:vAlign w:val="center"/>
            <w:hideMark/>
          </w:tcPr>
          <w:p w14:paraId="65DD22FA" w14:textId="77777777" w:rsidR="00387F06" w:rsidRPr="00387F06" w:rsidRDefault="00387F06" w:rsidP="00DC59DA">
            <w:pPr>
              <w:jc w:val="center"/>
              <w:rPr>
                <w:color w:val="000000"/>
                <w:sz w:val="18"/>
                <w:szCs w:val="18"/>
              </w:rPr>
            </w:pPr>
            <w:r w:rsidRPr="00387F06">
              <w:rPr>
                <w:color w:val="000000"/>
                <w:sz w:val="18"/>
                <w:szCs w:val="18"/>
              </w:rPr>
              <w:t>Acer Audífonos</w:t>
            </w:r>
          </w:p>
        </w:tc>
        <w:tc>
          <w:tcPr>
            <w:tcW w:w="406" w:type="dxa"/>
            <w:tcBorders>
              <w:top w:val="nil"/>
              <w:left w:val="nil"/>
              <w:bottom w:val="single" w:sz="4" w:space="0" w:color="auto"/>
              <w:right w:val="single" w:sz="4" w:space="0" w:color="auto"/>
            </w:tcBorders>
            <w:shd w:val="clear" w:color="auto" w:fill="auto"/>
            <w:noWrap/>
            <w:vAlign w:val="center"/>
            <w:hideMark/>
          </w:tcPr>
          <w:p w14:paraId="6F93AEA1" w14:textId="77777777" w:rsidR="00387F06" w:rsidRPr="00387F06" w:rsidRDefault="00387F06" w:rsidP="00DC59DA">
            <w:pPr>
              <w:rPr>
                <w:rFonts w:ascii="Calibri" w:hAnsi="Calibri" w:cs="Calibri"/>
                <w:color w:val="000000"/>
                <w:sz w:val="18"/>
                <w:szCs w:val="18"/>
              </w:rPr>
            </w:pPr>
            <w:r w:rsidRPr="00387F06">
              <w:rPr>
                <w:rFonts w:ascii="Calibri" w:hAnsi="Calibri" w:cs="Calibri"/>
                <w:color w:val="000000"/>
                <w:sz w:val="18"/>
                <w:szCs w:val="18"/>
              </w:rPr>
              <w:t> </w:t>
            </w:r>
          </w:p>
        </w:tc>
        <w:tc>
          <w:tcPr>
            <w:tcW w:w="1148" w:type="dxa"/>
            <w:tcBorders>
              <w:top w:val="nil"/>
              <w:left w:val="nil"/>
              <w:bottom w:val="single" w:sz="4" w:space="0" w:color="auto"/>
              <w:right w:val="single" w:sz="4" w:space="0" w:color="auto"/>
            </w:tcBorders>
            <w:shd w:val="clear" w:color="auto" w:fill="auto"/>
            <w:noWrap/>
            <w:vAlign w:val="center"/>
            <w:hideMark/>
          </w:tcPr>
          <w:p w14:paraId="0F9F4037" w14:textId="77777777" w:rsidR="00387F06" w:rsidRPr="00387F06" w:rsidRDefault="00387F06" w:rsidP="00DC59DA">
            <w:pPr>
              <w:rPr>
                <w:rFonts w:ascii="Calibri" w:hAnsi="Calibri" w:cs="Calibri"/>
                <w:color w:val="000000"/>
                <w:sz w:val="18"/>
                <w:szCs w:val="18"/>
              </w:rPr>
            </w:pPr>
            <w:r w:rsidRPr="00387F06">
              <w:rPr>
                <w:rFonts w:ascii="Calibri" w:hAnsi="Calibri" w:cs="Calibri"/>
                <w:color w:val="000000"/>
                <w:sz w:val="18"/>
                <w:szCs w:val="18"/>
              </w:rPr>
              <w:t> </w:t>
            </w:r>
          </w:p>
        </w:tc>
      </w:tr>
    </w:tbl>
    <w:p w14:paraId="55CF9641" w14:textId="4CFDC854" w:rsidR="005D3C57" w:rsidRDefault="005D3C57" w:rsidP="00A7437F">
      <w:pPr>
        <w:spacing w:line="480" w:lineRule="auto"/>
        <w:rPr>
          <w:lang w:val="es-ES"/>
        </w:rPr>
      </w:pPr>
    </w:p>
    <w:p w14:paraId="3EFB10B6" w14:textId="1973D966" w:rsidR="006B2908" w:rsidRDefault="006B2908" w:rsidP="006B2908">
      <w:pPr>
        <w:spacing w:line="480" w:lineRule="auto"/>
        <w:jc w:val="center"/>
        <w:rPr>
          <w:sz w:val="22"/>
          <w:szCs w:val="22"/>
          <w:lang w:val="es-ES"/>
        </w:rPr>
      </w:pPr>
      <w:r w:rsidRPr="0016615C">
        <w:rPr>
          <w:b/>
          <w:bCs/>
          <w:sz w:val="22"/>
          <w:szCs w:val="22"/>
          <w:lang w:val="es-ES"/>
        </w:rPr>
        <w:t xml:space="preserve">Tabla </w:t>
      </w:r>
      <w:r w:rsidR="00CE32F7">
        <w:rPr>
          <w:b/>
          <w:bCs/>
          <w:sz w:val="22"/>
          <w:szCs w:val="22"/>
          <w:lang w:val="es-ES"/>
        </w:rPr>
        <w:t>6</w:t>
      </w:r>
      <w:r w:rsidRPr="0016615C">
        <w:rPr>
          <w:b/>
          <w:bCs/>
          <w:sz w:val="22"/>
          <w:szCs w:val="22"/>
          <w:lang w:val="es-ES"/>
        </w:rPr>
        <w:t xml:space="preserve">. </w:t>
      </w:r>
      <w:r>
        <w:rPr>
          <w:b/>
          <w:bCs/>
          <w:sz w:val="22"/>
          <w:szCs w:val="22"/>
          <w:lang w:val="es-ES"/>
        </w:rPr>
        <w:t xml:space="preserve">Productos que no tuvieron </w:t>
      </w:r>
      <w:r>
        <w:rPr>
          <w:b/>
          <w:bCs/>
          <w:sz w:val="22"/>
          <w:szCs w:val="22"/>
          <w:lang w:val="es-ES"/>
        </w:rPr>
        <w:t>búsquedas</w:t>
      </w:r>
      <w:r>
        <w:rPr>
          <w:b/>
          <w:bCs/>
          <w:sz w:val="22"/>
          <w:szCs w:val="22"/>
          <w:lang w:val="es-ES"/>
        </w:rPr>
        <w:t xml:space="preserve"> en todo el año.</w:t>
      </w:r>
    </w:p>
    <w:p w14:paraId="2EE9FE5B" w14:textId="77777777" w:rsidR="006B2908" w:rsidRPr="006B2908" w:rsidRDefault="006B2908" w:rsidP="006B2908">
      <w:pPr>
        <w:spacing w:line="480" w:lineRule="auto"/>
        <w:jc w:val="center"/>
        <w:rPr>
          <w:sz w:val="22"/>
          <w:szCs w:val="22"/>
          <w:lang w:val="es-ES"/>
        </w:rPr>
      </w:pPr>
    </w:p>
    <w:tbl>
      <w:tblPr>
        <w:tblW w:w="7384" w:type="dxa"/>
        <w:tblInd w:w="979" w:type="dxa"/>
        <w:tblLook w:val="04A0" w:firstRow="1" w:lastRow="0" w:firstColumn="1" w:lastColumn="0" w:noHBand="0" w:noVBand="1"/>
      </w:tblPr>
      <w:tblGrid>
        <w:gridCol w:w="406"/>
        <w:gridCol w:w="1320"/>
        <w:gridCol w:w="406"/>
        <w:gridCol w:w="1420"/>
        <w:gridCol w:w="406"/>
        <w:gridCol w:w="1540"/>
        <w:gridCol w:w="406"/>
        <w:gridCol w:w="1480"/>
      </w:tblGrid>
      <w:tr w:rsidR="005D3C57" w14:paraId="12847407" w14:textId="77777777" w:rsidTr="005D3C57">
        <w:trPr>
          <w:trHeight w:val="320"/>
        </w:trPr>
        <w:tc>
          <w:tcPr>
            <w:tcW w:w="4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5E7F54" w14:textId="77777777" w:rsidR="005D3C57" w:rsidRDefault="005D3C57">
            <w:pPr>
              <w:jc w:val="center"/>
              <w:rPr>
                <w:color w:val="000000"/>
                <w:sz w:val="18"/>
                <w:szCs w:val="18"/>
              </w:rPr>
            </w:pPr>
            <w:r>
              <w:rPr>
                <w:color w:val="000000"/>
                <w:sz w:val="18"/>
                <w:szCs w:val="18"/>
              </w:rPr>
              <w:t>ID</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3B479441" w14:textId="77777777" w:rsidR="005D3C57" w:rsidRDefault="005D3C57">
            <w:pPr>
              <w:jc w:val="center"/>
              <w:rPr>
                <w:color w:val="000000"/>
                <w:sz w:val="18"/>
                <w:szCs w:val="18"/>
              </w:rPr>
            </w:pPr>
            <w:r>
              <w:rPr>
                <w:color w:val="000000"/>
                <w:sz w:val="18"/>
                <w:szCs w:val="18"/>
              </w:rPr>
              <w:t>Nombre</w:t>
            </w:r>
          </w:p>
        </w:tc>
        <w:tc>
          <w:tcPr>
            <w:tcW w:w="406" w:type="dxa"/>
            <w:tcBorders>
              <w:top w:val="single" w:sz="4" w:space="0" w:color="auto"/>
              <w:left w:val="nil"/>
              <w:bottom w:val="single" w:sz="4" w:space="0" w:color="auto"/>
              <w:right w:val="single" w:sz="4" w:space="0" w:color="auto"/>
            </w:tcBorders>
            <w:shd w:val="clear" w:color="auto" w:fill="auto"/>
            <w:noWrap/>
            <w:vAlign w:val="center"/>
            <w:hideMark/>
          </w:tcPr>
          <w:p w14:paraId="440F5A2E" w14:textId="77777777" w:rsidR="005D3C57" w:rsidRDefault="005D3C57">
            <w:pPr>
              <w:jc w:val="center"/>
              <w:rPr>
                <w:color w:val="000000"/>
                <w:sz w:val="18"/>
                <w:szCs w:val="18"/>
              </w:rPr>
            </w:pPr>
            <w:r>
              <w:rPr>
                <w:color w:val="000000"/>
                <w:sz w:val="18"/>
                <w:szCs w:val="18"/>
              </w:rPr>
              <w:t>ID</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1C036503" w14:textId="77777777" w:rsidR="005D3C57" w:rsidRDefault="005D3C57">
            <w:pPr>
              <w:jc w:val="center"/>
              <w:rPr>
                <w:color w:val="000000"/>
                <w:sz w:val="18"/>
                <w:szCs w:val="18"/>
              </w:rPr>
            </w:pPr>
            <w:r>
              <w:rPr>
                <w:color w:val="000000"/>
                <w:sz w:val="18"/>
                <w:szCs w:val="18"/>
              </w:rPr>
              <w:t>Nombre</w:t>
            </w:r>
          </w:p>
        </w:tc>
        <w:tc>
          <w:tcPr>
            <w:tcW w:w="406" w:type="dxa"/>
            <w:tcBorders>
              <w:top w:val="single" w:sz="4" w:space="0" w:color="auto"/>
              <w:left w:val="nil"/>
              <w:bottom w:val="single" w:sz="4" w:space="0" w:color="auto"/>
              <w:right w:val="single" w:sz="4" w:space="0" w:color="auto"/>
            </w:tcBorders>
            <w:shd w:val="clear" w:color="auto" w:fill="auto"/>
            <w:noWrap/>
            <w:vAlign w:val="center"/>
            <w:hideMark/>
          </w:tcPr>
          <w:p w14:paraId="4946F6CF" w14:textId="77777777" w:rsidR="005D3C57" w:rsidRDefault="005D3C57">
            <w:pPr>
              <w:jc w:val="center"/>
              <w:rPr>
                <w:color w:val="000000"/>
                <w:sz w:val="18"/>
                <w:szCs w:val="18"/>
              </w:rPr>
            </w:pPr>
            <w:r>
              <w:rPr>
                <w:color w:val="000000"/>
                <w:sz w:val="18"/>
                <w:szCs w:val="18"/>
              </w:rPr>
              <w:t>ID</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14:paraId="4277516B" w14:textId="77777777" w:rsidR="005D3C57" w:rsidRDefault="005D3C57">
            <w:pPr>
              <w:jc w:val="center"/>
              <w:rPr>
                <w:color w:val="000000"/>
                <w:sz w:val="18"/>
                <w:szCs w:val="18"/>
              </w:rPr>
            </w:pPr>
            <w:r>
              <w:rPr>
                <w:color w:val="000000"/>
                <w:sz w:val="18"/>
                <w:szCs w:val="18"/>
              </w:rPr>
              <w:t>Nombre</w:t>
            </w:r>
          </w:p>
        </w:tc>
        <w:tc>
          <w:tcPr>
            <w:tcW w:w="406" w:type="dxa"/>
            <w:tcBorders>
              <w:top w:val="single" w:sz="4" w:space="0" w:color="auto"/>
              <w:left w:val="nil"/>
              <w:bottom w:val="single" w:sz="4" w:space="0" w:color="auto"/>
              <w:right w:val="single" w:sz="4" w:space="0" w:color="auto"/>
            </w:tcBorders>
            <w:shd w:val="clear" w:color="auto" w:fill="auto"/>
            <w:noWrap/>
            <w:vAlign w:val="center"/>
            <w:hideMark/>
          </w:tcPr>
          <w:p w14:paraId="767B5720" w14:textId="77777777" w:rsidR="005D3C57" w:rsidRDefault="005D3C57">
            <w:pPr>
              <w:jc w:val="center"/>
              <w:rPr>
                <w:color w:val="000000"/>
                <w:sz w:val="18"/>
                <w:szCs w:val="18"/>
              </w:rPr>
            </w:pPr>
            <w:r>
              <w:rPr>
                <w:color w:val="000000"/>
                <w:sz w:val="18"/>
                <w:szCs w:val="18"/>
              </w:rPr>
              <w:t>ID</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14:paraId="74CA5DFC" w14:textId="77777777" w:rsidR="005D3C57" w:rsidRDefault="005D3C57">
            <w:pPr>
              <w:jc w:val="center"/>
              <w:rPr>
                <w:color w:val="000000"/>
                <w:sz w:val="18"/>
                <w:szCs w:val="18"/>
              </w:rPr>
            </w:pPr>
            <w:r>
              <w:rPr>
                <w:color w:val="000000"/>
                <w:sz w:val="18"/>
                <w:szCs w:val="18"/>
              </w:rPr>
              <w:t>Nombre</w:t>
            </w:r>
          </w:p>
        </w:tc>
      </w:tr>
      <w:tr w:rsidR="005D3C57" w14:paraId="61AC5458" w14:textId="77777777" w:rsidTr="005D3C57">
        <w:trPr>
          <w:trHeight w:val="320"/>
        </w:trPr>
        <w:tc>
          <w:tcPr>
            <w:tcW w:w="406" w:type="dxa"/>
            <w:tcBorders>
              <w:top w:val="nil"/>
              <w:left w:val="single" w:sz="4" w:space="0" w:color="auto"/>
              <w:bottom w:val="single" w:sz="4" w:space="0" w:color="auto"/>
              <w:right w:val="single" w:sz="4" w:space="0" w:color="auto"/>
            </w:tcBorders>
            <w:shd w:val="clear" w:color="auto" w:fill="auto"/>
            <w:noWrap/>
            <w:vAlign w:val="center"/>
            <w:hideMark/>
          </w:tcPr>
          <w:p w14:paraId="7E63DE2C" w14:textId="77777777" w:rsidR="005D3C57" w:rsidRDefault="005D3C57">
            <w:pPr>
              <w:jc w:val="center"/>
              <w:rPr>
                <w:color w:val="000000"/>
                <w:sz w:val="18"/>
                <w:szCs w:val="18"/>
              </w:rPr>
            </w:pPr>
            <w:r>
              <w:rPr>
                <w:color w:val="000000"/>
                <w:sz w:val="18"/>
                <w:szCs w:val="18"/>
              </w:rPr>
              <w:t>14</w:t>
            </w:r>
          </w:p>
        </w:tc>
        <w:tc>
          <w:tcPr>
            <w:tcW w:w="1320" w:type="dxa"/>
            <w:tcBorders>
              <w:top w:val="nil"/>
              <w:left w:val="nil"/>
              <w:bottom w:val="single" w:sz="4" w:space="0" w:color="auto"/>
              <w:right w:val="single" w:sz="4" w:space="0" w:color="auto"/>
            </w:tcBorders>
            <w:shd w:val="clear" w:color="auto" w:fill="auto"/>
            <w:noWrap/>
            <w:vAlign w:val="center"/>
            <w:hideMark/>
          </w:tcPr>
          <w:p w14:paraId="584F2F93" w14:textId="77777777" w:rsidR="005D3C57" w:rsidRDefault="005D3C57">
            <w:pPr>
              <w:jc w:val="center"/>
              <w:rPr>
                <w:color w:val="000000"/>
                <w:sz w:val="18"/>
                <w:szCs w:val="18"/>
              </w:rPr>
            </w:pPr>
            <w:r>
              <w:rPr>
                <w:color w:val="000000"/>
                <w:sz w:val="18"/>
                <w:szCs w:val="18"/>
              </w:rPr>
              <w:t>Tarjeta de Vide</w:t>
            </w:r>
          </w:p>
        </w:tc>
        <w:tc>
          <w:tcPr>
            <w:tcW w:w="406" w:type="dxa"/>
            <w:tcBorders>
              <w:top w:val="nil"/>
              <w:left w:val="nil"/>
              <w:bottom w:val="single" w:sz="4" w:space="0" w:color="auto"/>
              <w:right w:val="single" w:sz="4" w:space="0" w:color="auto"/>
            </w:tcBorders>
            <w:shd w:val="clear" w:color="auto" w:fill="auto"/>
            <w:noWrap/>
            <w:vAlign w:val="center"/>
            <w:hideMark/>
          </w:tcPr>
          <w:p w14:paraId="70E10253" w14:textId="77777777" w:rsidR="005D3C57" w:rsidRDefault="005D3C57">
            <w:pPr>
              <w:jc w:val="center"/>
              <w:rPr>
                <w:color w:val="000000"/>
                <w:sz w:val="18"/>
                <w:szCs w:val="18"/>
              </w:rPr>
            </w:pPr>
            <w:r>
              <w:rPr>
                <w:color w:val="000000"/>
                <w:sz w:val="18"/>
                <w:szCs w:val="18"/>
              </w:rPr>
              <w:t>36</w:t>
            </w:r>
          </w:p>
        </w:tc>
        <w:tc>
          <w:tcPr>
            <w:tcW w:w="1420" w:type="dxa"/>
            <w:tcBorders>
              <w:top w:val="nil"/>
              <w:left w:val="nil"/>
              <w:bottom w:val="single" w:sz="4" w:space="0" w:color="auto"/>
              <w:right w:val="single" w:sz="4" w:space="0" w:color="auto"/>
            </w:tcBorders>
            <w:shd w:val="clear" w:color="auto" w:fill="auto"/>
            <w:noWrap/>
            <w:vAlign w:val="center"/>
            <w:hideMark/>
          </w:tcPr>
          <w:p w14:paraId="032327E3" w14:textId="77777777" w:rsidR="005D3C57" w:rsidRDefault="005D3C57">
            <w:pPr>
              <w:jc w:val="center"/>
              <w:rPr>
                <w:color w:val="000000"/>
                <w:sz w:val="18"/>
                <w:szCs w:val="18"/>
              </w:rPr>
            </w:pPr>
            <w:r>
              <w:rPr>
                <w:color w:val="000000"/>
                <w:sz w:val="18"/>
                <w:szCs w:val="18"/>
              </w:rPr>
              <w:t>Tarjeta Madre G</w:t>
            </w:r>
          </w:p>
        </w:tc>
        <w:tc>
          <w:tcPr>
            <w:tcW w:w="406" w:type="dxa"/>
            <w:tcBorders>
              <w:top w:val="nil"/>
              <w:left w:val="nil"/>
              <w:bottom w:val="single" w:sz="4" w:space="0" w:color="auto"/>
              <w:right w:val="single" w:sz="4" w:space="0" w:color="auto"/>
            </w:tcBorders>
            <w:shd w:val="clear" w:color="auto" w:fill="auto"/>
            <w:noWrap/>
            <w:vAlign w:val="center"/>
            <w:hideMark/>
          </w:tcPr>
          <w:p w14:paraId="76BDDB25" w14:textId="77777777" w:rsidR="005D3C57" w:rsidRDefault="005D3C57">
            <w:pPr>
              <w:jc w:val="center"/>
              <w:rPr>
                <w:color w:val="000000"/>
                <w:sz w:val="18"/>
                <w:szCs w:val="18"/>
              </w:rPr>
            </w:pPr>
            <w:r>
              <w:rPr>
                <w:color w:val="000000"/>
                <w:sz w:val="18"/>
                <w:szCs w:val="18"/>
              </w:rPr>
              <w:t>62</w:t>
            </w:r>
          </w:p>
        </w:tc>
        <w:tc>
          <w:tcPr>
            <w:tcW w:w="1540" w:type="dxa"/>
            <w:tcBorders>
              <w:top w:val="nil"/>
              <w:left w:val="nil"/>
              <w:bottom w:val="single" w:sz="4" w:space="0" w:color="auto"/>
              <w:right w:val="single" w:sz="4" w:space="0" w:color="auto"/>
            </w:tcBorders>
            <w:shd w:val="clear" w:color="auto" w:fill="auto"/>
            <w:noWrap/>
            <w:vAlign w:val="center"/>
            <w:hideMark/>
          </w:tcPr>
          <w:p w14:paraId="6C8D16AC" w14:textId="77777777" w:rsidR="005D3C57" w:rsidRDefault="005D3C57">
            <w:pPr>
              <w:jc w:val="center"/>
              <w:rPr>
                <w:color w:val="000000"/>
                <w:sz w:val="18"/>
                <w:szCs w:val="18"/>
              </w:rPr>
            </w:pPr>
            <w:r>
              <w:rPr>
                <w:color w:val="000000"/>
                <w:sz w:val="18"/>
                <w:szCs w:val="18"/>
              </w:rPr>
              <w:t>Makena Smart TV</w:t>
            </w:r>
          </w:p>
        </w:tc>
        <w:tc>
          <w:tcPr>
            <w:tcW w:w="406" w:type="dxa"/>
            <w:tcBorders>
              <w:top w:val="nil"/>
              <w:left w:val="nil"/>
              <w:bottom w:val="single" w:sz="4" w:space="0" w:color="auto"/>
              <w:right w:val="single" w:sz="4" w:space="0" w:color="auto"/>
            </w:tcBorders>
            <w:shd w:val="clear" w:color="auto" w:fill="auto"/>
            <w:noWrap/>
            <w:vAlign w:val="center"/>
            <w:hideMark/>
          </w:tcPr>
          <w:p w14:paraId="7BABBB8B" w14:textId="77777777" w:rsidR="005D3C57" w:rsidRDefault="005D3C57">
            <w:pPr>
              <w:jc w:val="center"/>
              <w:rPr>
                <w:color w:val="000000"/>
                <w:sz w:val="18"/>
                <w:szCs w:val="18"/>
              </w:rPr>
            </w:pPr>
            <w:r>
              <w:rPr>
                <w:color w:val="000000"/>
                <w:sz w:val="18"/>
                <w:szCs w:val="18"/>
              </w:rPr>
              <w:t>79</w:t>
            </w:r>
          </w:p>
        </w:tc>
        <w:tc>
          <w:tcPr>
            <w:tcW w:w="1480" w:type="dxa"/>
            <w:tcBorders>
              <w:top w:val="nil"/>
              <w:left w:val="nil"/>
              <w:bottom w:val="single" w:sz="4" w:space="0" w:color="auto"/>
              <w:right w:val="single" w:sz="4" w:space="0" w:color="auto"/>
            </w:tcBorders>
            <w:shd w:val="clear" w:color="auto" w:fill="auto"/>
            <w:noWrap/>
            <w:vAlign w:val="center"/>
            <w:hideMark/>
          </w:tcPr>
          <w:p w14:paraId="0646B577" w14:textId="77777777" w:rsidR="005D3C57" w:rsidRDefault="005D3C57">
            <w:pPr>
              <w:jc w:val="center"/>
              <w:rPr>
                <w:color w:val="000000"/>
                <w:sz w:val="18"/>
                <w:szCs w:val="18"/>
              </w:rPr>
            </w:pPr>
            <w:r>
              <w:rPr>
                <w:color w:val="000000"/>
                <w:sz w:val="18"/>
                <w:szCs w:val="18"/>
              </w:rPr>
              <w:t>Naceb Bocina Po</w:t>
            </w:r>
          </w:p>
        </w:tc>
      </w:tr>
      <w:tr w:rsidR="005D3C57" w14:paraId="4E79F54E" w14:textId="77777777" w:rsidTr="005D3C57">
        <w:trPr>
          <w:trHeight w:val="320"/>
        </w:trPr>
        <w:tc>
          <w:tcPr>
            <w:tcW w:w="406" w:type="dxa"/>
            <w:tcBorders>
              <w:top w:val="nil"/>
              <w:left w:val="single" w:sz="4" w:space="0" w:color="auto"/>
              <w:bottom w:val="single" w:sz="4" w:space="0" w:color="auto"/>
              <w:right w:val="single" w:sz="4" w:space="0" w:color="auto"/>
            </w:tcBorders>
            <w:shd w:val="clear" w:color="auto" w:fill="auto"/>
            <w:noWrap/>
            <w:vAlign w:val="center"/>
            <w:hideMark/>
          </w:tcPr>
          <w:p w14:paraId="2B2CA410" w14:textId="77777777" w:rsidR="005D3C57" w:rsidRDefault="005D3C57">
            <w:pPr>
              <w:jc w:val="center"/>
              <w:rPr>
                <w:color w:val="000000"/>
                <w:sz w:val="18"/>
                <w:szCs w:val="18"/>
              </w:rPr>
            </w:pPr>
            <w:r>
              <w:rPr>
                <w:color w:val="000000"/>
                <w:sz w:val="18"/>
                <w:szCs w:val="18"/>
              </w:rPr>
              <w:t>16</w:t>
            </w:r>
          </w:p>
        </w:tc>
        <w:tc>
          <w:tcPr>
            <w:tcW w:w="1320" w:type="dxa"/>
            <w:tcBorders>
              <w:top w:val="nil"/>
              <w:left w:val="nil"/>
              <w:bottom w:val="single" w:sz="4" w:space="0" w:color="auto"/>
              <w:right w:val="single" w:sz="4" w:space="0" w:color="auto"/>
            </w:tcBorders>
            <w:shd w:val="clear" w:color="auto" w:fill="auto"/>
            <w:noWrap/>
            <w:vAlign w:val="center"/>
            <w:hideMark/>
          </w:tcPr>
          <w:p w14:paraId="6A9EC976" w14:textId="77777777" w:rsidR="005D3C57" w:rsidRDefault="005D3C57">
            <w:pPr>
              <w:jc w:val="center"/>
              <w:rPr>
                <w:color w:val="000000"/>
                <w:sz w:val="18"/>
                <w:szCs w:val="18"/>
              </w:rPr>
            </w:pPr>
            <w:r>
              <w:rPr>
                <w:color w:val="000000"/>
                <w:sz w:val="18"/>
                <w:szCs w:val="18"/>
              </w:rPr>
              <w:t>Tarjeta de Vide</w:t>
            </w:r>
          </w:p>
        </w:tc>
        <w:tc>
          <w:tcPr>
            <w:tcW w:w="406" w:type="dxa"/>
            <w:tcBorders>
              <w:top w:val="nil"/>
              <w:left w:val="nil"/>
              <w:bottom w:val="single" w:sz="4" w:space="0" w:color="auto"/>
              <w:right w:val="single" w:sz="4" w:space="0" w:color="auto"/>
            </w:tcBorders>
            <w:shd w:val="clear" w:color="auto" w:fill="auto"/>
            <w:noWrap/>
            <w:vAlign w:val="center"/>
            <w:hideMark/>
          </w:tcPr>
          <w:p w14:paraId="68A390ED" w14:textId="77777777" w:rsidR="005D3C57" w:rsidRDefault="005D3C57">
            <w:pPr>
              <w:jc w:val="center"/>
              <w:rPr>
                <w:color w:val="000000"/>
                <w:sz w:val="18"/>
                <w:szCs w:val="18"/>
              </w:rPr>
            </w:pPr>
            <w:r>
              <w:rPr>
                <w:color w:val="000000"/>
                <w:sz w:val="18"/>
                <w:szCs w:val="18"/>
              </w:rPr>
              <w:t>37</w:t>
            </w:r>
          </w:p>
        </w:tc>
        <w:tc>
          <w:tcPr>
            <w:tcW w:w="1420" w:type="dxa"/>
            <w:tcBorders>
              <w:top w:val="nil"/>
              <w:left w:val="nil"/>
              <w:bottom w:val="single" w:sz="4" w:space="0" w:color="auto"/>
              <w:right w:val="single" w:sz="4" w:space="0" w:color="auto"/>
            </w:tcBorders>
            <w:shd w:val="clear" w:color="auto" w:fill="auto"/>
            <w:noWrap/>
            <w:vAlign w:val="center"/>
            <w:hideMark/>
          </w:tcPr>
          <w:p w14:paraId="65FBC4DD" w14:textId="77777777" w:rsidR="005D3C57" w:rsidRDefault="005D3C57">
            <w:pPr>
              <w:jc w:val="center"/>
              <w:rPr>
                <w:color w:val="000000"/>
                <w:sz w:val="18"/>
                <w:szCs w:val="18"/>
              </w:rPr>
            </w:pPr>
            <w:r>
              <w:rPr>
                <w:color w:val="000000"/>
                <w:sz w:val="18"/>
                <w:szCs w:val="18"/>
              </w:rPr>
              <w:t>Tarjeta Madre A</w:t>
            </w:r>
          </w:p>
        </w:tc>
        <w:tc>
          <w:tcPr>
            <w:tcW w:w="406" w:type="dxa"/>
            <w:tcBorders>
              <w:top w:val="nil"/>
              <w:left w:val="nil"/>
              <w:bottom w:val="single" w:sz="4" w:space="0" w:color="auto"/>
              <w:right w:val="single" w:sz="4" w:space="0" w:color="auto"/>
            </w:tcBorders>
            <w:shd w:val="clear" w:color="auto" w:fill="auto"/>
            <w:noWrap/>
            <w:vAlign w:val="center"/>
            <w:hideMark/>
          </w:tcPr>
          <w:p w14:paraId="06BC3A4A" w14:textId="77777777" w:rsidR="005D3C57" w:rsidRDefault="005D3C57">
            <w:pPr>
              <w:jc w:val="center"/>
              <w:rPr>
                <w:color w:val="000000"/>
                <w:sz w:val="18"/>
                <w:szCs w:val="18"/>
              </w:rPr>
            </w:pPr>
            <w:r>
              <w:rPr>
                <w:color w:val="000000"/>
                <w:sz w:val="18"/>
                <w:szCs w:val="18"/>
              </w:rPr>
              <w:t>64</w:t>
            </w:r>
          </w:p>
        </w:tc>
        <w:tc>
          <w:tcPr>
            <w:tcW w:w="1540" w:type="dxa"/>
            <w:tcBorders>
              <w:top w:val="nil"/>
              <w:left w:val="nil"/>
              <w:bottom w:val="single" w:sz="4" w:space="0" w:color="auto"/>
              <w:right w:val="single" w:sz="4" w:space="0" w:color="auto"/>
            </w:tcBorders>
            <w:shd w:val="clear" w:color="auto" w:fill="auto"/>
            <w:noWrap/>
            <w:vAlign w:val="center"/>
            <w:hideMark/>
          </w:tcPr>
          <w:p w14:paraId="7E14E0DA" w14:textId="77777777" w:rsidR="005D3C57" w:rsidRDefault="005D3C57">
            <w:pPr>
              <w:jc w:val="center"/>
              <w:rPr>
                <w:color w:val="000000"/>
                <w:sz w:val="18"/>
                <w:szCs w:val="18"/>
              </w:rPr>
            </w:pPr>
            <w:r>
              <w:rPr>
                <w:color w:val="000000"/>
                <w:sz w:val="18"/>
                <w:szCs w:val="18"/>
              </w:rPr>
              <w:t>Samsung TV LED</w:t>
            </w:r>
          </w:p>
        </w:tc>
        <w:tc>
          <w:tcPr>
            <w:tcW w:w="406" w:type="dxa"/>
            <w:tcBorders>
              <w:top w:val="nil"/>
              <w:left w:val="nil"/>
              <w:bottom w:val="single" w:sz="4" w:space="0" w:color="auto"/>
              <w:right w:val="single" w:sz="4" w:space="0" w:color="auto"/>
            </w:tcBorders>
            <w:shd w:val="clear" w:color="auto" w:fill="auto"/>
            <w:noWrap/>
            <w:vAlign w:val="center"/>
            <w:hideMark/>
          </w:tcPr>
          <w:p w14:paraId="0202FF57" w14:textId="77777777" w:rsidR="005D3C57" w:rsidRDefault="005D3C57">
            <w:pPr>
              <w:jc w:val="center"/>
              <w:rPr>
                <w:color w:val="000000"/>
                <w:sz w:val="18"/>
                <w:szCs w:val="18"/>
              </w:rPr>
            </w:pPr>
            <w:r>
              <w:rPr>
                <w:color w:val="000000"/>
                <w:sz w:val="18"/>
                <w:szCs w:val="18"/>
              </w:rPr>
              <w:t>81</w:t>
            </w:r>
          </w:p>
        </w:tc>
        <w:tc>
          <w:tcPr>
            <w:tcW w:w="1480" w:type="dxa"/>
            <w:tcBorders>
              <w:top w:val="nil"/>
              <w:left w:val="nil"/>
              <w:bottom w:val="single" w:sz="4" w:space="0" w:color="auto"/>
              <w:right w:val="single" w:sz="4" w:space="0" w:color="auto"/>
            </w:tcBorders>
            <w:shd w:val="clear" w:color="auto" w:fill="auto"/>
            <w:noWrap/>
            <w:vAlign w:val="center"/>
            <w:hideMark/>
          </w:tcPr>
          <w:p w14:paraId="480A4EB3" w14:textId="77777777" w:rsidR="005D3C57" w:rsidRDefault="005D3C57">
            <w:pPr>
              <w:jc w:val="center"/>
              <w:rPr>
                <w:color w:val="000000"/>
                <w:sz w:val="18"/>
                <w:szCs w:val="18"/>
              </w:rPr>
            </w:pPr>
            <w:r>
              <w:rPr>
                <w:color w:val="000000"/>
                <w:sz w:val="18"/>
                <w:szCs w:val="18"/>
              </w:rPr>
              <w:t>Ghia Bocina Por</w:t>
            </w:r>
          </w:p>
        </w:tc>
      </w:tr>
      <w:tr w:rsidR="005D3C57" w14:paraId="026F8D0A" w14:textId="77777777" w:rsidTr="005D3C57">
        <w:trPr>
          <w:trHeight w:val="320"/>
        </w:trPr>
        <w:tc>
          <w:tcPr>
            <w:tcW w:w="406" w:type="dxa"/>
            <w:tcBorders>
              <w:top w:val="nil"/>
              <w:left w:val="single" w:sz="4" w:space="0" w:color="auto"/>
              <w:bottom w:val="single" w:sz="4" w:space="0" w:color="auto"/>
              <w:right w:val="single" w:sz="4" w:space="0" w:color="auto"/>
            </w:tcBorders>
            <w:shd w:val="clear" w:color="auto" w:fill="auto"/>
            <w:noWrap/>
            <w:vAlign w:val="center"/>
            <w:hideMark/>
          </w:tcPr>
          <w:p w14:paraId="37C49EBB" w14:textId="77777777" w:rsidR="005D3C57" w:rsidRDefault="005D3C57">
            <w:pPr>
              <w:jc w:val="center"/>
              <w:rPr>
                <w:color w:val="000000"/>
                <w:sz w:val="18"/>
                <w:szCs w:val="18"/>
              </w:rPr>
            </w:pPr>
            <w:r>
              <w:rPr>
                <w:color w:val="000000"/>
                <w:sz w:val="18"/>
                <w:szCs w:val="18"/>
              </w:rPr>
              <w:t>19</w:t>
            </w:r>
          </w:p>
        </w:tc>
        <w:tc>
          <w:tcPr>
            <w:tcW w:w="1320" w:type="dxa"/>
            <w:tcBorders>
              <w:top w:val="nil"/>
              <w:left w:val="nil"/>
              <w:bottom w:val="single" w:sz="4" w:space="0" w:color="auto"/>
              <w:right w:val="single" w:sz="4" w:space="0" w:color="auto"/>
            </w:tcBorders>
            <w:shd w:val="clear" w:color="auto" w:fill="auto"/>
            <w:noWrap/>
            <w:vAlign w:val="center"/>
            <w:hideMark/>
          </w:tcPr>
          <w:p w14:paraId="0D0A4D45" w14:textId="77777777" w:rsidR="005D3C57" w:rsidRDefault="005D3C57">
            <w:pPr>
              <w:jc w:val="center"/>
              <w:rPr>
                <w:color w:val="000000"/>
                <w:sz w:val="18"/>
                <w:szCs w:val="18"/>
              </w:rPr>
            </w:pPr>
            <w:r>
              <w:rPr>
                <w:color w:val="000000"/>
                <w:sz w:val="18"/>
                <w:szCs w:val="18"/>
              </w:rPr>
              <w:t>Tarjeta de Vide</w:t>
            </w:r>
          </w:p>
        </w:tc>
        <w:tc>
          <w:tcPr>
            <w:tcW w:w="406" w:type="dxa"/>
            <w:tcBorders>
              <w:top w:val="nil"/>
              <w:left w:val="nil"/>
              <w:bottom w:val="single" w:sz="4" w:space="0" w:color="auto"/>
              <w:right w:val="single" w:sz="4" w:space="0" w:color="auto"/>
            </w:tcBorders>
            <w:shd w:val="clear" w:color="auto" w:fill="auto"/>
            <w:noWrap/>
            <w:vAlign w:val="center"/>
            <w:hideMark/>
          </w:tcPr>
          <w:p w14:paraId="5F4301AB" w14:textId="77777777" w:rsidR="005D3C57" w:rsidRDefault="005D3C57">
            <w:pPr>
              <w:jc w:val="center"/>
              <w:rPr>
                <w:color w:val="000000"/>
                <w:sz w:val="18"/>
                <w:szCs w:val="18"/>
              </w:rPr>
            </w:pPr>
            <w:r>
              <w:rPr>
                <w:color w:val="000000"/>
                <w:sz w:val="18"/>
                <w:szCs w:val="18"/>
              </w:rPr>
              <w:t>38</w:t>
            </w:r>
          </w:p>
        </w:tc>
        <w:tc>
          <w:tcPr>
            <w:tcW w:w="1420" w:type="dxa"/>
            <w:tcBorders>
              <w:top w:val="nil"/>
              <w:left w:val="nil"/>
              <w:bottom w:val="single" w:sz="4" w:space="0" w:color="auto"/>
              <w:right w:val="single" w:sz="4" w:space="0" w:color="auto"/>
            </w:tcBorders>
            <w:shd w:val="clear" w:color="auto" w:fill="auto"/>
            <w:noWrap/>
            <w:vAlign w:val="center"/>
            <w:hideMark/>
          </w:tcPr>
          <w:p w14:paraId="28A3E067" w14:textId="77777777" w:rsidR="005D3C57" w:rsidRDefault="005D3C57">
            <w:pPr>
              <w:jc w:val="center"/>
              <w:rPr>
                <w:color w:val="000000"/>
                <w:sz w:val="18"/>
                <w:szCs w:val="18"/>
              </w:rPr>
            </w:pPr>
            <w:r>
              <w:rPr>
                <w:color w:val="000000"/>
                <w:sz w:val="18"/>
                <w:szCs w:val="18"/>
              </w:rPr>
              <w:t>Tarjeta Madre G</w:t>
            </w:r>
          </w:p>
        </w:tc>
        <w:tc>
          <w:tcPr>
            <w:tcW w:w="406" w:type="dxa"/>
            <w:tcBorders>
              <w:top w:val="nil"/>
              <w:left w:val="nil"/>
              <w:bottom w:val="single" w:sz="4" w:space="0" w:color="auto"/>
              <w:right w:val="single" w:sz="4" w:space="0" w:color="auto"/>
            </w:tcBorders>
            <w:shd w:val="clear" w:color="auto" w:fill="auto"/>
            <w:noWrap/>
            <w:vAlign w:val="center"/>
            <w:hideMark/>
          </w:tcPr>
          <w:p w14:paraId="31E49CBF" w14:textId="77777777" w:rsidR="005D3C57" w:rsidRDefault="005D3C57">
            <w:pPr>
              <w:jc w:val="center"/>
              <w:rPr>
                <w:color w:val="000000"/>
                <w:sz w:val="18"/>
                <w:szCs w:val="18"/>
              </w:rPr>
            </w:pPr>
            <w:r>
              <w:rPr>
                <w:color w:val="000000"/>
                <w:sz w:val="18"/>
                <w:szCs w:val="18"/>
              </w:rPr>
              <w:t>65</w:t>
            </w:r>
          </w:p>
        </w:tc>
        <w:tc>
          <w:tcPr>
            <w:tcW w:w="1540" w:type="dxa"/>
            <w:tcBorders>
              <w:top w:val="nil"/>
              <w:left w:val="nil"/>
              <w:bottom w:val="single" w:sz="4" w:space="0" w:color="auto"/>
              <w:right w:val="single" w:sz="4" w:space="0" w:color="auto"/>
            </w:tcBorders>
            <w:shd w:val="clear" w:color="auto" w:fill="auto"/>
            <w:noWrap/>
            <w:vAlign w:val="center"/>
            <w:hideMark/>
          </w:tcPr>
          <w:p w14:paraId="2A5E103F" w14:textId="77777777" w:rsidR="005D3C57" w:rsidRDefault="005D3C57">
            <w:pPr>
              <w:jc w:val="center"/>
              <w:rPr>
                <w:color w:val="000000"/>
                <w:sz w:val="18"/>
                <w:szCs w:val="18"/>
              </w:rPr>
            </w:pPr>
            <w:r>
              <w:rPr>
                <w:color w:val="000000"/>
                <w:sz w:val="18"/>
                <w:szCs w:val="18"/>
              </w:rPr>
              <w:t>Samsung Smart T</w:t>
            </w:r>
          </w:p>
        </w:tc>
        <w:tc>
          <w:tcPr>
            <w:tcW w:w="406" w:type="dxa"/>
            <w:tcBorders>
              <w:top w:val="nil"/>
              <w:left w:val="nil"/>
              <w:bottom w:val="single" w:sz="4" w:space="0" w:color="auto"/>
              <w:right w:val="single" w:sz="4" w:space="0" w:color="auto"/>
            </w:tcBorders>
            <w:shd w:val="clear" w:color="auto" w:fill="auto"/>
            <w:noWrap/>
            <w:vAlign w:val="center"/>
            <w:hideMark/>
          </w:tcPr>
          <w:p w14:paraId="75A217F3" w14:textId="77777777" w:rsidR="005D3C57" w:rsidRDefault="005D3C57">
            <w:pPr>
              <w:jc w:val="center"/>
              <w:rPr>
                <w:color w:val="000000"/>
                <w:sz w:val="18"/>
                <w:szCs w:val="18"/>
              </w:rPr>
            </w:pPr>
            <w:r>
              <w:rPr>
                <w:color w:val="000000"/>
                <w:sz w:val="18"/>
                <w:szCs w:val="18"/>
              </w:rPr>
              <w:t>82</w:t>
            </w:r>
          </w:p>
        </w:tc>
        <w:tc>
          <w:tcPr>
            <w:tcW w:w="1480" w:type="dxa"/>
            <w:tcBorders>
              <w:top w:val="nil"/>
              <w:left w:val="nil"/>
              <w:bottom w:val="single" w:sz="4" w:space="0" w:color="auto"/>
              <w:right w:val="single" w:sz="4" w:space="0" w:color="auto"/>
            </w:tcBorders>
            <w:shd w:val="clear" w:color="auto" w:fill="auto"/>
            <w:noWrap/>
            <w:vAlign w:val="center"/>
            <w:hideMark/>
          </w:tcPr>
          <w:p w14:paraId="667DC806" w14:textId="77777777" w:rsidR="005D3C57" w:rsidRDefault="005D3C57">
            <w:pPr>
              <w:jc w:val="center"/>
              <w:rPr>
                <w:color w:val="000000"/>
                <w:sz w:val="18"/>
                <w:szCs w:val="18"/>
              </w:rPr>
            </w:pPr>
            <w:r>
              <w:rPr>
                <w:color w:val="000000"/>
                <w:sz w:val="18"/>
                <w:szCs w:val="18"/>
              </w:rPr>
              <w:t>Ghia Bocina Por</w:t>
            </w:r>
          </w:p>
        </w:tc>
      </w:tr>
      <w:tr w:rsidR="005D3C57" w14:paraId="67226B2F" w14:textId="77777777" w:rsidTr="005D3C57">
        <w:trPr>
          <w:trHeight w:val="320"/>
        </w:trPr>
        <w:tc>
          <w:tcPr>
            <w:tcW w:w="406" w:type="dxa"/>
            <w:tcBorders>
              <w:top w:val="nil"/>
              <w:left w:val="single" w:sz="4" w:space="0" w:color="auto"/>
              <w:bottom w:val="single" w:sz="4" w:space="0" w:color="auto"/>
              <w:right w:val="single" w:sz="4" w:space="0" w:color="auto"/>
            </w:tcBorders>
            <w:shd w:val="clear" w:color="auto" w:fill="auto"/>
            <w:noWrap/>
            <w:vAlign w:val="center"/>
            <w:hideMark/>
          </w:tcPr>
          <w:p w14:paraId="0C82599B" w14:textId="77777777" w:rsidR="005D3C57" w:rsidRDefault="005D3C57">
            <w:pPr>
              <w:jc w:val="center"/>
              <w:rPr>
                <w:color w:val="000000"/>
                <w:sz w:val="18"/>
                <w:szCs w:val="18"/>
              </w:rPr>
            </w:pPr>
            <w:r>
              <w:rPr>
                <w:color w:val="000000"/>
                <w:sz w:val="18"/>
                <w:szCs w:val="18"/>
              </w:rPr>
              <w:t>20</w:t>
            </w:r>
          </w:p>
        </w:tc>
        <w:tc>
          <w:tcPr>
            <w:tcW w:w="1320" w:type="dxa"/>
            <w:tcBorders>
              <w:top w:val="nil"/>
              <w:left w:val="nil"/>
              <w:bottom w:val="single" w:sz="4" w:space="0" w:color="auto"/>
              <w:right w:val="single" w:sz="4" w:space="0" w:color="auto"/>
            </w:tcBorders>
            <w:shd w:val="clear" w:color="auto" w:fill="auto"/>
            <w:noWrap/>
            <w:vAlign w:val="center"/>
            <w:hideMark/>
          </w:tcPr>
          <w:p w14:paraId="7FB43FC9" w14:textId="77777777" w:rsidR="005D3C57" w:rsidRDefault="005D3C57">
            <w:pPr>
              <w:jc w:val="center"/>
              <w:rPr>
                <w:color w:val="000000"/>
                <w:sz w:val="18"/>
                <w:szCs w:val="18"/>
              </w:rPr>
            </w:pPr>
            <w:r>
              <w:rPr>
                <w:color w:val="000000"/>
                <w:sz w:val="18"/>
                <w:szCs w:val="18"/>
              </w:rPr>
              <w:t>Tarjeta de Vide</w:t>
            </w:r>
          </w:p>
        </w:tc>
        <w:tc>
          <w:tcPr>
            <w:tcW w:w="406" w:type="dxa"/>
            <w:tcBorders>
              <w:top w:val="nil"/>
              <w:left w:val="nil"/>
              <w:bottom w:val="single" w:sz="4" w:space="0" w:color="auto"/>
              <w:right w:val="single" w:sz="4" w:space="0" w:color="auto"/>
            </w:tcBorders>
            <w:shd w:val="clear" w:color="auto" w:fill="auto"/>
            <w:noWrap/>
            <w:vAlign w:val="center"/>
            <w:hideMark/>
          </w:tcPr>
          <w:p w14:paraId="410006DC" w14:textId="77777777" w:rsidR="005D3C57" w:rsidRDefault="005D3C57">
            <w:pPr>
              <w:jc w:val="center"/>
              <w:rPr>
                <w:color w:val="000000"/>
                <w:sz w:val="18"/>
                <w:szCs w:val="18"/>
              </w:rPr>
            </w:pPr>
            <w:r>
              <w:rPr>
                <w:color w:val="000000"/>
                <w:sz w:val="18"/>
                <w:szCs w:val="18"/>
              </w:rPr>
              <w:t>41</w:t>
            </w:r>
          </w:p>
        </w:tc>
        <w:tc>
          <w:tcPr>
            <w:tcW w:w="1420" w:type="dxa"/>
            <w:tcBorders>
              <w:top w:val="nil"/>
              <w:left w:val="nil"/>
              <w:bottom w:val="single" w:sz="4" w:space="0" w:color="auto"/>
              <w:right w:val="single" w:sz="4" w:space="0" w:color="auto"/>
            </w:tcBorders>
            <w:shd w:val="clear" w:color="auto" w:fill="auto"/>
            <w:noWrap/>
            <w:vAlign w:val="center"/>
            <w:hideMark/>
          </w:tcPr>
          <w:p w14:paraId="3913F26D" w14:textId="77777777" w:rsidR="005D3C57" w:rsidRDefault="005D3C57">
            <w:pPr>
              <w:jc w:val="center"/>
              <w:rPr>
                <w:color w:val="000000"/>
                <w:sz w:val="18"/>
                <w:szCs w:val="18"/>
              </w:rPr>
            </w:pPr>
            <w:r>
              <w:rPr>
                <w:color w:val="000000"/>
                <w:sz w:val="18"/>
                <w:szCs w:val="18"/>
              </w:rPr>
              <w:t>Tarjeta Madre A</w:t>
            </w:r>
          </w:p>
        </w:tc>
        <w:tc>
          <w:tcPr>
            <w:tcW w:w="406" w:type="dxa"/>
            <w:tcBorders>
              <w:top w:val="nil"/>
              <w:left w:val="nil"/>
              <w:bottom w:val="single" w:sz="4" w:space="0" w:color="auto"/>
              <w:right w:val="single" w:sz="4" w:space="0" w:color="auto"/>
            </w:tcBorders>
            <w:shd w:val="clear" w:color="auto" w:fill="auto"/>
            <w:noWrap/>
            <w:vAlign w:val="center"/>
            <w:hideMark/>
          </w:tcPr>
          <w:p w14:paraId="4D480488" w14:textId="77777777" w:rsidR="005D3C57" w:rsidRDefault="005D3C57">
            <w:pPr>
              <w:jc w:val="center"/>
              <w:rPr>
                <w:color w:val="000000"/>
                <w:sz w:val="18"/>
                <w:szCs w:val="18"/>
              </w:rPr>
            </w:pPr>
            <w:r>
              <w:rPr>
                <w:color w:val="000000"/>
                <w:sz w:val="18"/>
                <w:szCs w:val="18"/>
              </w:rPr>
              <w:t>68</w:t>
            </w:r>
          </w:p>
        </w:tc>
        <w:tc>
          <w:tcPr>
            <w:tcW w:w="1540" w:type="dxa"/>
            <w:tcBorders>
              <w:top w:val="nil"/>
              <w:left w:val="nil"/>
              <w:bottom w:val="single" w:sz="4" w:space="0" w:color="auto"/>
              <w:right w:val="single" w:sz="4" w:space="0" w:color="auto"/>
            </w:tcBorders>
            <w:shd w:val="clear" w:color="auto" w:fill="auto"/>
            <w:noWrap/>
            <w:vAlign w:val="center"/>
            <w:hideMark/>
          </w:tcPr>
          <w:p w14:paraId="5EE2B371" w14:textId="77777777" w:rsidR="005D3C57" w:rsidRDefault="005D3C57">
            <w:pPr>
              <w:jc w:val="center"/>
              <w:rPr>
                <w:color w:val="000000"/>
                <w:sz w:val="18"/>
                <w:szCs w:val="18"/>
              </w:rPr>
            </w:pPr>
            <w:r>
              <w:rPr>
                <w:color w:val="000000"/>
                <w:sz w:val="18"/>
                <w:szCs w:val="18"/>
              </w:rPr>
              <w:t>Makena Smart TV</w:t>
            </w:r>
          </w:p>
        </w:tc>
        <w:tc>
          <w:tcPr>
            <w:tcW w:w="406" w:type="dxa"/>
            <w:tcBorders>
              <w:top w:val="nil"/>
              <w:left w:val="nil"/>
              <w:bottom w:val="single" w:sz="4" w:space="0" w:color="auto"/>
              <w:right w:val="single" w:sz="4" w:space="0" w:color="auto"/>
            </w:tcBorders>
            <w:shd w:val="clear" w:color="auto" w:fill="auto"/>
            <w:noWrap/>
            <w:vAlign w:val="center"/>
            <w:hideMark/>
          </w:tcPr>
          <w:p w14:paraId="3A0ACE51" w14:textId="77777777" w:rsidR="005D3C57" w:rsidRDefault="005D3C57">
            <w:pPr>
              <w:jc w:val="center"/>
              <w:rPr>
                <w:color w:val="000000"/>
                <w:sz w:val="18"/>
                <w:szCs w:val="18"/>
              </w:rPr>
            </w:pPr>
            <w:r>
              <w:rPr>
                <w:color w:val="000000"/>
                <w:sz w:val="18"/>
                <w:szCs w:val="18"/>
              </w:rPr>
              <w:t>83</w:t>
            </w:r>
          </w:p>
        </w:tc>
        <w:tc>
          <w:tcPr>
            <w:tcW w:w="1480" w:type="dxa"/>
            <w:tcBorders>
              <w:top w:val="nil"/>
              <w:left w:val="nil"/>
              <w:bottom w:val="single" w:sz="4" w:space="0" w:color="auto"/>
              <w:right w:val="single" w:sz="4" w:space="0" w:color="auto"/>
            </w:tcBorders>
            <w:shd w:val="clear" w:color="auto" w:fill="auto"/>
            <w:noWrap/>
            <w:vAlign w:val="center"/>
            <w:hideMark/>
          </w:tcPr>
          <w:p w14:paraId="4B99D237" w14:textId="77777777" w:rsidR="005D3C57" w:rsidRDefault="005D3C57">
            <w:pPr>
              <w:jc w:val="center"/>
              <w:rPr>
                <w:color w:val="000000"/>
                <w:sz w:val="18"/>
                <w:szCs w:val="18"/>
              </w:rPr>
            </w:pPr>
            <w:r>
              <w:rPr>
                <w:color w:val="000000"/>
                <w:sz w:val="18"/>
                <w:szCs w:val="18"/>
              </w:rPr>
              <w:t>Ghia Bocina Por</w:t>
            </w:r>
          </w:p>
        </w:tc>
      </w:tr>
      <w:tr w:rsidR="005D3C57" w14:paraId="49D87F83" w14:textId="77777777" w:rsidTr="005D3C57">
        <w:trPr>
          <w:trHeight w:val="320"/>
        </w:trPr>
        <w:tc>
          <w:tcPr>
            <w:tcW w:w="406" w:type="dxa"/>
            <w:tcBorders>
              <w:top w:val="nil"/>
              <w:left w:val="single" w:sz="4" w:space="0" w:color="auto"/>
              <w:bottom w:val="single" w:sz="4" w:space="0" w:color="auto"/>
              <w:right w:val="single" w:sz="4" w:space="0" w:color="auto"/>
            </w:tcBorders>
            <w:shd w:val="clear" w:color="auto" w:fill="auto"/>
            <w:noWrap/>
            <w:vAlign w:val="center"/>
            <w:hideMark/>
          </w:tcPr>
          <w:p w14:paraId="2E76D6CC" w14:textId="77777777" w:rsidR="005D3C57" w:rsidRDefault="005D3C57">
            <w:pPr>
              <w:jc w:val="center"/>
              <w:rPr>
                <w:color w:val="000000"/>
                <w:sz w:val="18"/>
                <w:szCs w:val="18"/>
              </w:rPr>
            </w:pPr>
            <w:r>
              <w:rPr>
                <w:color w:val="000000"/>
                <w:sz w:val="18"/>
                <w:szCs w:val="18"/>
              </w:rPr>
              <w:t>23</w:t>
            </w:r>
          </w:p>
        </w:tc>
        <w:tc>
          <w:tcPr>
            <w:tcW w:w="1320" w:type="dxa"/>
            <w:tcBorders>
              <w:top w:val="nil"/>
              <w:left w:val="nil"/>
              <w:bottom w:val="single" w:sz="4" w:space="0" w:color="auto"/>
              <w:right w:val="single" w:sz="4" w:space="0" w:color="auto"/>
            </w:tcBorders>
            <w:shd w:val="clear" w:color="auto" w:fill="auto"/>
            <w:noWrap/>
            <w:vAlign w:val="center"/>
            <w:hideMark/>
          </w:tcPr>
          <w:p w14:paraId="201B1918" w14:textId="77777777" w:rsidR="005D3C57" w:rsidRDefault="005D3C57">
            <w:pPr>
              <w:jc w:val="center"/>
              <w:rPr>
                <w:color w:val="000000"/>
                <w:sz w:val="18"/>
                <w:szCs w:val="18"/>
              </w:rPr>
            </w:pPr>
            <w:r>
              <w:rPr>
                <w:color w:val="000000"/>
                <w:sz w:val="18"/>
                <w:szCs w:val="18"/>
              </w:rPr>
              <w:t>Tarjeta de Vide</w:t>
            </w:r>
          </w:p>
        </w:tc>
        <w:tc>
          <w:tcPr>
            <w:tcW w:w="406" w:type="dxa"/>
            <w:tcBorders>
              <w:top w:val="nil"/>
              <w:left w:val="nil"/>
              <w:bottom w:val="single" w:sz="4" w:space="0" w:color="auto"/>
              <w:right w:val="single" w:sz="4" w:space="0" w:color="auto"/>
            </w:tcBorders>
            <w:shd w:val="clear" w:color="auto" w:fill="auto"/>
            <w:noWrap/>
            <w:vAlign w:val="center"/>
            <w:hideMark/>
          </w:tcPr>
          <w:p w14:paraId="4A9E5E0C" w14:textId="77777777" w:rsidR="005D3C57" w:rsidRDefault="005D3C57">
            <w:pPr>
              <w:jc w:val="center"/>
              <w:rPr>
                <w:color w:val="000000"/>
                <w:sz w:val="18"/>
                <w:szCs w:val="18"/>
              </w:rPr>
            </w:pPr>
            <w:r>
              <w:rPr>
                <w:color w:val="000000"/>
                <w:sz w:val="18"/>
                <w:szCs w:val="18"/>
              </w:rPr>
              <w:t>43</w:t>
            </w:r>
          </w:p>
        </w:tc>
        <w:tc>
          <w:tcPr>
            <w:tcW w:w="1420" w:type="dxa"/>
            <w:tcBorders>
              <w:top w:val="nil"/>
              <w:left w:val="nil"/>
              <w:bottom w:val="single" w:sz="4" w:space="0" w:color="auto"/>
              <w:right w:val="single" w:sz="4" w:space="0" w:color="auto"/>
            </w:tcBorders>
            <w:shd w:val="clear" w:color="auto" w:fill="auto"/>
            <w:noWrap/>
            <w:vAlign w:val="center"/>
            <w:hideMark/>
          </w:tcPr>
          <w:p w14:paraId="388AD245" w14:textId="77777777" w:rsidR="005D3C57" w:rsidRDefault="005D3C57">
            <w:pPr>
              <w:jc w:val="center"/>
              <w:rPr>
                <w:color w:val="000000"/>
                <w:sz w:val="18"/>
                <w:szCs w:val="18"/>
              </w:rPr>
            </w:pPr>
            <w:r>
              <w:rPr>
                <w:color w:val="000000"/>
                <w:sz w:val="18"/>
                <w:szCs w:val="18"/>
              </w:rPr>
              <w:t>Tarjeta Madre A</w:t>
            </w:r>
          </w:p>
        </w:tc>
        <w:tc>
          <w:tcPr>
            <w:tcW w:w="406" w:type="dxa"/>
            <w:tcBorders>
              <w:top w:val="nil"/>
              <w:left w:val="nil"/>
              <w:bottom w:val="single" w:sz="4" w:space="0" w:color="auto"/>
              <w:right w:val="single" w:sz="4" w:space="0" w:color="auto"/>
            </w:tcBorders>
            <w:shd w:val="clear" w:color="auto" w:fill="auto"/>
            <w:noWrap/>
            <w:vAlign w:val="center"/>
            <w:hideMark/>
          </w:tcPr>
          <w:p w14:paraId="40B167B9" w14:textId="77777777" w:rsidR="005D3C57" w:rsidRDefault="005D3C57">
            <w:pPr>
              <w:jc w:val="center"/>
              <w:rPr>
                <w:color w:val="000000"/>
                <w:sz w:val="18"/>
                <w:szCs w:val="18"/>
              </w:rPr>
            </w:pPr>
            <w:r>
              <w:rPr>
                <w:color w:val="000000"/>
                <w:sz w:val="18"/>
                <w:szCs w:val="18"/>
              </w:rPr>
              <w:t>69</w:t>
            </w:r>
          </w:p>
        </w:tc>
        <w:tc>
          <w:tcPr>
            <w:tcW w:w="1540" w:type="dxa"/>
            <w:tcBorders>
              <w:top w:val="nil"/>
              <w:left w:val="nil"/>
              <w:bottom w:val="single" w:sz="4" w:space="0" w:color="auto"/>
              <w:right w:val="single" w:sz="4" w:space="0" w:color="auto"/>
            </w:tcBorders>
            <w:shd w:val="clear" w:color="auto" w:fill="auto"/>
            <w:noWrap/>
            <w:vAlign w:val="center"/>
            <w:hideMark/>
          </w:tcPr>
          <w:p w14:paraId="70E5090F" w14:textId="77777777" w:rsidR="005D3C57" w:rsidRDefault="005D3C57">
            <w:pPr>
              <w:jc w:val="center"/>
              <w:rPr>
                <w:color w:val="000000"/>
                <w:sz w:val="18"/>
                <w:szCs w:val="18"/>
              </w:rPr>
            </w:pPr>
            <w:r>
              <w:rPr>
                <w:color w:val="000000"/>
                <w:sz w:val="18"/>
                <w:szCs w:val="18"/>
              </w:rPr>
              <w:t>Hisense Smart T</w:t>
            </w:r>
          </w:p>
        </w:tc>
        <w:tc>
          <w:tcPr>
            <w:tcW w:w="406" w:type="dxa"/>
            <w:tcBorders>
              <w:top w:val="nil"/>
              <w:left w:val="nil"/>
              <w:bottom w:val="single" w:sz="4" w:space="0" w:color="auto"/>
              <w:right w:val="single" w:sz="4" w:space="0" w:color="auto"/>
            </w:tcBorders>
            <w:shd w:val="clear" w:color="auto" w:fill="auto"/>
            <w:noWrap/>
            <w:vAlign w:val="center"/>
            <w:hideMark/>
          </w:tcPr>
          <w:p w14:paraId="1D997106" w14:textId="77777777" w:rsidR="005D3C57" w:rsidRDefault="005D3C57">
            <w:pPr>
              <w:jc w:val="center"/>
              <w:rPr>
                <w:color w:val="000000"/>
                <w:sz w:val="18"/>
                <w:szCs w:val="18"/>
              </w:rPr>
            </w:pPr>
            <w:r>
              <w:rPr>
                <w:color w:val="000000"/>
                <w:sz w:val="18"/>
                <w:szCs w:val="18"/>
              </w:rPr>
              <w:t>86</w:t>
            </w:r>
          </w:p>
        </w:tc>
        <w:tc>
          <w:tcPr>
            <w:tcW w:w="1480" w:type="dxa"/>
            <w:tcBorders>
              <w:top w:val="nil"/>
              <w:left w:val="nil"/>
              <w:bottom w:val="single" w:sz="4" w:space="0" w:color="auto"/>
              <w:right w:val="single" w:sz="4" w:space="0" w:color="auto"/>
            </w:tcBorders>
            <w:shd w:val="clear" w:color="auto" w:fill="auto"/>
            <w:noWrap/>
            <w:vAlign w:val="center"/>
            <w:hideMark/>
          </w:tcPr>
          <w:p w14:paraId="2291AE4D" w14:textId="77777777" w:rsidR="005D3C57" w:rsidRDefault="005D3C57">
            <w:pPr>
              <w:jc w:val="center"/>
              <w:rPr>
                <w:color w:val="000000"/>
                <w:sz w:val="18"/>
                <w:szCs w:val="18"/>
              </w:rPr>
            </w:pPr>
            <w:r>
              <w:rPr>
                <w:color w:val="000000"/>
                <w:sz w:val="18"/>
                <w:szCs w:val="18"/>
              </w:rPr>
              <w:t>ASUS Audífonos</w:t>
            </w:r>
          </w:p>
        </w:tc>
      </w:tr>
      <w:tr w:rsidR="005D3C57" w14:paraId="6F03BB4C" w14:textId="77777777" w:rsidTr="005D3C57">
        <w:trPr>
          <w:trHeight w:val="320"/>
        </w:trPr>
        <w:tc>
          <w:tcPr>
            <w:tcW w:w="406" w:type="dxa"/>
            <w:tcBorders>
              <w:top w:val="nil"/>
              <w:left w:val="single" w:sz="4" w:space="0" w:color="auto"/>
              <w:bottom w:val="single" w:sz="4" w:space="0" w:color="auto"/>
              <w:right w:val="single" w:sz="4" w:space="0" w:color="auto"/>
            </w:tcBorders>
            <w:shd w:val="clear" w:color="auto" w:fill="auto"/>
            <w:noWrap/>
            <w:vAlign w:val="center"/>
            <w:hideMark/>
          </w:tcPr>
          <w:p w14:paraId="11A09FA2" w14:textId="77777777" w:rsidR="005D3C57" w:rsidRDefault="005D3C57">
            <w:pPr>
              <w:jc w:val="center"/>
              <w:rPr>
                <w:color w:val="000000"/>
                <w:sz w:val="18"/>
                <w:szCs w:val="18"/>
              </w:rPr>
            </w:pPr>
            <w:r>
              <w:rPr>
                <w:color w:val="000000"/>
                <w:sz w:val="18"/>
                <w:szCs w:val="18"/>
              </w:rPr>
              <w:t>24</w:t>
            </w:r>
          </w:p>
        </w:tc>
        <w:tc>
          <w:tcPr>
            <w:tcW w:w="1320" w:type="dxa"/>
            <w:tcBorders>
              <w:top w:val="nil"/>
              <w:left w:val="nil"/>
              <w:bottom w:val="single" w:sz="4" w:space="0" w:color="auto"/>
              <w:right w:val="single" w:sz="4" w:space="0" w:color="auto"/>
            </w:tcBorders>
            <w:shd w:val="clear" w:color="auto" w:fill="auto"/>
            <w:noWrap/>
            <w:vAlign w:val="center"/>
            <w:hideMark/>
          </w:tcPr>
          <w:p w14:paraId="5A18B190" w14:textId="77777777" w:rsidR="005D3C57" w:rsidRDefault="005D3C57">
            <w:pPr>
              <w:jc w:val="center"/>
              <w:rPr>
                <w:color w:val="000000"/>
                <w:sz w:val="18"/>
                <w:szCs w:val="18"/>
              </w:rPr>
            </w:pPr>
            <w:r>
              <w:rPr>
                <w:color w:val="000000"/>
                <w:sz w:val="18"/>
                <w:szCs w:val="18"/>
              </w:rPr>
              <w:t>Tarjeta de Vide</w:t>
            </w:r>
          </w:p>
        </w:tc>
        <w:tc>
          <w:tcPr>
            <w:tcW w:w="406" w:type="dxa"/>
            <w:tcBorders>
              <w:top w:val="nil"/>
              <w:left w:val="nil"/>
              <w:bottom w:val="single" w:sz="4" w:space="0" w:color="auto"/>
              <w:right w:val="single" w:sz="4" w:space="0" w:color="auto"/>
            </w:tcBorders>
            <w:shd w:val="clear" w:color="auto" w:fill="auto"/>
            <w:noWrap/>
            <w:vAlign w:val="center"/>
            <w:hideMark/>
          </w:tcPr>
          <w:p w14:paraId="0060C57F" w14:textId="77777777" w:rsidR="005D3C57" w:rsidRDefault="005D3C57">
            <w:pPr>
              <w:jc w:val="center"/>
              <w:rPr>
                <w:color w:val="000000"/>
                <w:sz w:val="18"/>
                <w:szCs w:val="18"/>
              </w:rPr>
            </w:pPr>
            <w:r>
              <w:rPr>
                <w:color w:val="000000"/>
                <w:sz w:val="18"/>
                <w:szCs w:val="18"/>
              </w:rPr>
              <w:t>53</w:t>
            </w:r>
          </w:p>
        </w:tc>
        <w:tc>
          <w:tcPr>
            <w:tcW w:w="1420" w:type="dxa"/>
            <w:tcBorders>
              <w:top w:val="nil"/>
              <w:left w:val="nil"/>
              <w:bottom w:val="single" w:sz="4" w:space="0" w:color="auto"/>
              <w:right w:val="single" w:sz="4" w:space="0" w:color="auto"/>
            </w:tcBorders>
            <w:shd w:val="clear" w:color="auto" w:fill="auto"/>
            <w:noWrap/>
            <w:vAlign w:val="center"/>
            <w:hideMark/>
          </w:tcPr>
          <w:p w14:paraId="1B8546FF" w14:textId="77777777" w:rsidR="005D3C57" w:rsidRDefault="005D3C57">
            <w:pPr>
              <w:jc w:val="center"/>
              <w:rPr>
                <w:color w:val="000000"/>
                <w:sz w:val="18"/>
                <w:szCs w:val="18"/>
              </w:rPr>
            </w:pPr>
            <w:r>
              <w:rPr>
                <w:color w:val="000000"/>
                <w:sz w:val="18"/>
                <w:szCs w:val="18"/>
              </w:rPr>
              <w:t>SSD Addlink Tec</w:t>
            </w:r>
          </w:p>
        </w:tc>
        <w:tc>
          <w:tcPr>
            <w:tcW w:w="406" w:type="dxa"/>
            <w:tcBorders>
              <w:top w:val="nil"/>
              <w:left w:val="nil"/>
              <w:bottom w:val="single" w:sz="4" w:space="0" w:color="auto"/>
              <w:right w:val="single" w:sz="4" w:space="0" w:color="auto"/>
            </w:tcBorders>
            <w:shd w:val="clear" w:color="auto" w:fill="auto"/>
            <w:noWrap/>
            <w:vAlign w:val="center"/>
            <w:hideMark/>
          </w:tcPr>
          <w:p w14:paraId="63015E68" w14:textId="77777777" w:rsidR="005D3C57" w:rsidRDefault="005D3C57">
            <w:pPr>
              <w:jc w:val="center"/>
              <w:rPr>
                <w:color w:val="000000"/>
                <w:sz w:val="18"/>
                <w:szCs w:val="18"/>
              </w:rPr>
            </w:pPr>
            <w:r>
              <w:rPr>
                <w:color w:val="000000"/>
                <w:sz w:val="18"/>
                <w:szCs w:val="18"/>
              </w:rPr>
              <w:t>71</w:t>
            </w:r>
          </w:p>
        </w:tc>
        <w:tc>
          <w:tcPr>
            <w:tcW w:w="1540" w:type="dxa"/>
            <w:tcBorders>
              <w:top w:val="nil"/>
              <w:left w:val="nil"/>
              <w:bottom w:val="single" w:sz="4" w:space="0" w:color="auto"/>
              <w:right w:val="single" w:sz="4" w:space="0" w:color="auto"/>
            </w:tcBorders>
            <w:shd w:val="clear" w:color="auto" w:fill="auto"/>
            <w:noWrap/>
            <w:vAlign w:val="center"/>
            <w:hideMark/>
          </w:tcPr>
          <w:p w14:paraId="468FA5BB" w14:textId="77777777" w:rsidR="005D3C57" w:rsidRDefault="005D3C57">
            <w:pPr>
              <w:jc w:val="center"/>
              <w:rPr>
                <w:color w:val="000000"/>
                <w:sz w:val="18"/>
                <w:szCs w:val="18"/>
              </w:rPr>
            </w:pPr>
            <w:r>
              <w:rPr>
                <w:color w:val="000000"/>
                <w:sz w:val="18"/>
                <w:szCs w:val="18"/>
              </w:rPr>
              <w:t>Samsung Smart T</w:t>
            </w:r>
          </w:p>
        </w:tc>
        <w:tc>
          <w:tcPr>
            <w:tcW w:w="406" w:type="dxa"/>
            <w:tcBorders>
              <w:top w:val="nil"/>
              <w:left w:val="nil"/>
              <w:bottom w:val="single" w:sz="4" w:space="0" w:color="auto"/>
              <w:right w:val="single" w:sz="4" w:space="0" w:color="auto"/>
            </w:tcBorders>
            <w:shd w:val="clear" w:color="auto" w:fill="auto"/>
            <w:noWrap/>
            <w:vAlign w:val="center"/>
            <w:hideMark/>
          </w:tcPr>
          <w:p w14:paraId="0FD5CAA2" w14:textId="77777777" w:rsidR="005D3C57" w:rsidRDefault="005D3C57">
            <w:pPr>
              <w:jc w:val="center"/>
              <w:rPr>
                <w:color w:val="000000"/>
                <w:sz w:val="18"/>
                <w:szCs w:val="18"/>
              </w:rPr>
            </w:pPr>
            <w:r>
              <w:rPr>
                <w:color w:val="000000"/>
                <w:sz w:val="18"/>
                <w:szCs w:val="18"/>
              </w:rPr>
              <w:t>87</w:t>
            </w:r>
          </w:p>
        </w:tc>
        <w:tc>
          <w:tcPr>
            <w:tcW w:w="1480" w:type="dxa"/>
            <w:tcBorders>
              <w:top w:val="nil"/>
              <w:left w:val="nil"/>
              <w:bottom w:val="single" w:sz="4" w:space="0" w:color="auto"/>
              <w:right w:val="single" w:sz="4" w:space="0" w:color="auto"/>
            </w:tcBorders>
            <w:shd w:val="clear" w:color="auto" w:fill="auto"/>
            <w:noWrap/>
            <w:vAlign w:val="center"/>
            <w:hideMark/>
          </w:tcPr>
          <w:p w14:paraId="17CB5836" w14:textId="77777777" w:rsidR="005D3C57" w:rsidRDefault="005D3C57">
            <w:pPr>
              <w:jc w:val="center"/>
              <w:rPr>
                <w:color w:val="000000"/>
                <w:sz w:val="18"/>
                <w:szCs w:val="18"/>
              </w:rPr>
            </w:pPr>
            <w:r>
              <w:rPr>
                <w:color w:val="000000"/>
                <w:sz w:val="18"/>
                <w:szCs w:val="18"/>
              </w:rPr>
              <w:t>Acer Audífonos</w:t>
            </w:r>
          </w:p>
        </w:tc>
      </w:tr>
      <w:tr w:rsidR="005D3C57" w14:paraId="242D030F" w14:textId="77777777" w:rsidTr="005D3C57">
        <w:trPr>
          <w:trHeight w:val="320"/>
        </w:trPr>
        <w:tc>
          <w:tcPr>
            <w:tcW w:w="406" w:type="dxa"/>
            <w:tcBorders>
              <w:top w:val="nil"/>
              <w:left w:val="single" w:sz="4" w:space="0" w:color="auto"/>
              <w:bottom w:val="single" w:sz="4" w:space="0" w:color="auto"/>
              <w:right w:val="single" w:sz="4" w:space="0" w:color="auto"/>
            </w:tcBorders>
            <w:shd w:val="clear" w:color="auto" w:fill="auto"/>
            <w:noWrap/>
            <w:vAlign w:val="center"/>
            <w:hideMark/>
          </w:tcPr>
          <w:p w14:paraId="7D354ED6" w14:textId="77777777" w:rsidR="005D3C57" w:rsidRDefault="005D3C57">
            <w:pPr>
              <w:jc w:val="center"/>
              <w:rPr>
                <w:color w:val="000000"/>
                <w:sz w:val="18"/>
                <w:szCs w:val="18"/>
              </w:rPr>
            </w:pPr>
            <w:r>
              <w:rPr>
                <w:color w:val="000000"/>
                <w:sz w:val="18"/>
                <w:szCs w:val="18"/>
              </w:rPr>
              <w:t>30</w:t>
            </w:r>
          </w:p>
        </w:tc>
        <w:tc>
          <w:tcPr>
            <w:tcW w:w="1320" w:type="dxa"/>
            <w:tcBorders>
              <w:top w:val="nil"/>
              <w:left w:val="nil"/>
              <w:bottom w:val="single" w:sz="4" w:space="0" w:color="auto"/>
              <w:right w:val="single" w:sz="4" w:space="0" w:color="auto"/>
            </w:tcBorders>
            <w:shd w:val="clear" w:color="auto" w:fill="auto"/>
            <w:noWrap/>
            <w:vAlign w:val="center"/>
            <w:hideMark/>
          </w:tcPr>
          <w:p w14:paraId="011E6E3E" w14:textId="77777777" w:rsidR="005D3C57" w:rsidRDefault="005D3C57">
            <w:pPr>
              <w:jc w:val="center"/>
              <w:rPr>
                <w:color w:val="000000"/>
                <w:sz w:val="18"/>
                <w:szCs w:val="18"/>
              </w:rPr>
            </w:pPr>
            <w:r>
              <w:rPr>
                <w:color w:val="000000"/>
                <w:sz w:val="18"/>
                <w:szCs w:val="18"/>
              </w:rPr>
              <w:t>Tarjeta Madre A</w:t>
            </w:r>
          </w:p>
        </w:tc>
        <w:tc>
          <w:tcPr>
            <w:tcW w:w="406" w:type="dxa"/>
            <w:tcBorders>
              <w:top w:val="nil"/>
              <w:left w:val="nil"/>
              <w:bottom w:val="single" w:sz="4" w:space="0" w:color="auto"/>
              <w:right w:val="single" w:sz="4" w:space="0" w:color="auto"/>
            </w:tcBorders>
            <w:shd w:val="clear" w:color="auto" w:fill="auto"/>
            <w:noWrap/>
            <w:vAlign w:val="center"/>
            <w:hideMark/>
          </w:tcPr>
          <w:p w14:paraId="0777F5CD" w14:textId="77777777" w:rsidR="005D3C57" w:rsidRDefault="005D3C57">
            <w:pPr>
              <w:jc w:val="center"/>
              <w:rPr>
                <w:color w:val="000000"/>
                <w:sz w:val="18"/>
                <w:szCs w:val="18"/>
              </w:rPr>
            </w:pPr>
            <w:r>
              <w:rPr>
                <w:color w:val="000000"/>
                <w:sz w:val="18"/>
                <w:szCs w:val="18"/>
              </w:rPr>
              <w:t>55</w:t>
            </w:r>
          </w:p>
        </w:tc>
        <w:tc>
          <w:tcPr>
            <w:tcW w:w="1420" w:type="dxa"/>
            <w:tcBorders>
              <w:top w:val="nil"/>
              <w:left w:val="nil"/>
              <w:bottom w:val="single" w:sz="4" w:space="0" w:color="auto"/>
              <w:right w:val="single" w:sz="4" w:space="0" w:color="auto"/>
            </w:tcBorders>
            <w:shd w:val="clear" w:color="auto" w:fill="auto"/>
            <w:noWrap/>
            <w:vAlign w:val="center"/>
            <w:hideMark/>
          </w:tcPr>
          <w:p w14:paraId="201D7292" w14:textId="77777777" w:rsidR="005D3C57" w:rsidRDefault="005D3C57">
            <w:pPr>
              <w:jc w:val="center"/>
              <w:rPr>
                <w:color w:val="000000"/>
                <w:sz w:val="18"/>
                <w:szCs w:val="18"/>
              </w:rPr>
            </w:pPr>
            <w:r>
              <w:rPr>
                <w:color w:val="000000"/>
                <w:sz w:val="18"/>
                <w:szCs w:val="18"/>
              </w:rPr>
              <w:t>SSD para Servid</w:t>
            </w:r>
          </w:p>
        </w:tc>
        <w:tc>
          <w:tcPr>
            <w:tcW w:w="406" w:type="dxa"/>
            <w:tcBorders>
              <w:top w:val="nil"/>
              <w:left w:val="nil"/>
              <w:bottom w:val="single" w:sz="4" w:space="0" w:color="auto"/>
              <w:right w:val="single" w:sz="4" w:space="0" w:color="auto"/>
            </w:tcBorders>
            <w:shd w:val="clear" w:color="auto" w:fill="auto"/>
            <w:noWrap/>
            <w:vAlign w:val="center"/>
            <w:hideMark/>
          </w:tcPr>
          <w:p w14:paraId="24C119C1" w14:textId="77777777" w:rsidR="005D3C57" w:rsidRDefault="005D3C57">
            <w:pPr>
              <w:jc w:val="center"/>
              <w:rPr>
                <w:color w:val="000000"/>
                <w:sz w:val="18"/>
                <w:szCs w:val="18"/>
              </w:rPr>
            </w:pPr>
            <w:r>
              <w:rPr>
                <w:color w:val="000000"/>
                <w:sz w:val="18"/>
                <w:szCs w:val="18"/>
              </w:rPr>
              <w:t>72</w:t>
            </w:r>
          </w:p>
        </w:tc>
        <w:tc>
          <w:tcPr>
            <w:tcW w:w="1540" w:type="dxa"/>
            <w:tcBorders>
              <w:top w:val="nil"/>
              <w:left w:val="nil"/>
              <w:bottom w:val="single" w:sz="4" w:space="0" w:color="auto"/>
              <w:right w:val="single" w:sz="4" w:space="0" w:color="auto"/>
            </w:tcBorders>
            <w:shd w:val="clear" w:color="auto" w:fill="auto"/>
            <w:noWrap/>
            <w:vAlign w:val="center"/>
            <w:hideMark/>
          </w:tcPr>
          <w:p w14:paraId="1F05C09E" w14:textId="77777777" w:rsidR="005D3C57" w:rsidRDefault="005D3C57">
            <w:pPr>
              <w:jc w:val="center"/>
              <w:rPr>
                <w:color w:val="000000"/>
                <w:sz w:val="18"/>
                <w:szCs w:val="18"/>
              </w:rPr>
            </w:pPr>
            <w:r>
              <w:rPr>
                <w:color w:val="000000"/>
                <w:sz w:val="18"/>
                <w:szCs w:val="18"/>
              </w:rPr>
              <w:t>Hisense Smart T</w:t>
            </w:r>
          </w:p>
        </w:tc>
        <w:tc>
          <w:tcPr>
            <w:tcW w:w="406" w:type="dxa"/>
            <w:tcBorders>
              <w:top w:val="nil"/>
              <w:left w:val="nil"/>
              <w:bottom w:val="single" w:sz="4" w:space="0" w:color="auto"/>
              <w:right w:val="single" w:sz="4" w:space="0" w:color="auto"/>
            </w:tcBorders>
            <w:shd w:val="clear" w:color="auto" w:fill="auto"/>
            <w:noWrap/>
            <w:vAlign w:val="center"/>
            <w:hideMark/>
          </w:tcPr>
          <w:p w14:paraId="3ABB31C5" w14:textId="77777777" w:rsidR="005D3C57" w:rsidRDefault="005D3C57">
            <w:pPr>
              <w:jc w:val="center"/>
              <w:rPr>
                <w:color w:val="000000"/>
                <w:sz w:val="18"/>
                <w:szCs w:val="18"/>
              </w:rPr>
            </w:pPr>
            <w:r>
              <w:rPr>
                <w:color w:val="000000"/>
                <w:sz w:val="18"/>
                <w:szCs w:val="18"/>
              </w:rPr>
              <w:t>88</w:t>
            </w:r>
          </w:p>
        </w:tc>
        <w:tc>
          <w:tcPr>
            <w:tcW w:w="1480" w:type="dxa"/>
            <w:tcBorders>
              <w:top w:val="nil"/>
              <w:left w:val="nil"/>
              <w:bottom w:val="single" w:sz="4" w:space="0" w:color="auto"/>
              <w:right w:val="single" w:sz="4" w:space="0" w:color="auto"/>
            </w:tcBorders>
            <w:shd w:val="clear" w:color="auto" w:fill="auto"/>
            <w:noWrap/>
            <w:vAlign w:val="center"/>
            <w:hideMark/>
          </w:tcPr>
          <w:p w14:paraId="3A7135E2" w14:textId="77777777" w:rsidR="005D3C57" w:rsidRDefault="005D3C57">
            <w:pPr>
              <w:jc w:val="center"/>
              <w:rPr>
                <w:color w:val="000000"/>
                <w:sz w:val="18"/>
                <w:szCs w:val="18"/>
              </w:rPr>
            </w:pPr>
            <w:r>
              <w:rPr>
                <w:color w:val="000000"/>
                <w:sz w:val="18"/>
                <w:szCs w:val="18"/>
              </w:rPr>
              <w:t>Audífonos Gamer</w:t>
            </w:r>
          </w:p>
        </w:tc>
      </w:tr>
      <w:tr w:rsidR="005D3C57" w14:paraId="7679889F" w14:textId="77777777" w:rsidTr="005D3C57">
        <w:trPr>
          <w:trHeight w:val="320"/>
        </w:trPr>
        <w:tc>
          <w:tcPr>
            <w:tcW w:w="406" w:type="dxa"/>
            <w:tcBorders>
              <w:top w:val="nil"/>
              <w:left w:val="single" w:sz="4" w:space="0" w:color="auto"/>
              <w:bottom w:val="single" w:sz="4" w:space="0" w:color="auto"/>
              <w:right w:val="single" w:sz="4" w:space="0" w:color="auto"/>
            </w:tcBorders>
            <w:shd w:val="clear" w:color="auto" w:fill="auto"/>
            <w:noWrap/>
            <w:vAlign w:val="center"/>
            <w:hideMark/>
          </w:tcPr>
          <w:p w14:paraId="6DDB15C3" w14:textId="77777777" w:rsidR="005D3C57" w:rsidRDefault="005D3C57">
            <w:pPr>
              <w:jc w:val="center"/>
              <w:rPr>
                <w:color w:val="000000"/>
                <w:sz w:val="18"/>
                <w:szCs w:val="18"/>
              </w:rPr>
            </w:pPr>
            <w:r>
              <w:rPr>
                <w:color w:val="000000"/>
                <w:sz w:val="18"/>
                <w:szCs w:val="18"/>
              </w:rPr>
              <w:t>32</w:t>
            </w:r>
          </w:p>
        </w:tc>
        <w:tc>
          <w:tcPr>
            <w:tcW w:w="1320" w:type="dxa"/>
            <w:tcBorders>
              <w:top w:val="nil"/>
              <w:left w:val="nil"/>
              <w:bottom w:val="single" w:sz="4" w:space="0" w:color="auto"/>
              <w:right w:val="single" w:sz="4" w:space="0" w:color="auto"/>
            </w:tcBorders>
            <w:shd w:val="clear" w:color="auto" w:fill="auto"/>
            <w:noWrap/>
            <w:vAlign w:val="center"/>
            <w:hideMark/>
          </w:tcPr>
          <w:p w14:paraId="08DEC657" w14:textId="77777777" w:rsidR="005D3C57" w:rsidRDefault="005D3C57">
            <w:pPr>
              <w:jc w:val="center"/>
              <w:rPr>
                <w:color w:val="000000"/>
                <w:sz w:val="18"/>
                <w:szCs w:val="18"/>
              </w:rPr>
            </w:pPr>
            <w:r>
              <w:rPr>
                <w:color w:val="000000"/>
                <w:sz w:val="18"/>
                <w:szCs w:val="18"/>
              </w:rPr>
              <w:t>Tarjeta Madre A</w:t>
            </w:r>
          </w:p>
        </w:tc>
        <w:tc>
          <w:tcPr>
            <w:tcW w:w="406" w:type="dxa"/>
            <w:tcBorders>
              <w:top w:val="nil"/>
              <w:left w:val="nil"/>
              <w:bottom w:val="single" w:sz="4" w:space="0" w:color="auto"/>
              <w:right w:val="single" w:sz="4" w:space="0" w:color="auto"/>
            </w:tcBorders>
            <w:shd w:val="clear" w:color="auto" w:fill="auto"/>
            <w:noWrap/>
            <w:vAlign w:val="center"/>
            <w:hideMark/>
          </w:tcPr>
          <w:p w14:paraId="656BABAE" w14:textId="77777777" w:rsidR="005D3C57" w:rsidRDefault="005D3C57">
            <w:pPr>
              <w:jc w:val="center"/>
              <w:rPr>
                <w:color w:val="000000"/>
                <w:sz w:val="18"/>
                <w:szCs w:val="18"/>
              </w:rPr>
            </w:pPr>
            <w:r>
              <w:rPr>
                <w:color w:val="000000"/>
                <w:sz w:val="18"/>
                <w:szCs w:val="18"/>
              </w:rPr>
              <w:t>58</w:t>
            </w:r>
          </w:p>
        </w:tc>
        <w:tc>
          <w:tcPr>
            <w:tcW w:w="1420" w:type="dxa"/>
            <w:tcBorders>
              <w:top w:val="nil"/>
              <w:left w:val="nil"/>
              <w:bottom w:val="single" w:sz="4" w:space="0" w:color="auto"/>
              <w:right w:val="single" w:sz="4" w:space="0" w:color="auto"/>
            </w:tcBorders>
            <w:shd w:val="clear" w:color="auto" w:fill="auto"/>
            <w:noWrap/>
            <w:vAlign w:val="center"/>
            <w:hideMark/>
          </w:tcPr>
          <w:p w14:paraId="6EA61543" w14:textId="77777777" w:rsidR="005D3C57" w:rsidRDefault="005D3C57">
            <w:pPr>
              <w:jc w:val="center"/>
              <w:rPr>
                <w:color w:val="000000"/>
                <w:sz w:val="18"/>
                <w:szCs w:val="18"/>
              </w:rPr>
            </w:pPr>
            <w:r>
              <w:rPr>
                <w:color w:val="000000"/>
                <w:sz w:val="18"/>
                <w:szCs w:val="18"/>
              </w:rPr>
              <w:t>SSD para Servid</w:t>
            </w:r>
          </w:p>
        </w:tc>
        <w:tc>
          <w:tcPr>
            <w:tcW w:w="406" w:type="dxa"/>
            <w:tcBorders>
              <w:top w:val="nil"/>
              <w:left w:val="nil"/>
              <w:bottom w:val="single" w:sz="4" w:space="0" w:color="auto"/>
              <w:right w:val="single" w:sz="4" w:space="0" w:color="auto"/>
            </w:tcBorders>
            <w:shd w:val="clear" w:color="auto" w:fill="auto"/>
            <w:noWrap/>
            <w:vAlign w:val="center"/>
            <w:hideMark/>
          </w:tcPr>
          <w:p w14:paraId="748AB07C" w14:textId="77777777" w:rsidR="005D3C57" w:rsidRDefault="005D3C57">
            <w:pPr>
              <w:jc w:val="center"/>
              <w:rPr>
                <w:color w:val="000000"/>
                <w:sz w:val="18"/>
                <w:szCs w:val="18"/>
              </w:rPr>
            </w:pPr>
            <w:r>
              <w:rPr>
                <w:color w:val="000000"/>
                <w:sz w:val="18"/>
                <w:szCs w:val="18"/>
              </w:rPr>
              <w:t>75</w:t>
            </w:r>
          </w:p>
        </w:tc>
        <w:tc>
          <w:tcPr>
            <w:tcW w:w="1540" w:type="dxa"/>
            <w:tcBorders>
              <w:top w:val="nil"/>
              <w:left w:val="nil"/>
              <w:bottom w:val="single" w:sz="4" w:space="0" w:color="auto"/>
              <w:right w:val="single" w:sz="4" w:space="0" w:color="auto"/>
            </w:tcBorders>
            <w:shd w:val="clear" w:color="auto" w:fill="auto"/>
            <w:noWrap/>
            <w:vAlign w:val="center"/>
            <w:hideMark/>
          </w:tcPr>
          <w:p w14:paraId="07A17CB6" w14:textId="77777777" w:rsidR="005D3C57" w:rsidRDefault="005D3C57">
            <w:pPr>
              <w:jc w:val="center"/>
              <w:rPr>
                <w:color w:val="000000"/>
                <w:sz w:val="18"/>
                <w:szCs w:val="18"/>
              </w:rPr>
            </w:pPr>
            <w:r>
              <w:rPr>
                <w:color w:val="000000"/>
                <w:sz w:val="18"/>
                <w:szCs w:val="18"/>
              </w:rPr>
              <w:t>Lenovo Barra de</w:t>
            </w:r>
          </w:p>
        </w:tc>
        <w:tc>
          <w:tcPr>
            <w:tcW w:w="406" w:type="dxa"/>
            <w:tcBorders>
              <w:top w:val="nil"/>
              <w:left w:val="nil"/>
              <w:bottom w:val="single" w:sz="4" w:space="0" w:color="auto"/>
              <w:right w:val="single" w:sz="4" w:space="0" w:color="auto"/>
            </w:tcBorders>
            <w:shd w:val="clear" w:color="auto" w:fill="auto"/>
            <w:noWrap/>
            <w:vAlign w:val="center"/>
            <w:hideMark/>
          </w:tcPr>
          <w:p w14:paraId="593A08BD" w14:textId="77777777" w:rsidR="005D3C57" w:rsidRDefault="005D3C57">
            <w:pPr>
              <w:jc w:val="center"/>
              <w:rPr>
                <w:color w:val="000000"/>
                <w:sz w:val="18"/>
                <w:szCs w:val="18"/>
              </w:rPr>
            </w:pPr>
            <w:r>
              <w:rPr>
                <w:color w:val="000000"/>
                <w:sz w:val="18"/>
                <w:szCs w:val="18"/>
              </w:rPr>
              <w:t>90</w:t>
            </w:r>
          </w:p>
        </w:tc>
        <w:tc>
          <w:tcPr>
            <w:tcW w:w="1480" w:type="dxa"/>
            <w:tcBorders>
              <w:top w:val="nil"/>
              <w:left w:val="nil"/>
              <w:bottom w:val="single" w:sz="4" w:space="0" w:color="auto"/>
              <w:right w:val="single" w:sz="4" w:space="0" w:color="auto"/>
            </w:tcBorders>
            <w:shd w:val="clear" w:color="auto" w:fill="auto"/>
            <w:noWrap/>
            <w:vAlign w:val="center"/>
            <w:hideMark/>
          </w:tcPr>
          <w:p w14:paraId="226E2476" w14:textId="77777777" w:rsidR="005D3C57" w:rsidRDefault="005D3C57">
            <w:pPr>
              <w:jc w:val="center"/>
              <w:rPr>
                <w:color w:val="000000"/>
                <w:sz w:val="18"/>
                <w:szCs w:val="18"/>
              </w:rPr>
            </w:pPr>
            <w:r>
              <w:rPr>
                <w:color w:val="000000"/>
                <w:sz w:val="18"/>
                <w:szCs w:val="18"/>
              </w:rPr>
              <w:t>Energy Sistem A</w:t>
            </w:r>
          </w:p>
        </w:tc>
      </w:tr>
      <w:tr w:rsidR="005D3C57" w14:paraId="59179B91" w14:textId="77777777" w:rsidTr="005D3C57">
        <w:trPr>
          <w:trHeight w:val="320"/>
        </w:trPr>
        <w:tc>
          <w:tcPr>
            <w:tcW w:w="406" w:type="dxa"/>
            <w:tcBorders>
              <w:top w:val="nil"/>
              <w:left w:val="single" w:sz="4" w:space="0" w:color="auto"/>
              <w:bottom w:val="single" w:sz="4" w:space="0" w:color="auto"/>
              <w:right w:val="single" w:sz="4" w:space="0" w:color="auto"/>
            </w:tcBorders>
            <w:shd w:val="clear" w:color="auto" w:fill="auto"/>
            <w:noWrap/>
            <w:vAlign w:val="center"/>
            <w:hideMark/>
          </w:tcPr>
          <w:p w14:paraId="2F7B4016" w14:textId="77777777" w:rsidR="005D3C57" w:rsidRDefault="005D3C57">
            <w:pPr>
              <w:jc w:val="center"/>
              <w:rPr>
                <w:color w:val="000000"/>
                <w:sz w:val="18"/>
                <w:szCs w:val="18"/>
              </w:rPr>
            </w:pPr>
            <w:r>
              <w:rPr>
                <w:color w:val="000000"/>
                <w:sz w:val="18"/>
                <w:szCs w:val="18"/>
              </w:rPr>
              <w:t>33</w:t>
            </w:r>
          </w:p>
        </w:tc>
        <w:tc>
          <w:tcPr>
            <w:tcW w:w="1320" w:type="dxa"/>
            <w:tcBorders>
              <w:top w:val="nil"/>
              <w:left w:val="nil"/>
              <w:bottom w:val="single" w:sz="4" w:space="0" w:color="auto"/>
              <w:right w:val="single" w:sz="4" w:space="0" w:color="auto"/>
            </w:tcBorders>
            <w:shd w:val="clear" w:color="auto" w:fill="auto"/>
            <w:noWrap/>
            <w:vAlign w:val="center"/>
            <w:hideMark/>
          </w:tcPr>
          <w:p w14:paraId="26565D71" w14:textId="77777777" w:rsidR="005D3C57" w:rsidRDefault="005D3C57">
            <w:pPr>
              <w:jc w:val="center"/>
              <w:rPr>
                <w:color w:val="000000"/>
                <w:sz w:val="18"/>
                <w:szCs w:val="18"/>
              </w:rPr>
            </w:pPr>
            <w:r>
              <w:rPr>
                <w:color w:val="000000"/>
                <w:sz w:val="18"/>
                <w:szCs w:val="18"/>
              </w:rPr>
              <w:t>Tarjeta Madre A</w:t>
            </w:r>
          </w:p>
        </w:tc>
        <w:tc>
          <w:tcPr>
            <w:tcW w:w="406" w:type="dxa"/>
            <w:tcBorders>
              <w:top w:val="nil"/>
              <w:left w:val="nil"/>
              <w:bottom w:val="single" w:sz="4" w:space="0" w:color="auto"/>
              <w:right w:val="single" w:sz="4" w:space="0" w:color="auto"/>
            </w:tcBorders>
            <w:shd w:val="clear" w:color="auto" w:fill="auto"/>
            <w:noWrap/>
            <w:vAlign w:val="center"/>
            <w:hideMark/>
          </w:tcPr>
          <w:p w14:paraId="5A4B7C89" w14:textId="77777777" w:rsidR="005D3C57" w:rsidRDefault="005D3C57">
            <w:pPr>
              <w:jc w:val="center"/>
              <w:rPr>
                <w:color w:val="000000"/>
                <w:sz w:val="18"/>
                <w:szCs w:val="18"/>
              </w:rPr>
            </w:pPr>
            <w:r>
              <w:rPr>
                <w:color w:val="000000"/>
                <w:sz w:val="18"/>
                <w:szCs w:val="18"/>
              </w:rPr>
              <w:t>60</w:t>
            </w:r>
          </w:p>
        </w:tc>
        <w:tc>
          <w:tcPr>
            <w:tcW w:w="1420" w:type="dxa"/>
            <w:tcBorders>
              <w:top w:val="nil"/>
              <w:left w:val="nil"/>
              <w:bottom w:val="single" w:sz="4" w:space="0" w:color="auto"/>
              <w:right w:val="single" w:sz="4" w:space="0" w:color="auto"/>
            </w:tcBorders>
            <w:shd w:val="clear" w:color="auto" w:fill="auto"/>
            <w:noWrap/>
            <w:vAlign w:val="center"/>
            <w:hideMark/>
          </w:tcPr>
          <w:p w14:paraId="1CF56E5C" w14:textId="77777777" w:rsidR="005D3C57" w:rsidRDefault="005D3C57">
            <w:pPr>
              <w:jc w:val="center"/>
              <w:rPr>
                <w:color w:val="000000"/>
                <w:sz w:val="18"/>
                <w:szCs w:val="18"/>
              </w:rPr>
            </w:pPr>
            <w:r>
              <w:rPr>
                <w:color w:val="000000"/>
                <w:sz w:val="18"/>
                <w:szCs w:val="18"/>
              </w:rPr>
              <w:t>Kit Memoria RAM</w:t>
            </w:r>
          </w:p>
        </w:tc>
        <w:tc>
          <w:tcPr>
            <w:tcW w:w="406" w:type="dxa"/>
            <w:tcBorders>
              <w:top w:val="nil"/>
              <w:left w:val="nil"/>
              <w:bottom w:val="single" w:sz="4" w:space="0" w:color="auto"/>
              <w:right w:val="single" w:sz="4" w:space="0" w:color="auto"/>
            </w:tcBorders>
            <w:shd w:val="clear" w:color="auto" w:fill="auto"/>
            <w:noWrap/>
            <w:vAlign w:val="center"/>
            <w:hideMark/>
          </w:tcPr>
          <w:p w14:paraId="0E978A0E" w14:textId="77777777" w:rsidR="005D3C57" w:rsidRDefault="005D3C57">
            <w:pPr>
              <w:jc w:val="center"/>
              <w:rPr>
                <w:color w:val="000000"/>
                <w:sz w:val="18"/>
                <w:szCs w:val="18"/>
              </w:rPr>
            </w:pPr>
            <w:r>
              <w:rPr>
                <w:color w:val="000000"/>
                <w:sz w:val="18"/>
                <w:szCs w:val="18"/>
              </w:rPr>
              <w:t>77</w:t>
            </w:r>
          </w:p>
        </w:tc>
        <w:tc>
          <w:tcPr>
            <w:tcW w:w="1540" w:type="dxa"/>
            <w:tcBorders>
              <w:top w:val="nil"/>
              <w:left w:val="nil"/>
              <w:bottom w:val="single" w:sz="4" w:space="0" w:color="auto"/>
              <w:right w:val="single" w:sz="4" w:space="0" w:color="auto"/>
            </w:tcBorders>
            <w:shd w:val="clear" w:color="auto" w:fill="auto"/>
            <w:noWrap/>
            <w:vAlign w:val="center"/>
            <w:hideMark/>
          </w:tcPr>
          <w:p w14:paraId="6697EB43" w14:textId="77777777" w:rsidR="005D3C57" w:rsidRDefault="005D3C57">
            <w:pPr>
              <w:jc w:val="center"/>
              <w:rPr>
                <w:color w:val="000000"/>
                <w:sz w:val="18"/>
                <w:szCs w:val="18"/>
              </w:rPr>
            </w:pPr>
            <w:r>
              <w:rPr>
                <w:color w:val="000000"/>
                <w:sz w:val="18"/>
                <w:szCs w:val="18"/>
              </w:rPr>
              <w:t>Verbatim Bocina</w:t>
            </w:r>
          </w:p>
        </w:tc>
        <w:tc>
          <w:tcPr>
            <w:tcW w:w="406" w:type="dxa"/>
            <w:tcBorders>
              <w:top w:val="nil"/>
              <w:left w:val="nil"/>
              <w:bottom w:val="single" w:sz="4" w:space="0" w:color="auto"/>
              <w:right w:val="single" w:sz="4" w:space="0" w:color="auto"/>
            </w:tcBorders>
            <w:shd w:val="clear" w:color="auto" w:fill="auto"/>
            <w:noWrap/>
            <w:vAlign w:val="center"/>
            <w:hideMark/>
          </w:tcPr>
          <w:p w14:paraId="6D2961AC" w14:textId="77777777" w:rsidR="005D3C57" w:rsidRDefault="005D3C57">
            <w:pPr>
              <w:jc w:val="center"/>
              <w:rPr>
                <w:color w:val="000000"/>
                <w:sz w:val="18"/>
                <w:szCs w:val="18"/>
              </w:rPr>
            </w:pPr>
            <w:r>
              <w:rPr>
                <w:color w:val="000000"/>
                <w:sz w:val="18"/>
                <w:szCs w:val="18"/>
              </w:rPr>
              <w:t>92</w:t>
            </w:r>
          </w:p>
        </w:tc>
        <w:tc>
          <w:tcPr>
            <w:tcW w:w="1480" w:type="dxa"/>
            <w:tcBorders>
              <w:top w:val="nil"/>
              <w:left w:val="nil"/>
              <w:bottom w:val="single" w:sz="4" w:space="0" w:color="auto"/>
              <w:right w:val="single" w:sz="4" w:space="0" w:color="auto"/>
            </w:tcBorders>
            <w:shd w:val="clear" w:color="auto" w:fill="auto"/>
            <w:noWrap/>
            <w:vAlign w:val="center"/>
            <w:hideMark/>
          </w:tcPr>
          <w:p w14:paraId="6794F8BF" w14:textId="77777777" w:rsidR="005D3C57" w:rsidRDefault="005D3C57">
            <w:pPr>
              <w:jc w:val="center"/>
              <w:rPr>
                <w:color w:val="000000"/>
                <w:sz w:val="18"/>
                <w:szCs w:val="18"/>
              </w:rPr>
            </w:pPr>
            <w:r>
              <w:rPr>
                <w:color w:val="000000"/>
                <w:sz w:val="18"/>
                <w:szCs w:val="18"/>
              </w:rPr>
              <w:t>Getttech Audífo</w:t>
            </w:r>
          </w:p>
        </w:tc>
      </w:tr>
      <w:tr w:rsidR="005D3C57" w14:paraId="0F69A7C3" w14:textId="77777777" w:rsidTr="006B2908">
        <w:trPr>
          <w:trHeight w:val="497"/>
        </w:trPr>
        <w:tc>
          <w:tcPr>
            <w:tcW w:w="406" w:type="dxa"/>
            <w:tcBorders>
              <w:top w:val="nil"/>
              <w:left w:val="single" w:sz="4" w:space="0" w:color="auto"/>
              <w:bottom w:val="single" w:sz="4" w:space="0" w:color="auto"/>
              <w:right w:val="single" w:sz="4" w:space="0" w:color="auto"/>
            </w:tcBorders>
            <w:shd w:val="clear" w:color="auto" w:fill="auto"/>
            <w:noWrap/>
            <w:vAlign w:val="center"/>
            <w:hideMark/>
          </w:tcPr>
          <w:p w14:paraId="79B7DDE4" w14:textId="77777777" w:rsidR="005D3C57" w:rsidRDefault="005D3C57">
            <w:pPr>
              <w:jc w:val="center"/>
              <w:rPr>
                <w:color w:val="000000"/>
                <w:sz w:val="18"/>
                <w:szCs w:val="18"/>
              </w:rPr>
            </w:pPr>
            <w:r>
              <w:rPr>
                <w:color w:val="000000"/>
                <w:sz w:val="18"/>
                <w:szCs w:val="18"/>
              </w:rPr>
              <w:t>34</w:t>
            </w:r>
          </w:p>
        </w:tc>
        <w:tc>
          <w:tcPr>
            <w:tcW w:w="1320" w:type="dxa"/>
            <w:tcBorders>
              <w:top w:val="nil"/>
              <w:left w:val="nil"/>
              <w:bottom w:val="single" w:sz="4" w:space="0" w:color="auto"/>
              <w:right w:val="single" w:sz="4" w:space="0" w:color="auto"/>
            </w:tcBorders>
            <w:shd w:val="clear" w:color="auto" w:fill="auto"/>
            <w:noWrap/>
            <w:vAlign w:val="center"/>
            <w:hideMark/>
          </w:tcPr>
          <w:p w14:paraId="1DC87A54" w14:textId="77777777" w:rsidR="005D3C57" w:rsidRDefault="005D3C57">
            <w:pPr>
              <w:jc w:val="center"/>
              <w:rPr>
                <w:color w:val="000000"/>
                <w:sz w:val="18"/>
                <w:szCs w:val="18"/>
              </w:rPr>
            </w:pPr>
            <w:r>
              <w:rPr>
                <w:color w:val="000000"/>
                <w:sz w:val="18"/>
                <w:szCs w:val="18"/>
              </w:rPr>
              <w:t>Tarjeta Madre A</w:t>
            </w:r>
          </w:p>
        </w:tc>
        <w:tc>
          <w:tcPr>
            <w:tcW w:w="406" w:type="dxa"/>
            <w:tcBorders>
              <w:top w:val="nil"/>
              <w:left w:val="nil"/>
              <w:bottom w:val="single" w:sz="4" w:space="0" w:color="auto"/>
              <w:right w:val="single" w:sz="4" w:space="0" w:color="auto"/>
            </w:tcBorders>
            <w:shd w:val="clear" w:color="auto" w:fill="auto"/>
            <w:noWrap/>
            <w:vAlign w:val="center"/>
            <w:hideMark/>
          </w:tcPr>
          <w:p w14:paraId="2F099DCA" w14:textId="77777777" w:rsidR="005D3C57" w:rsidRDefault="005D3C57">
            <w:pPr>
              <w:jc w:val="center"/>
              <w:rPr>
                <w:color w:val="000000"/>
                <w:sz w:val="18"/>
                <w:szCs w:val="18"/>
              </w:rPr>
            </w:pPr>
            <w:r>
              <w:rPr>
                <w:color w:val="000000"/>
                <w:sz w:val="18"/>
                <w:szCs w:val="18"/>
              </w:rPr>
              <w:t>61</w:t>
            </w:r>
          </w:p>
        </w:tc>
        <w:tc>
          <w:tcPr>
            <w:tcW w:w="1420" w:type="dxa"/>
            <w:tcBorders>
              <w:top w:val="nil"/>
              <w:left w:val="nil"/>
              <w:bottom w:val="single" w:sz="4" w:space="0" w:color="auto"/>
              <w:right w:val="single" w:sz="4" w:space="0" w:color="auto"/>
            </w:tcBorders>
            <w:shd w:val="clear" w:color="auto" w:fill="auto"/>
            <w:noWrap/>
            <w:vAlign w:val="center"/>
            <w:hideMark/>
          </w:tcPr>
          <w:p w14:paraId="1EF72DD8" w14:textId="77777777" w:rsidR="005D3C57" w:rsidRDefault="005D3C57">
            <w:pPr>
              <w:jc w:val="center"/>
              <w:rPr>
                <w:color w:val="000000"/>
                <w:sz w:val="18"/>
                <w:szCs w:val="18"/>
              </w:rPr>
            </w:pPr>
            <w:r>
              <w:rPr>
                <w:color w:val="000000"/>
                <w:sz w:val="18"/>
                <w:szCs w:val="18"/>
              </w:rPr>
              <w:t>Kit Memoria RAM</w:t>
            </w:r>
          </w:p>
        </w:tc>
        <w:tc>
          <w:tcPr>
            <w:tcW w:w="406" w:type="dxa"/>
            <w:tcBorders>
              <w:top w:val="nil"/>
              <w:left w:val="nil"/>
              <w:bottom w:val="single" w:sz="4" w:space="0" w:color="auto"/>
              <w:right w:val="single" w:sz="4" w:space="0" w:color="auto"/>
            </w:tcBorders>
            <w:shd w:val="clear" w:color="auto" w:fill="auto"/>
            <w:noWrap/>
            <w:vAlign w:val="center"/>
            <w:hideMark/>
          </w:tcPr>
          <w:p w14:paraId="0BA67AAF" w14:textId="77777777" w:rsidR="005D3C57" w:rsidRDefault="005D3C57">
            <w:pPr>
              <w:jc w:val="center"/>
              <w:rPr>
                <w:color w:val="000000"/>
                <w:sz w:val="18"/>
                <w:szCs w:val="18"/>
              </w:rPr>
            </w:pPr>
            <w:r>
              <w:rPr>
                <w:color w:val="000000"/>
                <w:sz w:val="18"/>
                <w:szCs w:val="18"/>
              </w:rPr>
              <w:t>78</w:t>
            </w:r>
          </w:p>
        </w:tc>
        <w:tc>
          <w:tcPr>
            <w:tcW w:w="1540" w:type="dxa"/>
            <w:tcBorders>
              <w:top w:val="nil"/>
              <w:left w:val="nil"/>
              <w:bottom w:val="single" w:sz="4" w:space="0" w:color="auto"/>
              <w:right w:val="single" w:sz="4" w:space="0" w:color="auto"/>
            </w:tcBorders>
            <w:shd w:val="clear" w:color="auto" w:fill="auto"/>
            <w:noWrap/>
            <w:vAlign w:val="center"/>
            <w:hideMark/>
          </w:tcPr>
          <w:p w14:paraId="0CBD3C6E" w14:textId="77777777" w:rsidR="005D3C57" w:rsidRDefault="005D3C57">
            <w:pPr>
              <w:jc w:val="center"/>
              <w:rPr>
                <w:color w:val="000000"/>
                <w:sz w:val="18"/>
                <w:szCs w:val="18"/>
              </w:rPr>
            </w:pPr>
            <w:r>
              <w:rPr>
                <w:color w:val="000000"/>
                <w:sz w:val="18"/>
                <w:szCs w:val="18"/>
              </w:rPr>
              <w:t>Ghia Bocina Por</w:t>
            </w:r>
          </w:p>
        </w:tc>
        <w:tc>
          <w:tcPr>
            <w:tcW w:w="406" w:type="dxa"/>
            <w:tcBorders>
              <w:top w:val="nil"/>
              <w:left w:val="nil"/>
              <w:bottom w:val="single" w:sz="4" w:space="0" w:color="auto"/>
              <w:right w:val="single" w:sz="4" w:space="0" w:color="auto"/>
            </w:tcBorders>
            <w:shd w:val="clear" w:color="auto" w:fill="auto"/>
            <w:noWrap/>
            <w:vAlign w:val="center"/>
            <w:hideMark/>
          </w:tcPr>
          <w:p w14:paraId="52C40BEC" w14:textId="77777777" w:rsidR="005D3C57" w:rsidRDefault="005D3C57">
            <w:pPr>
              <w:jc w:val="center"/>
              <w:rPr>
                <w:color w:val="000000"/>
                <w:sz w:val="18"/>
                <w:szCs w:val="18"/>
              </w:rPr>
            </w:pPr>
            <w:r>
              <w:rPr>
                <w:color w:val="000000"/>
                <w:sz w:val="18"/>
                <w:szCs w:val="18"/>
              </w:rPr>
              <w:t>96</w:t>
            </w:r>
          </w:p>
        </w:tc>
        <w:tc>
          <w:tcPr>
            <w:tcW w:w="1480" w:type="dxa"/>
            <w:tcBorders>
              <w:top w:val="nil"/>
              <w:left w:val="nil"/>
              <w:bottom w:val="single" w:sz="4" w:space="0" w:color="auto"/>
              <w:right w:val="single" w:sz="4" w:space="0" w:color="auto"/>
            </w:tcBorders>
            <w:shd w:val="clear" w:color="auto" w:fill="auto"/>
            <w:noWrap/>
            <w:vAlign w:val="center"/>
            <w:hideMark/>
          </w:tcPr>
          <w:p w14:paraId="460A2CE8" w14:textId="77777777" w:rsidR="005D3C57" w:rsidRDefault="005D3C57">
            <w:pPr>
              <w:jc w:val="center"/>
              <w:rPr>
                <w:color w:val="000000"/>
                <w:sz w:val="18"/>
                <w:szCs w:val="18"/>
              </w:rPr>
            </w:pPr>
            <w:r>
              <w:rPr>
                <w:color w:val="000000"/>
                <w:sz w:val="18"/>
                <w:szCs w:val="18"/>
              </w:rPr>
              <w:t>Klip Xtreme Aud</w:t>
            </w:r>
          </w:p>
        </w:tc>
      </w:tr>
    </w:tbl>
    <w:p w14:paraId="2F8B0EE1" w14:textId="061631FB" w:rsidR="00A7437F" w:rsidRDefault="00A7437F" w:rsidP="00A7437F">
      <w:pPr>
        <w:spacing w:line="480" w:lineRule="auto"/>
        <w:rPr>
          <w:lang w:val="es-ES"/>
        </w:rPr>
      </w:pPr>
    </w:p>
    <w:p w14:paraId="1C8822E8" w14:textId="2DAFE504" w:rsidR="006B2908" w:rsidRDefault="006B2908" w:rsidP="003714A2">
      <w:pPr>
        <w:spacing w:line="480" w:lineRule="auto"/>
        <w:jc w:val="both"/>
        <w:rPr>
          <w:lang w:val="es-ES"/>
        </w:rPr>
      </w:pPr>
    </w:p>
    <w:p w14:paraId="4FF18FE9" w14:textId="3A537A7F" w:rsidR="006B2908" w:rsidRDefault="00CE32F7" w:rsidP="003714A2">
      <w:pPr>
        <w:spacing w:line="480" w:lineRule="auto"/>
        <w:ind w:firstLine="720"/>
        <w:jc w:val="both"/>
        <w:rPr>
          <w:lang w:val="es-ES"/>
        </w:rPr>
      </w:pPr>
      <w:r>
        <w:rPr>
          <w:lang w:val="es-ES"/>
        </w:rPr>
        <w:t xml:space="preserve">En las Tablas 5 y 6 se puede observar que </w:t>
      </w:r>
      <w:r w:rsidR="003714A2">
        <w:rPr>
          <w:lang w:val="es-ES"/>
        </w:rPr>
        <w:t xml:space="preserve">una gran parte de los productos podrían no cumplir con los requerimientos de los clientes o no tener una estrategia de </w:t>
      </w:r>
      <w:r w:rsidR="001B5933">
        <w:rPr>
          <w:lang w:val="es-ES"/>
        </w:rPr>
        <w:t>marketing</w:t>
      </w:r>
      <w:r w:rsidR="003714A2">
        <w:rPr>
          <w:lang w:val="es-ES"/>
        </w:rPr>
        <w:t xml:space="preserve"> apropiada. De 19 productos en la categoría tarjetas de video, 10 no se están vendiendo. Similarmente, de 18 productos en la categoría tarjetas madre, 12 no se están vendiendo. De los dos únicos productos en la categoría memorias USB, uno no se está vendiendo ni aparece en las búsquedas de los consumidores.</w:t>
      </w:r>
    </w:p>
    <w:p w14:paraId="09B85752" w14:textId="367F51DF" w:rsidR="003714A2" w:rsidRDefault="00E20358" w:rsidP="003714A2">
      <w:pPr>
        <w:spacing w:line="480" w:lineRule="auto"/>
        <w:ind w:firstLine="720"/>
        <w:jc w:val="both"/>
        <w:rPr>
          <w:lang w:val="es-ES"/>
        </w:rPr>
      </w:pPr>
      <w:r>
        <w:rPr>
          <w:lang w:val="es-ES"/>
        </w:rPr>
        <w:t>Las categorías pantallas, audífonos, bocinas y memorias USB en particular presentan un fuerte rezago con respecto al resto de las categorías</w:t>
      </w:r>
    </w:p>
    <w:p w14:paraId="69E472DD" w14:textId="77777777" w:rsidR="003714A2" w:rsidRDefault="003714A2" w:rsidP="003714A2">
      <w:pPr>
        <w:spacing w:line="480" w:lineRule="auto"/>
        <w:ind w:firstLine="720"/>
        <w:jc w:val="both"/>
        <w:rPr>
          <w:lang w:val="es-ES"/>
        </w:rPr>
      </w:pPr>
    </w:p>
    <w:p w14:paraId="548AA543" w14:textId="66517389" w:rsidR="00A7437F" w:rsidRDefault="00A7437F" w:rsidP="0041074A">
      <w:pPr>
        <w:pStyle w:val="Heading2"/>
        <w:rPr>
          <w:rFonts w:ascii="Times New Roman" w:hAnsi="Times New Roman" w:cs="Times New Roman"/>
          <w:b/>
          <w:bCs/>
          <w:color w:val="000000" w:themeColor="text1"/>
          <w:lang w:val="es-ES"/>
        </w:rPr>
      </w:pPr>
      <w:bookmarkStart w:id="5" w:name="_Toc90318214"/>
      <w:r w:rsidRPr="0041074A">
        <w:rPr>
          <w:rFonts w:ascii="Times New Roman" w:hAnsi="Times New Roman" w:cs="Times New Roman"/>
          <w:b/>
          <w:bCs/>
          <w:color w:val="000000" w:themeColor="text1"/>
          <w:lang w:val="es-ES"/>
        </w:rPr>
        <w:t>Solución al problema</w:t>
      </w:r>
      <w:bookmarkEnd w:id="5"/>
    </w:p>
    <w:p w14:paraId="5DCA3964" w14:textId="77777777" w:rsidR="00DA73F6" w:rsidRPr="00DA73F6" w:rsidRDefault="00DA73F6" w:rsidP="00DA73F6">
      <w:pPr>
        <w:rPr>
          <w:lang w:val="es-ES"/>
        </w:rPr>
      </w:pPr>
    </w:p>
    <w:p w14:paraId="6184FB49" w14:textId="77777777" w:rsidR="0041074A" w:rsidRPr="0041074A" w:rsidRDefault="0041074A" w:rsidP="0041074A">
      <w:pPr>
        <w:rPr>
          <w:lang w:val="es-ES"/>
        </w:rPr>
      </w:pPr>
    </w:p>
    <w:p w14:paraId="2F9176EA" w14:textId="2AED3878" w:rsidR="00183C2B" w:rsidRDefault="00183C2B" w:rsidP="00E20358">
      <w:pPr>
        <w:spacing w:line="480" w:lineRule="auto"/>
        <w:ind w:firstLine="720"/>
        <w:jc w:val="both"/>
        <w:rPr>
          <w:lang w:val="es-ES"/>
        </w:rPr>
      </w:pPr>
      <w:r>
        <w:rPr>
          <w:lang w:val="es-ES"/>
        </w:rPr>
        <w:t xml:space="preserve">Como solución a los problemas anteriormente planteados, se recomienda a la Gerencia de Ventas realizar una encuesta de satisfacción al cliente que permita analizar a más profundidad su grado de conformidad con el servicio y con los productos. También se recomienda realizar simultáneamente una encuesta de interés para analizar al mercado </w:t>
      </w:r>
      <w:r w:rsidR="00903467">
        <w:rPr>
          <w:lang w:val="es-ES"/>
        </w:rPr>
        <w:t>de consumidores que actualmente realizan ventas en la tienda, para así poder comprender mejor la razón detrás de las categorías que se encuentran rezagadas. Podría deberse tanto a una falta de interés como a que las especificaciones de los productos no cumplen con las que los consumidores esperan en productos de esa categoría.</w:t>
      </w:r>
    </w:p>
    <w:p w14:paraId="699C24BD" w14:textId="131CAC20" w:rsidR="00903467" w:rsidRDefault="00882180" w:rsidP="00E20358">
      <w:pPr>
        <w:spacing w:line="480" w:lineRule="auto"/>
        <w:ind w:firstLine="720"/>
        <w:jc w:val="both"/>
        <w:rPr>
          <w:lang w:val="es-ES"/>
        </w:rPr>
      </w:pPr>
      <w:r>
        <w:rPr>
          <w:lang w:val="es-ES"/>
        </w:rPr>
        <w:t>De igual manera, se recomienda promover una estrategia de marketing que pueda atraer el interés de un público objetivo mucho más grande</w:t>
      </w:r>
      <w:r w:rsidR="00A15271">
        <w:rPr>
          <w:lang w:val="es-ES"/>
        </w:rPr>
        <w:t>, y que permita que los productos con menos búsquedas y sin búsquedas puedan al menos ser accedidos.</w:t>
      </w:r>
    </w:p>
    <w:p w14:paraId="6EF8D072" w14:textId="6C5F6107" w:rsidR="00A15271" w:rsidRDefault="0042794D" w:rsidP="00E20358">
      <w:pPr>
        <w:spacing w:line="480" w:lineRule="auto"/>
        <w:ind w:firstLine="720"/>
        <w:jc w:val="both"/>
        <w:rPr>
          <w:lang w:val="es-ES"/>
        </w:rPr>
      </w:pPr>
      <w:r>
        <w:rPr>
          <w:lang w:val="es-ES"/>
        </w:rPr>
        <w:lastRenderedPageBreak/>
        <w:t xml:space="preserve">Por otro lado, es necesario </w:t>
      </w:r>
      <w:r w:rsidR="009424CC">
        <w:rPr>
          <w:lang w:val="es-ES"/>
        </w:rPr>
        <w:t xml:space="preserve">hacer algo respecto a los productos con reseñas más bajas, especialmente a los que ya fueron devueltos incluso más de una vez, ya que </w:t>
      </w:r>
      <w:r w:rsidR="00B30A5C">
        <w:rPr>
          <w:lang w:val="es-ES"/>
        </w:rPr>
        <w:t xml:space="preserve">esto afecta las ventas de otros potenciales consumidores. </w:t>
      </w:r>
      <w:r w:rsidR="008E4845">
        <w:rPr>
          <w:lang w:val="es-ES"/>
        </w:rPr>
        <w:t>Esto podría significar que los productos son defectuosos o que no cumplen con las necesidades del cliente, y es necesario retirarlos de la tienda lo más pronto posible.</w:t>
      </w:r>
    </w:p>
    <w:p w14:paraId="119B4113" w14:textId="32089D60" w:rsidR="00E20358" w:rsidRDefault="00BF1E72" w:rsidP="00DA73F6">
      <w:pPr>
        <w:spacing w:line="480" w:lineRule="auto"/>
        <w:ind w:firstLine="720"/>
        <w:jc w:val="both"/>
        <w:rPr>
          <w:lang w:val="es-ES"/>
        </w:rPr>
      </w:pPr>
      <w:r>
        <w:rPr>
          <w:lang w:val="es-ES"/>
        </w:rPr>
        <w:t xml:space="preserve">El inventario de los productos excede por mucho a las ventas a lo largo del año, por lo cual es recomendable adquirir un número que vaya más acorde a las ventas de cada categoría al año. </w:t>
      </w:r>
      <w:r w:rsidR="00DA73F6">
        <w:rPr>
          <w:lang w:val="es-ES"/>
        </w:rPr>
        <w:t>Al analizar las tendencias de las ventas de cada mes, poco a poco se podrá hacer una proyección de las ventas del siguiente año y así poder decidir cuántos productos por categoría se adquirirán para tener en inventario.</w:t>
      </w:r>
    </w:p>
    <w:p w14:paraId="0F8A42DF" w14:textId="3600DE6A" w:rsidR="00DA73F6" w:rsidRDefault="00DA73F6" w:rsidP="00DA73F6">
      <w:pPr>
        <w:spacing w:line="480" w:lineRule="auto"/>
        <w:ind w:firstLine="720"/>
        <w:jc w:val="both"/>
        <w:rPr>
          <w:lang w:val="es-ES"/>
        </w:rPr>
      </w:pPr>
      <w:r>
        <w:rPr>
          <w:lang w:val="es-ES"/>
        </w:rPr>
        <w:t xml:space="preserve">Por último, hay algunas categorías que tienen demasiados productos. Esto trae como consecuencia una acumulación significativa de inventario, ya que los consumidores </w:t>
      </w:r>
      <w:r w:rsidR="007C5F94">
        <w:rPr>
          <w:lang w:val="es-ES"/>
        </w:rPr>
        <w:t xml:space="preserve">siempre </w:t>
      </w:r>
      <w:r>
        <w:rPr>
          <w:lang w:val="es-ES"/>
        </w:rPr>
        <w:t xml:space="preserve">preferirán adquirir los productos </w:t>
      </w:r>
      <w:r w:rsidR="007C5F94">
        <w:rPr>
          <w:lang w:val="es-ES"/>
        </w:rPr>
        <w:t xml:space="preserve">que </w:t>
      </w:r>
      <w:r>
        <w:rPr>
          <w:lang w:val="es-ES"/>
        </w:rPr>
        <w:t>ya t</w:t>
      </w:r>
      <w:r w:rsidR="007C5F94">
        <w:rPr>
          <w:lang w:val="es-ES"/>
        </w:rPr>
        <w:t>ienen</w:t>
      </w:r>
      <w:r>
        <w:rPr>
          <w:lang w:val="es-ES"/>
        </w:rPr>
        <w:t xml:space="preserve"> reseñas</w:t>
      </w:r>
      <w:r w:rsidR="007C5F94">
        <w:rPr>
          <w:lang w:val="es-ES"/>
        </w:rPr>
        <w:t xml:space="preserve">. </w:t>
      </w:r>
      <w:r w:rsidR="0052683F">
        <w:rPr>
          <w:lang w:val="es-ES"/>
        </w:rPr>
        <w:t xml:space="preserve">Es necesario </w:t>
      </w:r>
      <w:r w:rsidR="000435F9">
        <w:rPr>
          <w:lang w:val="es-ES"/>
        </w:rPr>
        <w:t xml:space="preserve">retirar aquellos que no cumplen con las especificaciones de los productos de la misma categoría que sí tienen ventas, y promover los restantes para que tengan una mayor cantidad de búsquedas, y recurrir a estrategias como </w:t>
      </w:r>
      <w:r w:rsidR="00376F6A">
        <w:rPr>
          <w:lang w:val="es-ES"/>
        </w:rPr>
        <w:t xml:space="preserve">hacer colaboraciones con marcas y personas con gran influencia en el público </w:t>
      </w:r>
      <w:r w:rsidR="00D63C1E">
        <w:rPr>
          <w:lang w:val="es-ES"/>
        </w:rPr>
        <w:t>objetivo</w:t>
      </w:r>
      <w:r w:rsidR="00376F6A">
        <w:rPr>
          <w:lang w:val="es-ES"/>
        </w:rPr>
        <w:t>.</w:t>
      </w:r>
    </w:p>
    <w:p w14:paraId="6ABFB2BF" w14:textId="77777777" w:rsidR="00DA73F6" w:rsidRPr="00DA73F6" w:rsidRDefault="00DA73F6" w:rsidP="00DA73F6">
      <w:pPr>
        <w:spacing w:line="480" w:lineRule="auto"/>
        <w:ind w:firstLine="720"/>
        <w:jc w:val="both"/>
        <w:rPr>
          <w:lang w:val="es-ES"/>
        </w:rPr>
      </w:pPr>
    </w:p>
    <w:p w14:paraId="00F78299" w14:textId="7B3E5015" w:rsidR="00A7437F" w:rsidRDefault="00A7437F" w:rsidP="0041074A">
      <w:pPr>
        <w:pStyle w:val="Heading2"/>
        <w:rPr>
          <w:rFonts w:ascii="Times New Roman" w:hAnsi="Times New Roman" w:cs="Times New Roman"/>
          <w:b/>
          <w:bCs/>
          <w:color w:val="000000" w:themeColor="text1"/>
          <w:lang w:val="es-ES"/>
        </w:rPr>
      </w:pPr>
      <w:bookmarkStart w:id="6" w:name="_Toc90318215"/>
      <w:r w:rsidRPr="0041074A">
        <w:rPr>
          <w:rFonts w:ascii="Times New Roman" w:hAnsi="Times New Roman" w:cs="Times New Roman"/>
          <w:b/>
          <w:bCs/>
          <w:color w:val="000000" w:themeColor="text1"/>
          <w:lang w:val="es-ES"/>
        </w:rPr>
        <w:t>Conclusión</w:t>
      </w:r>
      <w:bookmarkEnd w:id="6"/>
    </w:p>
    <w:p w14:paraId="2093226E" w14:textId="479C96A0" w:rsidR="00376F6A" w:rsidRDefault="00376F6A" w:rsidP="00376F6A">
      <w:pPr>
        <w:rPr>
          <w:lang w:val="es-ES"/>
        </w:rPr>
      </w:pPr>
    </w:p>
    <w:p w14:paraId="04C8F972" w14:textId="77777777" w:rsidR="00D63C1E" w:rsidRDefault="00D63C1E" w:rsidP="00D63C1E">
      <w:pPr>
        <w:ind w:firstLine="720"/>
        <w:rPr>
          <w:lang w:val="es-ES"/>
        </w:rPr>
      </w:pPr>
    </w:p>
    <w:p w14:paraId="5D4B4899" w14:textId="5E5069D2" w:rsidR="00376F6A" w:rsidRPr="00376F6A" w:rsidRDefault="00D63C1E" w:rsidP="00D63C1E">
      <w:pPr>
        <w:spacing w:line="480" w:lineRule="auto"/>
        <w:ind w:firstLine="720"/>
        <w:jc w:val="both"/>
        <w:rPr>
          <w:lang w:val="es-ES"/>
        </w:rPr>
      </w:pPr>
      <w:r>
        <w:rPr>
          <w:lang w:val="es-ES"/>
        </w:rPr>
        <w:t>A través del sistema de análisis desarrollado en Python, la empresa LifeStore podrá a partir de ahora analizar las tendencias de sus ventas con mucha mayor facilidad cada año.</w:t>
      </w:r>
    </w:p>
    <w:sectPr w:rsidR="00376F6A" w:rsidRPr="00376F6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1033E" w14:textId="77777777" w:rsidR="00E57FA0" w:rsidRDefault="00E57FA0" w:rsidP="00DC59DA">
      <w:r>
        <w:separator/>
      </w:r>
    </w:p>
  </w:endnote>
  <w:endnote w:type="continuationSeparator" w:id="0">
    <w:p w14:paraId="53C2BF75" w14:textId="77777777" w:rsidR="00E57FA0" w:rsidRDefault="00E57FA0" w:rsidP="00DC5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D0DED" w14:textId="77777777" w:rsidR="00E57FA0" w:rsidRDefault="00E57FA0" w:rsidP="00DC59DA">
      <w:r>
        <w:separator/>
      </w:r>
    </w:p>
  </w:footnote>
  <w:footnote w:type="continuationSeparator" w:id="0">
    <w:p w14:paraId="030682A7" w14:textId="77777777" w:rsidR="00E57FA0" w:rsidRDefault="00E57FA0" w:rsidP="00DC59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365F3A"/>
    <w:multiLevelType w:val="hybridMultilevel"/>
    <w:tmpl w:val="11987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2DE"/>
    <w:rsid w:val="00034B30"/>
    <w:rsid w:val="00036898"/>
    <w:rsid w:val="000435F9"/>
    <w:rsid w:val="00083F2E"/>
    <w:rsid w:val="00092377"/>
    <w:rsid w:val="00092A2E"/>
    <w:rsid w:val="00097051"/>
    <w:rsid w:val="000E1F85"/>
    <w:rsid w:val="00112120"/>
    <w:rsid w:val="0016615C"/>
    <w:rsid w:val="00183C2B"/>
    <w:rsid w:val="001B5933"/>
    <w:rsid w:val="001D478D"/>
    <w:rsid w:val="001F781E"/>
    <w:rsid w:val="002344FA"/>
    <w:rsid w:val="002673A8"/>
    <w:rsid w:val="00292848"/>
    <w:rsid w:val="002B4C27"/>
    <w:rsid w:val="002F5963"/>
    <w:rsid w:val="00312B6A"/>
    <w:rsid w:val="00327933"/>
    <w:rsid w:val="00336AD5"/>
    <w:rsid w:val="003479D2"/>
    <w:rsid w:val="003714A2"/>
    <w:rsid w:val="00376F6A"/>
    <w:rsid w:val="00387F06"/>
    <w:rsid w:val="003E10CB"/>
    <w:rsid w:val="0041074A"/>
    <w:rsid w:val="0042794D"/>
    <w:rsid w:val="00443B5F"/>
    <w:rsid w:val="00447E1B"/>
    <w:rsid w:val="00476C7F"/>
    <w:rsid w:val="004E3C78"/>
    <w:rsid w:val="004F54C6"/>
    <w:rsid w:val="005128F6"/>
    <w:rsid w:val="0052683F"/>
    <w:rsid w:val="005A3510"/>
    <w:rsid w:val="005D3C57"/>
    <w:rsid w:val="006149DE"/>
    <w:rsid w:val="00624994"/>
    <w:rsid w:val="0067015A"/>
    <w:rsid w:val="00671F62"/>
    <w:rsid w:val="00680A97"/>
    <w:rsid w:val="006A663E"/>
    <w:rsid w:val="006B2908"/>
    <w:rsid w:val="006D5EBD"/>
    <w:rsid w:val="006E31E4"/>
    <w:rsid w:val="006F6A55"/>
    <w:rsid w:val="0070562B"/>
    <w:rsid w:val="00741AB8"/>
    <w:rsid w:val="0075701F"/>
    <w:rsid w:val="007847B0"/>
    <w:rsid w:val="007C5F94"/>
    <w:rsid w:val="00812C22"/>
    <w:rsid w:val="00824883"/>
    <w:rsid w:val="0085135B"/>
    <w:rsid w:val="00882180"/>
    <w:rsid w:val="00891CDE"/>
    <w:rsid w:val="008C378F"/>
    <w:rsid w:val="008C7F0B"/>
    <w:rsid w:val="008D7A1F"/>
    <w:rsid w:val="008E4845"/>
    <w:rsid w:val="00903467"/>
    <w:rsid w:val="009424CC"/>
    <w:rsid w:val="009837DB"/>
    <w:rsid w:val="009A07AC"/>
    <w:rsid w:val="009D7DA8"/>
    <w:rsid w:val="009E104F"/>
    <w:rsid w:val="00A12F53"/>
    <w:rsid w:val="00A15271"/>
    <w:rsid w:val="00A37F1F"/>
    <w:rsid w:val="00A72DC3"/>
    <w:rsid w:val="00A7437F"/>
    <w:rsid w:val="00A84E8C"/>
    <w:rsid w:val="00A93531"/>
    <w:rsid w:val="00AE32DE"/>
    <w:rsid w:val="00B30A5C"/>
    <w:rsid w:val="00BA5F6D"/>
    <w:rsid w:val="00BF1E72"/>
    <w:rsid w:val="00BF2B08"/>
    <w:rsid w:val="00C216D6"/>
    <w:rsid w:val="00C402D4"/>
    <w:rsid w:val="00C42302"/>
    <w:rsid w:val="00C733F7"/>
    <w:rsid w:val="00CC22CC"/>
    <w:rsid w:val="00CE32F7"/>
    <w:rsid w:val="00CF507D"/>
    <w:rsid w:val="00D122C3"/>
    <w:rsid w:val="00D24940"/>
    <w:rsid w:val="00D63C1E"/>
    <w:rsid w:val="00DA73F6"/>
    <w:rsid w:val="00DC59DA"/>
    <w:rsid w:val="00DF0537"/>
    <w:rsid w:val="00E144BD"/>
    <w:rsid w:val="00E20358"/>
    <w:rsid w:val="00E2479E"/>
    <w:rsid w:val="00E509D1"/>
    <w:rsid w:val="00E57FA0"/>
    <w:rsid w:val="00ED40A0"/>
    <w:rsid w:val="00F14CF7"/>
    <w:rsid w:val="00F21AE0"/>
    <w:rsid w:val="00F27212"/>
    <w:rsid w:val="00F45924"/>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FD275"/>
  <w15:chartTrackingRefBased/>
  <w15:docId w15:val="{4EAB333B-266C-3D40-BD38-07615FD09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F06"/>
    <w:rPr>
      <w:rFonts w:ascii="Times New Roman" w:eastAsia="Times New Roman" w:hAnsi="Times New Roman" w:cs="Times New Roman"/>
    </w:rPr>
  </w:style>
  <w:style w:type="paragraph" w:styleId="Heading1">
    <w:name w:val="heading 1"/>
    <w:basedOn w:val="Normal"/>
    <w:next w:val="Normal"/>
    <w:link w:val="Heading1Char"/>
    <w:uiPriority w:val="9"/>
    <w:qFormat/>
    <w:rsid w:val="00741A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1A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37F"/>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DC59DA"/>
    <w:pPr>
      <w:tabs>
        <w:tab w:val="center" w:pos="4680"/>
        <w:tab w:val="right" w:pos="9360"/>
      </w:tabs>
    </w:pPr>
  </w:style>
  <w:style w:type="character" w:customStyle="1" w:styleId="HeaderChar">
    <w:name w:val="Header Char"/>
    <w:basedOn w:val="DefaultParagraphFont"/>
    <w:link w:val="Header"/>
    <w:uiPriority w:val="99"/>
    <w:rsid w:val="00DC59DA"/>
    <w:rPr>
      <w:rFonts w:ascii="Times New Roman" w:eastAsia="Times New Roman" w:hAnsi="Times New Roman" w:cs="Times New Roman"/>
    </w:rPr>
  </w:style>
  <w:style w:type="paragraph" w:styleId="Footer">
    <w:name w:val="footer"/>
    <w:basedOn w:val="Normal"/>
    <w:link w:val="FooterChar"/>
    <w:uiPriority w:val="99"/>
    <w:unhideWhenUsed/>
    <w:rsid w:val="00DC59DA"/>
    <w:pPr>
      <w:tabs>
        <w:tab w:val="center" w:pos="4680"/>
        <w:tab w:val="right" w:pos="9360"/>
      </w:tabs>
    </w:pPr>
  </w:style>
  <w:style w:type="character" w:customStyle="1" w:styleId="FooterChar">
    <w:name w:val="Footer Char"/>
    <w:basedOn w:val="DefaultParagraphFont"/>
    <w:link w:val="Footer"/>
    <w:uiPriority w:val="99"/>
    <w:rsid w:val="00DC59DA"/>
    <w:rPr>
      <w:rFonts w:ascii="Times New Roman" w:eastAsia="Times New Roman" w:hAnsi="Times New Roman" w:cs="Times New Roman"/>
    </w:rPr>
  </w:style>
  <w:style w:type="character" w:styleId="Hyperlink">
    <w:name w:val="Hyperlink"/>
    <w:basedOn w:val="DefaultParagraphFont"/>
    <w:uiPriority w:val="99"/>
    <w:unhideWhenUsed/>
    <w:rsid w:val="00E509D1"/>
    <w:rPr>
      <w:color w:val="0563C1" w:themeColor="hyperlink"/>
      <w:u w:val="single"/>
    </w:rPr>
  </w:style>
  <w:style w:type="character" w:styleId="UnresolvedMention">
    <w:name w:val="Unresolved Mention"/>
    <w:basedOn w:val="DefaultParagraphFont"/>
    <w:uiPriority w:val="99"/>
    <w:semiHidden/>
    <w:unhideWhenUsed/>
    <w:rsid w:val="00E509D1"/>
    <w:rPr>
      <w:color w:val="605E5C"/>
      <w:shd w:val="clear" w:color="auto" w:fill="E1DFDD"/>
    </w:rPr>
  </w:style>
  <w:style w:type="character" w:customStyle="1" w:styleId="Heading1Char">
    <w:name w:val="Heading 1 Char"/>
    <w:basedOn w:val="DefaultParagraphFont"/>
    <w:link w:val="Heading1"/>
    <w:uiPriority w:val="9"/>
    <w:rsid w:val="00741A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1AB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83F2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83F2E"/>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083F2E"/>
    <w:rPr>
      <w:rFonts w:asciiTheme="minorHAnsi" w:hAnsiTheme="minorHAnsi" w:cstheme="minorHAnsi"/>
      <w:b/>
      <w:bCs/>
      <w:smallCaps/>
      <w:sz w:val="22"/>
      <w:szCs w:val="22"/>
    </w:rPr>
  </w:style>
  <w:style w:type="paragraph" w:styleId="TOC3">
    <w:name w:val="toc 3"/>
    <w:basedOn w:val="Normal"/>
    <w:next w:val="Normal"/>
    <w:autoRedefine/>
    <w:uiPriority w:val="39"/>
    <w:semiHidden/>
    <w:unhideWhenUsed/>
    <w:rsid w:val="00083F2E"/>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083F2E"/>
    <w:rPr>
      <w:rFonts w:asciiTheme="minorHAnsi" w:hAnsiTheme="minorHAnsi" w:cstheme="minorHAnsi"/>
      <w:sz w:val="22"/>
      <w:szCs w:val="22"/>
    </w:rPr>
  </w:style>
  <w:style w:type="paragraph" w:styleId="TOC5">
    <w:name w:val="toc 5"/>
    <w:basedOn w:val="Normal"/>
    <w:next w:val="Normal"/>
    <w:autoRedefine/>
    <w:uiPriority w:val="39"/>
    <w:semiHidden/>
    <w:unhideWhenUsed/>
    <w:rsid w:val="00083F2E"/>
    <w:rPr>
      <w:rFonts w:asciiTheme="minorHAnsi" w:hAnsiTheme="minorHAnsi" w:cstheme="minorHAnsi"/>
      <w:sz w:val="22"/>
      <w:szCs w:val="22"/>
    </w:rPr>
  </w:style>
  <w:style w:type="paragraph" w:styleId="TOC6">
    <w:name w:val="toc 6"/>
    <w:basedOn w:val="Normal"/>
    <w:next w:val="Normal"/>
    <w:autoRedefine/>
    <w:uiPriority w:val="39"/>
    <w:semiHidden/>
    <w:unhideWhenUsed/>
    <w:rsid w:val="00083F2E"/>
    <w:rPr>
      <w:rFonts w:asciiTheme="minorHAnsi" w:hAnsiTheme="minorHAnsi" w:cstheme="minorHAnsi"/>
      <w:sz w:val="22"/>
      <w:szCs w:val="22"/>
    </w:rPr>
  </w:style>
  <w:style w:type="paragraph" w:styleId="TOC7">
    <w:name w:val="toc 7"/>
    <w:basedOn w:val="Normal"/>
    <w:next w:val="Normal"/>
    <w:autoRedefine/>
    <w:uiPriority w:val="39"/>
    <w:semiHidden/>
    <w:unhideWhenUsed/>
    <w:rsid w:val="00083F2E"/>
    <w:rPr>
      <w:rFonts w:asciiTheme="minorHAnsi" w:hAnsiTheme="minorHAnsi" w:cstheme="minorHAnsi"/>
      <w:sz w:val="22"/>
      <w:szCs w:val="22"/>
    </w:rPr>
  </w:style>
  <w:style w:type="paragraph" w:styleId="TOC8">
    <w:name w:val="toc 8"/>
    <w:basedOn w:val="Normal"/>
    <w:next w:val="Normal"/>
    <w:autoRedefine/>
    <w:uiPriority w:val="39"/>
    <w:semiHidden/>
    <w:unhideWhenUsed/>
    <w:rsid w:val="00083F2E"/>
    <w:rPr>
      <w:rFonts w:asciiTheme="minorHAnsi" w:hAnsiTheme="minorHAnsi" w:cstheme="minorHAnsi"/>
      <w:sz w:val="22"/>
      <w:szCs w:val="22"/>
    </w:rPr>
  </w:style>
  <w:style w:type="paragraph" w:styleId="TOC9">
    <w:name w:val="toc 9"/>
    <w:basedOn w:val="Normal"/>
    <w:next w:val="Normal"/>
    <w:autoRedefine/>
    <w:uiPriority w:val="39"/>
    <w:semiHidden/>
    <w:unhideWhenUsed/>
    <w:rsid w:val="00083F2E"/>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067610">
      <w:bodyDiv w:val="1"/>
      <w:marLeft w:val="0"/>
      <w:marRight w:val="0"/>
      <w:marTop w:val="0"/>
      <w:marBottom w:val="0"/>
      <w:divBdr>
        <w:top w:val="none" w:sz="0" w:space="0" w:color="auto"/>
        <w:left w:val="none" w:sz="0" w:space="0" w:color="auto"/>
        <w:bottom w:val="none" w:sz="0" w:space="0" w:color="auto"/>
        <w:right w:val="none" w:sz="0" w:space="0" w:color="auto"/>
      </w:divBdr>
    </w:div>
    <w:div w:id="489685401">
      <w:bodyDiv w:val="1"/>
      <w:marLeft w:val="0"/>
      <w:marRight w:val="0"/>
      <w:marTop w:val="0"/>
      <w:marBottom w:val="0"/>
      <w:divBdr>
        <w:top w:val="none" w:sz="0" w:space="0" w:color="auto"/>
        <w:left w:val="none" w:sz="0" w:space="0" w:color="auto"/>
        <w:bottom w:val="none" w:sz="0" w:space="0" w:color="auto"/>
        <w:right w:val="none" w:sz="0" w:space="0" w:color="auto"/>
      </w:divBdr>
    </w:div>
    <w:div w:id="580136341">
      <w:bodyDiv w:val="1"/>
      <w:marLeft w:val="0"/>
      <w:marRight w:val="0"/>
      <w:marTop w:val="0"/>
      <w:marBottom w:val="0"/>
      <w:divBdr>
        <w:top w:val="none" w:sz="0" w:space="0" w:color="auto"/>
        <w:left w:val="none" w:sz="0" w:space="0" w:color="auto"/>
        <w:bottom w:val="none" w:sz="0" w:space="0" w:color="auto"/>
        <w:right w:val="none" w:sz="0" w:space="0" w:color="auto"/>
      </w:divBdr>
    </w:div>
    <w:div w:id="627859366">
      <w:bodyDiv w:val="1"/>
      <w:marLeft w:val="0"/>
      <w:marRight w:val="0"/>
      <w:marTop w:val="0"/>
      <w:marBottom w:val="0"/>
      <w:divBdr>
        <w:top w:val="none" w:sz="0" w:space="0" w:color="auto"/>
        <w:left w:val="none" w:sz="0" w:space="0" w:color="auto"/>
        <w:bottom w:val="none" w:sz="0" w:space="0" w:color="auto"/>
        <w:right w:val="none" w:sz="0" w:space="0" w:color="auto"/>
      </w:divBdr>
    </w:div>
    <w:div w:id="653797516">
      <w:bodyDiv w:val="1"/>
      <w:marLeft w:val="0"/>
      <w:marRight w:val="0"/>
      <w:marTop w:val="0"/>
      <w:marBottom w:val="0"/>
      <w:divBdr>
        <w:top w:val="none" w:sz="0" w:space="0" w:color="auto"/>
        <w:left w:val="none" w:sz="0" w:space="0" w:color="auto"/>
        <w:bottom w:val="none" w:sz="0" w:space="0" w:color="auto"/>
        <w:right w:val="none" w:sz="0" w:space="0" w:color="auto"/>
      </w:divBdr>
    </w:div>
    <w:div w:id="735859593">
      <w:bodyDiv w:val="1"/>
      <w:marLeft w:val="0"/>
      <w:marRight w:val="0"/>
      <w:marTop w:val="0"/>
      <w:marBottom w:val="0"/>
      <w:divBdr>
        <w:top w:val="none" w:sz="0" w:space="0" w:color="auto"/>
        <w:left w:val="none" w:sz="0" w:space="0" w:color="auto"/>
        <w:bottom w:val="none" w:sz="0" w:space="0" w:color="auto"/>
        <w:right w:val="none" w:sz="0" w:space="0" w:color="auto"/>
      </w:divBdr>
    </w:div>
    <w:div w:id="1663583815">
      <w:bodyDiv w:val="1"/>
      <w:marLeft w:val="0"/>
      <w:marRight w:val="0"/>
      <w:marTop w:val="0"/>
      <w:marBottom w:val="0"/>
      <w:divBdr>
        <w:top w:val="none" w:sz="0" w:space="0" w:color="auto"/>
        <w:left w:val="none" w:sz="0" w:space="0" w:color="auto"/>
        <w:bottom w:val="none" w:sz="0" w:space="0" w:color="auto"/>
        <w:right w:val="none" w:sz="0" w:space="0" w:color="auto"/>
      </w:divBdr>
    </w:div>
    <w:div w:id="1678967246">
      <w:bodyDiv w:val="1"/>
      <w:marLeft w:val="0"/>
      <w:marRight w:val="0"/>
      <w:marTop w:val="0"/>
      <w:marBottom w:val="0"/>
      <w:divBdr>
        <w:top w:val="none" w:sz="0" w:space="0" w:color="auto"/>
        <w:left w:val="none" w:sz="0" w:space="0" w:color="auto"/>
        <w:bottom w:val="none" w:sz="0" w:space="0" w:color="auto"/>
        <w:right w:val="none" w:sz="0" w:space="0" w:color="auto"/>
      </w:divBdr>
    </w:div>
    <w:div w:id="1820997892">
      <w:bodyDiv w:val="1"/>
      <w:marLeft w:val="0"/>
      <w:marRight w:val="0"/>
      <w:marTop w:val="0"/>
      <w:marBottom w:val="0"/>
      <w:divBdr>
        <w:top w:val="none" w:sz="0" w:space="0" w:color="auto"/>
        <w:left w:val="none" w:sz="0" w:space="0" w:color="auto"/>
        <w:bottom w:val="none" w:sz="0" w:space="0" w:color="auto"/>
        <w:right w:val="none" w:sz="0" w:space="0" w:color="auto"/>
      </w:divBdr>
    </w:div>
    <w:div w:id="1873379222">
      <w:bodyDiv w:val="1"/>
      <w:marLeft w:val="0"/>
      <w:marRight w:val="0"/>
      <w:marTop w:val="0"/>
      <w:marBottom w:val="0"/>
      <w:divBdr>
        <w:top w:val="none" w:sz="0" w:space="0" w:color="auto"/>
        <w:left w:val="none" w:sz="0" w:space="0" w:color="auto"/>
        <w:bottom w:val="none" w:sz="0" w:space="0" w:color="auto"/>
        <w:right w:val="none" w:sz="0" w:space="0" w:color="auto"/>
      </w:divBdr>
    </w:div>
    <w:div w:id="190159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yvonnecr/PROYECTO-01-CARDENAS-AGUILAR-MARIA-YVON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EA14E-3FB5-294B-AAA0-A728AAEF2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11</Pages>
  <Words>2270</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Yvonne Cárdenas Aguilar</dc:creator>
  <cp:keywords/>
  <dc:description/>
  <cp:lastModifiedBy>Maria Yvonne Cárdenas Aguilar</cp:lastModifiedBy>
  <cp:revision>90</cp:revision>
  <dcterms:created xsi:type="dcterms:W3CDTF">2021-12-13T09:30:00Z</dcterms:created>
  <dcterms:modified xsi:type="dcterms:W3CDTF">2021-12-14T02:29:00Z</dcterms:modified>
</cp:coreProperties>
</file>