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EF021D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60EF234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5128765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184FC504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3D07C403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6DF787D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4C22703C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3CEFC1C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54E8A6B6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C506449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54" w:type="dxa"/>
                </w:tcPr>
                <w:p w14:paraId="0679D8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394" w:type="dxa"/>
                </w:tcPr>
                <w:p w14:paraId="0B77ED68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12DB779D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777634F2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2AC0B866" w:rsidR="004258F7" w:rsidRDefault="003C6DA2" w:rsidP="00377EFA">
            <w:r>
              <w:rPr>
                <w:noProof/>
              </w:rPr>
              <w:lastRenderedPageBreak/>
              <w:drawing>
                <wp:inline distT="0" distB="0" distL="0" distR="0" wp14:anchorId="3E6EF86C" wp14:editId="2C45837B">
                  <wp:extent cx="5662930" cy="28149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30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77777777" w:rsidR="004258F7" w:rsidRDefault="004258F7" w:rsidP="00377EFA"/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67CFD382" w:rsidR="00684FA1" w:rsidRDefault="003C6DA2" w:rsidP="00377EFA">
            <w:r>
              <w:rPr>
                <w:noProof/>
              </w:rPr>
              <w:drawing>
                <wp:inline distT="0" distB="0" distL="0" distR="0" wp14:anchorId="2AF222BC" wp14:editId="7FA43839">
                  <wp:extent cx="5731510" cy="25380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3BF7D80D" w:rsidR="00C531E0" w:rsidRDefault="009B40AE" w:rsidP="000517EE">
            <w:r>
              <w:rPr>
                <w:noProof/>
              </w:rPr>
              <w:drawing>
                <wp:inline distT="0" distB="0" distL="0" distR="0" wp14:anchorId="2E2844B7" wp14:editId="6A0BE6FF">
                  <wp:extent cx="5731510" cy="427037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7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07F6454D" w:rsidR="00647448" w:rsidRDefault="00905B22" w:rsidP="00B17C4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DCD5C51" wp14:editId="5CD8C483">
                  <wp:extent cx="5042476" cy="3563141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351" cy="356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  <w:bookmarkStart w:id="0" w:name="_GoBack"/>
        <w:bookmarkEnd w:id="0"/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47DC6451" w:rsidR="00074B2F" w:rsidRPr="001904A4" w:rsidRDefault="00CB694C" w:rsidP="000517EE">
            <w:pPr>
              <w:rPr>
                <w:b/>
              </w:rPr>
            </w:pPr>
            <w:r>
              <w:rPr>
                <w:b/>
              </w:rPr>
              <w:t>Yvonne Ryan</w:t>
            </w: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CD82AD1" w:rsidR="00074B2F" w:rsidRPr="001904A4" w:rsidRDefault="00CB694C" w:rsidP="000517EE">
            <w:pPr>
              <w:rPr>
                <w:b/>
              </w:rPr>
            </w:pPr>
            <w:r>
              <w:rPr>
                <w:b/>
              </w:rPr>
              <w:t>C00263872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29ACD626" w:rsidR="00074B2F" w:rsidRPr="001904A4" w:rsidRDefault="00CB694C" w:rsidP="000517EE">
            <w:pPr>
              <w:rPr>
                <w:b/>
              </w:rPr>
            </w:pPr>
            <w:r>
              <w:rPr>
                <w:b/>
              </w:rPr>
              <w:t>24/11/2021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2F1885BD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 xml:space="preserve">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4"/>
      <w:footerReference w:type="default" r:id="rId15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92115" w14:textId="77777777" w:rsidR="0068079D" w:rsidRDefault="0068079D" w:rsidP="00C74758">
      <w:pPr>
        <w:spacing w:after="0" w:line="240" w:lineRule="auto"/>
      </w:pPr>
      <w:r>
        <w:separator/>
      </w:r>
    </w:p>
  </w:endnote>
  <w:endnote w:type="continuationSeparator" w:id="0">
    <w:p w14:paraId="4D8467CE" w14:textId="77777777" w:rsidR="0068079D" w:rsidRDefault="0068079D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981" w14:textId="77777777" w:rsidR="0068079D" w:rsidRDefault="0068079D" w:rsidP="00C74758">
      <w:pPr>
        <w:spacing w:after="0" w:line="240" w:lineRule="auto"/>
      </w:pPr>
      <w:r>
        <w:separator/>
      </w:r>
    </w:p>
  </w:footnote>
  <w:footnote w:type="continuationSeparator" w:id="0">
    <w:p w14:paraId="365328FE" w14:textId="77777777" w:rsidR="0068079D" w:rsidRDefault="0068079D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C6DA2"/>
    <w:rsid w:val="003D5DAB"/>
    <w:rsid w:val="003E6E23"/>
    <w:rsid w:val="003F7831"/>
    <w:rsid w:val="00403155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04BA6"/>
    <w:rsid w:val="008538DF"/>
    <w:rsid w:val="008B4564"/>
    <w:rsid w:val="009009D1"/>
    <w:rsid w:val="00900B7B"/>
    <w:rsid w:val="00905B22"/>
    <w:rsid w:val="00916501"/>
    <w:rsid w:val="00956684"/>
    <w:rsid w:val="009954C5"/>
    <w:rsid w:val="009B3A1A"/>
    <w:rsid w:val="009B40AE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B694C"/>
    <w:rsid w:val="00CC3A41"/>
    <w:rsid w:val="00D509CF"/>
    <w:rsid w:val="00D62D40"/>
    <w:rsid w:val="00DC12ED"/>
    <w:rsid w:val="00DC6E4E"/>
    <w:rsid w:val="00DF7ED6"/>
    <w:rsid w:val="00E4670B"/>
    <w:rsid w:val="00E62394"/>
    <w:rsid w:val="00EE4DB5"/>
    <w:rsid w:val="00EF021D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Yvonne Ryan</cp:lastModifiedBy>
  <cp:revision>2</cp:revision>
  <cp:lastPrinted>2016-11-28T14:01:00Z</cp:lastPrinted>
  <dcterms:created xsi:type="dcterms:W3CDTF">2021-11-24T16:34:00Z</dcterms:created>
  <dcterms:modified xsi:type="dcterms:W3CDTF">2021-11-24T16:34:00Z</dcterms:modified>
</cp:coreProperties>
</file>