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gif" ContentType="image/gif"/>
  <Override PartName="/word/media/rId93.gif" ContentType="image/gif"/>
  <Override PartName="/word/media/rId96.gif" ContentType="image/gif"/>
  <Override PartName="/word/media/rId115.gif" ContentType="image/gif"/>
  <Override PartName="/word/media/rId9.gif" ContentType="image/gif"/>
  <Override PartName="/word/media/rId75.gif" ContentType="image/gif"/>
  <Override PartName="/word/media/rId78.shtml" ContentType="text/html; charset=utf-8"/>
  <Override PartName="/word/media/rId87.gif" ContentType="image/gif"/>
  <Override PartName="/word/media/rId90.gif" ContentType="image/gif"/>
  <Override PartName="/word/media/rId112.so" ContentType="application/octet-stream"/>
  <Override PartName="/word/media/rId121.gif" ContentType="image/gif"/>
  <Override PartName="/word/media/rId81.gif" ContentType="image/gif"/>
  <Override PartName="/word/media/rId21.jpg" ContentType="image/jpeg"/>
  <Override PartName="/word/media/rId109.so" ContentType="application/octet-stream"/>
  <Override PartName="/word/media/rId99.gif" ContentType="image/gif"/>
  <Override PartName="/word/media/rId118.gif" ContentType="image/gif"/>
  <Override PartName="/word/media/rId84.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nice"/>
    <w:p>
      <w:pPr>
        <w:pStyle w:val="FirstParagraph"/>
      </w:pPr>
      <w:r>
        <w:rPr>
          <w:rFonts w:hint="eastAsia"/>
          <w:b/>
          <w:bCs/>
        </w:rPr>
        <w:t xml:space="preserve">标题：约翰·米尔斯海默教授：特朗普如何在伊朗问题上骑虎难下（访谈实录）</w:t>
      </w:r>
    </w:p>
    <w:p>
      <w:pPr>
        <w:pStyle w:val="BodyText"/>
      </w:pPr>
      <w:r>
        <w:rPr>
          <w:b/>
          <w:bCs/>
        </w:rPr>
        <w:t xml:space="preserve">URL </w:t>
      </w:r>
      <w:r>
        <w:rPr>
          <w:rFonts w:hint="eastAsia"/>
          <w:b/>
          <w:bCs/>
        </w:rPr>
        <w:t xml:space="preserve">来源：</w:t>
      </w:r>
      <w:r>
        <w:t xml:space="preserve"> </w:t>
      </w:r>
      <w:r>
        <w:t xml:space="preserve">https://singjupost.com/prof-john-mearsheimer-how-trump-has-boxed-himself-into-a-corner-on-iran-transcript/</w:t>
      </w:r>
    </w:p>
    <w:p>
      <w:pPr>
        <w:pStyle w:val="BodyText"/>
      </w:pPr>
      <w:r>
        <w:rPr>
          <w:b/>
          <w:bCs/>
        </w:rPr>
        <w:t xml:space="preserve">Markdown </w:t>
      </w:r>
      <w:r>
        <w:rPr>
          <w:rFonts w:hint="eastAsia"/>
          <w:b/>
          <w:bCs/>
        </w:rPr>
        <w:t xml:space="preserve">内容：</w:t>
      </w:r>
      <w:r>
        <w:t xml:space="preserve"> </w:t>
      </w:r>
      <w:r>
        <w:rPr>
          <w:rFonts w:hint="eastAsia"/>
        </w:rPr>
        <w:t xml:space="preserve">约翰·米尔斯海默教授：特朗普如何在伊朗问题上骑虎难下（访谈实录）</w:t>
      </w:r>
      <w:r>
        <w:t xml:space="preserve"> – The Singju Post</w:t>
      </w:r>
      <w:r>
        <w:t xml:space="preserve"> </w:t>
      </w:r>
      <w:r>
        <w:t xml:space="preserve">===============</w:t>
      </w:r>
      <w:r>
        <w:t xml:space="preserve"> </w:t>
      </w:r>
      <w:r>
        <w:drawing>
          <wp:inline>
            <wp:extent cx="12700" cy="12700"/>
            <wp:effectExtent b="0" l="0" r="0" t="0"/>
            <wp:docPr descr="图片1" title="" id="10" name="Picture"/>
            <a:graphic>
              <a:graphicData uri="http://schemas.openxmlformats.org/drawingml/2006/picture">
                <pic:pic>
                  <pic:nvPicPr>
                    <pic:cNvPr descr="https://ib.adnxs.com/getuid?https%3A%2F%2Fids.api.gcprivacy.id%2Fv4%2Fid%2Fxandr%3Fpid%3D6CP1D%26id%3D%24UID%26gcid%3D93b4ae43-d408-46e5-848e-156325e120ab"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2">
        <w:r>
          <w:rPr>
            <w:rStyle w:val="Hyperlink"/>
            <w:rFonts w:hint="eastAsia"/>
          </w:rPr>
          <w:t xml:space="preserve">跳至内容</w:t>
        </w:r>
      </w:hyperlink>
    </w:p>
    <w:p>
      <w:pPr>
        <w:pStyle w:val="BodyText"/>
      </w:pPr>
      <w:r>
        <w:rPr>
          <w:rFonts w:hint="eastAsia"/>
        </w:rPr>
        <w:t xml:space="preserve">搜索...</w:t>
      </w:r>
    </w:p>
    <w:p>
      <w:pPr>
        <w:pStyle w:val="BodyText"/>
      </w:pPr>
      <w:hyperlink r:id="rId13">
        <w:r>
          <w:rPr>
            <w:rStyle w:val="Hyperlink"/>
          </w:rPr>
          <w:t xml:space="preserve">Singju Post </w:t>
        </w:r>
        <w:r>
          <w:rPr>
            <w:rStyle w:val="Hyperlink"/>
            <w:rFonts w:hint="eastAsia"/>
          </w:rPr>
          <w:t xml:space="preserve">学习。获得启迪。</w:t>
        </w:r>
      </w:hyperlink>
    </w:p>
    <w:p>
      <w:pPr>
        <w:pStyle w:val="Compact"/>
        <w:numPr>
          <w:ilvl w:val="0"/>
          <w:numId w:val="1001"/>
        </w:numPr>
      </w:pPr>
      <w:hyperlink r:id="rId14">
        <w:r>
          <w:rPr>
            <w:rStyle w:val="Hyperlink"/>
            <w:rFonts w:hint="eastAsia"/>
          </w:rPr>
          <w:t xml:space="preserve">教育</w:t>
        </w:r>
      </w:hyperlink>
    </w:p>
    <w:p>
      <w:pPr>
        <w:pStyle w:val="Compact"/>
        <w:numPr>
          <w:ilvl w:val="0"/>
          <w:numId w:val="1001"/>
        </w:numPr>
      </w:pPr>
      <w:hyperlink r:id="rId15">
        <w:r>
          <w:rPr>
            <w:rStyle w:val="Hyperlink"/>
            <w:rFonts w:hint="eastAsia"/>
          </w:rPr>
          <w:t xml:space="preserve">科技</w:t>
        </w:r>
      </w:hyperlink>
    </w:p>
    <w:p>
      <w:pPr>
        <w:pStyle w:val="Compact"/>
        <w:numPr>
          <w:ilvl w:val="0"/>
          <w:numId w:val="1001"/>
        </w:numPr>
      </w:pPr>
      <w:hyperlink r:id="rId16">
        <w:r>
          <w:rPr>
            <w:rStyle w:val="Hyperlink"/>
            <w:rFonts w:hint="eastAsia"/>
          </w:rPr>
          <w:t xml:space="preserve">家庭与育儿</w:t>
        </w:r>
      </w:hyperlink>
    </w:p>
    <w:p>
      <w:pPr>
        <w:pStyle w:val="Compact"/>
        <w:numPr>
          <w:ilvl w:val="0"/>
          <w:numId w:val="1001"/>
        </w:numPr>
      </w:pPr>
      <w:hyperlink r:id="rId17">
        <w:r>
          <w:rPr>
            <w:rStyle w:val="Hyperlink"/>
            <w:rFonts w:hint="eastAsia"/>
          </w:rPr>
          <w:t xml:space="preserve">健康与养生</w:t>
        </w:r>
      </w:hyperlink>
    </w:p>
    <w:p>
      <w:pPr>
        <w:pStyle w:val="Compact"/>
        <w:numPr>
          <w:ilvl w:val="0"/>
          <w:numId w:val="1001"/>
        </w:numPr>
      </w:pPr>
      <w:hyperlink r:id="rId18">
        <w:r>
          <w:rPr>
            <w:rStyle w:val="Hyperlink"/>
            <w:rFonts w:hint="eastAsia"/>
          </w:rPr>
          <w:t xml:space="preserve">生活与关系</w:t>
        </w:r>
      </w:hyperlink>
    </w:p>
    <w:p>
      <w:pPr>
        <w:pStyle w:val="FirstParagraph"/>
      </w:pPr>
      <w:hyperlink r:id="rId13">
        <w:r>
          <w:rPr>
            <w:rStyle w:val="Hyperlink"/>
          </w:rPr>
          <w:t xml:space="preserve">Singju Post </w:t>
        </w:r>
        <w:r>
          <w:rPr>
            <w:rStyle w:val="Hyperlink"/>
            <w:rFonts w:hint="eastAsia"/>
          </w:rPr>
          <w:t xml:space="preserve">学习。获得启迪。</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4">
        <w:r>
          <w:rPr>
            <w:rStyle w:val="Hyperlink"/>
            <w:rFonts w:hint="eastAsia"/>
          </w:rPr>
          <w:t xml:space="preserve">教育</w:t>
        </w:r>
      </w:hyperlink>
    </w:p>
    <w:p>
      <w:pPr>
        <w:pStyle w:val="Compact"/>
        <w:numPr>
          <w:ilvl w:val="0"/>
          <w:numId w:val="1002"/>
        </w:numPr>
      </w:pPr>
      <w:hyperlink r:id="rId15">
        <w:r>
          <w:rPr>
            <w:rStyle w:val="Hyperlink"/>
            <w:rFonts w:hint="eastAsia"/>
          </w:rPr>
          <w:t xml:space="preserve">科技</w:t>
        </w:r>
      </w:hyperlink>
    </w:p>
    <w:p>
      <w:pPr>
        <w:pStyle w:val="Compact"/>
        <w:numPr>
          <w:ilvl w:val="0"/>
          <w:numId w:val="1002"/>
        </w:numPr>
      </w:pPr>
      <w:hyperlink r:id="rId16">
        <w:r>
          <w:rPr>
            <w:rStyle w:val="Hyperlink"/>
            <w:rFonts w:hint="eastAsia"/>
          </w:rPr>
          <w:t xml:space="preserve">家庭与育儿</w:t>
        </w:r>
      </w:hyperlink>
    </w:p>
    <w:p>
      <w:pPr>
        <w:pStyle w:val="Compact"/>
        <w:numPr>
          <w:ilvl w:val="0"/>
          <w:numId w:val="1002"/>
        </w:numPr>
      </w:pPr>
      <w:hyperlink r:id="rId17">
        <w:r>
          <w:rPr>
            <w:rStyle w:val="Hyperlink"/>
            <w:rFonts w:hint="eastAsia"/>
          </w:rPr>
          <w:t xml:space="preserve">健康与养生</w:t>
        </w:r>
      </w:hyperlink>
    </w:p>
    <w:p>
      <w:pPr>
        <w:pStyle w:val="Compact"/>
        <w:numPr>
          <w:ilvl w:val="0"/>
          <w:numId w:val="1002"/>
        </w:numPr>
      </w:pPr>
      <w:hyperlink r:id="rId18">
        <w:r>
          <w:rPr>
            <w:rStyle w:val="Hyperlink"/>
            <w:rFonts w:hint="eastAsia"/>
          </w:rPr>
          <w:t xml:space="preserve">生活与关系</w:t>
        </w:r>
      </w:hyperlink>
    </w:p>
    <w:p>
      <w:pPr>
        <w:pStyle w:val="FirstParagraph"/>
      </w:pPr>
      <w:r>
        <w:rPr>
          <w:rFonts w:hint="eastAsia"/>
        </w:rPr>
        <w:t xml:space="preserve">探索更多</w:t>
      </w:r>
    </w:p>
    <w:p>
      <w:pPr>
        <w:pStyle w:val="BodyText"/>
      </w:pPr>
      <w:r>
        <w:rPr>
          <w:rFonts w:hint="eastAsia"/>
        </w:rPr>
        <w:t xml:space="preserve">给予与索取</w:t>
      </w:r>
    </w:p>
    <w:p>
      <w:pPr>
        <w:pStyle w:val="BodyText"/>
      </w:pPr>
      <w:r>
        <w:rPr>
          <w:rFonts w:hint="eastAsia"/>
        </w:rPr>
        <w:t xml:space="preserve">播客</w:t>
      </w:r>
    </w:p>
    <w:p>
      <w:pPr>
        <w:pStyle w:val="BodyText"/>
      </w:pPr>
      <w:r>
        <w:rPr>
          <w:rFonts w:hint="eastAsia"/>
        </w:rPr>
        <w:t xml:space="preserve">播客</w:t>
      </w:r>
    </w:p>
    <w:p>
      <w:pPr>
        <w:pStyle w:val="BodyText"/>
      </w:pPr>
      <w:r>
        <w:rPr>
          <w:rFonts w:hint="eastAsia"/>
        </w:rPr>
        <w:t xml:space="preserve">购买维生素和补充剂</w:t>
      </w:r>
    </w:p>
    <w:p>
      <w:pPr>
        <w:pStyle w:val="BodyText"/>
      </w:pPr>
      <w:r>
        <w:rPr>
          <w:rFonts w:hint="eastAsia"/>
        </w:rPr>
        <w:t xml:space="preserve">教育</w:t>
      </w:r>
    </w:p>
    <w:p>
      <w:pPr>
        <w:pStyle w:val="BodyText"/>
      </w:pPr>
      <w:hyperlink r:id="rId13">
        <w:r>
          <w:rPr>
            <w:rStyle w:val="Hyperlink"/>
            <w:rFonts w:hint="eastAsia"/>
          </w:rPr>
          <w:t xml:space="preserve">首页</w:t>
        </w:r>
      </w:hyperlink>
      <w:r>
        <w:t xml:space="preserve"> </w:t>
      </w:r>
      <w:r>
        <w:t xml:space="preserve">» </w:t>
      </w:r>
      <w:r>
        <w:rPr>
          <w:rFonts w:hint="eastAsia"/>
        </w:rPr>
        <w:t xml:space="preserve">约翰·米尔斯海默教授：特朗普如何在伊朗问题上骑虎难下（访谈实录）</w:t>
      </w:r>
      <w:r>
        <w:t xml:space="preserve"> </w:t>
      </w:r>
      <w:r>
        <w:rPr>
          <w:rFonts w:hint="eastAsia"/>
        </w:rPr>
        <w:t xml:space="preserve">约翰·米尔斯海默教授：特朗普如何在伊朗问题上骑虎难下（访谈实录）</w:t>
      </w:r>
      <w:r>
        <w:t xml:space="preserve"> </w:t>
      </w:r>
      <w:r>
        <w:t xml:space="preserve">======================================================================================</w:t>
      </w:r>
    </w:p>
    <w:p>
      <w:pPr>
        <w:pStyle w:val="Compact"/>
        <w:numPr>
          <w:ilvl w:val="0"/>
          <w:numId w:val="1003"/>
        </w:numPr>
      </w:pPr>
      <w:r>
        <w:rPr>
          <w:rFonts w:hint="eastAsia"/>
        </w:rPr>
        <w:t xml:space="preserve">作者</w:t>
      </w:r>
      <w:r>
        <w:t xml:space="preserve"> </w:t>
      </w:r>
      <w:hyperlink r:id="rId19">
        <w:r>
          <w:rPr>
            <w:rStyle w:val="Hyperlink"/>
            <w:rFonts w:hint="eastAsia"/>
          </w:rPr>
          <w:t xml:space="preserve">庞甘巴姆·S</w:t>
        </w:r>
      </w:hyperlink>
    </w:p>
    <w:p>
      <w:pPr>
        <w:pStyle w:val="Compact"/>
        <w:numPr>
          <w:ilvl w:val="0"/>
          <w:numId w:val="1003"/>
        </w:numPr>
      </w:pPr>
      <w:hyperlink r:id="rId20">
        <w:r>
          <w:rPr>
            <w:rStyle w:val="Hyperlink"/>
            <w:rFonts w:hint="eastAsia"/>
          </w:rPr>
          <w:t xml:space="preserve">政治</w:t>
        </w:r>
      </w:hyperlink>
    </w:p>
    <w:p>
      <w:pPr>
        <w:pStyle w:val="FirstParagraph"/>
      </w:pPr>
      <w:r>
        <w:drawing>
          <wp:inline>
            <wp:extent cx="5334000" cy="3300709"/>
            <wp:effectExtent b="0" l="0" r="0" t="0"/>
            <wp:docPr descr="图片2" title="" id="22" name="Picture"/>
            <a:graphic>
              <a:graphicData uri="http://schemas.openxmlformats.org/drawingml/2006/picture">
                <pic:pic>
                  <pic:nvPicPr>
                    <pic:cNvPr descr="https://singjupost.com/wp-content/uploads/2026/02/Professor-John-Mearsheimer@-Judging-Freedom-Podcast-Feb-17-2026.jpg" id="23" name="Picture"/>
                    <pic:cNvPicPr>
                      <a:picLocks noChangeArrowheads="1" noChangeAspect="1"/>
                    </pic:cNvPicPr>
                  </pic:nvPicPr>
                  <pic:blipFill>
                    <a:blip r:embed="rId21"/>
                    <a:stretch>
                      <a:fillRect/>
                    </a:stretch>
                  </pic:blipFill>
                  <pic:spPr bwMode="auto">
                    <a:xfrm>
                      <a:off x="0" y="0"/>
                      <a:ext cx="5334000" cy="3300709"/>
                    </a:xfrm>
                    <a:prstGeom prst="rect">
                      <a:avLst/>
                    </a:prstGeom>
                    <a:noFill/>
                    <a:ln w="9525">
                      <a:noFill/>
                      <a:headEnd/>
                      <a:tailEnd/>
                    </a:ln>
                  </pic:spPr>
                </pic:pic>
              </a:graphicData>
            </a:graphic>
          </wp:inline>
        </w:drawing>
      </w:r>
    </w:p>
    <w:p>
      <w:pPr>
        <w:pStyle w:val="Compact"/>
        <w:numPr>
          <w:ilvl w:val="0"/>
          <w:numId w:val="1004"/>
        </w:numPr>
      </w:pPr>
      <w:hyperlink r:id="rId24">
        <w:r>
          <w:rPr>
            <w:rStyle w:val="Hyperlink"/>
            <w:rFonts w:hint="eastAsia"/>
          </w:rPr>
          <w:t xml:space="preserve">分享</w:t>
        </w:r>
      </w:hyperlink>
    </w:p>
    <w:p>
      <w:pPr>
        <w:pStyle w:val="Compact"/>
        <w:numPr>
          <w:ilvl w:val="0"/>
          <w:numId w:val="1004"/>
        </w:numPr>
      </w:pPr>
      <w:hyperlink r:id="rId25">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6">
        <w:r>
          <w:rPr>
            <w:rStyle w:val="Hyperlink"/>
            <w:rFonts w:hint="eastAsia"/>
          </w:rPr>
          <w:t xml:space="preserve">电邮</w:t>
        </w:r>
      </w:hyperlink>
    </w:p>
    <w:p>
      <w:pPr>
        <w:pStyle w:val="FirstParagraph"/>
      </w:pPr>
      <w:r>
        <w:rPr>
          <w:rFonts w:hint="eastAsia"/>
          <w:b/>
          <w:bCs/>
        </w:rPr>
        <w:t xml:space="preserve">编者按：</w:t>
      </w:r>
      <w:r>
        <w:t xml:space="preserve"> </w:t>
      </w:r>
      <w:r>
        <w:rPr>
          <w:rFonts w:hint="eastAsia"/>
          <w:i/>
          <w:iCs/>
        </w:rPr>
        <w:t xml:space="preserve">在本期《评断自由》中，安德鲁·纳波利塔诺法官与</w:t>
      </w:r>
      <w:r>
        <w:rPr>
          <w:rFonts w:hint="eastAsia"/>
          <w:b/>
          <w:bCs/>
          <w:i/>
          <w:iCs/>
        </w:rPr>
        <w:t xml:space="preserve">约翰·米尔斯海默教授</w:t>
      </w:r>
      <w:r>
        <w:rPr>
          <w:rFonts w:hint="eastAsia"/>
          <w:i/>
          <w:iCs/>
        </w:rPr>
        <w:t xml:space="preserve">探讨了围绕乌克兰冲突以及美伊紧张局势升级的复杂地缘政治格局。米尔斯海默对乌克兰战争作出了严峻评估，将其描述为一场消耗战，由于战场势头以及西方对基辅支持的分崩离析，俄罗斯目前占据战略优势。对话还深入探讨了唐纳德·特朗普总统如何在伊朗问题上在外交上“使自己陷入困境”，他一方面面对以色列提出的无法调和的要求，一方面又试图避免另一场“永远的战争”。米尔斯海默最终强调了来自地区参与者的巨大压力，以及如果这些外交僵局导致直接的军事对抗，可能造成的灾难性全球后果。</w:t>
      </w:r>
    </w:p>
    <w:p>
      <w:pPr>
        <w:pStyle w:val="BodyText"/>
      </w:pPr>
      <w:r>
        <w:rPr>
          <w:rFonts w:hint="eastAsia"/>
          <w:b/>
          <w:bCs/>
        </w:rPr>
        <w:t xml:space="preserve">访谈实录：</w:t>
      </w:r>
    </w:p>
    <w:p>
      <w:pPr>
        <w:pStyle w:val="BodyText"/>
      </w:pPr>
      <w:r>
        <w:rPr>
          <w:rFonts w:hint="eastAsia"/>
          <w:i/>
          <w:iCs/>
        </w:rPr>
        <w:t xml:space="preserve">“未宣之战司空见惯。可悲的是，我们的政府从事先发制人的战争，亦称侵略，而美国人民并无怨言。不幸的是，我们已经习惯了政府对武力的非法使用。要建立一个真正自由的社会，必须理解并拒绝主动使用武力的问题。”</w:t>
      </w:r>
    </w:p>
    <w:p>
      <w:pPr>
        <w:pStyle w:val="BodyText"/>
      </w:pPr>
      <w:r>
        <w:rPr>
          <w:rFonts w:hint="eastAsia"/>
          <w:b/>
          <w:bCs/>
        </w:rPr>
        <w:t xml:space="preserve">安德鲁·纳波利塔诺法官：</w:t>
      </w:r>
      <w:r>
        <w:t xml:space="preserve"> </w:t>
      </w:r>
      <w:r>
        <w:rPr>
          <w:rFonts w:hint="eastAsia"/>
          <w:i/>
          <w:iCs/>
        </w:rPr>
        <w:t xml:space="preserve">如果有时爱国就意味着必须改变或废除政府呢？如果杰斐逊是对的怎么办？如果管得最少的政府才是最好的政府呢？如果当政府犯错时坚持正确是危险的怎么办？如果为自由战死胜过为奴而生怎么办？如果自由现在正面临最大危机怎么办？</w:t>
      </w:r>
    </w:p>
    <w:p>
      <w:pPr>
        <w:pStyle w:val="BodyText"/>
      </w:pPr>
      <w:r>
        <w:rPr>
          <w:rFonts w:hint="eastAsia"/>
        </w:rPr>
        <w:t xml:space="preserve">大家好，我是安德鲁·纳波利塔诺法官，欢迎来到《评断自由》。约翰·米尔斯海默教授稍后将与我们一同探讨唐纳德·特朗普是如何在伊朗问题上在外交上使自己陷入困境的。</w:t>
      </w:r>
    </w:p>
    <w:bookmarkStart w:id="27" w:name="俄乌和谈政治作秀"/>
    <w:p>
      <w:pPr>
        <w:pStyle w:val="Heading2"/>
      </w:pPr>
      <w:r>
        <w:rPr>
          <w:rFonts w:hint="eastAsia"/>
        </w:rPr>
        <w:t xml:space="preserve">俄乌和谈：政治作秀？</w:t>
      </w:r>
    </w:p>
    <w:p>
      <w:pPr>
        <w:pStyle w:val="FirstParagraph"/>
      </w:pPr>
      <w:r>
        <w:rPr>
          <w:rFonts w:hint="eastAsia"/>
          <w:b/>
          <w:bCs/>
        </w:rPr>
        <w:t xml:space="preserve">安德鲁·纳波利塔诺法官：</w:t>
      </w:r>
      <w:r>
        <w:t xml:space="preserve"> </w:t>
      </w:r>
      <w:r>
        <w:rPr>
          <w:rFonts w:hint="eastAsia"/>
        </w:rPr>
        <w:t xml:space="preserve">米尔斯海默教授，日安，我亲爱的朋友。感谢您一如既往地来到节目，并配合我的时间安排。在我们讨论特朗普总统和伊朗问题之前，您是否认为俄罗斯副外长参加俄、乌、美三方会谈，以及会谈地点从阿布扎比移至日内瓦，具有任何重要意义？</w:t>
      </w:r>
    </w:p>
    <w:p>
      <w:pPr>
        <w:pStyle w:val="BodyText"/>
      </w:pPr>
      <w:r>
        <w:rPr>
          <w:rFonts w:hint="eastAsia"/>
          <w:b/>
          <w:bCs/>
        </w:rPr>
        <w:t xml:space="preserve">约翰·米尔斯海默：</w:t>
      </w:r>
      <w:r>
        <w:t xml:space="preserve"> </w:t>
      </w:r>
      <w:r>
        <w:rPr>
          <w:rFonts w:hint="eastAsia"/>
        </w:rPr>
        <w:t xml:space="preserve">并非如此。媒体上有许多言论称，任命弗拉基米尔·梅金斯基领导俄罗斯代表团意味着俄罗斯正在强化其立场。有种感觉认为，俄罗斯人认为他们已接近胜利，现在不是妥协的时候。如果有什么区别的话，他们想要做的是扩大议程，与乌克兰和美国玩硬碰硬的游戏。</w:t>
      </w:r>
    </w:p>
    <w:p>
      <w:pPr>
        <w:pStyle w:val="BodyText"/>
      </w:pPr>
      <w:r>
        <w:rPr>
          <w:rFonts w:hint="eastAsia"/>
        </w:rPr>
        <w:t xml:space="preserve">但在我看来，这从一开始就是政治作秀，没有任何改变。关键问题在于俄罗斯的要求是什么样？乌克兰人和欧洲人愿意在这些要求方面做出什么让步？你只需看到双方之间存在巨大鸿沟。所以，谁主导谈判并不重要。事实是双方愿意接受的条件是无法调和的。</w:t>
      </w:r>
    </w:p>
    <w:p>
      <w:pPr>
        <w:pStyle w:val="BodyText"/>
      </w:pPr>
      <w:r>
        <w:rPr>
          <w:rFonts w:hint="eastAsia"/>
          <w:b/>
          <w:bCs/>
        </w:rPr>
        <w:t xml:space="preserve">安德鲁·纳波利塔诺法官：</w:t>
      </w:r>
      <w:r>
        <w:t xml:space="preserve"> </w:t>
      </w:r>
      <w:r>
        <w:rPr>
          <w:rFonts w:hint="eastAsia"/>
        </w:rPr>
        <w:t xml:space="preserve">乌克兰首席谈判代表，也是其情报部门负责人——俄罗斯指控他策划谋杀了一名俄罗斯将军并试图谋杀另一名俄罗斯将军。有人想知道，谈判地点从相对中立的阿布扎比移到绝对中立的日内瓦，是否出于这个原因。</w:t>
      </w:r>
    </w:p>
    <w:p>
      <w:pPr>
        <w:pStyle w:val="BodyText"/>
      </w:pPr>
      <w:r>
        <w:rPr>
          <w:rFonts w:hint="eastAsia"/>
          <w:b/>
          <w:bCs/>
        </w:rPr>
        <w:t xml:space="preserve">约翰·米尔斯海默：</w:t>
      </w:r>
      <w:r>
        <w:t xml:space="preserve"> </w:t>
      </w:r>
      <w:r>
        <w:rPr>
          <w:rFonts w:hint="eastAsia"/>
        </w:rPr>
        <w:t xml:space="preserve">有可能，但我认为谈判地点本身并不重要。因为，同样地，关键问题是你是否有任何合理的机会达成一项协议，让双方都做出妥协，且结果对双方都可接受。你可以在阿布扎比谈，可以在日内瓦谈，甚至在月球上谈。这都不重要。</w:t>
      </w:r>
    </w:p>
    <w:bookmarkEnd w:id="27"/>
    <w:bookmarkStart w:id="29" w:name="俄罗斯的战场态势"/>
    <w:p>
      <w:pPr>
        <w:pStyle w:val="Heading2"/>
      </w:pPr>
      <w:r>
        <w:rPr>
          <w:rFonts w:hint="eastAsia"/>
        </w:rPr>
        <w:t xml:space="preserve">俄罗斯的战场态势</w:t>
      </w:r>
    </w:p>
    <w:p>
      <w:pPr>
        <w:pStyle w:val="FirstParagraph"/>
      </w:pPr>
      <w:r>
        <w:rPr>
          <w:rFonts w:hint="eastAsia"/>
          <w:b/>
          <w:bCs/>
        </w:rPr>
        <w:t xml:space="preserve">安德鲁·纳波利塔诺法官：</w:t>
      </w:r>
      <w:r>
        <w:t xml:space="preserve"> </w:t>
      </w:r>
      <w:r>
        <w:rPr>
          <w:rFonts w:hint="eastAsia"/>
        </w:rPr>
        <w:t xml:space="preserve">俄罗斯有任何动机在哪些方面让步吗？</w:t>
      </w:r>
    </w:p>
    <w:p>
      <w:pPr>
        <w:pStyle w:val="BodyText"/>
      </w:pPr>
      <w:r>
        <w:rPr>
          <w:rFonts w:hint="eastAsia"/>
          <w:b/>
          <w:bCs/>
        </w:rPr>
        <w:t xml:space="preserve">约翰·米尔斯海默：</w:t>
      </w:r>
      <w:r>
        <w:t xml:space="preserve"> </w:t>
      </w:r>
      <w:r>
        <w:rPr>
          <w:rFonts w:hint="eastAsia"/>
        </w:rPr>
        <w:t xml:space="preserve">不，我认为没有。非常清楚的是，俄罗斯人在战场上形势良好。春天即将来临，他们已经为一场大规模攻势做好了充分准备。他们一直在轰炸乌克兰的电网，几乎将其彻底摧毁。</w:t>
      </w:r>
    </w:p>
    <w:p>
      <w:pPr>
        <w:pStyle w:val="BodyText"/>
      </w:pPr>
      <w:r>
        <w:rPr>
          <w:rFonts w:hint="eastAsia"/>
        </w:rPr>
        <w:t xml:space="preserve">最重要的是，美国人显然已不再有兴趣以任何有意义的方式支持乌克兰。欧洲人无法弥补美国支持缺失带来的损失。因此，在这场战争的关键时刻，西方对乌克兰的总体支持正在下降。很难描绘出乌克兰如何在战场上改善其处境的故事...</w:t>
      </w:r>
    </w:p>
    <w:p>
      <w:pPr>
        <w:pStyle w:val="BodyText"/>
      </w:pPr>
      <w:r>
        <w:rPr>
          <w:rFonts w:hint="eastAsia"/>
          <w:b/>
          <w:bCs/>
        </w:rPr>
        <w:t xml:space="preserve">安德鲁·纳波利塔诺法官：</w:t>
      </w:r>
      <w:r>
        <w:t xml:space="preserve"> </w:t>
      </w:r>
      <w:r>
        <w:rPr>
          <w:rFonts w:hint="eastAsia"/>
        </w:rPr>
        <w:t xml:space="preserve">因此，乌克兰军方要么不复存在，要么全面溃败，只是一个时间问题。</w:t>
      </w:r>
    </w:p>
    <w:p>
      <w:pPr>
        <w:pStyle w:val="BodyText"/>
      </w:pPr>
      <w:r>
        <w:rPr>
          <w:rFonts w:hint="eastAsia"/>
          <w:b/>
          <w:bCs/>
        </w:rPr>
        <w:t xml:space="preserve">约翰·米尔斯海默：</w:t>
      </w:r>
      <w:r>
        <w:t xml:space="preserve"> </w:t>
      </w:r>
      <w:r>
        <w:rPr>
          <w:rFonts w:hint="eastAsia"/>
        </w:rPr>
        <w:t xml:space="preserve">这是我的观点。像这样的一场消耗战中，双方会长时间地对峙，每一方都试图耗尽对方。然后，到了某个时刻，一方会崩溃。</w:t>
      </w:r>
    </w:p>
    <w:p>
      <w:pPr>
        <w:pStyle w:val="BodyText"/>
      </w:pPr>
      <w:r>
        <w:rPr>
          <w:rFonts w:hint="eastAsia"/>
        </w:rPr>
        <w:t xml:space="preserve">这就是你在第一次世界大战中看到的情况。一边是德国人，另一边是法国人和英国人，最终美国人也被卷入进来。双方就是面对面地站着，互相重击。地面上的战线几乎没有移动。但最终，德国人走到了精疲力竭的地步，他们退出了。并不是西方盟军攻入了德国——事实上，直到战争结束他们都没有踏入德国一步，因为这是一场消耗战。这里的情况基本也是如此。你必须问自己的问题是：乌克兰人能坚持多久？</w:t>
      </w:r>
    </w:p>
    <w:p>
      <w:pPr>
        <w:pStyle w:val="BodyText"/>
      </w:pPr>
      <w:r>
        <w:rPr>
          <w:rFonts w:hint="eastAsia"/>
          <w:b/>
          <w:bCs/>
        </w:rPr>
        <w:t xml:space="preserve">安德鲁·纳波利塔诺法官：</w:t>
      </w:r>
      <w:r>
        <w:t xml:space="preserve"> </w:t>
      </w:r>
      <w:r>
        <w:rPr>
          <w:rFonts w:hint="eastAsia"/>
        </w:rPr>
        <w:t xml:space="preserve">那也是一场在平安夜和圣诞节有休战协议的战争，他们甚至一起用餐，然后第二天又回去试图杀死对方。</w:t>
      </w:r>
      <w:r>
        <w:t xml:space="preserve"> </w:t>
      </w:r>
      <w:r>
        <w:rPr>
          <w:rFonts w:hint="eastAsia"/>
        </w:rPr>
        <w:t xml:space="preserve">显然，那是一个完全不同的世界。</w:t>
      </w:r>
    </w:p>
    <w:p>
      <w:pPr>
        <w:pStyle w:val="BodyText"/>
      </w:pPr>
      <w:hyperlink r:id="rId28">
        <w:r>
          <w:rPr>
            <w:rStyle w:val="Hyperlink"/>
            <w:rFonts w:hint="eastAsia"/>
            <w:b/>
            <w:bCs/>
          </w:rPr>
          <w:t xml:space="preserve">另请阅读：</w:t>
        </w:r>
        <w:r>
          <w:rPr>
            <w:rStyle w:val="Hyperlink"/>
          </w:rPr>
          <w:t xml:space="preserve"> </w:t>
        </w:r>
        <w:r>
          <w:rPr>
            <w:rStyle w:val="Hyperlink"/>
            <w:rFonts w:hint="eastAsia"/>
          </w:rPr>
          <w:t xml:space="preserve">江学勤：大国之争与新世界秩序（文字稿）</w:t>
        </w:r>
      </w:hyperlink>
    </w:p>
    <w:p>
      <w:pPr>
        <w:pStyle w:val="BodyText"/>
      </w:pPr>
      <w:r>
        <w:rPr>
          <w:rFonts w:hint="eastAsia"/>
        </w:rPr>
        <w:t xml:space="preserve">你如何看待近期俄罗斯外长拉夫罗夫及其他包括普京总统在内的高级官员使用"Novo</w:t>
      </w:r>
      <w:r>
        <w:t xml:space="preserve"> </w:t>
      </w:r>
      <w:r>
        <w:rPr>
          <w:rFonts w:hint="eastAsia"/>
        </w:rPr>
        <w:t xml:space="preserve">Russia"（新俄罗斯）一词来描述所有那些州——从南部的克里米亚一直到北部的哈尔科夫——这一情况的意义？</w:t>
      </w:r>
    </w:p>
    <w:bookmarkEnd w:id="29"/>
    <w:bookmarkStart w:id="30" w:name="俄罗斯将占领多少领土"/>
    <w:p>
      <w:pPr>
        <w:pStyle w:val="Heading2"/>
      </w:pPr>
      <w:r>
        <w:rPr>
          <w:rFonts w:hint="eastAsia"/>
        </w:rPr>
        <w:t xml:space="preserve">俄罗斯将占领多少领土？</w:t>
      </w:r>
    </w:p>
    <w:p>
      <w:pPr>
        <w:pStyle w:val="FirstParagraph"/>
      </w:pPr>
      <w:r>
        <w:rPr>
          <w:rFonts w:hint="eastAsia"/>
          <w:b/>
          <w:bCs/>
        </w:rPr>
        <w:t xml:space="preserve">约翰·米尔斯海默：</w:t>
      </w:r>
      <w:r>
        <w:t xml:space="preserve"> </w:t>
      </w:r>
      <w:r>
        <w:rPr>
          <w:rFonts w:hint="eastAsia"/>
        </w:rPr>
        <w:t xml:space="preserve">是的，北部的哈尔科夫，以及赫尔松州就在克里米亚半岛上方。我认为这里真正有趣的问题是，俄罗斯人会试图占领他们已经吞并的四个州以西的多少个州。</w:t>
      </w:r>
    </w:p>
    <w:p>
      <w:pPr>
        <w:pStyle w:val="BodyText"/>
      </w:pPr>
      <w:r>
        <w:rPr>
          <w:rFonts w:hint="eastAsia"/>
        </w:rPr>
        <w:t xml:space="preserve">我长期以来一直认为，现在解决这场战争符合乌克兰的利益，因为他们"仅仅"失去了四个州和克里米亚。当然，乌克兰人会对我用"仅仅"这个词感到反感。但问题是，如果俄罗斯人像我所描述的那样在战场上获胜，他们很可能会夺取更多领土——比如敖德萨和哈尔科夫这样的州——这对乌克兰来说将是更加灾难性的。</w:t>
      </w:r>
    </w:p>
    <w:p>
      <w:pPr>
        <w:pStyle w:val="BodyText"/>
      </w:pPr>
      <w:r>
        <w:rPr>
          <w:rFonts w:hint="eastAsia"/>
        </w:rPr>
        <w:t xml:space="preserve">但是，如果你是俄罗斯人，并且思考这场战争的走向——你将面临某种冻结的冲突，某种停战协议，而不是一个有意义的和平协议——这意味着在你可预见的未来，俄罗斯与西方加上乌克兰的关系将充满敌意。那么，作为俄罗斯人，你就有强大的动力：第一，尽可能多地夺取领土，为这场长期战争做好准备，尽管停战协议一旦确立，这将变成一场冷战。其次，还要不遗余力地让乌克兰变成一个功能失调的残余国家，使其无法加入北约，并且对你构不成任何威胁。例如，如果你拿下敖德萨，你基本上就剥夺了乌克兰的黑海海岸线，这将以非常重要的方式削弱其经济。</w:t>
      </w:r>
    </w:p>
    <w:p>
      <w:pPr>
        <w:pStyle w:val="BodyText"/>
      </w:pPr>
      <w:r>
        <w:rPr>
          <w:rFonts w:hint="eastAsia"/>
          <w:b/>
          <w:bCs/>
        </w:rPr>
        <w:t xml:space="preserve">安德鲁·纳波利塔诺法官：</w:t>
      </w:r>
      <w:r>
        <w:t xml:space="preserve"> </w:t>
      </w:r>
      <w:r>
        <w:rPr>
          <w:rFonts w:hint="eastAsia"/>
        </w:rPr>
        <w:t xml:space="preserve">嗯，那他们将完全变成内陆国家了，不是吗？</w:t>
      </w:r>
    </w:p>
    <w:p>
      <w:pPr>
        <w:pStyle w:val="BodyText"/>
      </w:pPr>
      <w:r>
        <w:rPr>
          <w:rFonts w:hint="eastAsia"/>
          <w:b/>
          <w:bCs/>
        </w:rPr>
        <w:t xml:space="preserve">约翰·米尔斯海默：</w:t>
      </w:r>
      <w:r>
        <w:t xml:space="preserve"> </w:t>
      </w:r>
      <w:r>
        <w:rPr>
          <w:rFonts w:hint="eastAsia"/>
        </w:rPr>
        <w:t xml:space="preserve">是的，他们会的，这对他们来说将是灾难性的。再次强调，这就是为什么我认为如果乌克兰人聪明的话，他们应该早就达成协议了。有人会说那是一笔糟糕的交易。对此我要说：你说得对，那是一笔糟糕的交易，但这是你能得到的最不坏的交易了。</w:t>
      </w:r>
    </w:p>
    <w:bookmarkEnd w:id="30"/>
    <w:bookmarkStart w:id="31" w:name="伊斯坦布尔协议错失的机会"/>
    <w:p>
      <w:pPr>
        <w:pStyle w:val="Heading2"/>
      </w:pPr>
      <w:r>
        <w:rPr>
          <w:rFonts w:hint="eastAsia"/>
        </w:rPr>
        <w:t xml:space="preserve">伊斯坦布尔协议：错失的机会</w:t>
      </w:r>
    </w:p>
    <w:p>
      <w:pPr>
        <w:pStyle w:val="FirstParagraph"/>
      </w:pPr>
      <w:r>
        <w:rPr>
          <w:rFonts w:hint="eastAsia"/>
          <w:b/>
          <w:bCs/>
        </w:rPr>
        <w:t xml:space="preserve">安德鲁·纳波利塔诺法官：</w:t>
      </w:r>
      <w:r>
        <w:t xml:space="preserve"> </w:t>
      </w:r>
      <w:r>
        <w:rPr>
          <w:rFonts w:hint="eastAsia"/>
        </w:rPr>
        <w:t xml:space="preserve">那项曾经被谈判并或多或少同意的协议——2022年在伊斯坦布尔那份126页的文件——那项乔·拜登、鲍里斯·约翰逊和国防部长劳埃德·奥斯汀说服泽连斯基总统放弃的协议，本来会比他们现在最终得到的要好得多，不是吗？从保留领土的角度来看？</w:t>
      </w:r>
    </w:p>
    <w:p>
      <w:pPr>
        <w:pStyle w:val="BodyText"/>
      </w:pPr>
      <w:r>
        <w:rPr>
          <w:rFonts w:hint="eastAsia"/>
          <w:b/>
          <w:bCs/>
        </w:rPr>
        <w:t xml:space="preserve">约翰·米尔斯海默：</w:t>
      </w:r>
      <w:r>
        <w:t xml:space="preserve"> </w:t>
      </w:r>
      <w:r>
        <w:rPr>
          <w:rFonts w:hint="eastAsia"/>
        </w:rPr>
        <w:t xml:space="preserve">哦，这是毫无疑问的。当时的俄罗斯还没有吞并这四个州中的任何一个。这是在2022年3月至4月期间，战争刚爆发，谈判开始的时候。俄罗斯吞并了克里米亚，克里米亚已经失去。但他们现在吞并的四个州当时还没有被吞并。</w:t>
      </w:r>
    </w:p>
    <w:p>
      <w:pPr>
        <w:pStyle w:val="BodyText"/>
      </w:pPr>
      <w:r>
        <w:rPr>
          <w:rFonts w:hint="eastAsia"/>
        </w:rPr>
        <w:t xml:space="preserve">我认为，如果乌克兰人当时真的足够灵活，他们本可以与俄罗斯达成一项协议，保留所有这四个州，包括顿巴斯的那两个州。他们肯定不会像现在这样失去那么多领土。然后，正如我们所说的，目前真正有趣的问题是，他们是否会失去更多的州，包括像敖德萨和哈尔科夫这样的地方。</w:t>
      </w:r>
    </w:p>
    <w:bookmarkEnd w:id="31"/>
    <w:bookmarkStart w:id="33" w:name="伊朗以色列与巴勒斯坦建国问题"/>
    <w:p>
      <w:pPr>
        <w:pStyle w:val="Heading2"/>
      </w:pPr>
      <w:r>
        <w:rPr>
          <w:rFonts w:hint="eastAsia"/>
        </w:rPr>
        <w:t xml:space="preserve">伊朗、以色列与巴勒斯坦建国问题</w:t>
      </w:r>
    </w:p>
    <w:p>
      <w:pPr>
        <w:pStyle w:val="FirstParagraph"/>
      </w:pPr>
      <w:r>
        <w:rPr>
          <w:rFonts w:hint="eastAsia"/>
          <w:b/>
          <w:bCs/>
        </w:rPr>
        <w:t xml:space="preserve">安德鲁·纳波利塔诺法官：</w:t>
      </w:r>
      <w:r>
        <w:t xml:space="preserve"> </w:t>
      </w:r>
      <w:r>
        <w:rPr>
          <w:rFonts w:hint="eastAsia"/>
        </w:rPr>
        <w:t xml:space="preserve">在我们转向伊朗以及唐纳德·特朗普计划做的任何事情之前——如果巴勒斯坦是一个自由的国家，美伊关系、美以关系以及以色列与中东的关系会有什么不同？</w:t>
      </w:r>
    </w:p>
    <w:p>
      <w:pPr>
        <w:pStyle w:val="BodyText"/>
      </w:pPr>
      <w:r>
        <w:rPr>
          <w:rFonts w:hint="eastAsia"/>
          <w:b/>
          <w:bCs/>
        </w:rPr>
        <w:t xml:space="preserve">约翰·米尔斯海默：</w:t>
      </w:r>
      <w:r>
        <w:t xml:space="preserve"> </w:t>
      </w:r>
      <w:r>
        <w:rPr>
          <w:rFonts w:hint="eastAsia"/>
        </w:rPr>
        <w:t xml:space="preserve">当你说如果巴勒斯坦是一个自由国家时，这可能有两层含义。你是指有一种两国解决方案，存在一个巴勒斯坦国和一个以色列国吗？</w:t>
      </w:r>
    </w:p>
    <w:p>
      <w:pPr>
        <w:pStyle w:val="BodyText"/>
      </w:pPr>
      <w:r>
        <w:rPr>
          <w:rFonts w:hint="eastAsia"/>
          <w:b/>
          <w:bCs/>
        </w:rPr>
        <w:t xml:space="preserve">安德鲁·纳波利塔诺法官：</w:t>
      </w:r>
      <w:r>
        <w:t xml:space="preserve"> </w:t>
      </w:r>
      <w:r>
        <w:rPr>
          <w:rFonts w:hint="eastAsia"/>
        </w:rPr>
        <w:t xml:space="preserve">是的。</w:t>
      </w:r>
    </w:p>
    <w:p>
      <w:pPr>
        <w:pStyle w:val="BodyText"/>
      </w:pPr>
      <w:r>
        <w:rPr>
          <w:rFonts w:hint="eastAsia"/>
          <w:b/>
          <w:bCs/>
        </w:rPr>
        <w:t xml:space="preserve">约翰·米尔斯海默：</w:t>
      </w:r>
      <w:r>
        <w:t xml:space="preserve"> </w:t>
      </w:r>
      <w:r>
        <w:rPr>
          <w:rFonts w:hint="eastAsia"/>
        </w:rPr>
        <w:t xml:space="preserve">嗯，假设这是以一种能带来和平结果的方式实现的——这个巴勒斯坦国和这个以色列国能够和平共处——那么中东将会和平得多。这是毫无疑问的。</w:t>
      </w:r>
    </w:p>
    <w:p>
      <w:pPr>
        <w:pStyle w:val="BodyText"/>
      </w:pPr>
      <w:r>
        <w:rPr>
          <w:rFonts w:hint="eastAsia"/>
        </w:rPr>
        <w:t xml:space="preserve">美伊关系和以伊关系则是另一回事。人们可能会争辩说，如果存在两国解决方案，而伊朗仍然拥有核浓缩能力和弹道导弹，那么以色列的枪口会对准伊朗，因此美国也会对准伊朗。所以，有人可能认为伊朗问题与巴勒斯坦问题有些许不同。</w:t>
      </w:r>
    </w:p>
    <w:p>
      <w:pPr>
        <w:pStyle w:val="BodyText"/>
      </w:pPr>
      <w:r>
        <w:rPr>
          <w:rFonts w:hint="eastAsia"/>
        </w:rPr>
        <w:t xml:space="preserve">将此与乌克兰战争联系起来——中东发生的事情不会影响乌克兰战争。乌克兰战争有自己的发展轨迹。你记得乌克兰战争在10月7日之前就一直在进行，而所有的大麻烦是从中东开始的。</w:t>
      </w:r>
    </w:p>
    <w:p>
      <w:pPr>
        <w:pStyle w:val="BodyText"/>
      </w:pPr>
      <w:r>
        <w:rPr>
          <w:rFonts w:hint="eastAsia"/>
        </w:rPr>
        <w:t xml:space="preserve">然而，有人可能会争辩说，看看伊朗正在发生的事情，俄罗斯，尤其是中国，正在加强与伊朗的关系。我认为，当你我一年后谈论伊朗危机时——我们很可能一年后会谈论它——中国和俄罗斯在局势中的分量将比现在大得多。我们没有花太多时间讨论涉及伊朗的冲突中的中俄维度，但这正在开始改变。你可以看到各种各样的证据。</w:t>
      </w:r>
    </w:p>
    <w:p>
      <w:pPr>
        <w:pStyle w:val="BodyText"/>
      </w:pPr>
      <w:r>
        <w:rPr>
          <w:rFonts w:hint="eastAsia"/>
        </w:rPr>
        <w:t xml:space="preserve">因此，人们可能会认为，就俄罗斯和中国而言，即使解决了巴勒斯坦冲突，如果不解决伊朗冲突，未来涉及中东三个大国（中、俄、伊）的麻烦还会很大。</w:t>
      </w:r>
    </w:p>
    <w:p>
      <w:pPr>
        <w:pStyle w:val="BodyText"/>
      </w:pPr>
      <w:hyperlink r:id="rId32">
        <w:r>
          <w:rPr>
            <w:rStyle w:val="Hyperlink"/>
            <w:rFonts w:hint="eastAsia"/>
            <w:b/>
            <w:bCs/>
          </w:rPr>
          <w:t xml:space="preserve">另请阅读：</w:t>
        </w:r>
        <w:r>
          <w:rPr>
            <w:rStyle w:val="Hyperlink"/>
          </w:rPr>
          <w:t xml:space="preserve"> </w:t>
        </w:r>
        <w:r>
          <w:rPr>
            <w:rStyle w:val="Hyperlink"/>
            <w:rFonts w:hint="eastAsia"/>
          </w:rPr>
          <w:t xml:space="preserve">特朗普总统宣布暂停90天关税后的讲话文字稿</w:t>
        </w:r>
      </w:hyperlink>
    </w:p>
    <w:bookmarkEnd w:id="33"/>
    <w:bookmarkStart w:id="34" w:name="特朗普与伊朗他能希望取得什么成果"/>
    <w:p>
      <w:pPr>
        <w:pStyle w:val="Heading2"/>
      </w:pPr>
      <w:r>
        <w:rPr>
          <w:rFonts w:hint="eastAsia"/>
        </w:rPr>
        <w:t xml:space="preserve">特朗普与伊朗：他能希望取得什么成果？</w:t>
      </w:r>
    </w:p>
    <w:p>
      <w:pPr>
        <w:pStyle w:val="FirstParagraph"/>
      </w:pPr>
      <w:r>
        <w:rPr>
          <w:rFonts w:hint="eastAsia"/>
          <w:b/>
          <w:bCs/>
        </w:rPr>
        <w:t xml:space="preserve">安德鲁·纳波利塔诺法官：</w:t>
      </w:r>
      <w:r>
        <w:t xml:space="preserve"> </w:t>
      </w:r>
      <w:r>
        <w:rPr>
          <w:rFonts w:hint="eastAsia"/>
        </w:rPr>
        <w:t xml:space="preserve">伊朗的局势——特朗普在外交上可能希望取得什么成果？</w:t>
      </w:r>
    </w:p>
    <w:bookmarkEnd w:id="34"/>
    <w:bookmarkStart w:id="129" w:name="美伊核僵局能否达成协议"/>
    <w:p>
      <w:pPr>
        <w:pStyle w:val="Heading2"/>
      </w:pPr>
      <w:r>
        <w:rPr>
          <w:rFonts w:hint="eastAsia"/>
        </w:rPr>
        <w:t xml:space="preserve">美伊核僵局：能否达成协议？</w:t>
      </w:r>
    </w:p>
    <w:p>
      <w:pPr>
        <w:pStyle w:val="FirstParagraph"/>
      </w:pPr>
      <w:r>
        <w:rPr>
          <w:rFonts w:hint="eastAsia"/>
          <w:b/>
          <w:bCs/>
        </w:rPr>
        <w:t xml:space="preserve">约翰·米尔斯海默：</w:t>
      </w:r>
      <w:r>
        <w:t xml:space="preserve"> </w:t>
      </w:r>
      <w:r>
        <w:rPr>
          <w:rFonts w:hint="eastAsia"/>
        </w:rPr>
        <w:t xml:space="preserve">嗯，我…</w:t>
      </w:r>
    </w:p>
    <w:p>
      <w:pPr>
        <w:pStyle w:val="BodyText"/>
      </w:pPr>
      <w:r>
        <w:rPr>
          <w:rFonts w:hint="eastAsia"/>
        </w:rPr>
        <w:t xml:space="preserve">我一直为本次节目思考这个问题。我认为如果仅仅是美国——只有特朗普和伊朗——双方本可以达成协议。我认为完全可以制定出《联合全面行动计划》（JCPOA）的新变体，包装成对该协议的巨大改进。我相信美国也可以接受伊朗保留一定铀浓缩能力。</w:t>
      </w:r>
    </w:p>
    <w:p>
      <w:pPr>
        <w:pStyle w:val="BodyText"/>
      </w:pPr>
      <w:r>
        <w:rPr>
          <w:rFonts w:hint="eastAsia"/>
        </w:rPr>
        <w:t xml:space="preserve">伊朗方面提出了各种包含经济维度的提议——例如美伊如何共同致富等。我认为这对特朗普总统会有吸引力。而且我不认为特朗普热衷于在伊朗发起另一场无休止的战争。所以如果只是美伊两国之间的问题，本可以达成协议。</w:t>
      </w:r>
    </w:p>
    <w:p>
      <w:pPr>
        <w:pStyle w:val="BodyText"/>
      </w:pPr>
      <w:r>
        <w:rPr>
          <w:rFonts w:hint="eastAsia"/>
        </w:rPr>
        <w:t xml:space="preserve">顺便说一句，正如你常说的——我百分百同意——伊朗并未对美国构成威胁。这是前提。它不对美国构成威胁。因此双方理应能达成协议。</w:t>
      </w:r>
    </w:p>
    <w:p>
      <w:pPr>
        <w:pStyle w:val="BodyText"/>
      </w:pPr>
      <w:r>
        <w:rPr>
          <w:rFonts w:hint="eastAsia"/>
        </w:rPr>
        <w:t xml:space="preserve">但问题在于，这不只是美国或特朗普政府与伊朗之间的事——以色列也牵涉其中。以色列提出了一系列远超限制铀浓缩能力的要求。而伊朗绝无可能同意以色列的这些要求。</w:t>
      </w:r>
    </w:p>
    <w:p>
      <w:pPr>
        <w:pStyle w:val="BodyText"/>
      </w:pPr>
      <w:r>
        <w:rPr>
          <w:rFonts w:hint="eastAsia"/>
          <w:b/>
          <w:bCs/>
        </w:rPr>
        <w:t xml:space="preserve">安德鲁·纳波利塔诺法官：</w:t>
      </w:r>
      <w:r>
        <w:t xml:space="preserve"> </w:t>
      </w:r>
      <w:r>
        <w:rPr>
          <w:rFonts w:hint="eastAsia"/>
        </w:rPr>
        <w:t xml:space="preserve">伊朗方面的谈判是否也是在逢场作戏？</w:t>
      </w:r>
    </w:p>
    <w:p>
      <w:pPr>
        <w:pStyle w:val="BodyText"/>
      </w:pPr>
      <w:r>
        <w:rPr>
          <w:rFonts w:hint="eastAsia"/>
          <w:b/>
          <w:bCs/>
        </w:rPr>
        <w:t xml:space="preserve">约翰·米尔斯海默：</w:t>
      </w:r>
      <w:r>
        <w:t xml:space="preserve"> </w:t>
      </w:r>
      <w:r>
        <w:rPr>
          <w:rFonts w:hint="eastAsia"/>
        </w:rPr>
        <w:t xml:space="preserve">是的，这一点毫无疑问。我看不出这能有什么结果。</w:t>
      </w:r>
    </w:p>
    <w:p>
      <w:r>
        <w:pict>
          <v:rect style="width:0;height:1.5pt" o:hralign="center" o:hrstd="t" o:hr="t"/>
        </w:pict>
      </w:r>
    </w:p>
    <w:bookmarkStart w:id="35" w:name="特朗普的困局以色列因素"/>
    <w:p>
      <w:pPr>
        <w:pStyle w:val="Heading3"/>
      </w:pPr>
      <w:r>
        <w:rPr>
          <w:rFonts w:hint="eastAsia"/>
        </w:rPr>
        <w:t xml:space="preserve">特朗普的困局：以色列因素</w:t>
      </w:r>
    </w:p>
    <w:p>
      <w:pPr>
        <w:pStyle w:val="FirstParagraph"/>
      </w:pPr>
      <w:r>
        <w:rPr>
          <w:rFonts w:hint="eastAsia"/>
          <w:b/>
          <w:bCs/>
        </w:rPr>
        <w:t xml:space="preserve">安德鲁·纳波利塔诺法官：</w:t>
      </w:r>
      <w:r>
        <w:t xml:space="preserve"> </w:t>
      </w:r>
      <w:r>
        <w:rPr>
          <w:rFonts w:hint="eastAsia"/>
        </w:rPr>
        <w:t xml:space="preserve">那么，你认为特朗普是否已经决定要发动攻击？无论是为了取悦内塔尼亚胡，讨好美国的游说集团，还是因为他真心认为这会带来问题的解决？</w:t>
      </w:r>
    </w:p>
    <w:p>
      <w:pPr>
        <w:pStyle w:val="BodyText"/>
      </w:pPr>
      <w:r>
        <w:rPr>
          <w:rFonts w:hint="eastAsia"/>
          <w:b/>
          <w:bCs/>
        </w:rPr>
        <w:t xml:space="preserve">约翰·米尔斯海默：</w:t>
      </w:r>
      <w:r>
        <w:t xml:space="preserve"> </w:t>
      </w:r>
      <w:r>
        <w:rPr>
          <w:rFonts w:hint="eastAsia"/>
        </w:rPr>
        <w:t xml:space="preserve">我不知道他在想什么。我认为他确实让自己陷入了困境。问题在于，包括唐纳德·特朗普在内的任何总统，都几乎不可能忽视以色列的诉求。</w:t>
      </w:r>
    </w:p>
    <w:p>
      <w:pPr>
        <w:pStyle w:val="BodyText"/>
      </w:pPr>
      <w:r>
        <w:rPr>
          <w:rFonts w:hint="eastAsia"/>
        </w:rPr>
        <w:t xml:space="preserve">以色列要求的是零浓缩能力。他们希望彻底摧毁整个铀浓缩基础设施。他们要求伊朗销毁所有能打击以色列的弹道导弹。他们要求伊朗放弃对胡塞武装、真主党和哈马斯的支持。而这些要求，伊朗人绝无可能接受。</w:t>
      </w:r>
    </w:p>
    <w:p>
      <w:pPr>
        <w:pStyle w:val="BodyText"/>
      </w:pPr>
      <w:r>
        <w:rPr>
          <w:rFonts w:hint="eastAsia"/>
        </w:rPr>
        <w:t xml:space="preserve">因此，即使特朗普能按我之前描述的思路达成一项令他满意的协议，也无法满足以色列人。以色列已明确表示，如有必要，他们将单独攻击伊朗。</w:t>
      </w:r>
    </w:p>
    <w:p>
      <w:pPr>
        <w:pStyle w:val="BodyText"/>
      </w:pPr>
      <w:r>
        <w:rPr>
          <w:rFonts w:hint="eastAsia"/>
        </w:rPr>
        <w:t xml:space="preserve">当然，一旦他们攻击伊朗，我们就不可能不卷入——因为当伊朗开始向以色列发射弹道导弹时，我们将不得不帮助保卫以色列。此外，我们卷入也是因为伊朗人很可能会试图封锁霍尔木兹海峡，阻止石油从波斯湾流出。</w:t>
      </w:r>
    </w:p>
    <w:p>
      <w:pPr>
        <w:pStyle w:val="BodyText"/>
      </w:pPr>
      <w:r>
        <w:rPr>
          <w:rFonts w:hint="eastAsia"/>
        </w:rPr>
        <w:t xml:space="preserve">所以我看不出特朗普能做什么。更进一步说，正如你我讨论过的——特朗普可以命令美军攻击伊朗，但这解决不了问题。它无法清除弹道导弹。它不会导致政权更迭。它不会终止伊朗对真主党、胡塞武装和哈马斯的支持。所以我们在此并没有可行的军事选项。</w:t>
      </w:r>
    </w:p>
    <w:p>
      <w:r>
        <w:pict>
          <v:rect style="width:0;height:1.5pt" o:hralign="center" o:hrstd="t" o:hr="t"/>
        </w:pict>
      </w:r>
    </w:p>
    <w:bookmarkEnd w:id="35"/>
    <w:bookmarkStart w:id="36" w:name="核双重标准"/>
    <w:p>
      <w:pPr>
        <w:pStyle w:val="Heading3"/>
      </w:pPr>
      <w:r>
        <w:rPr>
          <w:rFonts w:hint="eastAsia"/>
        </w:rPr>
        <w:t xml:space="preserve">核双重标准</w:t>
      </w:r>
    </w:p>
    <w:p>
      <w:pPr>
        <w:pStyle w:val="FirstParagraph"/>
      </w:pPr>
      <w:r>
        <w:rPr>
          <w:rFonts w:hint="eastAsia"/>
          <w:b/>
          <w:bCs/>
        </w:rPr>
        <w:t xml:space="preserve">安德鲁·纳波利塔诺法官：</w:t>
      </w:r>
      <w:r>
        <w:t xml:space="preserve"> </w:t>
      </w:r>
      <w:r>
        <w:rPr>
          <w:rFonts w:hint="eastAsia"/>
        </w:rPr>
        <w:t xml:space="preserve">我以前问过这个问题——为什么签署了《不扩散核武器条约》的伊朗不被允许拥有核武器，而未签署该条约的以色列却被允许拥有核武器？谁能解释这一点？</w:t>
      </w:r>
    </w:p>
    <w:p>
      <w:pPr>
        <w:pStyle w:val="BodyText"/>
      </w:pPr>
      <w:r>
        <w:rPr>
          <w:rFonts w:hint="eastAsia"/>
          <w:b/>
          <w:bCs/>
        </w:rPr>
        <w:t xml:space="preserve">约翰·米尔斯海默：</w:t>
      </w:r>
      <w:r>
        <w:t xml:space="preserve"> </w:t>
      </w:r>
      <w:r>
        <w:rPr>
          <w:rFonts w:hint="eastAsia"/>
        </w:rPr>
        <w:t xml:space="preserve">我可以向你解释。非常简单。以色列与美国有着史上独一无二的“特殊关系”。以色列几乎可以为所欲为，而我们将给予其无条件的支持。</w:t>
      </w:r>
    </w:p>
    <w:p>
      <w:pPr>
        <w:pStyle w:val="BodyText"/>
      </w:pPr>
      <w:r>
        <w:rPr>
          <w:rFonts w:hint="eastAsia"/>
        </w:rPr>
        <w:t xml:space="preserve">对于所有以色列邻国，以色列基本上对我们下达指令，要求我们必须不遗余力地确保它们不拥有自己的核武器——甚至是我们一直在讨论的铀浓缩能力——并且要这些国家向以色列俯首称臣。而我们则竭尽全力帮助以色列实现这些目标。</w:t>
      </w:r>
    </w:p>
    <w:p>
      <w:pPr>
        <w:pStyle w:val="BodyText"/>
      </w:pPr>
      <w:r>
        <w:rPr>
          <w:rFonts w:hint="eastAsia"/>
        </w:rPr>
        <w:t xml:space="preserve">这就是事情的真相。你只需明白，美以之间存在着有史以来独一无二的“特殊关系”。</w:t>
      </w:r>
    </w:p>
    <w:p>
      <w:r>
        <w:pict>
          <v:rect style="width:0;height:1.5pt" o:hralign="center" o:hrstd="t" o:hr="t"/>
        </w:pict>
      </w:r>
    </w:p>
    <w:bookmarkEnd w:id="36"/>
    <w:bookmarkStart w:id="37" w:name="霍尔木兹海峡全球冲突热点"/>
    <w:p>
      <w:pPr>
        <w:pStyle w:val="Heading3"/>
      </w:pPr>
      <w:r>
        <w:rPr>
          <w:rFonts w:hint="eastAsia"/>
        </w:rPr>
        <w:t xml:space="preserve">霍尔木兹海峡：全球冲突热点</w:t>
      </w:r>
    </w:p>
    <w:p>
      <w:pPr>
        <w:pStyle w:val="FirstParagraph"/>
      </w:pPr>
      <w:r>
        <w:rPr>
          <w:rFonts w:hint="eastAsia"/>
          <w:b/>
          <w:bCs/>
        </w:rPr>
        <w:t xml:space="preserve">安德鲁·纳波利塔诺法官：</w:t>
      </w:r>
      <w:r>
        <w:t xml:space="preserve"> </w:t>
      </w:r>
      <w:r>
        <w:rPr>
          <w:rFonts w:hint="eastAsia"/>
        </w:rPr>
        <w:t xml:space="preserve">这是来自《印度斯坦时报》的最新消息，大约30分钟前。伊朗宣布对霍尔木兹海峡实施全天候监控封锁，在全球市场引发震动——这一关键咽喉要道承载着全球近五分之一的每日石油流量。伊朗革命卫队海军宣布，在霍尔木兹海峡及周边进行的激烈海军演习期间，将动用水面舰艇、无人机甚至潜艇进行全谱段监控。</w:t>
      </w:r>
    </w:p>
    <w:p>
      <w:pPr>
        <w:pStyle w:val="BodyText"/>
      </w:pPr>
      <w:r>
        <w:rPr>
          <w:rFonts w:hint="eastAsia"/>
        </w:rPr>
        <w:t xml:space="preserve">那么，中国每天从伊朗进口140万桶石油。如果内塔尼亚胡和特朗普发动攻击，他们难道会坐视伊朗领导层被推翻吗？</w:t>
      </w:r>
    </w:p>
    <w:p>
      <w:pPr>
        <w:pStyle w:val="BodyText"/>
      </w:pPr>
      <w:r>
        <w:rPr>
          <w:rFonts w:hint="eastAsia"/>
          <w:b/>
          <w:bCs/>
        </w:rPr>
        <w:t xml:space="preserve">约翰·米尔斯海默：</w:t>
      </w:r>
      <w:r>
        <w:t xml:space="preserve"> </w:t>
      </w:r>
      <w:r>
        <w:rPr>
          <w:rFonts w:hint="eastAsia"/>
        </w:rPr>
        <w:t xml:space="preserve">不，他们会全力帮助伊朗。正如我之前对你说的，随着时间的推移，特别是中国——还有俄罗斯——将越来越多地帮助伊朗人。这就是为什么我对你说，一年后当我们讨论这个问题时，中俄因素将比现在更重要。但现在它已经很重要了。</w:t>
      </w:r>
    </w:p>
    <w:p>
      <w:pPr>
        <w:pStyle w:val="BodyText"/>
      </w:pPr>
      <w:r>
        <w:rPr>
          <w:rFonts w:hint="eastAsia"/>
        </w:rPr>
        <w:t xml:space="preserve">我想快速提出另一点，以透视整个危机。我认为，中东地区几乎每个国家——除了可能与以色列关系紧密的阿联酋——但几乎所有其他中东国家，加上中国和俄罗斯，都希望这场战争不要发生。</w:t>
      </w:r>
    </w:p>
    <w:p>
      <w:pPr>
        <w:pStyle w:val="BodyText"/>
      </w:pPr>
      <w:r>
        <w:rPr>
          <w:rFonts w:hint="eastAsia"/>
        </w:rPr>
        <w:t xml:space="preserve">唯一真正希望它发生的国家是以色列。美国人真的不想打这场战争。特朗普不想与伊朗开战。他是被以色列人推上这条路的。</w:t>
      </w:r>
    </w:p>
    <w:p>
      <w:pPr>
        <w:pStyle w:val="BodyText"/>
      </w:pPr>
      <w:r>
        <w:rPr>
          <w:rFonts w:hint="eastAsia"/>
        </w:rPr>
        <w:t xml:space="preserve">所以，你可以看到以色列非凡的影响力，仅仅因为它对美国政策制定者有如此强的掌控力。想想看——中东地区每个国家，除了阿联酋，都拼命想避免这场战争。中国和俄罗斯不想要这场战争。特朗普真的不想要这场战争。谁想要这场战争？本雅明·内塔尼亚胡。哇。</w:t>
      </w:r>
    </w:p>
    <w:p>
      <w:r>
        <w:pict>
          <v:rect style="width:0;height:1.5pt" o:hralign="center" o:hrstd="t" o:hr="t"/>
        </w:pict>
      </w:r>
    </w:p>
    <w:bookmarkEnd w:id="37"/>
    <w:bookmarkStart w:id="38" w:name="内塔尼亚胡能否如愿开战"/>
    <w:p>
      <w:pPr>
        <w:pStyle w:val="Heading3"/>
      </w:pPr>
      <w:r>
        <w:rPr>
          <w:rFonts w:hint="eastAsia"/>
        </w:rPr>
        <w:t xml:space="preserve">内塔尼亚胡能否如愿开战？</w:t>
      </w:r>
    </w:p>
    <w:p>
      <w:pPr>
        <w:pStyle w:val="FirstParagraph"/>
      </w:pPr>
      <w:r>
        <w:rPr>
          <w:rFonts w:hint="eastAsia"/>
          <w:b/>
          <w:bCs/>
        </w:rPr>
        <w:t xml:space="preserve">安德鲁·纳波利塔诺法官：</w:t>
      </w:r>
      <w:r>
        <w:t xml:space="preserve"> </w:t>
      </w:r>
      <w:r>
        <w:rPr>
          <w:rFonts w:hint="eastAsia"/>
        </w:rPr>
        <w:t xml:space="preserve">他能得到他想要的战争吗？</w:t>
      </w:r>
    </w:p>
    <w:p>
      <w:pPr>
        <w:pStyle w:val="BodyText"/>
      </w:pPr>
      <w:r>
        <w:rPr>
          <w:rFonts w:hint="eastAsia"/>
          <w:b/>
          <w:bCs/>
        </w:rPr>
        <w:t xml:space="preserve">约翰·米尔斯海默：</w:t>
      </w:r>
      <w:r>
        <w:t xml:space="preserve"> </w:t>
      </w:r>
      <w:r>
        <w:rPr>
          <w:rFonts w:hint="eastAsia"/>
        </w:rPr>
        <w:t xml:space="preserve">这很难说。我对此摇摆不定。</w:t>
      </w:r>
    </w:p>
    <w:p>
      <w:pPr>
        <w:pStyle w:val="BodyText"/>
      </w:pPr>
      <w:r>
        <w:rPr>
          <w:rFonts w:hint="eastAsia"/>
        </w:rPr>
        <w:t xml:space="preserve">一方面，我认为这场战争不可能发生，因为通过打击伊朗我们无法实现目标。此外，你必须考虑伊朗可以采取的报复行动。你刚才谈到霍尔木兹海峡，以及局势升级后的后果。当然，伊朗人也会向以色列发射弹道导弹。因此，从纯粹的战略角度看，很难理解发动这场战争有何意义。</w:t>
      </w:r>
    </w:p>
    <w:p>
      <w:pPr>
        <w:pStyle w:val="BodyText"/>
      </w:pPr>
      <w:r>
        <w:rPr>
          <w:rFonts w:hint="eastAsia"/>
        </w:rPr>
        <w:t xml:space="preserve">但另一方面，特朗普似乎已让自己陷入困境。此外，以色列人似乎正在向他施加巨大压力，要求其对伊朗开战。他能违抗他的“主子”吗？我认为不能。这又把我推向另一个方向。</w:t>
      </w:r>
    </w:p>
    <w:p>
      <w:pPr>
        <w:pStyle w:val="BodyText"/>
      </w:pPr>
      <w:r>
        <w:rPr>
          <w:rFonts w:hint="eastAsia"/>
        </w:rPr>
        <w:t xml:space="preserve">我有时觉得，由于以色列的压力，战争不可避免；第二天我又认为战争不会发生，因为我无法描绘出一场战争如何能为各方带来某种皆大欢喜的结局。</w:t>
      </w:r>
    </w:p>
    <w:p>
      <w:r>
        <w:pict>
          <v:rect style="width:0;height:1.5pt" o:hralign="center" o:hrstd="t" o:hr="t"/>
        </w:pict>
      </w:r>
    </w:p>
    <w:bookmarkEnd w:id="38"/>
    <w:bookmarkStart w:id="39" w:name="以色列的盘算机会之窗"/>
    <w:p>
      <w:pPr>
        <w:pStyle w:val="Heading3"/>
      </w:pPr>
      <w:r>
        <w:rPr>
          <w:rFonts w:hint="eastAsia"/>
        </w:rPr>
        <w:t xml:space="preserve">以色列的盘算：机会之窗？</w:t>
      </w:r>
    </w:p>
    <w:p>
      <w:pPr>
        <w:pStyle w:val="FirstParagraph"/>
      </w:pPr>
      <w:r>
        <w:rPr>
          <w:rFonts w:hint="eastAsia"/>
          <w:b/>
          <w:bCs/>
        </w:rPr>
        <w:t xml:space="preserve">安德鲁·纳波利塔诺法官：</w:t>
      </w:r>
      <w:r>
        <w:t xml:space="preserve"> </w:t>
      </w:r>
      <w:r>
        <w:rPr>
          <w:rFonts w:hint="eastAsia"/>
        </w:rPr>
        <w:t xml:space="preserve">难道以色列人，凭借他们的情报和军……</w:t>
      </w:r>
    </w:p>
    <w:p>
      <w:pPr>
        <w:pStyle w:val="BodyText"/>
      </w:pPr>
      <w:r>
        <w:rPr>
          <w:rFonts w:hint="eastAsia"/>
          <w:b/>
          <w:bCs/>
        </w:rPr>
        <w:t xml:space="preserve">约翰·米尔斯海默：</w:t>
      </w:r>
      <w:r>
        <w:t xml:space="preserve"> </w:t>
      </w:r>
      <w:r>
        <w:rPr>
          <w:rFonts w:hint="eastAsia"/>
        </w:rPr>
        <w:t xml:space="preserve">那么，你记得1月14日，以内塔尼亚胡总理为代表，他们请求特朗普总统不要攻击伊朗，因为他们害怕弹道导弹袭击。他们现在非常关注确保伊朗的弹道导弹库存减少到无法再有效打击以色列的程度，因为他们充分意识到这个弹道导弹威胁有多么危险。</w:t>
      </w:r>
    </w:p>
    <w:p>
      <w:pPr>
        <w:pStyle w:val="BodyText"/>
      </w:pPr>
      <w:r>
        <w:rPr>
          <w:rFonts w:hint="eastAsia"/>
        </w:rPr>
        <w:t xml:space="preserve">但话虽如此，看起来他们视此刻为一个机会，让美国重创伊朗并一劳永逸地消除其弹道导弹能力。与此同时，尽管伊朗人会用他们自己的弹道导弹报复以色列，但我们在中东地区有足够的防御系统——加上以色列的各种防御系统——我们可以共同应对来自伊朗的弹道导弹。我认为这是他们的想法。在他们看来，这是一个机会窗口。问题只会随着时间的推移而变得更糟。</w:t>
      </w:r>
    </w:p>
    <w:p>
      <w:pPr>
        <w:pStyle w:val="BodyText"/>
      </w:pPr>
      <w:r>
        <w:rPr>
          <w:rFonts w:hint="eastAsia"/>
        </w:rPr>
        <w:t xml:space="preserve">但我实际上认为会发生的情况是，你无法一劳永逸地摧毁他们的弹道导弹能力。我甚至无法想象一个说得通的、如何做到这一点的故事。你可能会在未来一个月左右的攻击中对伊朗弹道导弹部队造成重大损害，但你无法永远消除它。它会恢复的。</w:t>
      </w:r>
    </w:p>
    <w:p>
      <w:pPr>
        <w:pStyle w:val="BodyText"/>
      </w:pPr>
      <w:r>
        <w:rPr>
          <w:rFonts w:hint="eastAsia"/>
        </w:rPr>
        <w:t xml:space="preserve">此外，我相信在这场冲突中（如果它发生的话），伊朗人将向以色列发射大量弹道导弹，其中相当一部分会突破防御——就像去年发生的那样。</w:t>
      </w:r>
    </w:p>
    <w:p>
      <w:pPr>
        <w:pStyle w:val="BodyText"/>
      </w:pPr>
      <w:r>
        <w:rPr>
          <w:rFonts w:hint="eastAsia"/>
          <w:b/>
          <w:bCs/>
        </w:rPr>
        <w:t xml:space="preserve">安德鲁·纳波利塔诺法官：</w:t>
      </w:r>
      <w:r>
        <w:t xml:space="preserve"> </w:t>
      </w:r>
      <w:r>
        <w:rPr>
          <w:rFonts w:hint="eastAsia"/>
        </w:rPr>
        <w:t xml:space="preserve">你刚才说“在伊朗”。你的意思是在以色列。</w:t>
      </w:r>
    </w:p>
    <w:p>
      <w:pPr>
        <w:pStyle w:val="BodyText"/>
      </w:pPr>
      <w:r>
        <w:rPr>
          <w:rFonts w:hint="eastAsia"/>
          <w:b/>
          <w:bCs/>
        </w:rPr>
        <w:t xml:space="preserve">约翰·米尔斯海默：</w:t>
      </w:r>
      <w:r>
        <w:t xml:space="preserve"> </w:t>
      </w:r>
      <w:r>
        <w:rPr>
          <w:rFonts w:hint="eastAsia"/>
        </w:rPr>
        <w:t xml:space="preserve">抱歉，在以色列。是的。就像在十二日战争中发生的那样。</w:t>
      </w:r>
    </w:p>
    <w:bookmarkEnd w:id="39"/>
    <w:bookmarkStart w:id="40" w:name="十二日战争的教训"/>
    <w:p>
      <w:pPr>
        <w:pStyle w:val="Heading3"/>
      </w:pPr>
      <w:r>
        <w:rPr>
          <w:rFonts w:hint="eastAsia"/>
        </w:rPr>
        <w:t xml:space="preserve">十二日战争的教训</w:t>
      </w:r>
    </w:p>
    <w:p>
      <w:r>
        <w:pict>
          <v:rect style="width:0;height:1.5pt" o:hralign="center" o:hrstd="t" o:hr="t"/>
        </w:pict>
      </w:r>
    </w:p>
    <w:p>
      <w:pPr>
        <w:pStyle w:val="FirstParagraph"/>
      </w:pPr>
      <w:r>
        <w:rPr>
          <w:rFonts w:hint="eastAsia"/>
          <w:b/>
          <w:bCs/>
        </w:rPr>
        <w:t xml:space="preserve">安德鲁·纳波利塔诺法官：</w:t>
      </w:r>
      <w:r>
        <w:t xml:space="preserve"> </w:t>
      </w:r>
      <w:r>
        <w:rPr>
          <w:rFonts w:hint="eastAsia"/>
        </w:rPr>
        <w:t xml:space="preserve">据报道，在十二日战争中，内塔尼亚胡乞求特朗普停止攻击，以便伊朗人也会停止。</w:t>
      </w:r>
    </w:p>
    <w:p>
      <w:pPr>
        <w:pStyle w:val="BodyText"/>
      </w:pPr>
      <w:r>
        <w:rPr>
          <w:rFonts w:hint="eastAsia"/>
          <w:b/>
          <w:bCs/>
        </w:rPr>
        <w:t xml:space="preserve">约翰·米尔斯海默：</w:t>
      </w:r>
      <w:r>
        <w:t xml:space="preserve"> </w:t>
      </w:r>
      <w:r>
        <w:rPr>
          <w:rFonts w:hint="eastAsia"/>
        </w:rPr>
        <w:t xml:space="preserve">是的，这是真的。你还要记得，我们的防御导弹当时快用完了。在十二日战争中，我们用掉了大约四分之一的萨德导弹。此外，让我们感到恐慌的是，看起来伊朗人当时正打算关闭霍尔木兹海峡。这是去年六月的事。而特朗普不希望发生那样的事。</w:t>
      </w:r>
    </w:p>
    <w:p>
      <w:pPr>
        <w:pStyle w:val="BodyText"/>
      </w:pPr>
      <w:r>
        <w:rPr>
          <w:rFonts w:hint="eastAsia"/>
        </w:rPr>
        <w:t xml:space="preserve">人们会认为特朗普今天也不希望发生那样的事。人们也会认为，这就是为什么伊朗人现在正在霍尔木兹海峡进行实弹演习——因为他们正在向特朗普发出信号，如果美国或以色列，或者两者同时，攻击伊朗，伊朗人将关闭海峡。而特朗普不希望发生那样的事。</w:t>
      </w:r>
    </w:p>
    <w:p>
      <w:pPr>
        <w:pStyle w:val="BodyText"/>
      </w:pPr>
      <w:r>
        <w:rPr>
          <w:rFonts w:hint="eastAsia"/>
          <w:b/>
          <w:bCs/>
        </w:rPr>
        <w:t xml:space="preserve">安德鲁·纳波利塔诺法官：</w:t>
      </w:r>
      <w:r>
        <w:t xml:space="preserve"> </w:t>
      </w:r>
      <w:r>
        <w:rPr>
          <w:rFonts w:hint="eastAsia"/>
        </w:rPr>
        <w:t xml:space="preserve">同意。米尔斯海默教授，非常感谢你，我亲爱的朋友。谢谢你在我通常不在线的时间上来。我很感激你配合我的日程安排。祝你旅途平安。我们期待下周与你见面。</w:t>
      </w:r>
    </w:p>
    <w:p>
      <w:pPr>
        <w:pStyle w:val="BodyText"/>
      </w:pPr>
      <w:r>
        <w:rPr>
          <w:rFonts w:hint="eastAsia"/>
          <w:b/>
          <w:bCs/>
        </w:rPr>
        <w:t xml:space="preserve">约翰·米尔斯海默：</w:t>
      </w:r>
      <w:r>
        <w:t xml:space="preserve"> </w:t>
      </w:r>
      <w:r>
        <w:rPr>
          <w:rFonts w:hint="eastAsia"/>
        </w:rPr>
        <w:t xml:space="preserve">同样感谢你，法官。当然，我也期待着与您见面。</w:t>
      </w:r>
    </w:p>
    <w:bookmarkEnd w:id="40"/>
    <w:bookmarkStart w:id="128" w:name="相关文章"/>
    <w:p>
      <w:pPr>
        <w:pStyle w:val="Heading3"/>
      </w:pPr>
      <w:r>
        <w:rPr>
          <w:rFonts w:hint="eastAsia"/>
        </w:rPr>
        <w:t xml:space="preserve">相关文章</w:t>
      </w:r>
    </w:p>
    <w:p>
      <w:pPr>
        <w:pStyle w:val="Compact"/>
        <w:numPr>
          <w:ilvl w:val="0"/>
          <w:numId w:val="1005"/>
        </w:numPr>
      </w:pPr>
      <w:hyperlink r:id="rId41">
        <w:r>
          <w:rPr>
            <w:rStyle w:val="Hyperlink"/>
            <w:rFonts w:hint="eastAsia"/>
          </w:rPr>
          <w:t xml:space="preserve">马克龙总统关于印法防务协议的讲话（文稿）</w:t>
        </w:r>
      </w:hyperlink>
    </w:p>
    <w:p>
      <w:pPr>
        <w:pStyle w:val="Compact"/>
        <w:numPr>
          <w:ilvl w:val="0"/>
          <w:numId w:val="1005"/>
        </w:numPr>
      </w:pPr>
      <w:hyperlink r:id="rId42">
        <w:r>
          <w:rPr>
            <w:rStyle w:val="Hyperlink"/>
            <w:rFonts w:hint="eastAsia"/>
          </w:rPr>
          <w:t xml:space="preserve">塔克·卡尔森秀：对话德克萨斯州国会候选人瑞安·津克（文稿）</w:t>
        </w:r>
      </w:hyperlink>
    </w:p>
    <w:p>
      <w:pPr>
        <w:pStyle w:val="Compact"/>
        <w:numPr>
          <w:ilvl w:val="0"/>
          <w:numId w:val="1005"/>
        </w:numPr>
      </w:pPr>
      <w:hyperlink r:id="rId43">
        <w:r>
          <w:rPr>
            <w:rStyle w:val="Hyperlink"/>
            <w:rFonts w:hint="eastAsia"/>
          </w:rPr>
          <w:t xml:space="preserve">特朗普总统对布拉格堡军属的讲话（文稿）</w:t>
        </w:r>
      </w:hyperlink>
    </w:p>
    <w:p>
      <w:pPr>
        <w:pStyle w:val="Compact"/>
        <w:numPr>
          <w:ilvl w:val="0"/>
          <w:numId w:val="1005"/>
        </w:numPr>
      </w:pPr>
      <w:hyperlink r:id="rId44">
        <w:r>
          <w:rPr>
            <w:rStyle w:val="Hyperlink"/>
            <w:rFonts w:hint="eastAsia"/>
          </w:rPr>
          <w:t xml:space="preserve">中国外交部长王毅在慕尼黑安全会议2026上的讲话（文稿）</w:t>
        </w:r>
      </w:hyperlink>
    </w:p>
    <w:p>
      <w:pPr>
        <w:pStyle w:val="Compact"/>
        <w:numPr>
          <w:ilvl w:val="0"/>
          <w:numId w:val="1005"/>
        </w:numPr>
      </w:pPr>
      <w:hyperlink r:id="rId45">
        <w:r>
          <w:rPr>
            <w:rStyle w:val="Hyperlink"/>
            <w:rFonts w:hint="eastAsia"/>
          </w:rPr>
          <w:t xml:space="preserve">巴拉克·奥巴马谈特朗普的猿猴视频、坏痞兔和2028年大选（文稿）</w:t>
        </w:r>
      </w:hyperlink>
    </w:p>
    <w:p>
      <w:pPr>
        <w:pStyle w:val="FirstParagraph"/>
      </w:pPr>
      <w:r>
        <w:rPr>
          <w:rFonts w:hint="eastAsia"/>
        </w:rPr>
        <w:t xml:space="preserve">继续阅读</w:t>
      </w:r>
    </w:p>
    <w:p>
      <w:pPr>
        <w:pStyle w:val="Compact"/>
        <w:numPr>
          <w:ilvl w:val="0"/>
          <w:numId w:val="1006"/>
        </w:numPr>
      </w:pPr>
      <w:hyperlink r:id="rId24">
        <w:r>
          <w:rPr>
            <w:rStyle w:val="Hyperlink"/>
            <w:rFonts w:hint="eastAsia"/>
          </w:rPr>
          <w:t xml:space="preserve">分享</w:t>
        </w:r>
      </w:hyperlink>
    </w:p>
    <w:p>
      <w:pPr>
        <w:pStyle w:val="Compact"/>
        <w:numPr>
          <w:ilvl w:val="0"/>
          <w:numId w:val="1006"/>
        </w:numPr>
      </w:pPr>
      <w:hyperlink r:id="rId25">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26">
        <w:r>
          <w:rPr>
            <w:rStyle w:val="Hyperlink"/>
            <w:rFonts w:hint="eastAsia"/>
          </w:rPr>
          <w:t xml:space="preserve">电子邮件</w:t>
        </w:r>
      </w:hyperlink>
    </w:p>
    <w:p>
      <w:pPr>
        <w:pStyle w:val="FirstParagraph"/>
      </w:pPr>
      <w:hyperlink r:id="rId46">
        <w:r>
          <w:rPr>
            <w:rStyle w:val="Hyperlink"/>
            <w:rFonts w:hint="eastAsia"/>
          </w:rPr>
          <w:t xml:space="preserve">上一篇</w:t>
        </w:r>
        <w:r>
          <w:rPr>
            <w:rStyle w:val="Hyperlink"/>
          </w:rPr>
          <w:t xml:space="preserve"> </w:t>
        </w:r>
        <w:r>
          <w:rPr>
            <w:rStyle w:val="Hyperlink"/>
            <w:rFonts w:hint="eastAsia"/>
          </w:rPr>
          <w:t xml:space="preserve">乔·罗根播客</w:t>
        </w:r>
        <w:r>
          <w:rPr>
            <w:rStyle w:val="Hyperlink"/>
          </w:rPr>
          <w:t xml:space="preserve"> </w:t>
        </w:r>
        <w:r>
          <w:rPr>
            <w:rStyle w:val="Hyperlink"/>
            <w:rFonts w:hint="eastAsia"/>
          </w:rPr>
          <w:t xml:space="preserve">#2455：对话唐奈尔·罗林斯（文稿）</w:t>
        </w:r>
      </w:hyperlink>
    </w:p>
    <w:p>
      <w:pPr>
        <w:pStyle w:val="BodyText"/>
      </w:pPr>
      <w:hyperlink r:id="rId47">
        <w:r>
          <w:rPr>
            <w:rStyle w:val="Hyperlink"/>
            <w:rFonts w:hint="eastAsia"/>
          </w:rPr>
          <w:t xml:space="preserve">下一篇</w:t>
        </w:r>
        <w:r>
          <w:rPr>
            <w:rStyle w:val="Hyperlink"/>
          </w:rPr>
          <w:t xml:space="preserve"> </w:t>
        </w:r>
        <w:r>
          <w:rPr>
            <w:rStyle w:val="Hyperlink"/>
            <w:rFonts w:hint="eastAsia"/>
          </w:rPr>
          <w:t xml:space="preserve">这个周末</w:t>
        </w:r>
        <w:r>
          <w:rPr>
            <w:rStyle w:val="Hyperlink"/>
          </w:rPr>
          <w:t xml:space="preserve"> </w:t>
        </w:r>
        <w:r>
          <w:rPr>
            <w:rStyle w:val="Hyperlink"/>
            <w:rFonts w:hint="eastAsia"/>
          </w:rPr>
          <w:t xml:space="preserve">#640：对话克里斯·海姆斯沃斯（文稿）</w:t>
        </w:r>
      </w:hyperlink>
    </w:p>
    <w:p>
      <w:pPr>
        <w:pStyle w:val="BodyText"/>
      </w:pPr>
      <w:r>
        <w:rPr>
          <w:rFonts w:hint="eastAsia"/>
          <w:b/>
          <w:bCs/>
        </w:rPr>
        <w:t xml:space="preserve">最新文章：</w:t>
      </w:r>
    </w:p>
    <w:p>
      <w:pPr>
        <w:pStyle w:val="Compact"/>
        <w:numPr>
          <w:ilvl w:val="0"/>
          <w:numId w:val="1007"/>
        </w:numPr>
      </w:pPr>
      <w:hyperlink r:id="rId47">
        <w:r>
          <w:rPr>
            <w:rStyle w:val="Hyperlink"/>
            <w:rFonts w:hint="eastAsia"/>
          </w:rPr>
          <w:t xml:space="preserve">这个周末</w:t>
        </w:r>
        <w:r>
          <w:rPr>
            <w:rStyle w:val="Hyperlink"/>
          </w:rPr>
          <w:t xml:space="preserve"> </w:t>
        </w:r>
        <w:r>
          <w:rPr>
            <w:rStyle w:val="Hyperlink"/>
            <w:rFonts w:hint="eastAsia"/>
          </w:rPr>
          <w:t xml:space="preserve">#640：对话克里斯·海姆斯沃斯（文稿）</w:t>
        </w:r>
      </w:hyperlink>
    </w:p>
    <w:p>
      <w:pPr>
        <w:pStyle w:val="Compact"/>
        <w:numPr>
          <w:ilvl w:val="0"/>
          <w:numId w:val="1007"/>
        </w:numPr>
      </w:pPr>
      <w:hyperlink r:id="rId48">
        <w:r>
          <w:rPr>
            <w:rStyle w:val="Hyperlink"/>
            <w:rFonts w:hint="eastAsia"/>
          </w:rPr>
          <w:t xml:space="preserve">约翰·米尔斯海默教授：特朗普如何在伊朗问题上将自己逼入死角（文稿）</w:t>
        </w:r>
      </w:hyperlink>
    </w:p>
    <w:p>
      <w:pPr>
        <w:pStyle w:val="Compact"/>
        <w:numPr>
          <w:ilvl w:val="0"/>
          <w:numId w:val="1007"/>
        </w:numPr>
      </w:pPr>
      <w:hyperlink r:id="rId46">
        <w:r>
          <w:rPr>
            <w:rStyle w:val="Hyperlink"/>
            <w:rFonts w:hint="eastAsia"/>
          </w:rPr>
          <w:t xml:space="preserve">乔·罗根播客</w:t>
        </w:r>
        <w:r>
          <w:rPr>
            <w:rStyle w:val="Hyperlink"/>
          </w:rPr>
          <w:t xml:space="preserve"> </w:t>
        </w:r>
        <w:r>
          <w:rPr>
            <w:rStyle w:val="Hyperlink"/>
            <w:rFonts w:hint="eastAsia"/>
          </w:rPr>
          <w:t xml:space="preserve">#2455：对话唐奈尔·罗林斯（文稿）</w:t>
        </w:r>
      </w:hyperlink>
    </w:p>
    <w:p>
      <w:pPr>
        <w:pStyle w:val="Compact"/>
        <w:numPr>
          <w:ilvl w:val="0"/>
          <w:numId w:val="1007"/>
        </w:numPr>
      </w:pPr>
      <w:hyperlink r:id="rId49">
        <w:r>
          <w:rPr>
            <w:rStyle w:val="Hyperlink"/>
            <w:rFonts w:hint="eastAsia"/>
          </w:rPr>
          <w:t xml:space="preserve">南丹·尼勒卡尼在印孚瑟斯AI日2026上的讲话（文稿）</w:t>
        </w:r>
      </w:hyperlink>
    </w:p>
    <w:p>
      <w:pPr>
        <w:pStyle w:val="Compact"/>
        <w:numPr>
          <w:ilvl w:val="0"/>
          <w:numId w:val="1007"/>
        </w:numPr>
      </w:pPr>
      <w:hyperlink r:id="rId41">
        <w:r>
          <w:rPr>
            <w:rStyle w:val="Hyperlink"/>
            <w:rFonts w:hint="eastAsia"/>
          </w:rPr>
          <w:t xml:space="preserve">马克龙总统关于印法防务协议的讲话（文稿）</w:t>
        </w:r>
      </w:hyperlink>
    </w:p>
    <w:p>
      <w:pPr>
        <w:pStyle w:val="FirstParagraph"/>
      </w:pPr>
      <w:r>
        <w:rPr>
          <w:rFonts w:hint="eastAsia"/>
          <w:b/>
          <w:bCs/>
        </w:rPr>
        <w:t xml:space="preserve">推荐阅读：</w:t>
      </w:r>
    </w:p>
    <w:p>
      <w:pPr>
        <w:pStyle w:val="BodyText"/>
      </w:pPr>
      <w:hyperlink r:id="rId50">
        <w:r>
          <w:rPr>
            <w:rStyle w:val="Hyperlink"/>
            <w:rFonts w:hint="eastAsia"/>
          </w:rPr>
          <w:t xml:space="preserve">另请阅读：文稿：特朗普在海湖庄园新闻发布会上谈海军“黄金舰队”</w:t>
        </w:r>
      </w:hyperlink>
    </w:p>
    <w:p>
      <w:pPr>
        <w:pStyle w:val="BodyText"/>
      </w:pPr>
      <w:r>
        <w:rPr>
          <w:rFonts w:hint="eastAsia"/>
          <w:b/>
          <w:bCs/>
        </w:rPr>
        <w:t xml:space="preserve">分类目录：</w:t>
      </w:r>
    </w:p>
    <w:p>
      <w:pPr>
        <w:pStyle w:val="Compact"/>
        <w:numPr>
          <w:ilvl w:val="0"/>
          <w:numId w:val="1008"/>
        </w:numPr>
      </w:pPr>
      <w:hyperlink r:id="rId51">
        <w:r>
          <w:rPr>
            <w:rStyle w:val="Hyperlink"/>
            <w:rFonts w:hint="eastAsia"/>
          </w:rPr>
          <w:t xml:space="preserve">古老智慧</w:t>
        </w:r>
      </w:hyperlink>
    </w:p>
    <w:p>
      <w:pPr>
        <w:pStyle w:val="Compact"/>
        <w:numPr>
          <w:ilvl w:val="0"/>
          <w:numId w:val="1008"/>
        </w:numPr>
      </w:pPr>
      <w:hyperlink r:id="rId52">
        <w:r>
          <w:rPr>
            <w:rStyle w:val="Hyperlink"/>
            <w:rFonts w:hint="eastAsia"/>
          </w:rPr>
          <w:t xml:space="preserve">博客</w:t>
        </w:r>
      </w:hyperlink>
    </w:p>
    <w:p>
      <w:pPr>
        <w:pStyle w:val="Compact"/>
        <w:numPr>
          <w:ilvl w:val="0"/>
          <w:numId w:val="1008"/>
        </w:numPr>
      </w:pPr>
      <w:hyperlink r:id="rId53">
        <w:r>
          <w:rPr>
            <w:rStyle w:val="Hyperlink"/>
            <w:rFonts w:hint="eastAsia"/>
          </w:rPr>
          <w:t xml:space="preserve">商业与金融</w:t>
        </w:r>
      </w:hyperlink>
    </w:p>
    <w:p>
      <w:pPr>
        <w:pStyle w:val="Compact"/>
        <w:numPr>
          <w:ilvl w:val="0"/>
          <w:numId w:val="1008"/>
        </w:numPr>
      </w:pPr>
      <w:hyperlink r:id="rId14">
        <w:r>
          <w:rPr>
            <w:rStyle w:val="Hyperlink"/>
            <w:rFonts w:hint="eastAsia"/>
          </w:rPr>
          <w:t xml:space="preserve">教育</w:t>
        </w:r>
      </w:hyperlink>
    </w:p>
    <w:p>
      <w:pPr>
        <w:pStyle w:val="Compact"/>
        <w:numPr>
          <w:ilvl w:val="0"/>
          <w:numId w:val="1008"/>
        </w:numPr>
      </w:pPr>
      <w:hyperlink r:id="rId54">
        <w:r>
          <w:rPr>
            <w:rStyle w:val="Hyperlink"/>
            <w:rFonts w:hint="eastAsia"/>
          </w:rPr>
          <w:t xml:space="preserve">就业与职业</w:t>
        </w:r>
      </w:hyperlink>
    </w:p>
    <w:p>
      <w:pPr>
        <w:pStyle w:val="Compact"/>
        <w:numPr>
          <w:ilvl w:val="0"/>
          <w:numId w:val="1008"/>
        </w:numPr>
      </w:pPr>
      <w:hyperlink r:id="rId55">
        <w:r>
          <w:rPr>
            <w:rStyle w:val="Hyperlink"/>
            <w:rFonts w:hint="eastAsia"/>
          </w:rPr>
          <w:t xml:space="preserve">娱乐</w:t>
        </w:r>
      </w:hyperlink>
    </w:p>
    <w:p>
      <w:pPr>
        <w:pStyle w:val="Compact"/>
        <w:numPr>
          <w:ilvl w:val="0"/>
          <w:numId w:val="1008"/>
        </w:numPr>
      </w:pPr>
      <w:hyperlink r:id="rId16">
        <w:r>
          <w:rPr>
            <w:rStyle w:val="Hyperlink"/>
            <w:rFonts w:hint="eastAsia"/>
          </w:rPr>
          <w:t xml:space="preserve">家庭与育儿</w:t>
        </w:r>
      </w:hyperlink>
    </w:p>
    <w:p>
      <w:pPr>
        <w:pStyle w:val="Compact"/>
        <w:numPr>
          <w:ilvl w:val="0"/>
          <w:numId w:val="1008"/>
        </w:numPr>
      </w:pPr>
      <w:hyperlink r:id="rId56">
        <w:r>
          <w:rPr>
            <w:rStyle w:val="Hyperlink"/>
            <w:rFonts w:hint="eastAsia"/>
          </w:rPr>
          <w:t xml:space="preserve">伟大演讲</w:t>
        </w:r>
      </w:hyperlink>
    </w:p>
    <w:p>
      <w:pPr>
        <w:pStyle w:val="Compact"/>
        <w:numPr>
          <w:ilvl w:val="0"/>
          <w:numId w:val="1008"/>
        </w:numPr>
      </w:pPr>
      <w:hyperlink r:id="rId17">
        <w:r>
          <w:rPr>
            <w:rStyle w:val="Hyperlink"/>
            <w:rFonts w:hint="eastAsia"/>
          </w:rPr>
          <w:t xml:space="preserve">健康与养生</w:t>
        </w:r>
      </w:hyperlink>
    </w:p>
    <w:p>
      <w:pPr>
        <w:pStyle w:val="Compact"/>
        <w:numPr>
          <w:ilvl w:val="0"/>
          <w:numId w:val="1008"/>
        </w:numPr>
      </w:pPr>
      <w:hyperlink r:id="rId57">
        <w:r>
          <w:rPr>
            <w:rStyle w:val="Hyperlink"/>
            <w:rFonts w:hint="eastAsia"/>
          </w:rPr>
          <w:t xml:space="preserve">灵感</w:t>
        </w:r>
      </w:hyperlink>
    </w:p>
    <w:p>
      <w:pPr>
        <w:pStyle w:val="Compact"/>
        <w:numPr>
          <w:ilvl w:val="0"/>
          <w:numId w:val="1008"/>
        </w:numPr>
      </w:pPr>
      <w:hyperlink r:id="rId18">
        <w:r>
          <w:rPr>
            <w:rStyle w:val="Hyperlink"/>
            <w:rFonts w:hint="eastAsia"/>
          </w:rPr>
          <w:t xml:space="preserve">生活与情感</w:t>
        </w:r>
      </w:hyperlink>
    </w:p>
    <w:p>
      <w:pPr>
        <w:pStyle w:val="Compact"/>
        <w:numPr>
          <w:ilvl w:val="0"/>
          <w:numId w:val="1008"/>
        </w:numPr>
      </w:pPr>
      <w:hyperlink r:id="rId58">
        <w:r>
          <w:rPr>
            <w:rStyle w:val="Hyperlink"/>
            <w:rFonts w:hint="eastAsia"/>
          </w:rPr>
          <w:t xml:space="preserve">生活建议</w:t>
        </w:r>
      </w:hyperlink>
    </w:p>
    <w:p>
      <w:pPr>
        <w:pStyle w:val="Compact"/>
        <w:numPr>
          <w:ilvl w:val="0"/>
          <w:numId w:val="1008"/>
        </w:numPr>
      </w:pPr>
      <w:hyperlink r:id="rId59">
        <w:r>
          <w:rPr>
            <w:rStyle w:val="Hyperlink"/>
            <w:rFonts w:hint="eastAsia"/>
          </w:rPr>
          <w:t xml:space="preserve">心理健康</w:t>
        </w:r>
      </w:hyperlink>
    </w:p>
    <w:p>
      <w:pPr>
        <w:pStyle w:val="Compact"/>
        <w:numPr>
          <w:ilvl w:val="0"/>
          <w:numId w:val="1008"/>
        </w:numPr>
      </w:pPr>
      <w:hyperlink r:id="rId60">
        <w:r>
          <w:rPr>
            <w:rStyle w:val="Hyperlink"/>
            <w:rFonts w:hint="eastAsia"/>
          </w:rPr>
          <w:t xml:space="preserve">激励</w:t>
        </w:r>
      </w:hyperlink>
    </w:p>
    <w:p>
      <w:pPr>
        <w:pStyle w:val="Compact"/>
        <w:numPr>
          <w:ilvl w:val="0"/>
          <w:numId w:val="1008"/>
        </w:numPr>
      </w:pPr>
      <w:hyperlink r:id="rId61">
        <w:r>
          <w:rPr>
            <w:rStyle w:val="Hyperlink"/>
            <w:rFonts w:hint="eastAsia"/>
          </w:rPr>
          <w:t xml:space="preserve">新闻</w:t>
        </w:r>
      </w:hyperlink>
    </w:p>
    <w:p>
      <w:pPr>
        <w:pStyle w:val="Compact"/>
        <w:numPr>
          <w:ilvl w:val="0"/>
          <w:numId w:val="1008"/>
        </w:numPr>
      </w:pPr>
      <w:hyperlink r:id="rId62">
        <w:r>
          <w:rPr>
            <w:rStyle w:val="Hyperlink"/>
            <w:rFonts w:hint="eastAsia"/>
          </w:rPr>
          <w:t xml:space="preserve">朝圣者之旅</w:t>
        </w:r>
      </w:hyperlink>
    </w:p>
    <w:p>
      <w:pPr>
        <w:pStyle w:val="Compact"/>
        <w:numPr>
          <w:ilvl w:val="0"/>
          <w:numId w:val="1008"/>
        </w:numPr>
      </w:pPr>
      <w:hyperlink r:id="rId63">
        <w:r>
          <w:rPr>
            <w:rStyle w:val="Hyperlink"/>
            <w:rFonts w:hint="eastAsia"/>
          </w:rPr>
          <w:t xml:space="preserve">播客</w:t>
        </w:r>
      </w:hyperlink>
    </w:p>
    <w:p>
      <w:pPr>
        <w:pStyle w:val="Compact"/>
        <w:numPr>
          <w:ilvl w:val="0"/>
          <w:numId w:val="1008"/>
        </w:numPr>
      </w:pPr>
      <w:hyperlink r:id="rId20">
        <w:r>
          <w:rPr>
            <w:rStyle w:val="Hyperlink"/>
            <w:rFonts w:hint="eastAsia"/>
          </w:rPr>
          <w:t xml:space="preserve">政治</w:t>
        </w:r>
      </w:hyperlink>
    </w:p>
    <w:p>
      <w:pPr>
        <w:pStyle w:val="Compact"/>
        <w:numPr>
          <w:ilvl w:val="0"/>
          <w:numId w:val="1008"/>
        </w:numPr>
      </w:pPr>
      <w:hyperlink r:id="rId64">
        <w:r>
          <w:rPr>
            <w:rStyle w:val="Hyperlink"/>
            <w:rFonts w:hint="eastAsia"/>
          </w:rPr>
          <w:t xml:space="preserve">科学</w:t>
        </w:r>
      </w:hyperlink>
    </w:p>
    <w:p>
      <w:pPr>
        <w:pStyle w:val="Compact"/>
        <w:numPr>
          <w:ilvl w:val="0"/>
          <w:numId w:val="1008"/>
        </w:numPr>
      </w:pPr>
      <w:hyperlink r:id="rId65">
        <w:r>
          <w:rPr>
            <w:rStyle w:val="Hyperlink"/>
            <w:rFonts w:hint="eastAsia"/>
          </w:rPr>
          <w:t xml:space="preserve">自我提升</w:t>
        </w:r>
      </w:hyperlink>
    </w:p>
    <w:p>
      <w:pPr>
        <w:pStyle w:val="Compact"/>
        <w:numPr>
          <w:ilvl w:val="0"/>
          <w:numId w:val="1008"/>
        </w:numPr>
      </w:pPr>
      <w:hyperlink r:id="rId66">
        <w:r>
          <w:rPr>
            <w:rStyle w:val="Hyperlink"/>
            <w:rFonts w:hint="eastAsia"/>
          </w:rPr>
          <w:t xml:space="preserve">布道</w:t>
        </w:r>
      </w:hyperlink>
    </w:p>
    <w:p>
      <w:pPr>
        <w:pStyle w:val="Compact"/>
        <w:numPr>
          <w:ilvl w:val="0"/>
          <w:numId w:val="1008"/>
        </w:numPr>
      </w:pPr>
      <w:hyperlink r:id="rId67">
        <w:r>
          <w:rPr>
            <w:rStyle w:val="Hyperlink"/>
            <w:rFonts w:hint="eastAsia"/>
          </w:rPr>
          <w:t xml:space="preserve">赞助内容</w:t>
        </w:r>
      </w:hyperlink>
    </w:p>
    <w:p>
      <w:pPr>
        <w:pStyle w:val="Compact"/>
        <w:numPr>
          <w:ilvl w:val="0"/>
          <w:numId w:val="1008"/>
        </w:numPr>
      </w:pPr>
      <w:hyperlink r:id="rId68">
        <w:r>
          <w:rPr>
            <w:rStyle w:val="Hyperlink"/>
            <w:rFonts w:hint="eastAsia"/>
          </w:rPr>
          <w:t xml:space="preserve">体育</w:t>
        </w:r>
      </w:hyperlink>
    </w:p>
    <w:p>
      <w:pPr>
        <w:pStyle w:val="Compact"/>
        <w:numPr>
          <w:ilvl w:val="0"/>
          <w:numId w:val="1008"/>
        </w:numPr>
      </w:pPr>
      <w:hyperlink r:id="rId15">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我们的使命是提供网络上最准确的视频和音频文稿。</w:t>
      </w:r>
    </w:p>
    <w:p>
      <w:pPr>
        <w:pStyle w:val="BodyText"/>
      </w:pPr>
      <w:r>
        <w:rPr>
          <w:rFonts w:hint="eastAsia"/>
          <w:b/>
          <w:bCs/>
        </w:rPr>
        <w:t xml:space="preserve">成为我们的朋友！</w:t>
      </w:r>
    </w:p>
    <w:p>
      <w:pPr>
        <w:pStyle w:val="Compact"/>
        <w:numPr>
          <w:ilvl w:val="0"/>
          <w:numId w:val="1009"/>
        </w:numPr>
      </w:pPr>
      <w:hyperlink r:id="rId69">
        <w:r>
          <w:rPr>
            <w:rStyle w:val="Hyperlink"/>
            <w:b/>
            <w:bCs/>
          </w:rPr>
          <w:t xml:space="preserve">Twitter</w:t>
        </w:r>
      </w:hyperlink>
    </w:p>
    <w:p>
      <w:pPr>
        <w:pStyle w:val="FirstParagraph"/>
      </w:pPr>
      <w:r>
        <w:rPr>
          <w:rFonts w:hint="eastAsia"/>
        </w:rPr>
        <w:t xml:space="preserve">搜索本站：</w:t>
      </w:r>
    </w:p>
    <w:p>
      <w:pPr>
        <w:pStyle w:val="BodyText"/>
      </w:pPr>
      <w:r>
        <w:rPr>
          <w:rFonts w:hint="eastAsia"/>
        </w:rPr>
        <w:t xml:space="preserve">搜索</w:t>
      </w:r>
    </w:p>
    <w:p>
      <w:pPr>
        <w:numPr>
          <w:ilvl w:val="0"/>
          <w:numId w:val="1010"/>
        </w:numPr>
      </w:pPr>
      <w:hyperlink r:id="rId70">
        <w:r>
          <w:rPr>
            <w:rStyle w:val="Hyperlink"/>
            <w:rFonts w:hint="eastAsia"/>
          </w:rPr>
          <w:t xml:space="preserve">关于我们</w:t>
        </w:r>
      </w:hyperlink>
    </w:p>
    <w:p>
      <w:pPr>
        <w:numPr>
          <w:ilvl w:val="0"/>
          <w:numId w:val="1010"/>
        </w:numPr>
      </w:pPr>
      <w:hyperlink r:id="rId71">
        <w:r>
          <w:rPr>
            <w:rStyle w:val="Hyperlink"/>
            <w:rFonts w:hint="eastAsia"/>
          </w:rPr>
          <w:t xml:space="preserve">关于我们</w:t>
        </w:r>
      </w:hyperlink>
    </w:p>
    <w:p>
      <w:pPr>
        <w:pStyle w:val="Compact"/>
        <w:numPr>
          <w:ilvl w:val="0"/>
          <w:numId w:val="1010"/>
        </w:numPr>
      </w:pPr>
      <w:hyperlink r:id="rId70">
        <w:r>
          <w:rPr>
            <w:rStyle w:val="Hyperlink"/>
            <w:rFonts w:hint="eastAsia"/>
          </w:rPr>
          <w:t xml:space="preserve">联系我们</w:t>
        </w:r>
      </w:hyperlink>
    </w:p>
    <w:p>
      <w:pPr>
        <w:pStyle w:val="Compact"/>
        <w:numPr>
          <w:ilvl w:val="0"/>
          <w:numId w:val="1010"/>
        </w:numPr>
      </w:pPr>
      <w:hyperlink r:id="rId72">
        <w:r>
          <w:rPr>
            <w:rStyle w:val="Hyperlink"/>
            <w:rFonts w:hint="eastAsia"/>
          </w:rPr>
          <w:t xml:space="preserve">使用条款</w:t>
        </w:r>
      </w:hyperlink>
    </w:p>
    <w:p>
      <w:pPr>
        <w:pStyle w:val="Compact"/>
        <w:numPr>
          <w:ilvl w:val="0"/>
          <w:numId w:val="1010"/>
        </w:numPr>
      </w:pPr>
      <w:hyperlink r:id="rId73">
        <w:r>
          <w:rPr>
            <w:rStyle w:val="Hyperlink"/>
            <w:rFonts w:hint="eastAsia"/>
          </w:rPr>
          <w:t xml:space="preserve">隐私政策</w:t>
        </w:r>
      </w:hyperlink>
    </w:p>
    <w:p>
      <w:pPr>
        <w:pStyle w:val="Compact"/>
        <w:numPr>
          <w:ilvl w:val="0"/>
          <w:numId w:val="1010"/>
        </w:numPr>
      </w:pPr>
      <w:hyperlink r:id="rId13">
        <w:r>
          <w:rPr>
            <w:rStyle w:val="Hyperlink"/>
            <w:rFonts w:hint="eastAsia"/>
          </w:rPr>
          <w:t xml:space="preserve">首页</w:t>
        </w:r>
      </w:hyperlink>
    </w:p>
    <w:p>
      <w:pPr>
        <w:pStyle w:val="Compact"/>
        <w:numPr>
          <w:ilvl w:val="0"/>
          <w:numId w:val="1010"/>
        </w:numPr>
      </w:pPr>
      <w:hyperlink r:id="rId74">
        <w:r>
          <w:rPr>
            <w:rStyle w:val="Hyperlink"/>
            <w:rFonts w:hint="eastAsia"/>
          </w:rPr>
          <w:t xml:space="preserve">联盟披露声明</w:t>
        </w:r>
      </w:hyperlink>
    </w:p>
    <w:p>
      <w:pPr>
        <w:pStyle w:val="FirstParagraph"/>
      </w:pPr>
      <w:r>
        <w:t xml:space="preserve">© 2026 Singju Post。 </w:t>
      </w:r>
      <w:r>
        <w:rPr>
          <w:rFonts w:hint="eastAsia"/>
        </w:rPr>
        <w:t xml:space="preserve">保留所有权利。</w:t>
      </w:r>
    </w:p>
    <w:p>
      <w:pPr>
        <w:pStyle w:val="BodyText"/>
      </w:pPr>
      <w:r>
        <w:rPr>
          <w:rFonts w:hint="eastAsia"/>
          <w:b/>
          <w:bCs/>
        </w:rPr>
        <w:t xml:space="preserve">使命宣言：</w:t>
      </w:r>
    </w:p>
    <w:p>
      <w:pPr>
        <w:pStyle w:val="BodyText"/>
      </w:pPr>
      <w:r>
        <w:rPr>
          <w:rFonts w:hint="eastAsia"/>
        </w:rPr>
        <w:t xml:space="preserve">我们的使命是为线上视频和音频提供最准确的文字记录。</w:t>
      </w:r>
    </w:p>
    <w:p>
      <w:pPr>
        <w:pStyle w:val="BodyText"/>
      </w:pPr>
      <w:r>
        <w:rPr>
          <w:rFonts w:hint="eastAsia"/>
        </w:rPr>
        <w:t xml:space="preserve">搜索本站：</w:t>
      </w:r>
    </w:p>
    <w:p>
      <w:pPr>
        <w:pStyle w:val="BodyText"/>
      </w:pPr>
      <w:r>
        <w:rPr>
          <w:rFonts w:hint="eastAsia"/>
        </w:rPr>
        <w:t xml:space="preserve">搜索</w:t>
      </w:r>
    </w:p>
    <w:p>
      <w:pPr>
        <w:pStyle w:val="BodyText"/>
      </w:pPr>
      <w:r>
        <w:t xml:space="preserve">© 2026 Singju Post。 </w:t>
      </w:r>
      <w:r>
        <w:rPr>
          <w:rFonts w:hint="eastAsia"/>
        </w:rPr>
        <w:t xml:space="preserve">保留所有权利。</w:t>
      </w:r>
    </w:p>
    <w:p>
      <w:pPr>
        <w:pStyle w:val="Compact"/>
        <w:numPr>
          <w:ilvl w:val="0"/>
          <w:numId w:val="1011"/>
        </w:numPr>
      </w:pPr>
      <w:hyperlink r:id="rId71">
        <w:r>
          <w:rPr>
            <w:rStyle w:val="Hyperlink"/>
            <w:rFonts w:hint="eastAsia"/>
          </w:rPr>
          <w:t xml:space="preserve">关于我们</w:t>
        </w:r>
      </w:hyperlink>
    </w:p>
    <w:p>
      <w:pPr>
        <w:pStyle w:val="Compact"/>
        <w:numPr>
          <w:ilvl w:val="0"/>
          <w:numId w:val="1011"/>
        </w:numPr>
      </w:pPr>
      <w:hyperlink r:id="rId70">
        <w:r>
          <w:rPr>
            <w:rStyle w:val="Hyperlink"/>
            <w:rFonts w:hint="eastAsia"/>
          </w:rPr>
          <w:t xml:space="preserve">联系我们</w:t>
        </w:r>
      </w:hyperlink>
    </w:p>
    <w:p>
      <w:pPr>
        <w:pStyle w:val="Compact"/>
        <w:numPr>
          <w:ilvl w:val="0"/>
          <w:numId w:val="1011"/>
        </w:numPr>
      </w:pPr>
      <w:hyperlink r:id="rId72">
        <w:r>
          <w:rPr>
            <w:rStyle w:val="Hyperlink"/>
            <w:rFonts w:hint="eastAsia"/>
          </w:rPr>
          <w:t xml:space="preserve">使用条款</w:t>
        </w:r>
      </w:hyperlink>
    </w:p>
    <w:p>
      <w:pPr>
        <w:pStyle w:val="Compact"/>
        <w:numPr>
          <w:ilvl w:val="0"/>
          <w:numId w:val="1011"/>
        </w:numPr>
      </w:pPr>
      <w:hyperlink r:id="rId73">
        <w:r>
          <w:rPr>
            <w:rStyle w:val="Hyperlink"/>
            <w:rFonts w:hint="eastAsia"/>
          </w:rPr>
          <w:t xml:space="preserve">隐私政策</w:t>
        </w:r>
      </w:hyperlink>
    </w:p>
    <w:p>
      <w:pPr>
        <w:pStyle w:val="Compact"/>
        <w:numPr>
          <w:ilvl w:val="0"/>
          <w:numId w:val="1011"/>
        </w:numPr>
      </w:pPr>
      <w:hyperlink r:id="rId13">
        <w:r>
          <w:rPr>
            <w:rStyle w:val="Hyperlink"/>
            <w:rFonts w:hint="eastAsia"/>
          </w:rPr>
          <w:t xml:space="preserve">首页</w:t>
        </w:r>
      </w:hyperlink>
    </w:p>
    <w:p>
      <w:pPr>
        <w:pStyle w:val="Compact"/>
        <w:numPr>
          <w:ilvl w:val="0"/>
          <w:numId w:val="1011"/>
        </w:numPr>
      </w:pPr>
      <w:hyperlink r:id="rId74">
        <w:r>
          <w:rPr>
            <w:rStyle w:val="Hyperlink"/>
            <w:rFonts w:hint="eastAsia"/>
          </w:rPr>
          <w:t xml:space="preserve">联盟披露声明</w:t>
        </w:r>
      </w:hyperlink>
    </w:p>
    <w:p>
      <w:pPr>
        <w:pStyle w:val="FirstParagraph"/>
      </w:pPr>
      <w:r>
        <w:rPr>
          <w:rFonts w:hint="eastAsia"/>
        </w:rPr>
        <w:t xml:space="preserve">滚动</w:t>
      </w:r>
      <w:r>
        <w:t xml:space="preserve"> ↑ </w:t>
      </w:r>
      <w:r>
        <w:rPr>
          <w:rFonts w:hint="eastAsia"/>
        </w:rPr>
        <w:t xml:space="preserve">回顶部</w:t>
      </w:r>
      <w:r>
        <w:drawing>
          <wp:inline>
            <wp:extent cx="12700" cy="12700"/>
            <wp:effectExtent b="0" l="0" r="0" t="0"/>
            <wp:docPr descr="Image 3" title="" id="76" name="Picture"/>
            <a:graphic>
              <a:graphicData uri="http://schemas.openxmlformats.org/drawingml/2006/picture">
                <pic:pic>
                  <pic:nvPicPr>
                    <pic:cNvPr descr="https://ids.ad.gt/api/v1/halo_match?id=AU1D-0100-001771417903-JTXH0450-G1VC&amp;halo_id=060ixf6jsgld59899969b66666666666666uoo0weq0ky6466606g000000000000" id="77" name="Picture"/>
                    <pic:cNvPicPr>
                      <a:picLocks noChangeArrowheads="1" noChangeAspect="1"/>
                    </pic:cNvPicPr>
                  </pic:nvPicPr>
                  <pic:blipFill>
                    <a:blip r:embed="rId7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4" title="" id="79" name="Picture"/>
            <a:graphic>
              <a:graphicData uri="http://schemas.openxmlformats.org/drawingml/2006/picture">
                <pic:pic>
                  <pic:nvPicPr>
                    <pic:cNvPr descr="https://ids4.ad.gt/api/v1/ip_match?id=AU1D-0100-001771417903-JTXH0450-G1VC" id="80"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5" title="" id="82" name="Picture"/>
            <a:graphic>
              <a:graphicData uri="http://schemas.openxmlformats.org/drawingml/2006/picture">
                <pic:pic>
                  <pic:nvPicPr>
                    <pic:cNvPr descr="https://secure.adnxs.com/getuid?https://ids.ad.gt/api/v1/match?id=AU1D-0100-001771417903-JTXH0450-G1VC&amp;adnxs_id=$UID&amp;gdpr=0" id="83" name="Picture"/>
                    <pic:cNvPicPr>
                      <a:picLocks noChangeArrowheads="1" noChangeAspect="1"/>
                    </pic:cNvPicPr>
                  </pic:nvPicPr>
                  <pic:blipFill>
                    <a:blip r:embed="rId81"/>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6" title="" id="85" name="Picture"/>
            <a:graphic>
              <a:graphicData uri="http://schemas.openxmlformats.org/drawingml/2006/picture">
                <pic:pic>
                  <pic:nvPicPr>
                    <pic:cNvPr descr="https://u.openx.net/w/1.0/cm?id=998eaf06-9905-4eae-9e26-9fac75960c53&amp;r=https%3A%2F%2Fids.ad.gt%2Fapi%2Fv1%2Fopenx%3Fopenx_id%3D%7BOPENX_ID%7D%26id%3DAU1D-0100-001771417903-JTXH0450-G1VC%26auid%3DAU1D-0100-001771417903-JTXH0450-G1VC&amp;gdpr=0"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7" title="" id="88" name="Picture"/>
            <a:graphic>
              <a:graphicData uri="http://schemas.openxmlformats.org/drawingml/2006/picture">
                <pic:pic>
                  <pic:nvPicPr>
                    <pic:cNvPr descr="https://image2.pubmatic.com/AdServer/UCookieSetPug?rd=https%3A%2F%2Fids.ad.gt%2Fapi%2Fv1%2Fpbm_match%3Fpbm%3D%23PM_USER_ID%26id%3DAU1D-0100-001771417903-JTXH0450-G1VC&amp;gdpr=0" id="89" name="Picture"/>
                    <pic:cNvPicPr>
                      <a:picLocks noChangeArrowheads="1" noChangeAspect="1"/>
                    </pic:cNvPicPr>
                  </pic:nvPicPr>
                  <pic:blipFill>
                    <a:blip r:embed="rId87"/>
                    <a:stretch>
                      <a:fillRect/>
                    </a:stretch>
                  </pic:blipFill>
                  <pic:spPr bwMode="auto">
                    <a:xfrm>
                      <a:off x="0" y="0"/>
                      <a:ext cx="12700" cy="12700"/>
                    </a:xfrm>
                    <a:prstGeom prst="rect">
                      <a:avLst/>
                    </a:prstGeom>
                    <a:noFill/>
                    <a:ln w="9525">
                      <a:noFill/>
                      <a:headEnd/>
                      <a:tailEnd/>
                    </a:ln>
                  </pic:spPr>
                </pic:pic>
              </a:graphicData>
            </a:graphic>
          </wp:inline>
        </w:drawing>
      </w:r>
      <w:r>
        <w:t xml:space="preserve">Image 8</w:t>
      </w:r>
      <w:r>
        <w:drawing>
          <wp:inline>
            <wp:extent cx="12700" cy="12700"/>
            <wp:effectExtent b="0" l="0" r="0" t="0"/>
            <wp:docPr descr="Image 9" title="" id="91" name="Picture"/>
            <a:graphic>
              <a:graphicData uri="http://schemas.openxmlformats.org/drawingml/2006/picture">
                <pic:pic>
                  <pic:nvPicPr>
                    <pic:cNvPr descr="https://match.adsrvr.org/track/cmf/generic?ttd_pid=8gkxb6n&amp;ttd_tpi=1&amp;ttd_puid=AU1D-0100-001771417903-JTXH0450-G1VC&amp;gdpr=0" id="92" name="Picture"/>
                    <pic:cNvPicPr>
                      <a:picLocks noChangeArrowheads="1" noChangeAspect="1"/>
                    </pic:cNvPicPr>
                  </pic:nvPicPr>
                  <pic:blipFill>
                    <a:blip r:embed="rId90"/>
                    <a:stretch>
                      <a:fillRect/>
                    </a:stretch>
                  </pic:blipFill>
                  <pic:spPr bwMode="auto">
                    <a:xfrm>
                      <a:off x="0" y="0"/>
                      <a:ext cx="12700" cy="12700"/>
                    </a:xfrm>
                    <a:prstGeom prst="rect">
                      <a:avLst/>
                    </a:prstGeom>
                    <a:noFill/>
                    <a:ln w="9525">
                      <a:noFill/>
                      <a:headEnd/>
                      <a:tailEnd/>
                    </a:ln>
                  </pic:spPr>
                </pic:pic>
              </a:graphicData>
            </a:graphic>
          </wp:inline>
        </w:drawing>
      </w:r>
      <w:r>
        <w:t xml:space="preserve">Image 10</w:t>
      </w:r>
      <w:r>
        <w:drawing>
          <wp:inline>
            <wp:extent cx="12700" cy="12700"/>
            <wp:effectExtent b="0" l="0" r="0" t="0"/>
            <wp:docPr descr="Image 11" title="" id="94" name="Picture"/>
            <a:graphic>
              <a:graphicData uri="http://schemas.openxmlformats.org/drawingml/2006/picture">
                <pic:pic>
                  <pic:nvPicPr>
                    <pic:cNvPr descr="https://cm.g.doubleclick.net/pixel?google_nid=audigent_dmp&amp;google_hm=QVUxRC0wMTAwLTAwMTc3MTQxNzkwMy1KVFhIMDQ1MC1HMVZD&amp;google_redir=https%3A%2F%2Fids.ad.gt%2Fapi%2Fv1%2Fg_match&amp;id=AU1D-0100-001771417903-JTXH0450-G1VC&amp;gdpr=0" id="95" name="Picture"/>
                    <pic:cNvPicPr>
                      <a:picLocks noChangeArrowheads="1" noChangeAspect="1"/>
                    </pic:cNvPicPr>
                  </pic:nvPicPr>
                  <pic:blipFill>
                    <a:blip r:embed="rId9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97" name="Picture"/>
            <a:graphic>
              <a:graphicData uri="http://schemas.openxmlformats.org/drawingml/2006/picture">
                <pic:pic>
                  <pic:nvPicPr>
                    <pic:cNvPr descr="https://d.turn.com/r/dd/id/L2NzaWQvMS9jaWQvMTc0ODI0MTY1OC90LzA/url=https%3A%2F%2Fids.ad.gt%2Fapi%2Fv1%2Famo_match%3Fturn_id%3D%24!%7BTURN_UUID%7D%26id%3DAU1D-0100-001771417903-JTXH0450-G1VC" id="98" name="Picture"/>
                    <pic:cNvPicPr>
                      <a:picLocks noChangeArrowheads="1" noChangeAspect="1"/>
                    </pic:cNvPicPr>
                  </pic:nvPicPr>
                  <pic:blipFill>
                    <a:blip r:embed="rId9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00" name="Picture"/>
            <a:graphic>
              <a:graphicData uri="http://schemas.openxmlformats.org/drawingml/2006/picture">
                <pic:pic>
                  <pic:nvPicPr>
                    <pic:cNvPr descr="https://sync.go.sonobi.com/us?https://ids.ad.gt/api/v1/son_match?id=AU1D-0100-001771417903-JTXH0450-G1VC&amp;uid=%5BUID%5D&amp;gdpr=0" id="101" name="Picture"/>
                    <pic:cNvPicPr>
                      <a:picLocks noChangeArrowheads="1" noChangeAspect="1"/>
                    </pic:cNvPicPr>
                  </pic:nvPicPr>
                  <pic:blipFill>
                    <a:blip r:embed="rId9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03" name="Picture"/>
            <a:graphic>
              <a:graphicData uri="http://schemas.openxmlformats.org/drawingml/2006/picture">
                <pic:pic>
                  <pic:nvPicPr>
                    <pic:cNvPr descr="https://ad.360yield.com/ux?&amp;publisher_dmp_id=15&amp;r=https%3A%2F%2Fids.ad.gt%2Fapi%2Fv1%2Fimpr_match%3Fid%3DAU1D-0100-001771417903-JTXH0450-G1VC%26impr_uid%3D%7BPUB_USER_ID%7D&amp;gdpr=0" id="104" name="Picture"/>
                    <pic:cNvPicPr>
                      <a:picLocks noChangeArrowheads="1" noChangeAspect="1"/>
                    </pic:cNvPicPr>
                  </pic:nvPicPr>
                  <pic:blipFill>
                    <a:blip r:embed="rId10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5" title="" id="105" name="Picture"/>
            <a:graphic>
              <a:graphicData uri="http://schemas.openxmlformats.org/drawingml/2006/picture">
                <pic:pic>
                  <pic:nvPicPr>
                    <pic:cNvPr descr="https://ids.ad.gt/api/v1/halo_match?id=AU1D-0100-001771417903-JTXH0450-G1VC&amp;halo_id=060ixf6jsgld59899969b66666666666666uoo0weq0ky6466606g000000000000" id="106" name="Picture"/>
                    <pic:cNvPicPr>
                      <a:picLocks noChangeArrowheads="1" noChangeAspect="1"/>
                    </pic:cNvPicPr>
                  </pic:nvPicPr>
                  <pic:blipFill>
                    <a:blip r:embed="rId7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6" title="" id="107" name="Picture"/>
            <a:graphic>
              <a:graphicData uri="http://schemas.openxmlformats.org/drawingml/2006/picture">
                <pic:pic>
                  <pic:nvPicPr>
                    <pic:cNvPr descr="https://ids4.ad.gt/api/v1/ip_match?id=AU1D-0100-001771417903-JTXH0450-G1VC" id="108"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r>
        <w:t xml:space="preserve">Image 17</w:t>
      </w:r>
      <w:r>
        <w:t xml:space="preserve">Image 18</w:t>
      </w:r>
      <w:r>
        <w:drawing>
          <wp:inline>
            <wp:extent cx="3810000" cy="2540000"/>
            <wp:effectExtent b="0" l="0" r="0" t="0"/>
            <wp:docPr descr="Image 19" title="" id="110" name="Picture"/>
            <a:graphic>
              <a:graphicData uri="http://schemas.openxmlformats.org/drawingml/2006/picture">
                <pic:pic>
                  <pic:nvPicPr>
                    <pic:cNvPr descr="https://sync.1rx.io/usersync/audigent/0?dspret=1&amp;redir=https%3A%2F%2Fids.ad.gt%2Fapi%2Fv1%2Funruly%3Fid%3DAU1D-0100-001771417903-JTXH0450-G1VC%26unruly_id%3D%5BRX_UUID%5D&amp;gdpr=0" id="111"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t xml:space="preserve">Image 20</w:t>
      </w:r>
      <w:r>
        <w:t xml:space="preserve">Image 21</w:t>
      </w:r>
      <w:r>
        <w:drawing>
          <wp:inline>
            <wp:extent cx="3810000" cy="2540000"/>
            <wp:effectExtent b="0" l="0" r="0" t="0"/>
            <wp:docPr descr="Image 22" title="" id="113" name="Picture"/>
            <a:graphic>
              <a:graphicData uri="http://schemas.openxmlformats.org/drawingml/2006/picture">
                <pic:pic>
                  <pic:nvPicPr>
                    <pic:cNvPr descr="https://onetag-sys.com/match/?int_id=180&amp;uid=AU1D-0100-001771417903-JTXH0450-G1VC&amp;gdpr=0" id="114"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3" title="" id="116" name="Picture"/>
            <a:graphic>
              <a:graphicData uri="http://schemas.openxmlformats.org/drawingml/2006/picture">
                <pic:pic>
                  <pic:nvPicPr>
                    <pic:cNvPr descr="https://dpm.demdex.net/ibs:dpid=348447&amp;dpuuid=AU1D-0100-001771417903-JTXH0450-G1VC&amp;redir=https%3A%2F%2Fids.ad.gt%2Fapi%2Fv1%2Fadb_match%3Fadb%3D%24%7BDD_UUID%7D%26id%3DAU1D-0100-001771417903-JTXH0450-G1VC&amp;gdpr=0" id="117" name="Picture"/>
                    <pic:cNvPicPr>
                      <a:picLocks noChangeArrowheads="1" noChangeAspect="1"/>
                    </pic:cNvPicPr>
                  </pic:nvPicPr>
                  <pic:blipFill>
                    <a:blip r:embed="rId11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iiq_pixel" title="" id="119" name="Picture"/>
            <a:graphic>
              <a:graphicData uri="http://schemas.openxmlformats.org/drawingml/2006/picture">
                <pic:pic>
                  <pic:nvPicPr>
                    <pic:cNvPr descr="https://sync.intentiq.com/profiles_engine/ProfilesEngineServlet?at=20&amp;mi=10&amp;secure=1&amp;dpi=270675768&amp;iiqidtype=2&amp;iiqpcid=bfb75c6c-96f6-4708-a02a-9989d7cc714a&amp;iiqpciddate=1771417902386&amp;tsrnd=531_1771417905451&amp;fbp=572718547&amp;jsver=6.142&amp;cz=0%3A1280%2C1%3A1280%2C2%3A1%2C3%3A600%2C4%3A800%2C5%3Aen-US&amp;dw=800&amp;dh=600&amp;dpr=1&amp;lan=en-US&amp;testPercentage=-1&amp;testGroup=U&amp;uh=%7B%220%22%3A%22%22%2C%221%22%3A%22%3F0%22%2C%227%22%3A%22%3F0%22%2C%228%22%3A%22%22%7D&amp;vrref=https%3A%2F%2Fsingjupost.com&amp;gdpr_consent=undefined&amp;gpc=undefined&amp;gdpr=0" id="120" name="Picture"/>
                    <pic:cNvPicPr>
                      <a:picLocks noChangeArrowheads="1" noChangeAspect="1"/>
                    </pic:cNvPicPr>
                  </pic:nvPicPr>
                  <pic:blipFill>
                    <a:blip r:embed="rId11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5" title="" id="122" name="Picture"/>
            <a:graphic>
              <a:graphicData uri="http://schemas.openxmlformats.org/drawingml/2006/picture">
                <pic:pic>
                  <pic:nvPicPr>
                    <pic:cNvPr descr="https://pixel-580839345669.us-central1.run.app/?p4=gc&amp;p5=3245929&amp;source=pbd_5&amp;p3=https%3A%2F%2Fsingjupost.com%2Fprof-john-mearsheimer-how-trump-has-boxed-himself-into-a-corner-on-iran-transcript%2F" id="123" name="Picture"/>
                    <pic:cNvPicPr>
                      <a:picLocks noChangeArrowheads="1" noChangeAspect="1"/>
                    </pic:cNvPicPr>
                  </pic:nvPicPr>
                  <pic:blipFill>
                    <a:blip r:embed="rId12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6" title="" id="124" name="Picture"/>
            <a:graphic>
              <a:graphicData uri="http://schemas.openxmlformats.org/drawingml/2006/picture">
                <pic:pic>
                  <pic:nvPicPr>
                    <pic:cNvPr descr="https://ids.ad.gt/api/v1/halo_match?id=AU1D-0100-001771417903-JTXH0450-G1VC&amp;halo_id=060ixf6jsgld59899969b66666666666666uoo0weq0ky6466606g000000000000" id="125" name="Picture"/>
                    <pic:cNvPicPr>
                      <a:picLocks noChangeArrowheads="1" noChangeAspect="1"/>
                    </pic:cNvPicPr>
                  </pic:nvPicPr>
                  <pic:blipFill>
                    <a:blip r:embed="rId75"/>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7" title="" id="126" name="Picture"/>
            <a:graphic>
              <a:graphicData uri="http://schemas.openxmlformats.org/drawingml/2006/picture">
                <pic:pic>
                  <pic:nvPicPr>
                    <pic:cNvPr descr="https://ids4.ad.gt/api/v1/ip_match?id=AU1D-0100-001771417903-JTXH0450-G1VC" id="127"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gif" /><Relationship Type="http://schemas.openxmlformats.org/officeDocument/2006/relationships/image" Id="rId93" Target="media/rId93.gif" /><Relationship Type="http://schemas.openxmlformats.org/officeDocument/2006/relationships/image" Id="rId96" Target="media/rId96.gif" /><Relationship Type="http://schemas.openxmlformats.org/officeDocument/2006/relationships/image" Id="rId115" Target="media/rId115.gif" /><Relationship Type="http://schemas.openxmlformats.org/officeDocument/2006/relationships/image" Id="rId9" Target="media/rId9.gif" /><Relationship Type="http://schemas.openxmlformats.org/officeDocument/2006/relationships/image" Id="rId75" Target="media/rId75.gif" /><Relationship Type="http://schemas.openxmlformats.org/officeDocument/2006/relationships/image" Id="rId78" Target="media/rId78.shtml" /><Relationship Type="http://schemas.openxmlformats.org/officeDocument/2006/relationships/image" Id="rId87" Target="media/rId87.gif" /><Relationship Type="http://schemas.openxmlformats.org/officeDocument/2006/relationships/image" Id="rId90" Target="media/rId90.gif" /><Relationship Type="http://schemas.openxmlformats.org/officeDocument/2006/relationships/image" Id="rId112" Target="media/rId112.so" /><Relationship Type="http://schemas.openxmlformats.org/officeDocument/2006/relationships/image" Id="rId121" Target="media/rId121.gif" /><Relationship Type="http://schemas.openxmlformats.org/officeDocument/2006/relationships/image" Id="rId81" Target="media/rId81.gif" /><Relationship Type="http://schemas.openxmlformats.org/officeDocument/2006/relationships/image" Id="rId21" Target="media/rId21.jpg" /><Relationship Type="http://schemas.openxmlformats.org/officeDocument/2006/relationships/image" Id="rId109" Target="media/rId109.so" /><Relationship Type="http://schemas.openxmlformats.org/officeDocument/2006/relationships/image" Id="rId99" Target="media/rId99.gif" /><Relationship Type="http://schemas.openxmlformats.org/officeDocument/2006/relationships/image" Id="rId118" Target="media/rId118.gif" /><Relationship Type="http://schemas.openxmlformats.org/officeDocument/2006/relationships/image" Id="rId84" Target="media/rId84.shtml" /><Relationship Type="http://schemas.openxmlformats.org/officeDocument/2006/relationships/hyperlink" Id="rId13" Target="https://singjupost.com/" TargetMode="External" /><Relationship Type="http://schemas.openxmlformats.org/officeDocument/2006/relationships/hyperlink" Id="rId71" Target="https://singjupost.com/about-us/" TargetMode="External" /><Relationship Type="http://schemas.openxmlformats.org/officeDocument/2006/relationships/hyperlink" Id="rId74" Target="https://singjupost.com/affiliate-disclosure/" TargetMode="External" /><Relationship Type="http://schemas.openxmlformats.org/officeDocument/2006/relationships/hyperlink" Id="rId51"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45" Target="https://singjupost.com/barack-obama-on-trumps-ape-video-bad-bunny-and-2028-election-transcript/" TargetMode="External" /><Relationship Type="http://schemas.openxmlformats.org/officeDocument/2006/relationships/hyperlink" Id="rId52" Target="https://singjupost.com/blog/" TargetMode="External" /><Relationship Type="http://schemas.openxmlformats.org/officeDocument/2006/relationships/hyperlink" Id="rId53" Target="https://singjupost.com/business-finance/" TargetMode="External" /><Relationship Type="http://schemas.openxmlformats.org/officeDocument/2006/relationships/hyperlink" Id="rId44" Target="https://singjupost.com/chinas-foreign-minister-wang-yi-remarks-msc-2026-transcript/" TargetMode="External" /><Relationship Type="http://schemas.openxmlformats.org/officeDocument/2006/relationships/hyperlink" Id="rId70"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57" Target="https://singjupost.com/education/inspiration/" TargetMode="External" /><Relationship Type="http://schemas.openxmlformats.org/officeDocument/2006/relationships/hyperlink" Id="rId58" Target="https://singjupost.com/education/life-advice/" TargetMode="External" /><Relationship Type="http://schemas.openxmlformats.org/officeDocument/2006/relationships/hyperlink" Id="rId60" Target="https://singjupost.com/education/motivation/" TargetMode="External" /><Relationship Type="http://schemas.openxmlformats.org/officeDocument/2006/relationships/hyperlink" Id="rId54" Target="https://singjupost.com/employment-careers/" TargetMode="External" /><Relationship Type="http://schemas.openxmlformats.org/officeDocument/2006/relationships/hyperlink" Id="rId55"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56"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9" Target="https://singjupost.com/health/mental-health/" TargetMode="External" /><Relationship Type="http://schemas.openxmlformats.org/officeDocument/2006/relationships/hyperlink" Id="rId28" Target="https://singjupost.com/jiang-xueqin-great-power-wars-over-a-new-world-order-transcript/" TargetMode="External" /><Relationship Type="http://schemas.openxmlformats.org/officeDocument/2006/relationships/hyperlink" Id="rId46" Target="https://singjupost.com/joe-rogan-podcast-2455-w-donnell-rawlings-transcript/" TargetMode="External" /><Relationship Type="http://schemas.openxmlformats.org/officeDocument/2006/relationships/hyperlink" Id="rId18" Target="https://singjupost.com/life-relationships/" TargetMode="External" /><Relationship Type="http://schemas.openxmlformats.org/officeDocument/2006/relationships/hyperlink" Id="rId49" Target="https://singjupost.com/nandan-nilekani-speaks-at-infosys-ai-day-2026-transcript/" TargetMode="External" /><Relationship Type="http://schemas.openxmlformats.org/officeDocument/2006/relationships/hyperlink" Id="rId61" Target="https://singjupost.com/news/" TargetMode="External" /><Relationship Type="http://schemas.openxmlformats.org/officeDocument/2006/relationships/hyperlink" Id="rId65" Target="https://singjupost.com/personal-transformation/" TargetMode="External" /><Relationship Type="http://schemas.openxmlformats.org/officeDocument/2006/relationships/hyperlink" Id="rId62" Target="https://singjupost.com/pilgrims-journey-2/" TargetMode="External" /><Relationship Type="http://schemas.openxmlformats.org/officeDocument/2006/relationships/hyperlink" Id="rId63" Target="https://singjupost.com/podcasts/" TargetMode="External" /><Relationship Type="http://schemas.openxmlformats.org/officeDocument/2006/relationships/hyperlink" Id="rId20" Target="https://singjupost.com/politics/" TargetMode="External" /><Relationship Type="http://schemas.openxmlformats.org/officeDocument/2006/relationships/hyperlink" Id="rId41" Target="https://singjupost.com/president-macrons-remarks-on-india-france-defence-deal-transcript/" TargetMode="External" /><Relationship Type="http://schemas.openxmlformats.org/officeDocument/2006/relationships/hyperlink" Id="rId43" Target="https://singjupost.com/president-trump-remarks-to-fort-bragg-military-families-transcript/" TargetMode="External" /><Relationship Type="http://schemas.openxmlformats.org/officeDocument/2006/relationships/hyperlink" Id="rId73" Target="https://singjupost.com/privacy/" TargetMode="External" /><Relationship Type="http://schemas.openxmlformats.org/officeDocument/2006/relationships/hyperlink" Id="rId48" Target="https://singjupost.com/prof-john-mearsheimer-how-trump-has-boxed-himself-into-a-corner-on-iran-transcript/" TargetMode="External" /><Relationship Type="http://schemas.openxmlformats.org/officeDocument/2006/relationships/hyperlink" Id="rId12" Target="https://singjupost.com/prof-john-mearsheimer-how-trump-has-boxed-himself-into-a-corner-on-iran-transcript/#content" TargetMode="External" /><Relationship Type="http://schemas.openxmlformats.org/officeDocument/2006/relationships/hyperlink" Id="rId64" Target="https://singjupost.com/science/" TargetMode="External" /><Relationship Type="http://schemas.openxmlformats.org/officeDocument/2006/relationships/hyperlink" Id="rId66" Target="https://singjupost.com/sermon/" TargetMode="External" /><Relationship Type="http://schemas.openxmlformats.org/officeDocument/2006/relationships/hyperlink" Id="rId67" Target="https://singjupost.com/sponsored/" TargetMode="External" /><Relationship Type="http://schemas.openxmlformats.org/officeDocument/2006/relationships/hyperlink" Id="rId68" Target="https://singjupost.com/sports/" TargetMode="External" /><Relationship Type="http://schemas.openxmlformats.org/officeDocument/2006/relationships/hyperlink" Id="rId15" Target="https://singjupost.com/technology/" TargetMode="External" /><Relationship Type="http://schemas.openxmlformats.org/officeDocument/2006/relationships/hyperlink" Id="rId72" Target="https://singjupost.com/terms-of-use/" TargetMode="External" /><Relationship Type="http://schemas.openxmlformats.org/officeDocument/2006/relationships/hyperlink" Id="rId47" Target="https://singjupost.com/this-past-weekend-640-w-chris-hemsworth-transcript/" TargetMode="External" /><Relationship Type="http://schemas.openxmlformats.org/officeDocument/2006/relationships/hyperlink" Id="rId32" Target="https://singjupost.com/transcript-of-president-trump-remarks-after-his-90-day-tariff-pause-announcement/" TargetMode="External" /><Relationship Type="http://schemas.openxmlformats.org/officeDocument/2006/relationships/hyperlink" Id="rId50" Target="https://singjupost.com/transcript-trump-on-navy-golden-fleet-mar-a-lago-press-conference/" TargetMode="External" /><Relationship Type="http://schemas.openxmlformats.org/officeDocument/2006/relationships/hyperlink" Id="rId42" Target="https://singjupost.com/tucker-carlson-show-w-texas-congressional-candidate-ryan-zink-transcript/" TargetMode="External" /><Relationship Type="http://schemas.openxmlformats.org/officeDocument/2006/relationships/hyperlink" Id="rId69" Target="https://twitter.com/singjupost" TargetMode="External" /><Relationship Type="http://schemas.openxmlformats.org/officeDocument/2006/relationships/hyperlink" Id="rId24" Target="https://www.facebook.com/sharer/sharer.php?u=https%3A%2F%2Fsingjupost.com%2Fprof-john-mearsheimer-how-trump-has-boxed-himself-into-a-corner-on-iran-transcript%2F&amp;t=Prof.%20John%20Mearsheimer%3A%20How%20Trump%20Has%20Boxed%20Himself%20Into%20a%20Corner%20on%20Iran%20%28Transcript%29" TargetMode="External" /><Relationship Type="http://schemas.openxmlformats.org/officeDocument/2006/relationships/hyperlink" Id="rId25" Target="https://x.com/intent/tweet?text=Prof.%20John%20Mearsheimer%3A%20How%20Trump%20Has%20Boxed%20Himself%20Into%20a%20Corner%20on%20Iran%20%28Transcript%29&amp;url=https%3A%2F%2Fsingjupost.com%2Fprof-john-mearsheimer-how-trump-has-boxed-himself-into-a-corner-on-iran-transcript%2F&amp;via=singjupost" TargetMode="External" /><Relationship Type="http://schemas.openxmlformats.org/officeDocument/2006/relationships/hyperlink" Id="rId26" Target="mailto:?subject=Prof.%20John%20Mearsheimer%3A%20How%20Trump%20Has%20Boxed%20Himself%20Into%20a%20Corner%20on%20Iran%20%28Transcript%29&amp;body=https%3A%2F%2Fsingjupost.com%2Fprof-john-mearsheimer-how-trump-has-boxed-himself-into-a-corner-on-iran-transcript%2F" TargetMode="External" /></Relationships>
</file>

<file path=word/_rels/footnotes.xml.rels><?xml version="1.0" encoding="UTF-8"?><Relationships xmlns="http://schemas.openxmlformats.org/package/2006/relationships"><Relationship Type="http://schemas.openxmlformats.org/officeDocument/2006/relationships/hyperlink" Id="rId13" Target="https://singjupost.com/" TargetMode="External" /><Relationship Type="http://schemas.openxmlformats.org/officeDocument/2006/relationships/hyperlink" Id="rId71" Target="https://singjupost.com/about-us/" TargetMode="External" /><Relationship Type="http://schemas.openxmlformats.org/officeDocument/2006/relationships/hyperlink" Id="rId74" Target="https://singjupost.com/affiliate-disclosure/" TargetMode="External" /><Relationship Type="http://schemas.openxmlformats.org/officeDocument/2006/relationships/hyperlink" Id="rId51" Target="https://singjupost.com/ancient-wisdom/" TargetMode="External" /><Relationship Type="http://schemas.openxmlformats.org/officeDocument/2006/relationships/hyperlink" Id="rId19" Target="https://singjupost.com/author/singju/" TargetMode="External" /><Relationship Type="http://schemas.openxmlformats.org/officeDocument/2006/relationships/hyperlink" Id="rId45" Target="https://singjupost.com/barack-obama-on-trumps-ape-video-bad-bunny-and-2028-election-transcript/" TargetMode="External" /><Relationship Type="http://schemas.openxmlformats.org/officeDocument/2006/relationships/hyperlink" Id="rId52" Target="https://singjupost.com/blog/" TargetMode="External" /><Relationship Type="http://schemas.openxmlformats.org/officeDocument/2006/relationships/hyperlink" Id="rId53" Target="https://singjupost.com/business-finance/" TargetMode="External" /><Relationship Type="http://schemas.openxmlformats.org/officeDocument/2006/relationships/hyperlink" Id="rId44" Target="https://singjupost.com/chinas-foreign-minister-wang-yi-remarks-msc-2026-transcript/" TargetMode="External" /><Relationship Type="http://schemas.openxmlformats.org/officeDocument/2006/relationships/hyperlink" Id="rId70" Target="https://singjupost.com/contact-us/" TargetMode="External" /><Relationship Type="http://schemas.openxmlformats.org/officeDocument/2006/relationships/hyperlink" Id="rId14" Target="https://singjupost.com/education/" TargetMode="External" /><Relationship Type="http://schemas.openxmlformats.org/officeDocument/2006/relationships/hyperlink" Id="rId57" Target="https://singjupost.com/education/inspiration/" TargetMode="External" /><Relationship Type="http://schemas.openxmlformats.org/officeDocument/2006/relationships/hyperlink" Id="rId58" Target="https://singjupost.com/education/life-advice/" TargetMode="External" /><Relationship Type="http://schemas.openxmlformats.org/officeDocument/2006/relationships/hyperlink" Id="rId60" Target="https://singjupost.com/education/motivation/" TargetMode="External" /><Relationship Type="http://schemas.openxmlformats.org/officeDocument/2006/relationships/hyperlink" Id="rId54" Target="https://singjupost.com/employment-careers/" TargetMode="External" /><Relationship Type="http://schemas.openxmlformats.org/officeDocument/2006/relationships/hyperlink" Id="rId55" Target="https://singjupost.com/entertainment/" TargetMode="External" /><Relationship Type="http://schemas.openxmlformats.org/officeDocument/2006/relationships/hyperlink" Id="rId16" Target="https://singjupost.com/family-parenting/" TargetMode="External" /><Relationship Type="http://schemas.openxmlformats.org/officeDocument/2006/relationships/hyperlink" Id="rId56"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9" Target="https://singjupost.com/health/mental-health/" TargetMode="External" /><Relationship Type="http://schemas.openxmlformats.org/officeDocument/2006/relationships/hyperlink" Id="rId28" Target="https://singjupost.com/jiang-xueqin-great-power-wars-over-a-new-world-order-transcript/" TargetMode="External" /><Relationship Type="http://schemas.openxmlformats.org/officeDocument/2006/relationships/hyperlink" Id="rId46" Target="https://singjupost.com/joe-rogan-podcast-2455-w-donnell-rawlings-transcript/" TargetMode="External" /><Relationship Type="http://schemas.openxmlformats.org/officeDocument/2006/relationships/hyperlink" Id="rId18" Target="https://singjupost.com/life-relationships/" TargetMode="External" /><Relationship Type="http://schemas.openxmlformats.org/officeDocument/2006/relationships/hyperlink" Id="rId49" Target="https://singjupost.com/nandan-nilekani-speaks-at-infosys-ai-day-2026-transcript/" TargetMode="External" /><Relationship Type="http://schemas.openxmlformats.org/officeDocument/2006/relationships/hyperlink" Id="rId61" Target="https://singjupost.com/news/" TargetMode="External" /><Relationship Type="http://schemas.openxmlformats.org/officeDocument/2006/relationships/hyperlink" Id="rId65" Target="https://singjupost.com/personal-transformation/" TargetMode="External" /><Relationship Type="http://schemas.openxmlformats.org/officeDocument/2006/relationships/hyperlink" Id="rId62" Target="https://singjupost.com/pilgrims-journey-2/" TargetMode="External" /><Relationship Type="http://schemas.openxmlformats.org/officeDocument/2006/relationships/hyperlink" Id="rId63" Target="https://singjupost.com/podcasts/" TargetMode="External" /><Relationship Type="http://schemas.openxmlformats.org/officeDocument/2006/relationships/hyperlink" Id="rId20" Target="https://singjupost.com/politics/" TargetMode="External" /><Relationship Type="http://schemas.openxmlformats.org/officeDocument/2006/relationships/hyperlink" Id="rId41" Target="https://singjupost.com/president-macrons-remarks-on-india-france-defence-deal-transcript/" TargetMode="External" /><Relationship Type="http://schemas.openxmlformats.org/officeDocument/2006/relationships/hyperlink" Id="rId43" Target="https://singjupost.com/president-trump-remarks-to-fort-bragg-military-families-transcript/" TargetMode="External" /><Relationship Type="http://schemas.openxmlformats.org/officeDocument/2006/relationships/hyperlink" Id="rId73" Target="https://singjupost.com/privacy/" TargetMode="External" /><Relationship Type="http://schemas.openxmlformats.org/officeDocument/2006/relationships/hyperlink" Id="rId48" Target="https://singjupost.com/prof-john-mearsheimer-how-trump-has-boxed-himself-into-a-corner-on-iran-transcript/" TargetMode="External" /><Relationship Type="http://schemas.openxmlformats.org/officeDocument/2006/relationships/hyperlink" Id="rId12" Target="https://singjupost.com/prof-john-mearsheimer-how-trump-has-boxed-himself-into-a-corner-on-iran-transcript/#content" TargetMode="External" /><Relationship Type="http://schemas.openxmlformats.org/officeDocument/2006/relationships/hyperlink" Id="rId64" Target="https://singjupost.com/science/" TargetMode="External" /><Relationship Type="http://schemas.openxmlformats.org/officeDocument/2006/relationships/hyperlink" Id="rId66" Target="https://singjupost.com/sermon/" TargetMode="External" /><Relationship Type="http://schemas.openxmlformats.org/officeDocument/2006/relationships/hyperlink" Id="rId67" Target="https://singjupost.com/sponsored/" TargetMode="External" /><Relationship Type="http://schemas.openxmlformats.org/officeDocument/2006/relationships/hyperlink" Id="rId68" Target="https://singjupost.com/sports/" TargetMode="External" /><Relationship Type="http://schemas.openxmlformats.org/officeDocument/2006/relationships/hyperlink" Id="rId15" Target="https://singjupost.com/technology/" TargetMode="External" /><Relationship Type="http://schemas.openxmlformats.org/officeDocument/2006/relationships/hyperlink" Id="rId72" Target="https://singjupost.com/terms-of-use/" TargetMode="External" /><Relationship Type="http://schemas.openxmlformats.org/officeDocument/2006/relationships/hyperlink" Id="rId47" Target="https://singjupost.com/this-past-weekend-640-w-chris-hemsworth-transcript/" TargetMode="External" /><Relationship Type="http://schemas.openxmlformats.org/officeDocument/2006/relationships/hyperlink" Id="rId32" Target="https://singjupost.com/transcript-of-president-trump-remarks-after-his-90-day-tariff-pause-announcement/" TargetMode="External" /><Relationship Type="http://schemas.openxmlformats.org/officeDocument/2006/relationships/hyperlink" Id="rId50" Target="https://singjupost.com/transcript-trump-on-navy-golden-fleet-mar-a-lago-press-conference/" TargetMode="External" /><Relationship Type="http://schemas.openxmlformats.org/officeDocument/2006/relationships/hyperlink" Id="rId42" Target="https://singjupost.com/tucker-carlson-show-w-texas-congressional-candidate-ryan-zink-transcript/" TargetMode="External" /><Relationship Type="http://schemas.openxmlformats.org/officeDocument/2006/relationships/hyperlink" Id="rId69" Target="https://twitter.com/singjupost" TargetMode="External" /><Relationship Type="http://schemas.openxmlformats.org/officeDocument/2006/relationships/hyperlink" Id="rId24" Target="https://www.facebook.com/sharer/sharer.php?u=https%3A%2F%2Fsingjupost.com%2Fprof-john-mearsheimer-how-trump-has-boxed-himself-into-a-corner-on-iran-transcript%2F&amp;t=Prof.%20John%20Mearsheimer%3A%20How%20Trump%20Has%20Boxed%20Himself%20Into%20a%20Corner%20on%20Iran%20%28Transcript%29" TargetMode="External" /><Relationship Type="http://schemas.openxmlformats.org/officeDocument/2006/relationships/hyperlink" Id="rId25" Target="https://x.com/intent/tweet?text=Prof.%20John%20Mearsheimer%3A%20How%20Trump%20Has%20Boxed%20Himself%20Into%20a%20Corner%20on%20Iran%20%28Transcript%29&amp;url=https%3A%2F%2Fsingjupost.com%2Fprof-john-mearsheimer-how-trump-has-boxed-himself-into-a-corner-on-iran-transcript%2F&amp;via=singjupost" TargetMode="External" /><Relationship Type="http://schemas.openxmlformats.org/officeDocument/2006/relationships/hyperlink" Id="rId26" Target="mailto:?subject=Prof.%20John%20Mearsheimer%3A%20How%20Trump%20Has%20Boxed%20Himself%20Into%20a%20Corner%20on%20Iran%20%28Transcript%29&amp;body=https%3A%2F%2Fsingjupost.com%2Fprof-john-mearsheimer-how-trump-has-boxed-himself-into-a-corner-on-iran-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2026-02-18T12:42:38Z</dcterms:created>
  <dcterms:modified xsi:type="dcterms:W3CDTF">2026-02-18T12:42:38Z</dcterms:modified>
</cp:coreProperties>
</file>

<file path=docProps/custom.xml><?xml version="1.0" encoding="utf-8"?>
<Properties xmlns="http://schemas.openxmlformats.org/officeDocument/2006/custom-properties" xmlns:vt="http://schemas.openxmlformats.org/officeDocument/2006/docPropsVTypes"/>
</file>