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666666"/>
          <w:sz w:val="16"/>
        </w:rPr>
        <w:t>СЛУЖЕБНАЯ ИНФОРМАЦИЯ, НА САЙТ НЕ ВЫКЛАДЫВАТЬ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Рубрика: </w:t>
      </w:r>
      <w:r>
        <w:rPr>
          <w:rFonts w:ascii="Arial" w:hAnsi="Arial" w:eastAsia="Arial"/>
          <w:b w:val="0"/>
          <w:i w:val="0"/>
          <w:color w:val="666666"/>
          <w:sz w:val="18"/>
        </w:rPr>
        <w:t>Выбор школы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URL: </w:t>
      </w:r>
      <w:r>
        <w:rPr>
          <w:rFonts w:ascii="Arial" w:hAnsi="Arial" w:eastAsia="Arial"/>
          <w:b w:val="0"/>
          <w:i w:val="0"/>
          <w:color w:val="666666"/>
          <w:sz w:val="18"/>
        </w:rPr>
        <w:t>/blog/chto-sprosit-na-ekskursii-po-shkole/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Title: </w:t>
      </w:r>
      <w:r>
        <w:rPr>
          <w:rFonts w:ascii="Arial" w:hAnsi="Arial" w:eastAsia="Arial"/>
          <w:b w:val="0"/>
          <w:i w:val="0"/>
          <w:color w:val="666666"/>
          <w:sz w:val="18"/>
        </w:rPr>
        <w:t>Что спросить на экскурсии по школе: 25 вопросов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Description: </w:t>
      </w:r>
      <w:r>
        <w:rPr>
          <w:rFonts w:ascii="Arial" w:hAnsi="Arial" w:eastAsia="Arial"/>
          <w:b w:val="0"/>
          <w:i w:val="0"/>
          <w:color w:val="666666"/>
          <w:sz w:val="18"/>
        </w:rPr>
        <w:t>Список вопросов для экскурсии по частной школе: программа, педагоги, класс, безопасность, деньги, поддержка ребёнка. Что считать хорошим ответом, а что тревожным.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Ссылаться со страниц: </w:t>
      </w:r>
      <w:r>
        <w:rPr>
          <w:rFonts w:ascii="Arial" w:hAnsi="Arial" w:eastAsia="Arial"/>
          <w:b w:val="0"/>
          <w:i w:val="0"/>
          <w:color w:val="666666"/>
          <w:sz w:val="18"/>
        </w:rPr>
        <w:t>страница поступления /chastnye-shkoly/postuplenie/, форма записи на экскурсию, страницы кампусов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Ссылки внутри статьи: </w:t>
      </w:r>
      <w:r>
        <w:rPr>
          <w:rFonts w:ascii="Arial" w:hAnsi="Arial" w:eastAsia="Arial"/>
          <w:b w:val="0"/>
          <w:i w:val="0"/>
          <w:color w:val="666666"/>
          <w:sz w:val="18"/>
        </w:rPr>
        <w:t>как выбрать частную школу (06), сколько стоит частная школа (09), как понять, что педагог хороший (10)</w:t>
      </w:r>
    </w:p>
    <w:p>
      <w:pPr>
        <w:spacing w:after="120"/>
        <w:pBdr>
          <w:bottom w:val="single" w:sz="6" w:space="1" w:color="BBBBBB"/>
        </w:pBdr>
      </w:pPr>
    </w:p>
    <w:p>
      <w:pPr>
        <w:spacing w:after="160"/>
      </w:pPr>
      <w:r>
        <w:rPr>
          <w:rFonts w:ascii="Arial" w:hAnsi="Arial" w:eastAsia="Arial"/>
          <w:b/>
          <w:i w:val="0"/>
          <w:color w:val="1A1A1A"/>
          <w:sz w:val="44"/>
        </w:rPr>
        <w:t>Что спросить на экскурсии по школе: 25 вопросов и как читать ответы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Экскурсия по школе длится час, и большую часть этого времени вам показывают бассейн и столовую. На вопросы остаётся минут пятнадцать. Чтобы они не пропали, ниже список из 25 вопросов по шести темам с пометкой, какой ответ считать хорошим, а какой тревожным. Распечатайте и берите с собой.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родители и администратор школы ONE! за столом, на столе расписание и документы. Разговор, не презентация.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Коротко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Приходите в учебное время, иначе половина вопросов теряет смысл.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Просите цифры и документы. Описания не считаются.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Хорошая школа отвечает на неудобные вопросы спокойно. Плохая переводит тему.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Программа и результаты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1. По какой программе работает школа и какие документы это подтверждают?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ФГОС плюс конкретная надстройка, лицензия и аккредитация на сайте. Тревожный: «авторская программа» без документов.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2. Средний балл ЕГЭ за последние три года, по предметам?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таблица. Тревожный: «у нас все хорошо сдают».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3. Куда поступили выпускники прошлого года?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список вузов с количеством. Тревожный: два-три громких имени без остальных.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4. Сколько часов английского в неделю и какие предметы идут на языке?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конкретные цифры по классам. Тревожный: «углублённый» без цифр.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5. Какие профили в старшей школе и с какого класса? Можно ли сменить профиль?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два-три профиля с 8-9 класса, смена возможна с потерей части часов. Тревожный: профиль фиксируется в 5 классе навсегда.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6. Что происходит, если ребёнок не справляется с программой?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диагностика, индивидуальный план, тьютор, разговор с родителями через две недели. Тревожный: «у нас таких нет».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Педагоги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7. Кто будет вести основные предметы у моего ребёнка? Образование, стаж, сколько лет в этой школе?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имена и данные сразу или в течение дня. Тревожный: «сильная команда» без имён.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8. Сколько учителей ушло из школы за последний год?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один-два по понятным причинам. Тревожный: молчание или «мы обновляем команду».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9. Как школа повышает квалификацию педагогов?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конкретные курсы, методические дни, внутренние наблюдения уроков. Тревожный: «все проходят курсы».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10. Можно ли посидеть на уроке до подписания договора?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да, в согласованный день. Тревожный: нет, «это мешает детям».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Как самому понять на уроке, что педагог сильный, разобрали отдельно.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Класс и день ребёнка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11. Сколько детей в классе, куда пойдёт мой ребёнок, прямо сейчас?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точное число. Тревожный: «в среднем по школе».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12. Максимальное число учеников в классе по договору?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цифра в договоре. Тревожный: цифры в договоре нет.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13. Во сколько начинается и заканчивается день, что происходит после уроков?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расписание конкретного класса по часам. Тревожный: «полный день» без расшифровки.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14. Сколько времени ребёнок делает домашние задания в школе и кто ему помогает?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время и педагог. Тревожный: «дети сами».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15. Как организованы прогулки и спорт в течение дня?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время и место. Тревожный: «по возможности».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расписание класса на стене или в руках у родителя, крупным планом. Показать, что это конкретный документ.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Безопасность и быт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16. Как устроен вход: кто пропускает, как забирают детей, что делать, если забирает не родитель?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пропускной режим, список доверенных лиц, подтверждение. Тревожный: «охранник всех знает».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17. Есть ли медик в здании и в какие часы?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медсестра или врач в учебные часы. Тревожный: «вызываем скорую».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18. Своя кухня или привозное питание? Как учитываются аллергии?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своя кухня или конкретный поставщик, меню на неделю, лист аллергий. Тревожный: «всё по СанПиН» без деталей.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19. Что входит в территорию: свой двор, спортплощадка, есть ли выход на улицу без контроля?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закрытая территория. Тревожный: вход прямо с улицы в жилом доме без контроля.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Поддержка и конфликты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20. Есть ли в школе психолог, логопед, тьютор и как к ним попасть?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штатные специалисты, порядок обращения. Тревожный: «по запросу, договоримся».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21. Что школа делает при конфликте между детьми или при травле?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описанный порядок действий, кто отвечает, как информируют родителей. Тревожный: «у нас этого не бывает».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22. Как родители узнают о том, что происходит с ребёнком в школе?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дневник, чат, регулярные встречи с классным руководителем, к кому обращаться. Тревожный: «звоните, если что».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Деньги и договор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23. Полная стоимость в год: взнос, помесячная оплата, питание, форма, учебники, кружки, экскурсии?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таблица с разбивкой. Тревожный: цена «зависит».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24. Что происходит с оплатой при болезни, отъезде, расторжении договора?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прописано в договоре, дают почитать заранее. Тревожный: договор только при подписании.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25. Как менялась цена за последние три года?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Хороший ответ: конкретные проценты. Тревожный: молчание.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Подробно о том, из чего складывается цена, в отдельной статье.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Три вещи, на которые смотреть без вопросов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Пока вам показывают здание, обращайте внимание на то, о чём не спросишь.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учителя разговаривают с детьми в коридоре, когда думают, что их не слушают.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Что висит на стенах: детские работы или только грамоты школы.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реагируют дети на незнакомых взрослых: спокойно, с интересом или испуганно.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Как это устроено в ONE!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Экскурсии проводим в учебные дни, в классы заходим во время уроков. Все документы, расписание и полную стоимость показываем на месте. Диагностику знаний ребёнка перед поступлением делаем бесплатно, по её итогам вместе с родителями решаем, в какой класс идти.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дальше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Запишитесь на экскурсию в учебный день и приходите с этим списком. Телефон +7 (495) 152-22-21.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Читайте также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выбрать частную школу в Москве: чек-лист из 12 пунктов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Сколько стоит частная школа в Москве и за что вы платите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понять, что перед вами хороший педагог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