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val="center" w:pos="4680"/>
          <w:tab w:val="right" w:pos="9360"/>
        </w:tabs>
        <w:ind w:firstLine="0"/>
        <w:jc w:val="center"/>
        <w:rPr>
          <w:rFonts w:eastAsia="SimSun"/>
          <w:b/>
          <w:sz w:val="32"/>
          <w:lang w:eastAsia="zh-CN"/>
        </w:rPr>
      </w:pPr>
    </w:p>
    <w:p>
      <w:pPr>
        <w:tabs>
          <w:tab w:val="center" w:pos="4680"/>
          <w:tab w:val="right" w:pos="9360"/>
        </w:tabs>
        <w:ind w:firstLine="0"/>
        <w:jc w:val="center"/>
        <w:rPr>
          <w:b/>
          <w:sz w:val="44"/>
        </w:rPr>
      </w:pPr>
    </w:p>
    <w:p>
      <w:pPr>
        <w:jc w:val="center"/>
        <w:rPr>
          <w:sz w:val="28"/>
          <w:szCs w:val="21"/>
        </w:rPr>
      </w:pPr>
      <w:r>
        <w:rPr>
          <w:b/>
          <w:sz w:val="52"/>
          <w:szCs w:val="22"/>
          <w:lang w:val="en-US"/>
        </w:rPr>
        <w:t>The League of Legends Store</w:t>
      </w:r>
    </w:p>
    <w:p>
      <w:pPr>
        <w:spacing w:line="240" w:lineRule="auto"/>
        <w:jc w:val="center"/>
        <w:rPr>
          <w:sz w:val="32"/>
          <w:szCs w:val="32"/>
          <w:lang w:val="en-US"/>
        </w:rPr>
      </w:pPr>
      <w:r>
        <w:rPr>
          <w:sz w:val="32"/>
          <w:szCs w:val="32"/>
          <w:lang w:val="en-US"/>
        </w:rPr>
        <w:t>By Project_X</w:t>
      </w:r>
    </w:p>
    <w:p>
      <w:pPr>
        <w:spacing w:line="240" w:lineRule="auto"/>
        <w:jc w:val="center"/>
        <w:rPr>
          <w:sz w:val="32"/>
          <w:szCs w:val="32"/>
          <w:lang w:val="en-US"/>
        </w:rPr>
      </w:pPr>
    </w:p>
    <w:p>
      <w:pPr>
        <w:spacing w:line="240" w:lineRule="auto"/>
        <w:jc w:val="center"/>
        <w:rPr>
          <w:sz w:val="32"/>
          <w:szCs w:val="32"/>
          <w:lang w:val="en-US"/>
        </w:rPr>
      </w:pPr>
    </w:p>
    <w:p>
      <w:pPr>
        <w:spacing w:line="240" w:lineRule="auto"/>
        <w:jc w:val="center"/>
        <w:rPr>
          <w:sz w:val="32"/>
          <w:szCs w:val="32"/>
          <w:lang w:val="en-US"/>
        </w:rPr>
      </w:pPr>
    </w:p>
    <w:p>
      <w:pPr>
        <w:spacing w:line="240" w:lineRule="auto"/>
        <w:jc w:val="center"/>
        <w:rPr>
          <w:sz w:val="32"/>
          <w:szCs w:val="32"/>
          <w:lang w:val="en-US"/>
        </w:rPr>
      </w:pPr>
    </w:p>
    <w:p>
      <w:pPr>
        <w:spacing w:line="240" w:lineRule="auto"/>
        <w:jc w:val="center"/>
        <w:rPr>
          <w:sz w:val="32"/>
          <w:szCs w:val="32"/>
          <w:lang w:val="en-US"/>
        </w:rPr>
      </w:pPr>
    </w:p>
    <w:p>
      <w:pPr>
        <w:spacing w:line="240" w:lineRule="auto"/>
        <w:jc w:val="center"/>
        <w:rPr>
          <w:sz w:val="32"/>
          <w:szCs w:val="32"/>
          <w:lang w:val="en-US"/>
        </w:rPr>
        <w:sectPr>
          <w:headerReference r:id="rId4" w:type="default"/>
          <w:footerReference r:id="rId5" w:type="default"/>
          <w:footerReference r:id="rId6" w:type="even"/>
          <w:type w:val="continuous"/>
          <w:pgSz w:w="12240" w:h="15840"/>
          <w:pgMar w:top="1440" w:right="1440" w:bottom="1440" w:left="1440" w:header="720" w:footer="720" w:gutter="0"/>
          <w:pgNumType w:fmt="lowerRoman"/>
          <w:cols w:space="720" w:num="1"/>
          <w:titlePg/>
        </w:sectPr>
      </w:pPr>
    </w:p>
    <w:p>
      <w:pPr>
        <w:pStyle w:val="4"/>
        <w:spacing w:line="240" w:lineRule="auto"/>
        <w:rPr>
          <w:b w:val="0"/>
          <w:bCs/>
          <w:sz w:val="32"/>
          <w:szCs w:val="21"/>
          <w:lang w:val="en-US"/>
        </w:rPr>
      </w:pPr>
      <w:bookmarkStart w:id="0" w:name="_Toc401518154"/>
      <w:bookmarkStart w:id="1" w:name="_Toc401517716"/>
      <w:r>
        <w:rPr>
          <w:b w:val="0"/>
          <w:bCs/>
          <w:sz w:val="28"/>
          <w:szCs w:val="20"/>
          <w:lang w:val="en-US"/>
        </w:rPr>
        <w:t>Members:</w:t>
      </w:r>
    </w:p>
    <w:p>
      <w:pPr>
        <w:pStyle w:val="4"/>
        <w:spacing w:line="240" w:lineRule="auto"/>
        <w:rPr>
          <w:b w:val="0"/>
          <w:bCs/>
          <w:sz w:val="28"/>
          <w:szCs w:val="20"/>
          <w:lang w:val="en-US"/>
        </w:rPr>
        <w:sectPr>
          <w:headerReference r:id="rId7" w:type="default"/>
          <w:footerReference r:id="rId8" w:type="default"/>
          <w:footerReference r:id="rId9" w:type="even"/>
          <w:type w:val="continuous"/>
          <w:pgSz w:w="12240" w:h="15840"/>
          <w:pgMar w:top="1440" w:right="1440" w:bottom="1440" w:left="1440" w:header="720" w:footer="720" w:gutter="0"/>
          <w:pgNumType w:fmt="lowerRoman" w:start="1"/>
          <w:cols w:space="720" w:num="1"/>
        </w:sectPr>
      </w:pPr>
      <w:r>
        <w:rPr>
          <w:b w:val="0"/>
          <w:bCs/>
          <w:sz w:val="28"/>
          <w:szCs w:val="20"/>
          <w:lang w:val="en-US"/>
        </w:rPr>
        <w:t>Jiayi Liang, Naiqiang Lin, Berty Ruan, Shaohua Wang, Yusheng Wang</w:t>
      </w:r>
    </w:p>
    <w:p>
      <w:pPr>
        <w:pStyle w:val="4"/>
      </w:pPr>
      <w:r>
        <w:t>Table of Contents</w:t>
      </w:r>
      <w:bookmarkEnd w:id="0"/>
    </w:p>
    <w:p>
      <w:pPr>
        <w:pStyle w:val="14"/>
        <w:rPr>
          <w:b w:val="0"/>
          <w:sz w:val="24"/>
        </w:rPr>
      </w:pPr>
      <w:r>
        <w:rPr>
          <w:b w:val="0"/>
          <w:sz w:val="24"/>
        </w:rPr>
        <w:fldChar w:fldCharType="begin"/>
      </w:r>
      <w:r>
        <w:rPr>
          <w:b w:val="0"/>
          <w:sz w:val="24"/>
        </w:rPr>
        <w:instrText xml:space="preserve"> TOC \o "1-3" </w:instrText>
      </w:r>
      <w:r>
        <w:rPr>
          <w:b w:val="0"/>
          <w:sz w:val="24"/>
        </w:rPr>
        <w:fldChar w:fldCharType="separate"/>
      </w:r>
      <w:r>
        <w:rPr>
          <w:b w:val="0"/>
          <w:sz w:val="24"/>
        </w:rPr>
        <w:t>1. Introduction</w:t>
      </w:r>
      <w:r>
        <w:rPr>
          <w:b w:val="0"/>
          <w:sz w:val="24"/>
        </w:rPr>
        <w:tab/>
      </w:r>
      <w:r>
        <w:rPr>
          <w:b w:val="0"/>
          <w:sz w:val="24"/>
        </w:rPr>
        <w:fldChar w:fldCharType="begin"/>
      </w:r>
      <w:r>
        <w:rPr>
          <w:b w:val="0"/>
          <w:sz w:val="24"/>
        </w:rPr>
        <w:instrText xml:space="preserve"> GOTOBUTTON _Toc401520112  </w:instrText>
      </w:r>
      <w:r>
        <w:rPr>
          <w:b w:val="0"/>
          <w:sz w:val="24"/>
        </w:rPr>
        <w:fldChar w:fldCharType="begin"/>
      </w:r>
      <w:r>
        <w:rPr>
          <w:b w:val="0"/>
          <w:sz w:val="24"/>
        </w:rPr>
        <w:instrText xml:space="preserve"> PAGEREF _Toc401520112 </w:instrText>
      </w:r>
      <w:r>
        <w:rPr>
          <w:b w:val="0"/>
          <w:sz w:val="24"/>
        </w:rPr>
        <w:fldChar w:fldCharType="separate"/>
      </w:r>
      <w:r>
        <w:rPr>
          <w:b w:val="0"/>
          <w:sz w:val="24"/>
        </w:rPr>
        <w:instrText xml:space="preserve">1</w:instrText>
      </w:r>
      <w:r>
        <w:rPr>
          <w:b w:val="0"/>
          <w:sz w:val="24"/>
        </w:rPr>
        <w:fldChar w:fldCharType="end"/>
      </w:r>
      <w:r>
        <w:rPr>
          <w:b w:val="0"/>
          <w:sz w:val="24"/>
        </w:rPr>
        <w:fldChar w:fldCharType="end"/>
      </w:r>
    </w:p>
    <w:p>
      <w:pPr>
        <w:pStyle w:val="14"/>
        <w:rPr>
          <w:b w:val="0"/>
          <w:sz w:val="24"/>
        </w:rPr>
      </w:pPr>
      <w:r>
        <w:rPr>
          <w:b w:val="0"/>
          <w:sz w:val="24"/>
        </w:rPr>
        <w:instrText xml:space="preserve">2. </w:instrText>
      </w:r>
      <w:r>
        <w:rPr>
          <w:b w:val="0"/>
          <w:sz w:val="24"/>
          <w:lang w:val="en-US"/>
        </w:rPr>
        <w:instrText xml:space="preserve">Conceptual Database Design</w:instrText>
      </w:r>
      <w:r>
        <w:rPr>
          <w:b w:val="0"/>
          <w:sz w:val="24"/>
        </w:rPr>
        <w:tab/>
      </w:r>
      <w:r>
        <w:rPr>
          <w:b w:val="0"/>
          <w:sz w:val="24"/>
        </w:rPr>
        <w:fldChar w:fldCharType="begin"/>
      </w:r>
      <w:r>
        <w:rPr>
          <w:b w:val="0"/>
          <w:sz w:val="24"/>
        </w:rPr>
        <w:instrText xml:space="preserve"> GOTOBUTTON _Toc401520113  </w:instrText>
      </w:r>
      <w:r>
        <w:rPr>
          <w:b w:val="0"/>
          <w:sz w:val="24"/>
        </w:rPr>
        <w:fldChar w:fldCharType="begin"/>
      </w:r>
      <w:r>
        <w:rPr>
          <w:b w:val="0"/>
          <w:sz w:val="24"/>
        </w:rPr>
        <w:instrText xml:space="preserve"> PAGEREF _Toc401520113 </w:instrText>
      </w:r>
      <w:r>
        <w:rPr>
          <w:b w:val="0"/>
          <w:sz w:val="24"/>
        </w:rPr>
        <w:fldChar w:fldCharType="separate"/>
      </w:r>
      <w:r>
        <w:rPr>
          <w:b w:val="0"/>
          <w:sz w:val="24"/>
        </w:rPr>
        <w:instrText xml:space="preserve">2</w:instrText>
      </w:r>
      <w:r>
        <w:rPr>
          <w:b w:val="0"/>
          <w:sz w:val="24"/>
        </w:rPr>
        <w:fldChar w:fldCharType="end"/>
      </w:r>
      <w:r>
        <w:rPr>
          <w:b w:val="0"/>
          <w:sz w:val="24"/>
        </w:rPr>
        <w:fldChar w:fldCharType="end"/>
      </w:r>
    </w:p>
    <w:p>
      <w:pPr>
        <w:pStyle w:val="15"/>
        <w:rPr>
          <w:i w:val="0"/>
          <w:sz w:val="24"/>
        </w:rPr>
      </w:pPr>
      <w:r>
        <w:rPr>
          <w:i w:val="0"/>
          <w:sz w:val="24"/>
        </w:rPr>
        <w:instrText xml:space="preserve">2.1. </w:instrText>
      </w:r>
      <w:r>
        <w:rPr>
          <w:i w:val="0"/>
          <w:sz w:val="24"/>
          <w:lang w:val="en-US"/>
        </w:rPr>
        <w:instrText xml:space="preserve">Requirement Analysis</w:instrText>
      </w:r>
      <w:r>
        <w:rPr>
          <w:i w:val="0"/>
          <w:sz w:val="24"/>
        </w:rPr>
        <w:tab/>
      </w:r>
      <w:r>
        <w:rPr>
          <w:i w:val="0"/>
          <w:sz w:val="24"/>
        </w:rPr>
        <w:fldChar w:fldCharType="begin"/>
      </w:r>
      <w:r>
        <w:rPr>
          <w:i w:val="0"/>
          <w:sz w:val="24"/>
        </w:rPr>
        <w:instrText xml:space="preserve"> GOTOBUTTON _Toc401520114  </w:instrText>
      </w:r>
      <w:r>
        <w:rPr>
          <w:i w:val="0"/>
          <w:sz w:val="24"/>
        </w:rPr>
        <w:fldChar w:fldCharType="begin"/>
      </w:r>
      <w:r>
        <w:rPr>
          <w:i w:val="0"/>
          <w:sz w:val="24"/>
        </w:rPr>
        <w:instrText xml:space="preserve"> PAGEREF _Toc401520114 </w:instrText>
      </w:r>
      <w:r>
        <w:rPr>
          <w:i w:val="0"/>
          <w:sz w:val="24"/>
        </w:rPr>
        <w:fldChar w:fldCharType="separate"/>
      </w:r>
      <w:r>
        <w:rPr>
          <w:i w:val="0"/>
          <w:sz w:val="24"/>
        </w:rPr>
        <w:instrText xml:space="preserve">2</w:instrText>
      </w:r>
      <w:r>
        <w:rPr>
          <w:i w:val="0"/>
          <w:sz w:val="24"/>
        </w:rPr>
        <w:fldChar w:fldCharType="end"/>
      </w:r>
      <w:r>
        <w:rPr>
          <w:i w:val="0"/>
          <w:sz w:val="24"/>
        </w:rPr>
        <w:fldChar w:fldCharType="end"/>
      </w:r>
    </w:p>
    <w:p>
      <w:pPr>
        <w:pStyle w:val="15"/>
        <w:rPr>
          <w:i w:val="0"/>
          <w:sz w:val="24"/>
        </w:rPr>
      </w:pPr>
      <w:r>
        <w:rPr>
          <w:i w:val="0"/>
          <w:sz w:val="24"/>
        </w:rPr>
        <w:instrText xml:space="preserve">2.2. </w:instrText>
      </w:r>
      <w:r>
        <w:rPr>
          <w:i w:val="0"/>
          <w:sz w:val="24"/>
          <w:lang w:val="en-US"/>
        </w:rPr>
        <w:instrText xml:space="preserve">Entity Relationship models</w:instrText>
      </w:r>
      <w:r>
        <w:rPr>
          <w:i w:val="0"/>
          <w:sz w:val="24"/>
        </w:rPr>
        <w:tab/>
      </w:r>
      <w:r>
        <w:rPr>
          <w:i w:val="0"/>
          <w:sz w:val="24"/>
        </w:rPr>
        <w:fldChar w:fldCharType="begin"/>
      </w:r>
      <w:r>
        <w:rPr>
          <w:i w:val="0"/>
          <w:sz w:val="24"/>
        </w:rPr>
        <w:instrText xml:space="preserve"> GOTOBUTTON _Toc401520115  </w:instrText>
      </w:r>
      <w:r>
        <w:rPr>
          <w:i w:val="0"/>
          <w:sz w:val="24"/>
        </w:rPr>
        <w:fldChar w:fldCharType="begin"/>
      </w:r>
      <w:r>
        <w:rPr>
          <w:i w:val="0"/>
          <w:sz w:val="24"/>
        </w:rPr>
        <w:instrText xml:space="preserve"> PAGEREF _Toc401520115 </w:instrText>
      </w:r>
      <w:r>
        <w:rPr>
          <w:i w:val="0"/>
          <w:sz w:val="24"/>
        </w:rPr>
        <w:fldChar w:fldCharType="separate"/>
      </w:r>
      <w:r>
        <w:rPr>
          <w:i w:val="0"/>
          <w:sz w:val="24"/>
        </w:rPr>
        <w:instrText xml:space="preserve">2</w:instrText>
      </w:r>
      <w:r>
        <w:rPr>
          <w:i w:val="0"/>
          <w:sz w:val="24"/>
        </w:rPr>
        <w:fldChar w:fldCharType="end"/>
      </w:r>
      <w:r>
        <w:rPr>
          <w:i w:val="0"/>
          <w:sz w:val="24"/>
        </w:rPr>
        <w:fldChar w:fldCharType="end"/>
      </w:r>
    </w:p>
    <w:p>
      <w:pPr>
        <w:pStyle w:val="15"/>
        <w:ind w:left="0" w:leftChars="0" w:firstLine="360" w:firstLineChars="0"/>
        <w:rPr>
          <w:b w:val="0"/>
          <w:sz w:val="24"/>
        </w:rPr>
      </w:pPr>
      <w:r>
        <w:rPr>
          <w:i w:val="0"/>
          <w:sz w:val="24"/>
          <w:lang w:val="en-US"/>
        </w:rPr>
        <w:instrText xml:space="preserve">3. </w:instrText>
      </w:r>
      <w:r>
        <w:rPr>
          <w:i w:val="0"/>
          <w:sz w:val="24"/>
        </w:rPr>
        <w:instrText xml:space="preserve">Appendices</w:instrText>
      </w:r>
      <w:r>
        <w:rPr>
          <w:i w:val="0"/>
          <w:sz w:val="24"/>
        </w:rPr>
        <w:tab/>
      </w:r>
      <w:r>
        <w:rPr>
          <w:i w:val="0"/>
          <w:sz w:val="24"/>
        </w:rPr>
        <w:fldChar w:fldCharType="begin"/>
      </w:r>
      <w:r>
        <w:rPr>
          <w:i w:val="0"/>
          <w:sz w:val="24"/>
        </w:rPr>
        <w:instrText xml:space="preserve"> GOTOBUTTON _Toc401520116  </w:instrText>
      </w:r>
      <w:r>
        <w:rPr>
          <w:i w:val="0"/>
          <w:sz w:val="24"/>
        </w:rPr>
        <w:fldChar w:fldCharType="begin"/>
      </w:r>
      <w:r>
        <w:rPr>
          <w:i w:val="0"/>
          <w:sz w:val="24"/>
        </w:rPr>
        <w:instrText xml:space="preserve"> PAGEREF _Toc401520116 </w:instrText>
      </w:r>
      <w:r>
        <w:rPr>
          <w:i w:val="0"/>
          <w:sz w:val="24"/>
        </w:rPr>
        <w:fldChar w:fldCharType="separate"/>
      </w:r>
      <w:r>
        <w:rPr>
          <w:i w:val="0"/>
          <w:sz w:val="24"/>
        </w:rPr>
        <w:instrText xml:space="preserve">3</w:instrText>
      </w:r>
      <w:r>
        <w:rPr>
          <w:i w:val="0"/>
          <w:sz w:val="24"/>
        </w:rPr>
        <w:fldChar w:fldCharType="end"/>
      </w:r>
      <w:r>
        <w:rPr>
          <w:i w:val="0"/>
          <w:sz w:val="24"/>
        </w:rPr>
        <w:fldChar w:fldCharType="end"/>
      </w:r>
    </w:p>
    <w:p>
      <w:pPr>
        <w:pStyle w:val="14"/>
        <w:rPr>
          <w:b w:val="0"/>
          <w:sz w:val="24"/>
        </w:rPr>
      </w:pPr>
      <w:r>
        <w:rPr>
          <w:b w:val="0"/>
          <w:sz w:val="24"/>
          <w:lang w:val="en-US"/>
        </w:rPr>
        <w:instrText xml:space="preserve">4. </w:instrText>
      </w:r>
      <w:r>
        <w:rPr>
          <w:b w:val="0"/>
          <w:sz w:val="24"/>
        </w:rPr>
        <w:instrText xml:space="preserve">Conclusion</w:instrText>
      </w:r>
      <w:r>
        <w:rPr>
          <w:b w:val="0"/>
          <w:sz w:val="24"/>
        </w:rPr>
        <w:tab/>
      </w:r>
      <w:r>
        <w:rPr>
          <w:b w:val="0"/>
          <w:sz w:val="24"/>
        </w:rPr>
        <w:fldChar w:fldCharType="begin"/>
      </w:r>
      <w:r>
        <w:rPr>
          <w:b w:val="0"/>
          <w:sz w:val="24"/>
        </w:rPr>
        <w:instrText xml:space="preserve"> GOTOBUTTON _Toc401520118  </w:instrText>
      </w:r>
      <w:r>
        <w:rPr>
          <w:b w:val="0"/>
          <w:sz w:val="24"/>
        </w:rPr>
        <w:fldChar w:fldCharType="begin"/>
      </w:r>
      <w:r>
        <w:rPr>
          <w:b w:val="0"/>
          <w:sz w:val="24"/>
        </w:rPr>
        <w:instrText xml:space="preserve"> PAGEREF _Toc401520118 </w:instrText>
      </w:r>
      <w:r>
        <w:rPr>
          <w:b w:val="0"/>
          <w:sz w:val="24"/>
        </w:rPr>
        <w:fldChar w:fldCharType="separate"/>
      </w:r>
      <w:r>
        <w:rPr>
          <w:b w:val="0"/>
          <w:sz w:val="24"/>
        </w:rPr>
        <w:instrText xml:space="preserve">6</w:instrText>
      </w:r>
      <w:r>
        <w:rPr>
          <w:b w:val="0"/>
          <w:sz w:val="24"/>
        </w:rPr>
        <w:fldChar w:fldCharType="end"/>
      </w:r>
      <w:r>
        <w:rPr>
          <w:b w:val="0"/>
          <w:sz w:val="24"/>
        </w:rPr>
        <w:fldChar w:fldCharType="end"/>
      </w:r>
    </w:p>
    <w:p>
      <w:pPr>
        <w:jc w:val="center"/>
        <w:rPr>
          <w:b/>
          <w:sz w:val="28"/>
        </w:rPr>
      </w:pPr>
      <w:r>
        <w:fldChar w:fldCharType="end"/>
      </w:r>
    </w:p>
    <w:p>
      <w:pPr>
        <w:pageBreakBefore/>
        <w:jc w:val="center"/>
        <w:outlineLvl w:val="0"/>
        <w:rPr>
          <w:b/>
          <w:sz w:val="28"/>
        </w:rPr>
      </w:pPr>
      <w:bookmarkStart w:id="2" w:name="_Toc401517874"/>
      <w:r>
        <w:rPr>
          <w:b/>
          <w:sz w:val="28"/>
        </w:rPr>
        <w:instrText xml:space="preserve">List of Figures</w:instrText>
      </w:r>
    </w:p>
    <w:p>
      <w:pPr>
        <w:pStyle w:val="13"/>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instrText xml:space="preserve">Figure 1 - An Example of Meaningless Juxtaposed Shapes</w:instrText>
      </w:r>
      <w:r>
        <w:rPr>
          <w:smallCaps w:val="0"/>
          <w:sz w:val="24"/>
        </w:rPr>
        <w:tab/>
      </w:r>
      <w:r>
        <w:rPr>
          <w:smallCaps w:val="0"/>
          <w:sz w:val="24"/>
        </w:rPr>
        <w:fldChar w:fldCharType="begin"/>
      </w:r>
      <w:r>
        <w:rPr>
          <w:smallCaps w:val="0"/>
          <w:sz w:val="24"/>
        </w:rPr>
        <w:instrText xml:space="preserve"> GOTOBUTTON _Toc401520546  </w:instrText>
      </w:r>
      <w:r>
        <w:rPr>
          <w:smallCaps w:val="0"/>
          <w:sz w:val="24"/>
        </w:rPr>
        <w:fldChar w:fldCharType="begin"/>
      </w:r>
      <w:r>
        <w:rPr>
          <w:smallCaps w:val="0"/>
          <w:sz w:val="24"/>
        </w:rPr>
        <w:instrText xml:space="preserve"> PAGEREF _Toc401520546 </w:instrText>
      </w:r>
      <w:r>
        <w:rPr>
          <w:smallCaps w:val="0"/>
          <w:sz w:val="24"/>
        </w:rPr>
        <w:fldChar w:fldCharType="separate"/>
      </w:r>
      <w:r>
        <w:rPr>
          <w:smallCaps w:val="0"/>
          <w:sz w:val="24"/>
        </w:rPr>
        <w:instrText xml:space="preserve">3</w:instrText>
      </w:r>
      <w:r>
        <w:rPr>
          <w:smallCaps w:val="0"/>
          <w:sz w:val="24"/>
        </w:rPr>
        <w:fldChar w:fldCharType="end"/>
      </w:r>
      <w:r>
        <w:rPr>
          <w:smallCaps w:val="0"/>
          <w:sz w:val="24"/>
        </w:rPr>
        <w:fldChar w:fldCharType="end"/>
      </w:r>
    </w:p>
    <w:p>
      <w:r>
        <w:fldChar w:fldCharType="end"/>
      </w:r>
    </w:p>
    <w:p>
      <w:pPr>
        <w:pageBreakBefore/>
        <w:jc w:val="center"/>
        <w:outlineLvl w:val="0"/>
        <w:rPr>
          <w:b/>
          <w:sz w:val="28"/>
        </w:rPr>
      </w:pPr>
      <w:r>
        <w:rPr>
          <w:b/>
          <w:sz w:val="28"/>
        </w:rPr>
        <w:instrText xml:space="preserve">List of Tables</w:instrText>
      </w:r>
    </w:p>
    <w:p>
      <w:pPr>
        <w:pStyle w:val="13"/>
        <w:rPr>
          <w:smallCaps w:val="0"/>
          <w:sz w:val="24"/>
        </w:rPr>
      </w:pPr>
      <w:r>
        <w:rPr>
          <w:smallCaps w:val="0"/>
          <w:sz w:val="24"/>
        </w:rPr>
        <w:fldChar w:fldCharType="begin"/>
      </w:r>
      <w:r>
        <w:rPr>
          <w:smallCaps w:val="0"/>
          <w:sz w:val="24"/>
        </w:rPr>
        <w:instrText xml:space="preserve"> TOC \t "table" \c </w:instrText>
      </w:r>
      <w:r>
        <w:rPr>
          <w:smallCaps w:val="0"/>
          <w:sz w:val="24"/>
        </w:rPr>
        <w:fldChar w:fldCharType="separate"/>
      </w:r>
      <w:r>
        <w:rPr>
          <w:smallCaps w:val="0"/>
          <w:sz w:val="24"/>
        </w:rPr>
        <w:instrText xml:space="preserve">Table 1 - The Relationship Between foo and bar</w:instrText>
      </w:r>
      <w:r>
        <w:rPr>
          <w:smallCaps w:val="0"/>
          <w:sz w:val="24"/>
        </w:rPr>
        <w:tab/>
      </w:r>
      <w:r>
        <w:rPr>
          <w:smallCaps w:val="0"/>
          <w:sz w:val="24"/>
        </w:rPr>
        <w:fldChar w:fldCharType="begin"/>
      </w:r>
      <w:r>
        <w:rPr>
          <w:smallCaps w:val="0"/>
          <w:sz w:val="24"/>
        </w:rPr>
        <w:instrText xml:space="preserve"> GOTOBUTTON _Toc401520636  </w:instrText>
      </w:r>
      <w:r>
        <w:rPr>
          <w:smallCaps w:val="0"/>
          <w:sz w:val="24"/>
        </w:rPr>
        <w:fldChar w:fldCharType="begin"/>
      </w:r>
      <w:r>
        <w:rPr>
          <w:smallCaps w:val="0"/>
          <w:sz w:val="24"/>
        </w:rPr>
        <w:instrText xml:space="preserve"> PAGEREF _Toc401520636 </w:instrText>
      </w:r>
      <w:r>
        <w:rPr>
          <w:smallCaps w:val="0"/>
          <w:sz w:val="24"/>
        </w:rPr>
        <w:fldChar w:fldCharType="separate"/>
      </w:r>
      <w:r>
        <w:rPr>
          <w:smallCaps w:val="0"/>
          <w:sz w:val="24"/>
        </w:rPr>
        <w:instrText xml:space="preserve">3</w:instrText>
      </w:r>
      <w:r>
        <w:rPr>
          <w:smallCaps w:val="0"/>
          <w:sz w:val="24"/>
        </w:rPr>
        <w:fldChar w:fldCharType="end"/>
      </w:r>
      <w:r>
        <w:rPr>
          <w:smallCaps w:val="0"/>
          <w:sz w:val="24"/>
        </w:rPr>
        <w:fldChar w:fldCharType="end"/>
      </w:r>
    </w:p>
    <w:p>
      <w:pPr>
        <w:jc w:val="center"/>
        <w:rPr>
          <w:b/>
          <w:sz w:val="28"/>
        </w:rPr>
      </w:pPr>
      <w:r>
        <w:fldChar w:fldCharType="end"/>
      </w:r>
    </w:p>
    <w:p>
      <w:pPr>
        <w:pStyle w:val="14"/>
      </w:pPr>
    </w:p>
    <w:bookmarkEnd w:id="1"/>
    <w:bookmarkEnd w:id="2"/>
    <w:p>
      <w:pPr>
        <w:pStyle w:val="2"/>
        <w:jc w:val="both"/>
        <w:sectPr>
          <w:pgSz w:w="12240" w:h="15840"/>
          <w:pgMar w:top="1440" w:right="1440" w:bottom="1440" w:left="1440" w:header="720" w:footer="720" w:gutter="0"/>
          <w:pgNumType w:fmt="lowerRoman" w:start="1"/>
          <w:cols w:space="720" w:num="1"/>
        </w:sectPr>
      </w:pPr>
      <w:bookmarkStart w:id="3" w:name="_Toc401518155"/>
      <w:bookmarkStart w:id="4" w:name="_Toc401518317"/>
      <w:bookmarkStart w:id="5" w:name="_Toc401518392"/>
      <w:bookmarkStart w:id="6" w:name="_Toc401518447"/>
      <w:bookmarkStart w:id="7" w:name="_Toc401520112"/>
    </w:p>
    <w:p>
      <w:pPr>
        <w:pStyle w:val="2"/>
      </w:pPr>
      <w:r>
        <w:t xml:space="preserve">1. </w:t>
      </w:r>
      <w:bookmarkEnd w:id="3"/>
      <w:bookmarkEnd w:id="4"/>
      <w:bookmarkEnd w:id="5"/>
      <w:bookmarkEnd w:id="6"/>
      <w:r>
        <w:t>Introduction</w:t>
      </w:r>
      <w:bookmarkEnd w:id="7"/>
    </w:p>
    <w:p>
      <w:r>
        <w:t>This document elaborates on the requirements given for the project report in the original assignment. The formatting guidelines given here are quite specific. These specifications, and this document as an example of them, are meant to provide guidance. The structure guidance provided here is meant to clarify but not change the guidelines given in the project description.</w:t>
      </w:r>
    </w:p>
    <w:p>
      <w:r>
        <w:t xml:space="preserve">Your report should begin with an introduction </w:t>
      </w:r>
      <w:r>
        <w:rPr>
          <w:b/>
        </w:rPr>
        <w:t>briefly</w:t>
      </w:r>
      <w:r>
        <w:t xml:space="preserve"> describing the project to give the reader a proper background. Please do not quote large parts of the project description. In addition, the introduction should provide a preview and organization of the remainder of your report. </w:t>
      </w:r>
    </w:p>
    <w:p/>
    <w:p>
      <w:pPr>
        <w:pStyle w:val="2"/>
      </w:pPr>
      <w:bookmarkStart w:id="8" w:name="_Toc401520113"/>
      <w:r>
        <w:t xml:space="preserve">2. </w:t>
      </w:r>
      <w:bookmarkEnd w:id="8"/>
      <w:r>
        <w:rPr>
          <w:lang w:val="en-US"/>
        </w:rPr>
        <w:t>Conceptual Database Design</w:t>
      </w:r>
    </w:p>
    <w:p>
      <w:pPr>
        <w:pStyle w:val="3"/>
        <w:ind w:firstLine="720" w:firstLineChars="0"/>
        <w:rPr>
          <w:b w:val="0"/>
          <w:bCs/>
          <w:i w:val="0"/>
          <w:iCs w:val="0"/>
          <w:lang w:val="en-US"/>
        </w:rPr>
      </w:pPr>
      <w:bookmarkStart w:id="9" w:name="_Toc401517717"/>
      <w:bookmarkStart w:id="10" w:name="_Toc401517875"/>
      <w:bookmarkStart w:id="11" w:name="_Toc401518156"/>
      <w:bookmarkStart w:id="12" w:name="_Toc401518318"/>
      <w:bookmarkStart w:id="13" w:name="_Toc401518393"/>
      <w:bookmarkStart w:id="14" w:name="_Toc401518448"/>
      <w:bookmarkStart w:id="15" w:name="_Toc401520114"/>
      <w:r>
        <w:rPr>
          <w:b w:val="0"/>
          <w:bCs/>
          <w:i w:val="0"/>
          <w:iCs w:val="0"/>
          <w:lang w:val="en-US"/>
        </w:rPr>
        <w:t>&lt;Insert a short introduction to this section here...&gt;.</w:t>
      </w:r>
    </w:p>
    <w:p>
      <w:pPr>
        <w:pStyle w:val="3"/>
        <w:rPr>
          <w:lang w:val="en-US"/>
        </w:rPr>
      </w:pPr>
      <w:r>
        <w:t xml:space="preserve">2.1. </w:t>
      </w:r>
      <w:bookmarkEnd w:id="9"/>
      <w:bookmarkEnd w:id="10"/>
      <w:bookmarkEnd w:id="11"/>
      <w:bookmarkEnd w:id="12"/>
      <w:bookmarkEnd w:id="13"/>
      <w:bookmarkEnd w:id="14"/>
      <w:bookmarkEnd w:id="15"/>
      <w:r>
        <w:rPr>
          <w:lang w:val="en-US"/>
        </w:rPr>
        <w:t>Requirement Analysis</w:t>
      </w:r>
    </w:p>
    <w:p>
      <w:pPr>
        <w:ind w:left="0" w:leftChars="0" w:firstLine="0" w:firstLineChars="0"/>
        <w:rPr>
          <w:b w:val="0"/>
          <w:bCs w:val="0"/>
          <w:i w:val="0"/>
          <w:iCs w:val="0"/>
          <w:lang w:val="en-US"/>
        </w:rPr>
      </w:pPr>
      <w:r>
        <w:rPr>
          <w:b/>
          <w:bCs/>
          <w:i/>
          <w:iCs/>
          <w:lang w:val="en-US"/>
        </w:rPr>
        <w:t xml:space="preserve">Sale Item - </w:t>
      </w:r>
      <w:r>
        <w:rPr>
          <w:b w:val="0"/>
          <w:bCs w:val="0"/>
          <w:i w:val="0"/>
          <w:iCs w:val="0"/>
          <w:lang w:val="en-US"/>
        </w:rPr>
        <w:t>Items sold in the League of Legends (LoL) store must be usable in the LoL game environment or provide enhancements to the LoL gaming experience. Before an item can be uploaded onto the LoL database and store, the supplier must include basic information about their product and customize how they want to sell their product. Both requirements will be described fully in this section.</w:t>
      </w:r>
    </w:p>
    <w:p>
      <w:pPr>
        <w:ind w:left="0" w:leftChars="0" w:firstLine="0" w:firstLineChars="0"/>
        <w:rPr>
          <w:rFonts w:hint="default"/>
          <w:b w:val="0"/>
          <w:bCs w:val="0"/>
          <w:i w:val="0"/>
          <w:iCs w:val="0"/>
          <w:lang w:val="en-US"/>
        </w:rPr>
      </w:pPr>
      <w:r>
        <w:rPr>
          <w:b w:val="0"/>
          <w:bCs w:val="0"/>
          <w:i w:val="0"/>
          <w:iCs w:val="0"/>
          <w:lang w:val="en-US"/>
        </w:rPr>
        <w:t>A valid LoL item must be either a physical object that incorporates LoL gaming themes, or compatible with the LoL gaming engine, and is usable either in a LoL user</w:t>
      </w:r>
      <w:r>
        <w:rPr>
          <w:rFonts w:hint="default"/>
          <w:b w:val="0"/>
          <w:bCs w:val="0"/>
          <w:i w:val="0"/>
          <w:iCs w:val="0"/>
          <w:lang w:val="en-US"/>
        </w:rPr>
        <w:t>’s profile and account or in at least one of the four LoL’s gaming modes, S</w:t>
      </w:r>
      <w:r>
        <w:rPr>
          <w:b w:val="0"/>
          <w:bCs w:val="0"/>
          <w:i w:val="0"/>
          <w:iCs w:val="0"/>
          <w:lang w:val="en-US"/>
        </w:rPr>
        <w:t>ummoner</w:t>
      </w:r>
      <w:r>
        <w:rPr>
          <w:rFonts w:hint="default"/>
          <w:b w:val="0"/>
          <w:bCs w:val="0"/>
          <w:i w:val="0"/>
          <w:iCs w:val="0"/>
          <w:lang w:val="en-US"/>
        </w:rPr>
        <w:t xml:space="preserve">’s Rift, the Twisted Treeline, Howling Abyss, or the Crystal Star. All items need not be endorsed by the LoL community. Both types of items may be made by third-properties manufactures and unendorsed by the LoL community. </w:t>
      </w:r>
    </w:p>
    <w:p>
      <w:pPr>
        <w:ind w:left="0" w:leftChars="0" w:firstLine="0" w:firstLineChars="0"/>
        <w:rPr>
          <w:rFonts w:hint="default"/>
          <w:b w:val="0"/>
          <w:bCs w:val="0"/>
          <w:i w:val="0"/>
          <w:iCs w:val="0"/>
          <w:lang w:val="en-US"/>
        </w:rPr>
      </w:pPr>
      <w:r>
        <w:rPr>
          <w:rFonts w:hint="default"/>
          <w:b w:val="0"/>
          <w:bCs w:val="0"/>
          <w:i w:val="0"/>
          <w:iCs w:val="0"/>
          <w:lang w:val="en-US"/>
        </w:rPr>
        <w:t>When selling an item on the LoL store, we ask the suppliers to provide rudimentary descriptions of their product and other information. All items must list the name of the product and supplier. A source may be a company, individual or an LoL affiliated organization. The supplier needs to provide a short description and location of shipment. The type of item must be either listed as physical or virtual. When the item has been validated by the LoL store, it will be automatically assigned a unique identifier.</w:t>
      </w:r>
    </w:p>
    <w:p>
      <w:pPr>
        <w:ind w:left="0" w:leftChars="0" w:firstLine="0" w:firstLineChars="0"/>
        <w:rPr>
          <w:rFonts w:hint="default"/>
          <w:b w:val="0"/>
          <w:bCs w:val="0"/>
          <w:i w:val="0"/>
          <w:iCs w:val="0"/>
          <w:lang w:val="en-US"/>
        </w:rPr>
      </w:pPr>
      <w:r>
        <w:rPr>
          <w:rFonts w:hint="default"/>
          <w:b w:val="0"/>
          <w:bCs w:val="0"/>
          <w:i w:val="0"/>
          <w:iCs w:val="0"/>
          <w:lang w:val="en-US"/>
        </w:rPr>
        <w:t>The seller must also specify to sell the item by listed price or by auction. If by listed price, the static price in dollars and the amount of stock available should be associated with the item. If their is no more stock for an item, it will be removed from the LoL store. If by auction, the seller must provide the reserve price, hidden from LoL customers, and the start and end date of the auction. LoL customer may bid on auctioned items between the start and end dates. Otherwise those items will not be visible on the LoL store. In addition the LoL store will automatically cancel auctions that pass their end dates if the highest bid price is lower than the reserve price. All auctioned items must be sold individually.</w:t>
      </w:r>
    </w:p>
    <w:p>
      <w:pPr>
        <w:ind w:left="0" w:leftChars="0" w:firstLine="0" w:firstLineChars="0"/>
        <w:rPr>
          <w:rFonts w:hint="default"/>
          <w:b w:val="0"/>
          <w:bCs w:val="0"/>
          <w:i w:val="0"/>
          <w:iCs w:val="0"/>
          <w:lang w:val="en-US"/>
        </w:rPr>
      </w:pPr>
      <w:r>
        <w:rPr>
          <w:rFonts w:hint="default"/>
          <w:b w:val="0"/>
          <w:bCs w:val="0"/>
          <w:i w:val="0"/>
          <w:iCs w:val="0"/>
          <w:lang w:val="en-US"/>
        </w:rPr>
        <w:t>An example of the required information needed from the supplier for items sold by listed price and auction is provided below.</w:t>
      </w:r>
    </w:p>
    <w:p>
      <w:pPr>
        <w:spacing w:line="240" w:lineRule="auto"/>
        <w:ind w:left="0" w:leftChars="0" w:firstLine="0" w:firstLineChars="0"/>
        <w:jc w:val="center"/>
        <w:rPr>
          <w:rFonts w:hint="default"/>
          <w:b/>
          <w:bCs/>
          <w:i w:val="0"/>
          <w:iCs w:val="0"/>
          <w:lang w:val="en-US"/>
        </w:rPr>
      </w:pPr>
      <w:r>
        <w:rPr>
          <w:rFonts w:hint="default"/>
          <w:b/>
          <w:bCs/>
          <w:i w:val="0"/>
          <w:iCs w:val="0"/>
          <w:lang w:val="en-US"/>
        </w:rPr>
        <w:t>Table 1 - Required Information for Items with Listed Prices</w:t>
      </w:r>
    </w:p>
    <w:tbl>
      <w:tblPr>
        <w:tblStyle w:val="28"/>
        <w:tblpPr w:leftFromText="180" w:rightFromText="180" w:vertAnchor="text" w:horzAnchor="page" w:tblpXSpec="center" w:tblpY="522"/>
        <w:tblOverlap w:val="never"/>
        <w:tblW w:w="106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3"/>
        <w:gridCol w:w="1523"/>
        <w:gridCol w:w="1523"/>
        <w:gridCol w:w="1522"/>
        <w:gridCol w:w="1523"/>
        <w:gridCol w:w="1523"/>
        <w:gridCol w:w="15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3" w:hRule="atLeast"/>
          <w:jc w:val="center"/>
        </w:trPr>
        <w:tc>
          <w:tcPr>
            <w:tcW w:w="1523" w:type="dxa"/>
            <w:vAlign w:val="top"/>
          </w:tcPr>
          <w:p>
            <w:pPr>
              <w:widowControl w:val="0"/>
              <w:spacing w:line="240" w:lineRule="auto"/>
              <w:ind w:left="0" w:leftChars="0" w:firstLine="0" w:firstLineChars="0"/>
              <w:jc w:val="center"/>
              <w:rPr>
                <w:rFonts w:hint="default"/>
                <w:b/>
                <w:bCs/>
                <w:i w:val="0"/>
                <w:iCs w:val="0"/>
                <w:lang w:val="en-US"/>
              </w:rPr>
            </w:pPr>
            <w:r>
              <w:rPr>
                <w:rFonts w:hint="default"/>
                <w:b/>
                <w:bCs/>
                <w:i w:val="0"/>
                <w:iCs w:val="0"/>
                <w:lang w:val="en-US"/>
              </w:rPr>
              <w:t>Item Name</w:t>
            </w:r>
          </w:p>
        </w:tc>
        <w:tc>
          <w:tcPr>
            <w:tcW w:w="1523" w:type="dxa"/>
            <w:vAlign w:val="top"/>
          </w:tcPr>
          <w:p>
            <w:pPr>
              <w:widowControl w:val="0"/>
              <w:spacing w:line="240" w:lineRule="auto"/>
              <w:ind w:left="0" w:leftChars="0" w:firstLine="0" w:firstLineChars="0"/>
              <w:jc w:val="center"/>
              <w:rPr>
                <w:rFonts w:hint="default"/>
                <w:b/>
                <w:bCs/>
                <w:i w:val="0"/>
                <w:iCs w:val="0"/>
                <w:lang w:val="en-US"/>
              </w:rPr>
            </w:pPr>
            <w:r>
              <w:rPr>
                <w:rFonts w:hint="default"/>
                <w:b/>
                <w:bCs/>
                <w:i w:val="0"/>
                <w:iCs w:val="0"/>
                <w:lang w:val="en-US"/>
              </w:rPr>
              <w:t>Supplier name</w:t>
            </w:r>
          </w:p>
        </w:tc>
        <w:tc>
          <w:tcPr>
            <w:tcW w:w="1523" w:type="dxa"/>
            <w:vAlign w:val="top"/>
          </w:tcPr>
          <w:p>
            <w:pPr>
              <w:widowControl w:val="0"/>
              <w:spacing w:line="240" w:lineRule="auto"/>
              <w:ind w:left="0" w:leftChars="0" w:firstLine="0" w:firstLineChars="0"/>
              <w:jc w:val="center"/>
              <w:rPr>
                <w:rFonts w:hint="default"/>
                <w:b/>
                <w:bCs/>
                <w:i w:val="0"/>
                <w:iCs w:val="0"/>
                <w:lang w:val="en-US"/>
              </w:rPr>
            </w:pPr>
            <w:r>
              <w:rPr>
                <w:rFonts w:hint="default"/>
                <w:b/>
                <w:bCs/>
                <w:i w:val="0"/>
                <w:iCs w:val="0"/>
                <w:lang w:val="en-US"/>
              </w:rPr>
              <w:t>Supplier’s Location</w:t>
            </w:r>
          </w:p>
        </w:tc>
        <w:tc>
          <w:tcPr>
            <w:tcW w:w="1522" w:type="dxa"/>
            <w:vAlign w:val="top"/>
          </w:tcPr>
          <w:p>
            <w:pPr>
              <w:widowControl w:val="0"/>
              <w:spacing w:line="240" w:lineRule="auto"/>
              <w:ind w:left="0" w:leftChars="0" w:firstLine="0" w:firstLineChars="0"/>
              <w:jc w:val="center"/>
              <w:rPr>
                <w:rFonts w:hint="default"/>
                <w:b/>
                <w:bCs/>
                <w:i w:val="0"/>
                <w:iCs w:val="0"/>
                <w:lang w:val="en-US"/>
              </w:rPr>
            </w:pPr>
            <w:r>
              <w:rPr>
                <w:rFonts w:hint="default"/>
                <w:b/>
                <w:bCs/>
                <w:i w:val="0"/>
                <w:iCs w:val="0"/>
                <w:lang w:val="en-US"/>
              </w:rPr>
              <w:t>Descript.</w:t>
            </w:r>
          </w:p>
        </w:tc>
        <w:tc>
          <w:tcPr>
            <w:tcW w:w="1523" w:type="dxa"/>
            <w:vAlign w:val="top"/>
          </w:tcPr>
          <w:p>
            <w:pPr>
              <w:widowControl w:val="0"/>
              <w:spacing w:line="240" w:lineRule="auto"/>
              <w:ind w:left="0" w:leftChars="0" w:firstLine="0" w:firstLineChars="0"/>
              <w:jc w:val="center"/>
              <w:rPr>
                <w:rFonts w:hint="default"/>
                <w:b/>
                <w:bCs/>
                <w:i w:val="0"/>
                <w:iCs w:val="0"/>
                <w:lang w:val="en-US"/>
              </w:rPr>
            </w:pPr>
            <w:r>
              <w:rPr>
                <w:rFonts w:hint="default"/>
                <w:b/>
                <w:bCs/>
                <w:i w:val="0"/>
                <w:iCs w:val="0"/>
                <w:lang w:val="en-US"/>
              </w:rPr>
              <w:t>Type</w:t>
            </w:r>
          </w:p>
        </w:tc>
        <w:tc>
          <w:tcPr>
            <w:tcW w:w="1523" w:type="dxa"/>
            <w:vAlign w:val="top"/>
          </w:tcPr>
          <w:p>
            <w:pPr>
              <w:widowControl w:val="0"/>
              <w:spacing w:line="240" w:lineRule="auto"/>
              <w:ind w:left="0" w:leftChars="0" w:firstLine="0" w:firstLineChars="0"/>
              <w:jc w:val="center"/>
              <w:rPr>
                <w:rFonts w:hint="default"/>
                <w:b/>
                <w:bCs/>
                <w:i w:val="0"/>
                <w:iCs w:val="0"/>
                <w:lang w:val="en-US"/>
              </w:rPr>
            </w:pPr>
            <w:r>
              <w:rPr>
                <w:rFonts w:hint="default"/>
                <w:b/>
                <w:bCs/>
                <w:i w:val="0"/>
                <w:iCs w:val="0"/>
                <w:lang w:val="en-US"/>
              </w:rPr>
              <w:t>Price ($)</w:t>
            </w:r>
          </w:p>
        </w:tc>
        <w:tc>
          <w:tcPr>
            <w:tcW w:w="1523" w:type="dxa"/>
            <w:vAlign w:val="top"/>
          </w:tcPr>
          <w:p>
            <w:pPr>
              <w:widowControl w:val="0"/>
              <w:spacing w:line="240" w:lineRule="auto"/>
              <w:ind w:left="0" w:leftChars="0" w:firstLine="0" w:firstLineChars="0"/>
              <w:jc w:val="center"/>
              <w:rPr>
                <w:rFonts w:hint="default"/>
                <w:b/>
                <w:bCs/>
                <w:i w:val="0"/>
                <w:iCs w:val="0"/>
                <w:lang w:val="en-US"/>
              </w:rPr>
            </w:pPr>
            <w:r>
              <w:rPr>
                <w:rFonts w:hint="default"/>
                <w:b/>
                <w:bCs/>
                <w:i w:val="0"/>
                <w:iCs w:val="0"/>
                <w:lang w:val="en-US"/>
              </w:rPr>
              <w:t>Stock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jc w:val="center"/>
        </w:trPr>
        <w:tc>
          <w:tcPr>
            <w:tcW w:w="1523" w:type="dxa"/>
            <w:vAlign w:val="top"/>
          </w:tcPr>
          <w:p>
            <w:pPr>
              <w:widowControl w:val="0"/>
              <w:spacing w:line="240" w:lineRule="auto"/>
              <w:ind w:left="0" w:leftChars="0" w:firstLine="0" w:firstLineChars="0"/>
              <w:jc w:val="center"/>
              <w:rPr>
                <w:rFonts w:hint="default"/>
                <w:b w:val="0"/>
                <w:bCs w:val="0"/>
                <w:i w:val="0"/>
                <w:iCs w:val="0"/>
                <w:lang w:val="en-US"/>
              </w:rPr>
            </w:pPr>
            <w:r>
              <w:rPr>
                <w:rFonts w:hint="default"/>
                <w:b w:val="0"/>
                <w:bCs w:val="0"/>
                <w:i w:val="0"/>
                <w:iCs w:val="0"/>
                <w:lang w:val="en-US"/>
              </w:rPr>
              <w:t>Big Sword</w:t>
            </w:r>
          </w:p>
        </w:tc>
        <w:tc>
          <w:tcPr>
            <w:tcW w:w="1523" w:type="dxa"/>
            <w:vAlign w:val="top"/>
          </w:tcPr>
          <w:p>
            <w:pPr>
              <w:widowControl w:val="0"/>
              <w:spacing w:line="240" w:lineRule="auto"/>
              <w:ind w:left="0" w:leftChars="0" w:firstLine="0" w:firstLineChars="0"/>
              <w:jc w:val="center"/>
              <w:rPr>
                <w:rFonts w:hint="default"/>
                <w:b w:val="0"/>
                <w:bCs w:val="0"/>
                <w:i w:val="0"/>
                <w:iCs w:val="0"/>
                <w:lang w:val="en-US"/>
              </w:rPr>
            </w:pPr>
            <w:r>
              <w:rPr>
                <w:rFonts w:hint="default"/>
                <w:b w:val="0"/>
                <w:bCs w:val="0"/>
                <w:i w:val="0"/>
                <w:iCs w:val="0"/>
                <w:lang w:val="en-US"/>
              </w:rPr>
              <w:t>Grapefruit</w:t>
            </w:r>
          </w:p>
        </w:tc>
        <w:tc>
          <w:tcPr>
            <w:tcW w:w="1523" w:type="dxa"/>
            <w:vAlign w:val="top"/>
          </w:tcPr>
          <w:p>
            <w:pPr>
              <w:widowControl w:val="0"/>
              <w:spacing w:line="240" w:lineRule="auto"/>
              <w:ind w:left="0" w:leftChars="0" w:firstLine="0" w:firstLineChars="0"/>
              <w:jc w:val="center"/>
              <w:rPr>
                <w:rFonts w:hint="default"/>
                <w:b w:val="0"/>
                <w:bCs w:val="0"/>
                <w:i w:val="0"/>
                <w:iCs w:val="0"/>
                <w:lang w:val="en-US"/>
              </w:rPr>
            </w:pPr>
            <w:r>
              <w:rPr>
                <w:rFonts w:hint="default"/>
                <w:b w:val="0"/>
                <w:bCs w:val="0"/>
                <w:i w:val="0"/>
                <w:iCs w:val="0"/>
                <w:lang w:val="en-US"/>
              </w:rPr>
              <w:t>NYC, USA</w:t>
            </w:r>
          </w:p>
        </w:tc>
        <w:tc>
          <w:tcPr>
            <w:tcW w:w="1522" w:type="dxa"/>
            <w:vAlign w:val="top"/>
          </w:tcPr>
          <w:p>
            <w:pPr>
              <w:widowControl w:val="0"/>
              <w:spacing w:line="240" w:lineRule="auto"/>
              <w:ind w:left="0" w:leftChars="0" w:firstLine="0" w:firstLineChars="0"/>
              <w:jc w:val="center"/>
              <w:rPr>
                <w:rFonts w:hint="default"/>
                <w:b w:val="0"/>
                <w:bCs w:val="0"/>
                <w:i w:val="0"/>
                <w:iCs w:val="0"/>
                <w:lang w:val="en-US"/>
              </w:rPr>
            </w:pPr>
            <w:r>
              <w:rPr>
                <w:rFonts w:hint="default"/>
                <w:b w:val="0"/>
                <w:bCs w:val="0"/>
                <w:i w:val="0"/>
                <w:iCs w:val="0"/>
                <w:lang w:val="en-US"/>
              </w:rPr>
              <w:t>Very Useful</w:t>
            </w:r>
          </w:p>
        </w:tc>
        <w:tc>
          <w:tcPr>
            <w:tcW w:w="1523" w:type="dxa"/>
            <w:vAlign w:val="top"/>
          </w:tcPr>
          <w:p>
            <w:pPr>
              <w:widowControl w:val="0"/>
              <w:spacing w:line="240" w:lineRule="auto"/>
              <w:ind w:left="0" w:leftChars="0" w:firstLine="0" w:firstLineChars="0"/>
              <w:jc w:val="center"/>
              <w:rPr>
                <w:rFonts w:hint="default"/>
                <w:b w:val="0"/>
                <w:bCs w:val="0"/>
                <w:i w:val="0"/>
                <w:iCs w:val="0"/>
                <w:lang w:val="en-US"/>
              </w:rPr>
            </w:pPr>
            <w:r>
              <w:rPr>
                <w:rFonts w:hint="default"/>
                <w:b w:val="0"/>
                <w:bCs w:val="0"/>
                <w:i w:val="0"/>
                <w:iCs w:val="0"/>
                <w:lang w:val="en-US"/>
              </w:rPr>
              <w:t>Virtual</w:t>
            </w:r>
          </w:p>
        </w:tc>
        <w:tc>
          <w:tcPr>
            <w:tcW w:w="1523" w:type="dxa"/>
            <w:vAlign w:val="top"/>
          </w:tcPr>
          <w:p>
            <w:pPr>
              <w:widowControl w:val="0"/>
              <w:spacing w:line="240" w:lineRule="auto"/>
              <w:ind w:left="0" w:leftChars="0" w:firstLine="0" w:firstLineChars="0"/>
              <w:jc w:val="center"/>
              <w:rPr>
                <w:rFonts w:hint="default"/>
                <w:b w:val="0"/>
                <w:bCs w:val="0"/>
                <w:i w:val="0"/>
                <w:iCs w:val="0"/>
                <w:lang w:val="en-US"/>
              </w:rPr>
            </w:pPr>
            <w:r>
              <w:rPr>
                <w:rFonts w:hint="default"/>
                <w:b w:val="0"/>
                <w:bCs w:val="0"/>
                <w:i w:val="0"/>
                <w:iCs w:val="0"/>
                <w:lang w:val="en-US"/>
              </w:rPr>
              <w:t>9.99</w:t>
            </w:r>
          </w:p>
        </w:tc>
        <w:tc>
          <w:tcPr>
            <w:tcW w:w="1523" w:type="dxa"/>
            <w:vAlign w:val="top"/>
          </w:tcPr>
          <w:p>
            <w:pPr>
              <w:widowControl w:val="0"/>
              <w:spacing w:line="240" w:lineRule="auto"/>
              <w:ind w:left="0" w:leftChars="0" w:firstLine="0" w:firstLineChars="0"/>
              <w:jc w:val="center"/>
              <w:rPr>
                <w:rFonts w:hint="default"/>
                <w:b w:val="0"/>
                <w:bCs w:val="0"/>
                <w:i w:val="0"/>
                <w:iCs w:val="0"/>
                <w:lang w:val="en-US"/>
              </w:rPr>
            </w:pPr>
            <w:r>
              <w:rPr>
                <w:rFonts w:hint="default"/>
                <w:b w:val="0"/>
                <w:bCs w:val="0"/>
                <w:i w:val="0"/>
                <w:iCs w:val="0"/>
                <w:lang w:val="en-US"/>
              </w:rPr>
              <w:t>7</w:t>
            </w:r>
          </w:p>
        </w:tc>
      </w:tr>
    </w:tbl>
    <w:p>
      <w:pPr>
        <w:spacing w:line="240" w:lineRule="auto"/>
        <w:ind w:left="0" w:leftChars="0" w:firstLine="0" w:firstLineChars="0"/>
        <w:jc w:val="both"/>
        <w:rPr>
          <w:rFonts w:hint="default"/>
          <w:b/>
          <w:bCs/>
          <w:i w:val="0"/>
          <w:iCs w:val="0"/>
          <w:lang w:val="en-US"/>
        </w:rPr>
      </w:pPr>
    </w:p>
    <w:p>
      <w:pPr>
        <w:spacing w:line="240" w:lineRule="auto"/>
        <w:ind w:left="0" w:leftChars="0" w:firstLine="0" w:firstLineChars="0"/>
        <w:jc w:val="center"/>
        <w:rPr>
          <w:rFonts w:hint="default"/>
          <w:b/>
          <w:bCs/>
          <w:i w:val="0"/>
          <w:iCs w:val="0"/>
          <w:lang w:val="en-US"/>
        </w:rPr>
      </w:pPr>
    </w:p>
    <w:p>
      <w:pPr>
        <w:spacing w:line="240" w:lineRule="auto"/>
        <w:ind w:left="0" w:leftChars="0" w:firstLine="0" w:firstLineChars="0"/>
        <w:jc w:val="center"/>
        <w:rPr>
          <w:rFonts w:hint="default"/>
          <w:b/>
          <w:bCs/>
          <w:i w:val="0"/>
          <w:iCs w:val="0"/>
          <w:lang w:val="en-US"/>
        </w:rPr>
      </w:pPr>
      <w:r>
        <w:rPr>
          <w:rFonts w:hint="default"/>
          <w:b/>
          <w:bCs/>
          <w:i w:val="0"/>
          <w:iCs w:val="0"/>
          <w:lang w:val="en-US"/>
        </w:rPr>
        <w:t>Table 2 - Required Information for Items Sold by Auction</w:t>
      </w:r>
    </w:p>
    <w:p>
      <w:pPr>
        <w:spacing w:line="240" w:lineRule="auto"/>
        <w:ind w:left="0" w:leftChars="0" w:firstLine="0" w:firstLineChars="0"/>
        <w:jc w:val="center"/>
        <w:rPr>
          <w:rFonts w:hint="default"/>
          <w:b/>
          <w:bCs/>
          <w:i w:val="0"/>
          <w:iCs w:val="0"/>
          <w:lang w:val="en-US"/>
        </w:rPr>
      </w:pPr>
    </w:p>
    <w:tbl>
      <w:tblPr>
        <w:tblStyle w:val="28"/>
        <w:tblW w:w="108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1356"/>
        <w:gridCol w:w="1353"/>
        <w:gridCol w:w="1355"/>
        <w:gridCol w:w="1355"/>
        <w:gridCol w:w="1357"/>
        <w:gridCol w:w="1354"/>
        <w:gridCol w:w="13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jc w:val="center"/>
        </w:trPr>
        <w:tc>
          <w:tcPr>
            <w:tcW w:w="1353" w:type="dxa"/>
            <w:vAlign w:val="top"/>
          </w:tcPr>
          <w:p>
            <w:pPr>
              <w:widowControl w:val="0"/>
              <w:spacing w:line="240" w:lineRule="auto"/>
              <w:ind w:left="0" w:leftChars="0" w:firstLine="0" w:firstLineChars="0"/>
              <w:jc w:val="center"/>
              <w:rPr>
                <w:rFonts w:hint="default"/>
                <w:b/>
                <w:bCs/>
                <w:i w:val="0"/>
                <w:iCs w:val="0"/>
                <w:lang w:val="en-US"/>
              </w:rPr>
            </w:pPr>
            <w:r>
              <w:rPr>
                <w:rFonts w:hint="default"/>
                <w:b/>
                <w:bCs/>
                <w:i w:val="0"/>
                <w:iCs w:val="0"/>
                <w:lang w:val="en-US"/>
              </w:rPr>
              <w:t>Item Name</w:t>
            </w:r>
          </w:p>
        </w:tc>
        <w:tc>
          <w:tcPr>
            <w:tcW w:w="1356" w:type="dxa"/>
            <w:vAlign w:val="top"/>
          </w:tcPr>
          <w:p>
            <w:pPr>
              <w:widowControl w:val="0"/>
              <w:spacing w:line="240" w:lineRule="auto"/>
              <w:ind w:left="0" w:leftChars="0" w:firstLine="0" w:firstLineChars="0"/>
              <w:jc w:val="center"/>
              <w:rPr>
                <w:rFonts w:hint="default"/>
                <w:b/>
                <w:bCs/>
                <w:i w:val="0"/>
                <w:iCs w:val="0"/>
                <w:lang w:val="en-US"/>
              </w:rPr>
            </w:pPr>
            <w:r>
              <w:rPr>
                <w:rFonts w:hint="default"/>
                <w:b/>
                <w:bCs/>
                <w:i w:val="0"/>
                <w:iCs w:val="0"/>
                <w:lang w:val="en-US"/>
              </w:rPr>
              <w:t>Supplier Name</w:t>
            </w:r>
          </w:p>
        </w:tc>
        <w:tc>
          <w:tcPr>
            <w:tcW w:w="1353" w:type="dxa"/>
            <w:vAlign w:val="top"/>
          </w:tcPr>
          <w:p>
            <w:pPr>
              <w:widowControl w:val="0"/>
              <w:spacing w:line="240" w:lineRule="auto"/>
              <w:ind w:left="0" w:leftChars="0" w:firstLine="0" w:firstLineChars="0"/>
              <w:jc w:val="center"/>
              <w:rPr>
                <w:rFonts w:hint="default"/>
                <w:b/>
                <w:bCs/>
                <w:i w:val="0"/>
                <w:iCs w:val="0"/>
                <w:lang w:val="en-US"/>
              </w:rPr>
            </w:pPr>
            <w:r>
              <w:rPr>
                <w:rFonts w:hint="default"/>
                <w:b/>
                <w:bCs/>
                <w:i w:val="0"/>
                <w:iCs w:val="0"/>
                <w:lang w:val="en-US"/>
              </w:rPr>
              <w:t>Supplier’s Location</w:t>
            </w:r>
          </w:p>
        </w:tc>
        <w:tc>
          <w:tcPr>
            <w:tcW w:w="1355" w:type="dxa"/>
            <w:vAlign w:val="top"/>
          </w:tcPr>
          <w:p>
            <w:pPr>
              <w:widowControl w:val="0"/>
              <w:spacing w:line="240" w:lineRule="auto"/>
              <w:ind w:left="0" w:leftChars="0" w:firstLine="0" w:firstLineChars="0"/>
              <w:jc w:val="center"/>
              <w:rPr>
                <w:rFonts w:hint="default"/>
                <w:b/>
                <w:bCs/>
                <w:i w:val="0"/>
                <w:iCs w:val="0"/>
                <w:lang w:val="en-US"/>
              </w:rPr>
            </w:pPr>
            <w:r>
              <w:rPr>
                <w:rFonts w:hint="default"/>
                <w:b/>
                <w:bCs/>
                <w:i w:val="0"/>
                <w:iCs w:val="0"/>
                <w:lang w:val="en-US"/>
              </w:rPr>
              <w:t>Descript.</w:t>
            </w:r>
          </w:p>
        </w:tc>
        <w:tc>
          <w:tcPr>
            <w:tcW w:w="1355" w:type="dxa"/>
            <w:vAlign w:val="top"/>
          </w:tcPr>
          <w:p>
            <w:pPr>
              <w:widowControl w:val="0"/>
              <w:spacing w:line="240" w:lineRule="auto"/>
              <w:ind w:left="0" w:leftChars="0" w:firstLine="0" w:firstLineChars="0"/>
              <w:jc w:val="center"/>
              <w:rPr>
                <w:rFonts w:hint="default"/>
                <w:b/>
                <w:bCs/>
                <w:i w:val="0"/>
                <w:iCs w:val="0"/>
                <w:lang w:val="en-US"/>
              </w:rPr>
            </w:pPr>
            <w:r>
              <w:rPr>
                <w:rFonts w:hint="default"/>
                <w:b/>
                <w:bCs/>
                <w:i w:val="0"/>
                <w:iCs w:val="0"/>
                <w:lang w:val="en-US"/>
              </w:rPr>
              <w:t>Type</w:t>
            </w:r>
          </w:p>
        </w:tc>
        <w:tc>
          <w:tcPr>
            <w:tcW w:w="1357" w:type="dxa"/>
            <w:vAlign w:val="top"/>
          </w:tcPr>
          <w:p>
            <w:pPr>
              <w:widowControl w:val="0"/>
              <w:spacing w:line="240" w:lineRule="auto"/>
              <w:ind w:left="0" w:leftChars="0" w:firstLine="0" w:firstLineChars="0"/>
              <w:jc w:val="center"/>
              <w:rPr>
                <w:rFonts w:hint="default"/>
                <w:b/>
                <w:bCs/>
                <w:i w:val="0"/>
                <w:iCs w:val="0"/>
                <w:lang w:val="en-US"/>
              </w:rPr>
            </w:pPr>
            <w:r>
              <w:rPr>
                <w:rFonts w:hint="default"/>
                <w:b/>
                <w:bCs/>
                <w:i w:val="0"/>
                <w:iCs w:val="0"/>
                <w:lang w:val="en-US"/>
              </w:rPr>
              <w:t>Reserve Price ($)</w:t>
            </w:r>
          </w:p>
        </w:tc>
        <w:tc>
          <w:tcPr>
            <w:tcW w:w="1354" w:type="dxa"/>
            <w:vAlign w:val="top"/>
          </w:tcPr>
          <w:p>
            <w:pPr>
              <w:widowControl w:val="0"/>
              <w:spacing w:line="240" w:lineRule="auto"/>
              <w:ind w:left="0" w:leftChars="0" w:firstLine="0" w:firstLineChars="0"/>
              <w:jc w:val="center"/>
              <w:rPr>
                <w:rFonts w:hint="default"/>
                <w:b/>
                <w:bCs/>
                <w:i w:val="0"/>
                <w:iCs w:val="0"/>
                <w:lang w:val="en-US"/>
              </w:rPr>
            </w:pPr>
            <w:r>
              <w:rPr>
                <w:rFonts w:hint="default"/>
                <w:b/>
                <w:bCs/>
                <w:i w:val="0"/>
                <w:iCs w:val="0"/>
                <w:lang w:val="en-US"/>
              </w:rPr>
              <w:t>Start Date</w:t>
            </w:r>
          </w:p>
        </w:tc>
        <w:tc>
          <w:tcPr>
            <w:tcW w:w="1357" w:type="dxa"/>
            <w:vAlign w:val="top"/>
          </w:tcPr>
          <w:p>
            <w:pPr>
              <w:widowControl w:val="0"/>
              <w:spacing w:line="240" w:lineRule="auto"/>
              <w:ind w:left="0" w:leftChars="0" w:firstLine="0" w:firstLineChars="0"/>
              <w:jc w:val="center"/>
              <w:rPr>
                <w:rFonts w:hint="default"/>
                <w:b/>
                <w:bCs/>
                <w:i w:val="0"/>
                <w:iCs w:val="0"/>
                <w:lang w:val="en-US"/>
              </w:rPr>
            </w:pPr>
            <w:r>
              <w:rPr>
                <w:rFonts w:hint="default"/>
                <w:b/>
                <w:bCs/>
                <w:i w:val="0"/>
                <w:iCs w:val="0"/>
                <w:lang w:val="en-US"/>
              </w:rPr>
              <w:t>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6" w:hRule="atLeast"/>
          <w:jc w:val="center"/>
        </w:trPr>
        <w:tc>
          <w:tcPr>
            <w:tcW w:w="1353" w:type="dxa"/>
            <w:vAlign w:val="top"/>
          </w:tcPr>
          <w:p>
            <w:pPr>
              <w:widowControl w:val="0"/>
              <w:spacing w:line="240" w:lineRule="auto"/>
              <w:ind w:left="0" w:leftChars="0" w:firstLine="0" w:firstLineChars="0"/>
              <w:jc w:val="center"/>
              <w:rPr>
                <w:rFonts w:hint="default"/>
                <w:b w:val="0"/>
                <w:bCs w:val="0"/>
                <w:i w:val="0"/>
                <w:iCs w:val="0"/>
                <w:lang w:val="en-US"/>
              </w:rPr>
            </w:pPr>
            <w:r>
              <w:rPr>
                <w:rFonts w:hint="default"/>
                <w:b w:val="0"/>
                <w:bCs w:val="0"/>
                <w:i w:val="0"/>
                <w:iCs w:val="0"/>
                <w:lang w:val="en-US"/>
              </w:rPr>
              <w:t>Guardian Angel</w:t>
            </w:r>
          </w:p>
        </w:tc>
        <w:tc>
          <w:tcPr>
            <w:tcW w:w="1356" w:type="dxa"/>
            <w:vAlign w:val="top"/>
          </w:tcPr>
          <w:p>
            <w:pPr>
              <w:widowControl w:val="0"/>
              <w:spacing w:line="240" w:lineRule="auto"/>
              <w:ind w:left="0" w:leftChars="0" w:firstLine="0" w:firstLineChars="0"/>
              <w:jc w:val="center"/>
              <w:rPr>
                <w:rFonts w:hint="default"/>
                <w:b w:val="0"/>
                <w:bCs w:val="0"/>
                <w:i w:val="0"/>
                <w:iCs w:val="0"/>
                <w:lang w:val="en-US"/>
              </w:rPr>
            </w:pPr>
            <w:r>
              <w:rPr>
                <w:rFonts w:hint="default"/>
                <w:b w:val="0"/>
                <w:bCs w:val="0"/>
                <w:i w:val="0"/>
                <w:iCs w:val="0"/>
                <w:lang w:val="en-US"/>
              </w:rPr>
              <w:t>LoL</w:t>
            </w:r>
          </w:p>
        </w:tc>
        <w:tc>
          <w:tcPr>
            <w:tcW w:w="1353" w:type="dxa"/>
            <w:vAlign w:val="top"/>
          </w:tcPr>
          <w:p>
            <w:pPr>
              <w:widowControl w:val="0"/>
              <w:spacing w:line="240" w:lineRule="auto"/>
              <w:ind w:left="0" w:leftChars="0" w:firstLine="0" w:firstLineChars="0"/>
              <w:jc w:val="center"/>
              <w:rPr>
                <w:rFonts w:hint="default"/>
                <w:b w:val="0"/>
                <w:bCs w:val="0"/>
                <w:i w:val="0"/>
                <w:iCs w:val="0"/>
                <w:lang w:val="en-US"/>
              </w:rPr>
            </w:pPr>
            <w:r>
              <w:rPr>
                <w:rFonts w:hint="default"/>
                <w:b w:val="0"/>
                <w:bCs w:val="0"/>
                <w:i w:val="0"/>
                <w:iCs w:val="0"/>
                <w:lang w:val="en-US"/>
              </w:rPr>
              <w:t>Chicago, USA</w:t>
            </w:r>
          </w:p>
        </w:tc>
        <w:tc>
          <w:tcPr>
            <w:tcW w:w="1355" w:type="dxa"/>
            <w:vAlign w:val="top"/>
          </w:tcPr>
          <w:p>
            <w:pPr>
              <w:widowControl w:val="0"/>
              <w:spacing w:line="240" w:lineRule="auto"/>
              <w:ind w:left="0" w:leftChars="0" w:firstLine="0" w:firstLineChars="0"/>
              <w:jc w:val="center"/>
              <w:rPr>
                <w:rFonts w:hint="default"/>
                <w:b w:val="0"/>
                <w:bCs w:val="0"/>
                <w:i w:val="0"/>
                <w:iCs w:val="0"/>
                <w:lang w:val="en-US"/>
              </w:rPr>
            </w:pPr>
            <w:r>
              <w:rPr>
                <w:rFonts w:hint="default"/>
                <w:b w:val="0"/>
                <w:bCs w:val="0"/>
                <w:i w:val="0"/>
                <w:iCs w:val="0"/>
                <w:lang w:val="en-US"/>
              </w:rPr>
              <w:t>Durable</w:t>
            </w:r>
          </w:p>
        </w:tc>
        <w:tc>
          <w:tcPr>
            <w:tcW w:w="1355" w:type="dxa"/>
            <w:vAlign w:val="top"/>
          </w:tcPr>
          <w:p>
            <w:pPr>
              <w:widowControl w:val="0"/>
              <w:spacing w:line="240" w:lineRule="auto"/>
              <w:ind w:left="0" w:leftChars="0" w:firstLine="0" w:firstLineChars="0"/>
              <w:jc w:val="center"/>
              <w:rPr>
                <w:rFonts w:hint="default"/>
                <w:b w:val="0"/>
                <w:bCs w:val="0"/>
                <w:i w:val="0"/>
                <w:iCs w:val="0"/>
                <w:lang w:val="en-US"/>
              </w:rPr>
            </w:pPr>
            <w:r>
              <w:rPr>
                <w:rFonts w:hint="default"/>
                <w:b w:val="0"/>
                <w:bCs w:val="0"/>
                <w:i w:val="0"/>
                <w:iCs w:val="0"/>
                <w:lang w:val="en-US"/>
              </w:rPr>
              <w:t>Physical</w:t>
            </w:r>
          </w:p>
        </w:tc>
        <w:tc>
          <w:tcPr>
            <w:tcW w:w="1357" w:type="dxa"/>
            <w:vAlign w:val="top"/>
          </w:tcPr>
          <w:p>
            <w:pPr>
              <w:widowControl w:val="0"/>
              <w:spacing w:line="240" w:lineRule="auto"/>
              <w:ind w:left="0" w:leftChars="0" w:firstLine="0" w:firstLineChars="0"/>
              <w:jc w:val="center"/>
              <w:rPr>
                <w:rFonts w:hint="default"/>
                <w:b w:val="0"/>
                <w:bCs w:val="0"/>
                <w:i w:val="0"/>
                <w:iCs w:val="0"/>
                <w:lang w:val="en-US"/>
              </w:rPr>
            </w:pPr>
            <w:r>
              <w:rPr>
                <w:rFonts w:hint="default"/>
                <w:b w:val="0"/>
                <w:bCs w:val="0"/>
                <w:i w:val="0"/>
                <w:iCs w:val="0"/>
                <w:lang w:val="en-US"/>
              </w:rPr>
              <w:t>1,899</w:t>
            </w:r>
          </w:p>
        </w:tc>
        <w:tc>
          <w:tcPr>
            <w:tcW w:w="1354" w:type="dxa"/>
            <w:vAlign w:val="top"/>
          </w:tcPr>
          <w:p>
            <w:pPr>
              <w:widowControl w:val="0"/>
              <w:spacing w:line="240" w:lineRule="auto"/>
              <w:ind w:left="0" w:leftChars="0" w:firstLine="0" w:firstLineChars="0"/>
              <w:jc w:val="center"/>
              <w:rPr>
                <w:rFonts w:hint="default"/>
                <w:b w:val="0"/>
                <w:bCs w:val="0"/>
                <w:i w:val="0"/>
                <w:iCs w:val="0"/>
                <w:lang w:val="en-US"/>
              </w:rPr>
            </w:pPr>
            <w:r>
              <w:rPr>
                <w:rFonts w:hint="default"/>
                <w:b w:val="0"/>
                <w:bCs w:val="0"/>
                <w:i w:val="0"/>
                <w:iCs w:val="0"/>
                <w:lang w:val="en-US"/>
              </w:rPr>
              <w:t>Dec. 1, 2015</w:t>
            </w:r>
          </w:p>
        </w:tc>
        <w:tc>
          <w:tcPr>
            <w:tcW w:w="1357" w:type="dxa"/>
            <w:vAlign w:val="top"/>
          </w:tcPr>
          <w:p>
            <w:pPr>
              <w:widowControl w:val="0"/>
              <w:spacing w:line="240" w:lineRule="auto"/>
              <w:ind w:left="0" w:leftChars="0" w:firstLine="0" w:firstLineChars="0"/>
              <w:jc w:val="center"/>
              <w:rPr>
                <w:rFonts w:hint="default"/>
                <w:b w:val="0"/>
                <w:bCs w:val="0"/>
                <w:i w:val="0"/>
                <w:iCs w:val="0"/>
                <w:lang w:val="en-US"/>
              </w:rPr>
            </w:pPr>
            <w:r>
              <w:rPr>
                <w:rFonts w:hint="default"/>
                <w:b w:val="0"/>
                <w:bCs w:val="0"/>
                <w:i w:val="0"/>
                <w:iCs w:val="0"/>
                <w:lang w:val="en-US"/>
              </w:rPr>
              <w:t>Dec. 1, 2016</w:t>
            </w:r>
          </w:p>
        </w:tc>
      </w:tr>
    </w:tbl>
    <w:p>
      <w:pPr>
        <w:ind w:left="0" w:leftChars="0" w:firstLine="0" w:firstLineChars="0"/>
        <w:jc w:val="center"/>
        <w:rPr>
          <w:rFonts w:hint="default"/>
          <w:b/>
          <w:bCs/>
          <w:i w:val="0"/>
          <w:iCs w:val="0"/>
          <w:lang w:val="en-US"/>
        </w:rPr>
      </w:pPr>
    </w:p>
    <w:p>
      <w:pPr>
        <w:ind w:left="0" w:leftChars="0" w:firstLine="0" w:firstLineChars="0"/>
        <w:rPr>
          <w:b w:val="0"/>
          <w:bCs w:val="0"/>
          <w:i w:val="0"/>
          <w:iCs w:val="0"/>
          <w:lang w:val="en-US"/>
        </w:rPr>
      </w:pPr>
      <w:r>
        <w:rPr>
          <w:b/>
          <w:bCs/>
          <w:i/>
          <w:iCs/>
          <w:lang w:val="en-US"/>
        </w:rPr>
        <w:t xml:space="preserve">Categories - </w:t>
      </w:r>
      <w:r>
        <w:rPr>
          <w:b w:val="0"/>
          <w:bCs w:val="0"/>
          <w:i w:val="0"/>
          <w:iCs w:val="0"/>
          <w:lang w:val="en-US"/>
        </w:rPr>
        <w:t>All items listed in the LoL store will be categorized using a predefined classification tree, and can be found in the store through the tree. Assigning a category will be the responsibility of the seller. The properties of the classification tree will be described here.</w:t>
      </w:r>
    </w:p>
    <w:p>
      <w:pPr>
        <w:ind w:left="0" w:leftChars="0" w:firstLine="0" w:firstLineChars="0"/>
        <w:rPr>
          <w:rFonts w:hint="default"/>
          <w:b w:val="0"/>
          <w:bCs w:val="0"/>
          <w:i w:val="0"/>
          <w:iCs w:val="0"/>
          <w:lang w:val="en-US"/>
        </w:rPr>
      </w:pPr>
      <w:r>
        <w:rPr>
          <w:b w:val="0"/>
          <w:bCs w:val="0"/>
          <w:i w:val="0"/>
          <w:iCs w:val="0"/>
          <w:lang w:val="en-US"/>
        </w:rPr>
        <w:t xml:space="preserve">Categories are described as nodes and represents a set of related items, and nodes are related to each other as parents or children. Parent nodes are strict supersets of the current node while chilren nodes are strict subsets of the current node. The root of the tree is labeled </w:t>
      </w:r>
      <w:r>
        <w:rPr>
          <w:rFonts w:hint="default"/>
          <w:b w:val="0"/>
          <w:bCs w:val="0"/>
          <w:i w:val="0"/>
          <w:iCs w:val="0"/>
          <w:lang w:val="en-US"/>
        </w:rPr>
        <w:t>“All” to represent all items. The number of children for each node can reach up to no more than fifteen, and the height of the classification tree will be at least 10 nodes deep. Each node is given a descriptive name to help the suppliers and customers navigate through the store. Multiple nodes of the same descriptive name may exist, and items may be placed into multiple nodes. Items added by suppliers must be assigned to a leaf of the classification tree. Parent nodes of the leaf and the leaf itself will have access to the given item. An example classification tree is given below.</w:t>
      </w:r>
    </w:p>
    <w:p>
      <w:pPr>
        <w:numPr>
          <w:ilvl w:val="0"/>
          <w:numId w:val="1"/>
        </w:numPr>
        <w:spacing w:line="240" w:lineRule="auto"/>
        <w:ind w:left="0" w:leftChars="0" w:firstLine="0" w:firstLineChars="0"/>
        <w:rPr>
          <w:rFonts w:hint="default"/>
          <w:b w:val="0"/>
          <w:bCs w:val="0"/>
          <w:i w:val="0"/>
          <w:iCs w:val="0"/>
          <w:lang w:val="en-US"/>
        </w:rPr>
      </w:pPr>
      <w:r>
        <w:rPr>
          <w:rFonts w:hint="default"/>
          <w:b w:val="0"/>
          <w:bCs w:val="0"/>
          <w:i w:val="0"/>
          <w:iCs w:val="0"/>
          <w:lang w:val="en-US"/>
        </w:rPr>
        <w:t xml:space="preserve"> All -&gt; Physical -&gt; Cosplay Item -&gt; Summoner’s Rift -&gt; Consumable  -&gt; Elixer of Wrath </w:t>
      </w:r>
    </w:p>
    <w:p>
      <w:pPr>
        <w:numPr>
          <w:ilvl w:val="0"/>
          <w:numId w:val="1"/>
        </w:numPr>
        <w:spacing w:line="240" w:lineRule="auto"/>
        <w:ind w:left="0" w:leftChars="0" w:firstLine="0" w:firstLineChars="0"/>
        <w:rPr>
          <w:rFonts w:hint="default"/>
          <w:b w:val="0"/>
          <w:bCs w:val="0"/>
          <w:i w:val="0"/>
          <w:iCs w:val="0"/>
          <w:lang w:val="en-US"/>
        </w:rPr>
      </w:pPr>
      <w:r>
        <w:rPr>
          <w:rFonts w:hint="default"/>
          <w:b w:val="0"/>
          <w:bCs w:val="0"/>
          <w:i w:val="0"/>
          <w:iCs w:val="0"/>
          <w:lang w:val="en-US"/>
        </w:rPr>
        <w:t>All -&gt; Virtual -&gt; In Game -&gt; Summoner’s Rift -&gt; Illegal -&gt; Over Powered -&gt; Bonus Attack Speed -&gt; Basic Stats -&gt; Champion Selection</w:t>
      </w:r>
    </w:p>
    <w:p>
      <w:pPr>
        <w:spacing w:line="240" w:lineRule="auto"/>
        <w:ind w:left="0" w:leftChars="0" w:firstLine="0" w:firstLineChars="0"/>
        <w:rPr>
          <w:rFonts w:hint="default"/>
          <w:b w:val="0"/>
          <w:bCs w:val="0"/>
          <w:i w:val="0"/>
          <w:iCs w:val="0"/>
          <w:lang w:val="en-US"/>
        </w:rPr>
      </w:pPr>
    </w:p>
    <w:p>
      <w:pPr>
        <w:ind w:left="0" w:leftChars="0" w:firstLine="0" w:firstLineChars="0"/>
        <w:rPr>
          <w:rFonts w:hint="default"/>
          <w:b w:val="0"/>
          <w:bCs w:val="0"/>
          <w:i w:val="0"/>
          <w:iCs w:val="0"/>
          <w:lang w:val="en-US"/>
        </w:rPr>
      </w:pPr>
      <w:r>
        <w:rPr>
          <w:b/>
          <w:bCs/>
          <w:i/>
          <w:iCs/>
          <w:lang w:val="en-US"/>
        </w:rPr>
        <w:t xml:space="preserve">Suppliers - </w:t>
      </w:r>
      <w:r>
        <w:rPr>
          <w:b w:val="0"/>
          <w:bCs w:val="0"/>
          <w:i w:val="0"/>
          <w:iCs w:val="0"/>
          <w:lang w:val="en-US"/>
        </w:rPr>
        <w:t>All suppliers must register themselves onto the LoL store before uploading their products. Supplier</w:t>
      </w:r>
      <w:r>
        <w:rPr>
          <w:rFonts w:hint="default"/>
          <w:b w:val="0"/>
          <w:bCs w:val="0"/>
          <w:i w:val="0"/>
          <w:iCs w:val="0"/>
          <w:lang w:val="en-US"/>
        </w:rPr>
        <w:t>’s information will be stored in the store’s currently unsecured personal databases. For all new suppliers on the LoL store, their type of supplier, individual or organization, must be specified. If it’s an individual, the seller’s name, permanent home address, cellphone number, home phone number, email address, annual revenue, personal identification number (i.e. social security number, driver’s license, and etc.), bank account number must be provided. If the seller is an organization, its organization’s name, main address, and annual revenue; point of contact’s name, phone number, email address, and hours of availability;  and the bank account’s routing number must all be provided.</w:t>
      </w:r>
      <w:bookmarkStart w:id="16" w:name="_Toc401517718"/>
      <w:bookmarkStart w:id="17" w:name="_Toc401517876"/>
      <w:bookmarkStart w:id="18" w:name="_Toc401518157"/>
      <w:bookmarkStart w:id="19" w:name="_Toc401518319"/>
      <w:bookmarkStart w:id="20" w:name="_Toc401518394"/>
      <w:bookmarkStart w:id="21" w:name="_Toc401518449"/>
      <w:bookmarkStart w:id="22" w:name="_Toc401520115"/>
    </w:p>
    <w:p>
      <w:pPr>
        <w:ind w:left="0" w:leftChars="0" w:firstLine="0" w:firstLineChars="0"/>
        <w:rPr>
          <w:rFonts w:hint="default" w:ascii="Times New Roman" w:hAnsi="Times New Roman" w:eastAsia="SimSun" w:cs="Times New Roman"/>
          <w:b/>
          <w:bCs/>
          <w:i/>
          <w:iCs/>
          <w:sz w:val="24"/>
          <w:szCs w:val="24"/>
          <w:lang w:val="en-US" w:eastAsia="zh-CN"/>
        </w:rPr>
      </w:pPr>
    </w:p>
    <w:p>
      <w:pPr>
        <w:ind w:left="0" w:leftChars="0" w:firstLine="0" w:firstLineChars="0"/>
        <w:rPr>
          <w:rFonts w:hint="default" w:ascii="Times New Roman" w:hAnsi="Times New Roman" w:eastAsia="SimSun" w:cs="Times New Roman"/>
          <w:b/>
          <w:bCs/>
          <w:i/>
          <w:iCs/>
          <w:sz w:val="24"/>
          <w:szCs w:val="24"/>
          <w:lang w:val="en-US" w:eastAsia="zh-CN"/>
        </w:rPr>
      </w:pPr>
    </w:p>
    <w:p>
      <w:pPr>
        <w:ind w:left="0" w:leftChars="0" w:firstLine="0" w:firstLineChars="0"/>
        <w:rPr>
          <w:rFonts w:hint="default" w:ascii="Times New Roman" w:hAnsi="Times New Roman" w:eastAsia="SimSun" w:cs="Times New Roman"/>
          <w:b/>
          <w:bCs/>
          <w:i/>
          <w:iCs/>
          <w:sz w:val="24"/>
          <w:szCs w:val="24"/>
          <w:lang w:val="en-US" w:eastAsia="zh-CN"/>
        </w:rPr>
      </w:pPr>
    </w:p>
    <w:p>
      <w:pPr>
        <w:ind w:left="0" w:leftChars="0" w:firstLine="0" w:firstLineChars="0"/>
        <w:rPr>
          <w:rFonts w:hint="default" w:ascii="Times New Roman" w:hAnsi="Times New Roman" w:eastAsia="SimSun" w:cs="Times New Roman"/>
          <w:b/>
          <w:bCs/>
          <w:i/>
          <w:iCs/>
          <w:sz w:val="24"/>
          <w:szCs w:val="24"/>
          <w:lang w:val="en-US" w:eastAsia="zh-CN"/>
        </w:rPr>
      </w:pPr>
    </w:p>
    <w:p>
      <w:pPr>
        <w:ind w:left="0" w:leftChars="0" w:firstLine="0" w:firstLineChars="0"/>
        <w:rPr>
          <w:rFonts w:hint="default" w:ascii="Times New Roman" w:hAnsi="Times New Roman" w:eastAsia="SimSun" w:cs="Times New Roman"/>
          <w:b/>
          <w:bCs/>
          <w:i/>
          <w:iCs/>
          <w:sz w:val="24"/>
          <w:szCs w:val="24"/>
          <w:lang w:val="en-US" w:eastAsia="zh-CN"/>
        </w:rPr>
      </w:pPr>
    </w:p>
    <w:p>
      <w:pPr>
        <w:ind w:left="0" w:leftChars="0" w:firstLine="0" w:firstLineChars="0"/>
        <w:rPr>
          <w:rFonts w:hint="default" w:ascii="Times New Roman" w:hAnsi="Times New Roman" w:eastAsia="SimSun" w:cs="Times New Roman"/>
          <w:b/>
          <w:bCs/>
          <w:i/>
          <w:iCs/>
          <w:sz w:val="24"/>
          <w:szCs w:val="24"/>
          <w:lang w:val="en-US" w:eastAsia="zh-CN"/>
        </w:rPr>
      </w:pPr>
    </w:p>
    <w:p>
      <w:pPr>
        <w:ind w:left="0" w:leftChars="0" w:firstLine="0" w:firstLineChars="0"/>
        <w:rPr>
          <w:rFonts w:hint="default" w:ascii="Times New Roman" w:hAnsi="Times New Roman" w:eastAsia="SimSun" w:cs="Times New Roman"/>
          <w:b/>
          <w:bCs/>
          <w:i/>
          <w:iCs/>
          <w:sz w:val="24"/>
          <w:szCs w:val="24"/>
          <w:lang w:val="en-US" w:eastAsia="zh-CN"/>
        </w:rPr>
      </w:pPr>
    </w:p>
    <w:p>
      <w:pPr>
        <w:ind w:left="0" w:leftChars="0" w:firstLine="0" w:firstLineChars="0"/>
        <w:rPr>
          <w:rFonts w:hint="default" w:ascii="Times New Roman" w:hAnsi="Times New Roman" w:eastAsia="SimSun" w:cs="Times New Roman"/>
          <w:sz w:val="24"/>
          <w:szCs w:val="24"/>
          <w:lang w:val="en-US" w:eastAsia="zh-CN"/>
        </w:rPr>
      </w:pPr>
      <w:r>
        <w:rPr>
          <w:rFonts w:hint="default" w:ascii="Times New Roman" w:hAnsi="Times New Roman" w:eastAsia="SimSun" w:cs="Times New Roman"/>
          <w:b/>
          <w:bCs/>
          <w:i/>
          <w:iCs/>
          <w:sz w:val="24"/>
          <w:szCs w:val="24"/>
          <w:lang w:val="en-US" w:eastAsia="zh-CN"/>
        </w:rPr>
        <w:t>Combination System -</w:t>
      </w:r>
      <w:r>
        <w:rPr>
          <w:rFonts w:hint="default" w:ascii="Times New Roman" w:hAnsi="Times New Roman" w:eastAsia="SimSun" w:cs="Times New Roman"/>
          <w:sz w:val="24"/>
          <w:szCs w:val="24"/>
          <w:lang w:val="en-US" w:eastAsia="zh-CN"/>
        </w:rPr>
        <w:t xml:space="preserve"> Since we are doing the League of Legends Store, it is necessary to have a combine system which combine multiple sub-item into a complete item. For example, A weapon named infinity edge needs a BF Sword, a Cloak of Agility and a Pickaxe to form (Figure 2.12).</w:t>
      </w:r>
    </w:p>
    <w:p>
      <w:pPr>
        <w:spacing w:line="240" w:lineRule="auto"/>
        <w:ind w:left="720" w:leftChars="0" w:firstLine="720" w:firstLineChars="0"/>
        <w:jc w:val="center"/>
      </w:pPr>
      <w:r>
        <w:rPr>
          <w:rFonts w:ascii="Times" w:hAnsi="Times" w:eastAsia="Times New Roman" w:cs="Times New Roman"/>
          <w:sz w:val="24"/>
          <w:lang w:val="en-US" w:eastAsia="zh-TW" w:bidi="ar-SA"/>
        </w:rPr>
        <w:pict>
          <v:shape id="图片 2" o:spid="_x0000_s1026" type="#_x0000_t75" style="height:86.2pt;width:282.3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spacing w:line="240" w:lineRule="auto"/>
        <w:ind w:left="720" w:leftChars="0" w:firstLine="720" w:firstLineChars="0"/>
        <w:jc w:val="center"/>
        <w:rPr>
          <w:rFonts w:hint="default"/>
          <w:b/>
          <w:bCs/>
          <w:lang w:val="en-US" w:eastAsia="zh-CN"/>
        </w:rPr>
      </w:pPr>
      <w:r>
        <w:rPr>
          <w:rFonts w:hint="default"/>
          <w:b/>
          <w:bCs/>
          <w:lang w:val="en-US" w:eastAsia="zh-CN"/>
        </w:rPr>
        <w:t>Figure 2.12</w:t>
      </w:r>
    </w:p>
    <w:p>
      <w:pPr>
        <w:ind w:left="0" w:leftChars="0" w:firstLine="720" w:firstLineChars="0"/>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 Not even a weapon item can be combined, the skins of a champion can be combined. While our Skins product separate each skin into multiple parts, it is possible to form a customize skin that skin parts are from different champions(Figured 2.13). In this function, we will design a combine option to buyers who owns the previous items that fits the requirement to form a complete item. This function depends on buyers’ requests. </w:t>
      </w:r>
    </w:p>
    <w:p>
      <w:pPr>
        <w:tabs>
          <w:tab w:val="left" w:pos="2160"/>
          <w:tab w:val="left" w:pos="5760"/>
        </w:tabs>
        <w:spacing w:line="240" w:lineRule="auto"/>
        <w:ind w:left="360"/>
        <w:jc w:val="center"/>
      </w:pPr>
      <w:r>
        <w:rPr>
          <w:rFonts w:ascii="Times" w:hAnsi="Times" w:eastAsia="Times New Roman" w:cs="Times New Roman"/>
          <w:sz w:val="24"/>
          <w:lang w:val="en-US" w:eastAsia="zh-TW" w:bidi="ar-SA"/>
        </w:rPr>
        <w:pict>
          <v:shape id="图片 7" o:spid="_x0000_s1027" type="#_x0000_t75" style="height:112.95pt;width:312.3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tabs>
          <w:tab w:val="left" w:pos="2160"/>
          <w:tab w:val="left" w:pos="5760"/>
        </w:tabs>
        <w:spacing w:line="240" w:lineRule="auto"/>
        <w:ind w:left="360"/>
        <w:jc w:val="center"/>
        <w:rPr>
          <w:rFonts w:hint="default" w:ascii="Times New Roman" w:hAnsi="Times New Roman" w:eastAsia="SimSun" w:cs="Times New Roman"/>
          <w:b/>
          <w:bCs/>
          <w:sz w:val="24"/>
          <w:szCs w:val="24"/>
          <w:lang w:val="en-US" w:eastAsia="zh-CN"/>
        </w:rPr>
      </w:pPr>
      <w:r>
        <w:rPr>
          <w:rFonts w:hint="default"/>
          <w:b/>
          <w:bCs/>
          <w:lang w:val="en-US"/>
        </w:rPr>
        <w:t>Figure 2.13</w:t>
      </w:r>
    </w:p>
    <w:p>
      <w:pPr>
        <w:ind w:left="0" w:leftChars="0" w:firstLine="720" w:firstLineChars="0"/>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Runes system is another important parts in League of Legends (Figure 2.13). As first design, it should able to ask if buyer would like to combine randomly or directly, direct combination give more space for buyer to choose while random combination cost less. Whether it is a item combination, skin combination, or rune combination, the function should always look into the buyer’s account and check the prerequisites for a complete items in the database. While the combine request successfully made, the data of this account and selling history should recorded, the delivery function should get a message to deliver the item to buyer.  </w:t>
      </w:r>
    </w:p>
    <w:p>
      <w:pPr>
        <w:tabs>
          <w:tab w:val="left" w:pos="2160"/>
          <w:tab w:val="left" w:pos="5760"/>
        </w:tabs>
        <w:spacing w:line="240" w:lineRule="auto"/>
        <w:ind w:left="360"/>
        <w:jc w:val="center"/>
      </w:pPr>
      <w:r>
        <w:rPr>
          <w:rFonts w:ascii="Times" w:hAnsi="Times" w:eastAsia="Times New Roman" w:cs="Times New Roman"/>
          <w:sz w:val="24"/>
          <w:lang w:val="en-US" w:eastAsia="zh-TW" w:bidi="ar-SA"/>
        </w:rPr>
        <w:pict>
          <v:shape id="图片 9" o:spid="_x0000_s1028" type="#_x0000_t75" style="height:109.75pt;width:284.7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tabs>
          <w:tab w:val="left" w:pos="2160"/>
          <w:tab w:val="left" w:pos="5760"/>
        </w:tabs>
        <w:spacing w:line="240" w:lineRule="auto"/>
        <w:ind w:left="360"/>
        <w:jc w:val="center"/>
        <w:rPr>
          <w:rFonts w:hint="eastAsia" w:eastAsia="SimSun"/>
          <w:b/>
          <w:bCs/>
          <w:lang w:val="en-US" w:eastAsia="zh-CN"/>
        </w:rPr>
      </w:pPr>
      <w:r>
        <w:rPr>
          <w:rFonts w:hint="eastAsia" w:eastAsia="SimSun"/>
          <w:b/>
          <w:bCs/>
          <w:lang w:val="en-US" w:eastAsia="zh-CN"/>
        </w:rPr>
        <w:t>Figure 2.14</w:t>
      </w:r>
    </w:p>
    <w:p>
      <w:pPr>
        <w:tabs>
          <w:tab w:val="left" w:pos="2160"/>
          <w:tab w:val="left" w:pos="5760"/>
        </w:tabs>
        <w:spacing w:line="240" w:lineRule="auto"/>
        <w:ind w:left="360"/>
        <w:jc w:val="center"/>
        <w:rPr>
          <w:rFonts w:hint="eastAsia" w:eastAsia="SimSun"/>
          <w:lang w:val="en-US" w:eastAsia="zh-CN"/>
        </w:rPr>
      </w:pPr>
    </w:p>
    <w:p>
      <w:pPr>
        <w:tabs>
          <w:tab w:val="left" w:pos="2160"/>
          <w:tab w:val="left" w:pos="5760"/>
        </w:tabs>
        <w:spacing w:line="480" w:lineRule="auto"/>
        <w:ind w:left="0" w:leftChars="0" w:firstLine="0" w:firstLineChars="0"/>
        <w:jc w:val="both"/>
        <w:rPr>
          <w:rFonts w:hint="eastAsia" w:ascii="Times New Roman" w:hAnsi="Times New Roman" w:eastAsia="SimSun" w:cs="Times New Roman"/>
          <w:sz w:val="24"/>
          <w:szCs w:val="24"/>
          <w:lang w:val="en-US" w:eastAsia="zh-CN"/>
        </w:rPr>
      </w:pPr>
      <w:r>
        <w:rPr>
          <w:rFonts w:hint="eastAsia" w:eastAsia="SimSun"/>
          <w:b/>
          <w:bCs/>
          <w:i/>
          <w:iCs/>
          <w:lang w:val="en-US" w:eastAsia="zh-CN"/>
        </w:rPr>
        <w:t xml:space="preserve">News, Deal and Follow </w:t>
      </w:r>
      <w:r>
        <w:rPr>
          <w:rFonts w:hint="default" w:eastAsia="SimSun"/>
          <w:b/>
          <w:bCs/>
          <w:i/>
          <w:iCs/>
          <w:lang w:val="en-US" w:eastAsia="zh-CN"/>
        </w:rPr>
        <w:t>Ups</w:t>
      </w:r>
      <w:r>
        <w:rPr>
          <w:rFonts w:hint="eastAsia" w:eastAsia="SimSun"/>
          <w:b/>
          <w:bCs/>
          <w:i/>
          <w:iCs/>
          <w:lang w:val="en-US" w:eastAsia="zh-CN"/>
        </w:rPr>
        <w:t>:</w:t>
      </w:r>
      <w:r>
        <w:rPr>
          <w:rFonts w:hint="default" w:eastAsia="SimSun"/>
          <w:b/>
          <w:bCs/>
          <w:i/>
          <w:iCs/>
          <w:lang w:val="en-US" w:eastAsia="zh-CN"/>
        </w:rPr>
        <w:t xml:space="preserve"> </w:t>
      </w:r>
      <w:r>
        <w:rPr>
          <w:rFonts w:hint="eastAsia" w:ascii="Times New Roman" w:hAnsi="Times New Roman" w:eastAsia="SimSun" w:cs="Times New Roman"/>
          <w:sz w:val="24"/>
          <w:szCs w:val="24"/>
          <w:lang w:val="en-US" w:eastAsia="zh-CN"/>
        </w:rPr>
        <w:t>It is a common scene that every company will provide follow up news or sale deals to the buyer who bought products and provided their emails. And we think this will be a good way for our products as well. This follow-up function will sent the information of our newest deals and our activists to the buyers who would like to received the information. It should check the emails of each account which confirm sending information  in the database.</w:t>
      </w:r>
    </w:p>
    <w:p>
      <w:pPr>
        <w:pStyle w:val="3"/>
        <w:rPr>
          <w:lang w:val="en-US"/>
        </w:rPr>
      </w:pPr>
      <w:r>
        <w:t xml:space="preserve">2.. </w:t>
      </w:r>
      <w:r>
        <w:rPr>
          <w:lang w:val="en-US"/>
        </w:rPr>
        <w:t>Entity Relationship m</w:t>
      </w:r>
      <w:bookmarkStart w:id="24" w:name="_GoBack"/>
      <w:bookmarkEnd w:id="24"/>
      <w:r>
        <w:rPr>
          <w:lang w:val="en-US"/>
        </w:rPr>
        <w:t>odels</w:t>
      </w:r>
    </w:p>
    <w:p>
      <w:pPr>
        <w:tabs>
          <w:tab w:val="left" w:pos="2160"/>
          <w:tab w:val="left" w:pos="5760"/>
        </w:tabs>
        <w:spacing w:line="480" w:lineRule="auto"/>
        <w:ind w:left="0" w:leftChars="0" w:firstLine="0" w:firstLineChars="0"/>
        <w:jc w:val="both"/>
        <w:rPr>
          <w:rFonts w:hint="eastAsia" w:ascii="Times New Roman" w:hAnsi="Times New Roman" w:eastAsia="SimSun" w:cs="Times New Roman"/>
          <w:sz w:val="24"/>
          <w:szCs w:val="24"/>
          <w:lang w:val="en-US" w:eastAsia="zh-CN"/>
        </w:rPr>
      </w:pPr>
    </w:p>
    <w:p>
      <w:pPr>
        <w:ind w:left="0" w:leftChars="0" w:firstLine="0" w:firstLineChars="0"/>
        <w:rPr>
          <w:rFonts w:hint="default"/>
          <w:b w:val="0"/>
          <w:bCs w:val="0"/>
          <w:i w:val="0"/>
          <w:iCs w:val="0"/>
          <w:lang w:val="en-US"/>
        </w:rPr>
      </w:pPr>
    </w:p>
    <w:bookmarkEnd w:id="16"/>
    <w:bookmarkEnd w:id="17"/>
    <w:bookmarkEnd w:id="18"/>
    <w:bookmarkEnd w:id="19"/>
    <w:bookmarkEnd w:id="20"/>
    <w:bookmarkEnd w:id="21"/>
    <w:bookmarkEnd w:id="22"/>
    <w:p>
      <w:pPr>
        <w:pStyle w:val="2"/>
      </w:pPr>
      <w:r>
        <w:rPr>
          <w:lang w:val="en-US"/>
        </w:rPr>
        <w:t>3</w:t>
      </w:r>
      <w:r>
        <w:t xml:space="preserve">. </w:t>
      </w:r>
      <w:r>
        <w:rPr>
          <w:lang w:val="en-US"/>
        </w:rPr>
        <w:t>Appendices</w:t>
      </w:r>
    </w:p>
    <w:p>
      <w:r>
        <w:t>Appendices are labeled with successive letters of the alphabet, the first being Appendix A. One appendix should include the graphs from your team’s GitHub repository, and the other one be a summary of your team’s Asana project directly exported from Asana.</w:t>
      </w:r>
    </w:p>
    <w:p>
      <w:pPr>
        <w:pStyle w:val="2"/>
      </w:pPr>
      <w:bookmarkStart w:id="23" w:name="_Toc401520118"/>
      <w:r>
        <w:rPr>
          <w:lang w:val="en-US"/>
        </w:rPr>
        <w:t>4</w:t>
      </w:r>
      <w:r>
        <w:t>. Conclusion</w:t>
      </w:r>
      <w:bookmarkEnd w:id="23"/>
    </w:p>
    <w:p>
      <w:r>
        <w:t>This document summarizes the format and structure for the project reports. I hope this will be helpful in completing your project reports. If you have further questions please feel free to ask.</w:t>
      </w:r>
    </w:p>
    <w:p>
      <w:pPr>
        <w:tabs>
          <w:tab w:val="left" w:pos="2160"/>
          <w:tab w:val="left" w:pos="5760"/>
        </w:tabs>
        <w:ind w:left="360"/>
      </w:pP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Times">
    <w:altName w:val="Times New Roman"/>
    <w:panose1 w:val="02000500000000000000"/>
    <w:charset w:val="00"/>
    <w:family w:val="auto"/>
    <w:pitch w:val="default"/>
    <w:sig w:usb0="00000003" w:usb1="00000000" w:usb2="00000000" w:usb3="00000000" w:csb0="00000001" w:csb1="00000000"/>
  </w:font>
  <w:font w:name="Lucida Grande">
    <w:altName w:val="Microsoft Sans Serif"/>
    <w:panose1 w:val="020B0600040502020204"/>
    <w:charset w:val="00"/>
    <w:family w:val="auto"/>
    <w:pitch w:val="default"/>
    <w:sig w:usb0="E1000AEF" w:usb1="5000A1FF" w:usb2="00000000" w:usb3="00000000" w:csb0="000001BF" w:csb1="00000000"/>
  </w:font>
  <w:font w:name="Tahoma">
    <w:panose1 w:val="020B0604030504040204"/>
    <w:charset w:val="00"/>
    <w:family w:val="auto"/>
    <w:pitch w:val="default"/>
    <w:sig w:usb0="E1002EFF" w:usb1="C000605B" w:usb2="00000029" w:usb3="00000000" w:csb0="200101FF" w:csb1="20280000"/>
  </w:font>
  <w:font w:name="New York">
    <w:altName w:val="Times New Roman"/>
    <w:panose1 w:val="00000000000000000000"/>
    <w:charset w:val="00"/>
    <w:family w:val="auto"/>
    <w:pitch w:val="default"/>
    <w:sig w:usb0="00000003" w:usb1="00000000" w:usb2="00000000" w:usb3="00000000" w:csb0="00000001" w:csb1="00000000"/>
  </w:font>
  <w:font w:name="Microsoft Sans Serif">
    <w:panose1 w:val="020B0604020202020204"/>
    <w:charset w:val="00"/>
    <w:family w:val="auto"/>
    <w:pitch w:val="default"/>
    <w:sig w:usb0="E1002AFF" w:usb1="C0000002" w:usb2="00000008"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framePr w:wrap="around" w:vAnchor="text" w:hAnchor="margin" w:xAlign="center" w:y="1"/>
      <w:rPr>
        <w:rStyle w:val="26"/>
      </w:rPr>
    </w:pPr>
    <w:r>
      <w:rPr>
        <w:rStyle w:val="26"/>
      </w:rPr>
      <w:fldChar w:fldCharType="begin"/>
    </w:r>
    <w:r>
      <w:rPr>
        <w:rStyle w:val="26"/>
      </w:rPr>
      <w:instrText xml:space="preserve">PAGE  </w:instrText>
    </w:r>
    <w:r>
      <w:rPr>
        <w:rStyle w:val="26"/>
      </w:rPr>
      <w:fldChar w:fldCharType="separate"/>
    </w:r>
    <w:r>
      <w:rPr>
        <w:rStyle w:val="26"/>
      </w:rPr>
      <w:t>6</w:t>
    </w:r>
    <w:r>
      <w:rPr>
        <w:rStyle w:val="26"/>
      </w:rPr>
      <w:fldChar w:fldCharType="end"/>
    </w:r>
  </w:p>
  <w:p>
    <w:pPr>
      <w:widowControl w:val="0"/>
      <w:tabs>
        <w:tab w:val="left" w:pos="7200"/>
        <w:tab w:val="left" w:pos="9599"/>
      </w:tabs>
      <w:ind w:left="200"/>
      <w:rPr>
        <w:rFonts w:ascii="New York" w:hAnsi="New York"/>
        <w:sz w:val="4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framePr w:wrap="around" w:vAnchor="text" w:hAnchor="margin" w:xAlign="center" w:y="1"/>
      <w:rPr>
        <w:rStyle w:val="26"/>
      </w:rPr>
    </w:pPr>
    <w:r>
      <w:rPr>
        <w:rStyle w:val="26"/>
      </w:rPr>
      <w:fldChar w:fldCharType="begin"/>
    </w:r>
    <w:r>
      <w:rPr>
        <w:rStyle w:val="26"/>
      </w:rPr>
      <w:instrText xml:space="preserve">PAGE  </w:instrText>
    </w:r>
    <w:r>
      <w:rPr>
        <w:rStyle w:val="26"/>
      </w:rPr>
      <w:fldChar w:fldCharType="end"/>
    </w:r>
  </w:p>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framePr w:wrap="around" w:vAnchor="text" w:hAnchor="margin" w:xAlign="center" w:y="1"/>
      <w:rPr>
        <w:rStyle w:val="26"/>
      </w:rPr>
    </w:pPr>
    <w:r>
      <w:rPr>
        <w:rStyle w:val="26"/>
      </w:rPr>
      <w:fldChar w:fldCharType="begin"/>
    </w:r>
    <w:r>
      <w:rPr>
        <w:rStyle w:val="26"/>
      </w:rPr>
      <w:instrText xml:space="preserve">PAGE  </w:instrText>
    </w:r>
    <w:r>
      <w:rPr>
        <w:rStyle w:val="26"/>
      </w:rPr>
      <w:fldChar w:fldCharType="separate"/>
    </w:r>
    <w:r>
      <w:rPr>
        <w:rStyle w:val="26"/>
      </w:rPr>
      <w:t>5</w:t>
    </w:r>
    <w:r>
      <w:rPr>
        <w:rStyle w:val="26"/>
      </w:rPr>
      <w:fldChar w:fldCharType="end"/>
    </w:r>
  </w:p>
  <w:p>
    <w:pPr>
      <w:widowControl w:val="0"/>
      <w:tabs>
        <w:tab w:val="left" w:pos="7200"/>
        <w:tab w:val="left" w:pos="9599"/>
      </w:tabs>
      <w:ind w:left="200"/>
      <w:rPr>
        <w:rFonts w:ascii="New York" w:hAnsi="New York"/>
        <w:sz w:val="4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0"/>
      <w:framePr w:wrap="around" w:vAnchor="text" w:hAnchor="margin" w:xAlign="center" w:y="1"/>
      <w:rPr>
        <w:rStyle w:val="26"/>
      </w:rPr>
    </w:pPr>
    <w:r>
      <w:rPr>
        <w:rStyle w:val="26"/>
      </w:rPr>
      <w:fldChar w:fldCharType="begin"/>
    </w:r>
    <w:r>
      <w:rPr>
        <w:rStyle w:val="26"/>
      </w:rPr>
      <w:instrText xml:space="preserve">PAGE  </w:instrText>
    </w:r>
    <w:r>
      <w:rPr>
        <w:rStyle w:val="26"/>
      </w:rPr>
      <w:fldChar w:fldCharType="end"/>
    </w: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tabs>
        <w:tab w:val="left" w:pos="7200"/>
        <w:tab w:val="left" w:pos="9599"/>
      </w:tabs>
      <w:ind w:left="200"/>
      <w:rPr>
        <w:rFonts w:ascii="New York" w:hAnsi="New York"/>
        <w:sz w:val="4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tabs>
        <w:tab w:val="left" w:pos="7200"/>
        <w:tab w:val="left" w:pos="9599"/>
      </w:tabs>
      <w:ind w:left="200"/>
      <w:rPr>
        <w:rFonts w:ascii="New York" w:hAnsi="New York"/>
        <w:sz w:val="4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2099836">
    <w:nsid w:val="55F4B27C"/>
    <w:multiLevelType w:val="singleLevel"/>
    <w:tmpl w:val="55F4B27C"/>
    <w:lvl w:ilvl="0" w:tentative="1">
      <w:start w:val="1"/>
      <w:numFmt w:val="decimal"/>
      <w:suff w:val="space"/>
      <w:lvlText w:val="%1."/>
      <w:lvlJc w:val="left"/>
    </w:lvl>
  </w:abstractNum>
  <w:num w:numId="1">
    <w:abstractNumId w:val="14420998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5"/>
  <w:bordersDoNotSurroundHeader w:val="1"/>
  <w:bordersDoNotSurroundFooter w:val="1"/>
  <w:documentProtection w:enforcement="0"/>
  <w:defaultTabStop w:val="720"/>
  <w:displayHorizontalDrawingGridEvery w:val="0"/>
  <w:displayVerticalDrawingGridEvery w:val="0"/>
  <w:doNotUseMarginsForDrawingGridOrigin w:val="1"/>
  <w:drawingGridHorizontalOrigin w:val="0"/>
  <w:drawingGridVerticalOrigin w:val="0"/>
  <w:noPunctuationKerning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12B79"/>
    <w:rsid w:val="00033E19"/>
    <w:rsid w:val="00220024"/>
    <w:rsid w:val="00271111"/>
    <w:rsid w:val="003C029E"/>
    <w:rsid w:val="004509C8"/>
    <w:rsid w:val="004A7DF9"/>
    <w:rsid w:val="004E52AF"/>
    <w:rsid w:val="00623DC9"/>
    <w:rsid w:val="00627A54"/>
    <w:rsid w:val="006F25FA"/>
    <w:rsid w:val="00811091"/>
    <w:rsid w:val="00884216"/>
    <w:rsid w:val="008B5FD5"/>
    <w:rsid w:val="00987E02"/>
    <w:rsid w:val="00C92B9C"/>
    <w:rsid w:val="00DA4165"/>
    <w:rsid w:val="00EA171F"/>
    <w:rsid w:val="00FD6024"/>
    <w:rsid w:val="01964C25"/>
    <w:rsid w:val="021C1A07"/>
    <w:rsid w:val="02E226C9"/>
    <w:rsid w:val="034A0DF4"/>
    <w:rsid w:val="03D52F56"/>
    <w:rsid w:val="04361CF6"/>
    <w:rsid w:val="07767BC9"/>
    <w:rsid w:val="097A4E1C"/>
    <w:rsid w:val="0A1D4625"/>
    <w:rsid w:val="0FDE2597"/>
    <w:rsid w:val="114762E6"/>
    <w:rsid w:val="126976C2"/>
    <w:rsid w:val="138C6520"/>
    <w:rsid w:val="174C3A48"/>
    <w:rsid w:val="1A4D07B2"/>
    <w:rsid w:val="1BF91625"/>
    <w:rsid w:val="22502157"/>
    <w:rsid w:val="23603619"/>
    <w:rsid w:val="237A63C1"/>
    <w:rsid w:val="277D7855"/>
    <w:rsid w:val="28A279B8"/>
    <w:rsid w:val="2B031721"/>
    <w:rsid w:val="2C952DB1"/>
    <w:rsid w:val="2CC51381"/>
    <w:rsid w:val="2D1A688D"/>
    <w:rsid w:val="2E863561"/>
    <w:rsid w:val="2E9A5A84"/>
    <w:rsid w:val="2F3A210B"/>
    <w:rsid w:val="2FA95C42"/>
    <w:rsid w:val="31362E4A"/>
    <w:rsid w:val="313F155B"/>
    <w:rsid w:val="33A22F43"/>
    <w:rsid w:val="34C752A4"/>
    <w:rsid w:val="37705203"/>
    <w:rsid w:val="38DC7CD8"/>
    <w:rsid w:val="3DBB7856"/>
    <w:rsid w:val="3E8A33A6"/>
    <w:rsid w:val="3F8E51D3"/>
    <w:rsid w:val="3F8F64D8"/>
    <w:rsid w:val="3FAA2BC3"/>
    <w:rsid w:val="409454CA"/>
    <w:rsid w:val="41BD3269"/>
    <w:rsid w:val="428F35C1"/>
    <w:rsid w:val="42962F4C"/>
    <w:rsid w:val="45B5636D"/>
    <w:rsid w:val="46FC2E01"/>
    <w:rsid w:val="49332570"/>
    <w:rsid w:val="4D72759D"/>
    <w:rsid w:val="50671B79"/>
    <w:rsid w:val="508942AC"/>
    <w:rsid w:val="519A53EE"/>
    <w:rsid w:val="526306BA"/>
    <w:rsid w:val="531C58EA"/>
    <w:rsid w:val="55114AA0"/>
    <w:rsid w:val="559D2106"/>
    <w:rsid w:val="565A5D3C"/>
    <w:rsid w:val="58C85AB5"/>
    <w:rsid w:val="5A554343"/>
    <w:rsid w:val="5A650D5A"/>
    <w:rsid w:val="5C0D5892"/>
    <w:rsid w:val="5D5104A8"/>
    <w:rsid w:val="5EBA1FF9"/>
    <w:rsid w:val="614416A2"/>
    <w:rsid w:val="63D42C55"/>
    <w:rsid w:val="643A5E7D"/>
    <w:rsid w:val="660179E7"/>
    <w:rsid w:val="662E75B1"/>
    <w:rsid w:val="66BA4C17"/>
    <w:rsid w:val="68347D07"/>
    <w:rsid w:val="69E718CB"/>
    <w:rsid w:val="6B7E06E8"/>
    <w:rsid w:val="6D1A178E"/>
    <w:rsid w:val="6D596827"/>
    <w:rsid w:val="6F697D59"/>
    <w:rsid w:val="6F822E81"/>
    <w:rsid w:val="6FDE1F16"/>
    <w:rsid w:val="74481E55"/>
    <w:rsid w:val="744D3D5F"/>
    <w:rsid w:val="78291AB0"/>
    <w:rsid w:val="799F4B15"/>
    <w:rsid w:val="79B23B36"/>
    <w:rsid w:val="7E256583"/>
    <w:rsid w:val="7E514E49"/>
    <w:rsid w:val="7F4D1868"/>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w:hAnsi="Times" w:eastAsia="SimSun" w:cs="Times"/>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0" w:name="Normal Indent"/>
    <w:lsdException w:unhideWhenUsed="0" w:uiPriority="0" w:name="footnote text"/>
    <w:lsdException w:uiPriority="99" w:semiHidden="0" w:name="annotation text"/>
    <w:lsdException w:unhideWhenUsed="0" w:uiPriority="0" w:semiHidden="0" w:name="header"/>
    <w:lsdException w:unhideWhenUsed="0" w:uiPriority="0" w:semiHidden="0" w:name="footer"/>
    <w:lsdException w:uiPriority="0" w:name="index heading"/>
    <w:lsdException w:qFormat="1" w:unhideWhenUsed="0" w:uiPriority="0" w:semiHidden="0" w:name="caption"/>
    <w:lsdException w:unhideWhenUsed="0" w:uiPriority="0" w:name="table of figures"/>
    <w:lsdException w:uiPriority="0" w:name="envelope address"/>
    <w:lsdException w:uiPriority="0" w:name="envelope return"/>
    <w:lsdException w:unhideWhenUsed="0" w:uiPriority="0" w:name="footnote reference"/>
    <w:lsdException w:uiPriority="99" w:semiHidden="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9" w:semiHidden="0" w:name="Light Shading"/>
    <w:lsdException w:unhideWhenUsed="0" w:uiPriority="70" w:semiHidden="0" w:name="Light List"/>
    <w:lsdException w:unhideWhenUsed="0" w:uiPriority="71" w:semiHidden="0" w:name="Light Grid"/>
    <w:lsdException w:unhideWhenUsed="0" w:uiPriority="72" w:semiHidden="0" w:name="Medium Shading 1"/>
    <w:lsdException w:unhideWhenUsed="0" w:uiPriority="73" w:semiHidden="0" w:name="Medium Shading 2"/>
    <w:lsdException w:unhideWhenUsed="0" w:uiPriority="60" w:semiHidden="0" w:name="Medium List 1"/>
    <w:lsdException w:unhideWhenUsed="0" w:uiPriority="61" w:semiHidden="0" w:name="Medium List 2"/>
    <w:lsdException w:unhideWhenUsed="0" w:uiPriority="62" w:semiHidden="0" w:name="Medium Grid 1"/>
    <w:lsdException w:unhideWhenUsed="0" w:uiPriority="63" w:semiHidden="0" w:name="Medium Grid 2"/>
    <w:lsdException w:unhideWhenUsed="0" w:uiPriority="64" w:semiHidden="0" w:name="Medium Grid 3"/>
    <w:lsdException w:unhideWhenUsed="0" w:uiPriority="65" w:semiHidden="0" w:name="Dark List"/>
    <w:lsdException w:unhideWhenUsed="0" w:uiPriority="0" w:name="Colorful Shading"/>
    <w:lsdException w:qFormat="1" w:unhideWhenUsed="0" w:uiPriority="34" w:semiHidden="0" w:name="Colorful List"/>
    <w:lsdException w:qFormat="1" w:unhideWhenUsed="0" w:uiPriority="29" w:semiHidden="0" w:name="Colorful Grid"/>
    <w:lsdException w:qFormat="1" w:unhideWhenUsed="0" w:uiPriority="30" w:semiHidden="0" w:name="Light Shading Accent 1"/>
    <w:lsdException w:unhideWhenUsed="0" w:uiPriority="66" w:semiHidden="0" w:name="Light List Accent 1"/>
    <w:lsdException w:unhideWhenUsed="0" w:uiPriority="67" w:semiHidden="0" w:name="Light Grid Accent 1"/>
    <w:lsdException w:unhideWhenUsed="0" w:uiPriority="68" w:semiHidden="0" w:name="Medium Shading 1 Accent 1"/>
    <w:lsdException w:unhideWhenUsed="0" w:uiPriority="69" w:semiHidden="0" w:name="Medium Shading 2 Accent 1"/>
    <w:lsdException w:unhideWhenUsed="0" w:uiPriority="70" w:semiHidden="0" w:name="Medium List 1 Accent 1"/>
    <w:lsdException w:unhideWhenUsed="0" w:uiPriority="61" w:semiHidden="0" w:name="Medium List 2 Accent 1"/>
    <w:lsdException w:unhideWhenUsed="0" w:uiPriority="62" w:semiHidden="0" w:name="Medium Grid 1 Accent 1"/>
    <w:lsdException w:unhideWhenUsed="0" w:uiPriority="63" w:semiHidden="0" w:name="Medium Grid 2 Accent 1"/>
    <w:lsdException w:unhideWhenUsed="0" w:uiPriority="64" w:semiHidden="0" w:name="Medium Grid 3 Accent 1"/>
    <w:lsdException w:unhideWhenUsed="0" w:uiPriority="65" w:semiHidden="0" w:name="Dark List Accent 1"/>
    <w:lsdException w:unhideWhenUsed="0" w:uiPriority="66" w:semiHidden="0" w:name="Colorful Shading Accent 1"/>
    <w:lsdException w:unhideWhenUsed="0" w:uiPriority="67" w:semiHidden="0" w:name="Colorful List Accent 1"/>
    <w:lsdException w:unhideWhenUsed="0" w:uiPriority="68" w:semiHidden="0" w:name="Colorful Grid Accent 1"/>
    <w:lsdException w:unhideWhenUsed="0" w:uiPriority="69" w:semiHidden="0" w:name="Light Shading Accent 2"/>
    <w:lsdException w:unhideWhenUsed="0" w:uiPriority="70" w:semiHidden="0" w:name="Light List Accent 2"/>
    <w:lsdException w:unhideWhenUsed="0" w:uiPriority="71" w:semiHidden="0" w:name="Light Grid Accent 2"/>
    <w:lsdException w:unhideWhenUsed="0" w:uiPriority="72" w:semiHidden="0" w:name="Medium Shading 1 Accent 2"/>
    <w:lsdException w:unhideWhenUsed="0" w:uiPriority="73" w:semiHidden="0" w:name="Medium Shading 2 Accent 2"/>
    <w:lsdException w:unhideWhenUsed="0" w:uiPriority="60" w:semiHidden="0" w:name="Medium List 1 Accent 2"/>
    <w:lsdException w:unhideWhenUsed="0" w:uiPriority="61" w:semiHidden="0" w:name="Medium List 2 Accent 2"/>
    <w:lsdException w:unhideWhenUsed="0" w:uiPriority="62" w:semiHidden="0" w:name="Medium Grid 1 Accent 2"/>
    <w:lsdException w:unhideWhenUsed="0" w:uiPriority="63" w:semiHidden="0" w:name="Medium Grid 2 Accent 2"/>
    <w:lsdException w:unhideWhenUsed="0" w:uiPriority="64" w:semiHidden="0" w:name="Medium Grid 3 Accent 2"/>
    <w:lsdException w:unhideWhenUsed="0" w:uiPriority="65" w:semiHidden="0" w:name="Dark List Accent 2"/>
    <w:lsdException w:unhideWhenUsed="0" w:uiPriority="66" w:semiHidden="0" w:name="Colorful Shading Accent 2"/>
    <w:lsdException w:unhideWhenUsed="0" w:uiPriority="67" w:semiHidden="0" w:name="Colorful List Accent 2"/>
    <w:lsdException w:unhideWhenUsed="0" w:uiPriority="68" w:semiHidden="0" w:name="Colorful Grid Accent 2"/>
    <w:lsdException w:unhideWhenUsed="0" w:uiPriority="69" w:semiHidden="0" w:name="Light Shading Accent 3"/>
    <w:lsdException w:unhideWhenUsed="0" w:uiPriority="70" w:semiHidden="0" w:name="Light List Accent 3"/>
    <w:lsdException w:unhideWhenUsed="0" w:uiPriority="71" w:semiHidden="0" w:name="Light Grid Accent 3"/>
    <w:lsdException w:unhideWhenUsed="0" w:uiPriority="72" w:semiHidden="0" w:name="Medium Shading 1 Accent 3"/>
    <w:lsdException w:unhideWhenUsed="0" w:uiPriority="73" w:semiHidden="0" w:name="Medium Shading 2 Accent 3"/>
    <w:lsdException w:unhideWhenUsed="0" w:uiPriority="60" w:semiHidden="0" w:name="Medium List 1 Accent 3"/>
    <w:lsdException w:unhideWhenUsed="0" w:uiPriority="61" w:semiHidden="0" w:name="Medium List 2 Accent 3"/>
    <w:lsdException w:unhideWhenUsed="0" w:uiPriority="62" w:semiHidden="0" w:name="Medium Grid 1 Accent 3"/>
    <w:lsdException w:unhideWhenUsed="0" w:uiPriority="63" w:semiHidden="0" w:name="Medium Grid 2 Accent 3"/>
    <w:lsdException w:unhideWhenUsed="0" w:uiPriority="64" w:semiHidden="0" w:name="Medium Grid 3 Accent 3"/>
    <w:lsdException w:unhideWhenUsed="0" w:uiPriority="65" w:semiHidden="0" w:name="Dark List Accent 3"/>
    <w:lsdException w:unhideWhenUsed="0" w:uiPriority="66" w:semiHidden="0" w:name="Colorful Shading Accent 3"/>
    <w:lsdException w:unhideWhenUsed="0" w:uiPriority="67" w:semiHidden="0" w:name="Colorful List Accent 3"/>
    <w:lsdException w:unhideWhenUsed="0" w:uiPriority="68" w:semiHidden="0" w:name="Colorful Grid Accent 3"/>
    <w:lsdException w:unhideWhenUsed="0" w:uiPriority="69" w:semiHidden="0" w:name="Light Shading Accent 4"/>
    <w:lsdException w:unhideWhenUsed="0" w:uiPriority="70" w:semiHidden="0" w:name="Light List Accent 4"/>
    <w:lsdException w:unhideWhenUsed="0" w:uiPriority="71" w:semiHidden="0" w:name="Light Grid Accent 4"/>
    <w:lsdException w:unhideWhenUsed="0" w:uiPriority="72" w:semiHidden="0" w:name="Medium Shading 1 Accent 4"/>
    <w:lsdException w:unhideWhenUsed="0" w:uiPriority="73" w:semiHidden="0" w:name="Medium Shading 2 Accent 4"/>
    <w:lsdException w:unhideWhenUsed="0" w:uiPriority="60" w:semiHidden="0" w:name="Medium List 1 Accent 4"/>
    <w:lsdException w:unhideWhenUsed="0" w:uiPriority="61" w:semiHidden="0" w:name="Medium List 2 Accent 4"/>
    <w:lsdException w:unhideWhenUsed="0" w:uiPriority="62" w:semiHidden="0" w:name="Medium Grid 1 Accent 4"/>
    <w:lsdException w:unhideWhenUsed="0" w:uiPriority="63" w:semiHidden="0" w:name="Medium Grid 2 Accent 4"/>
    <w:lsdException w:unhideWhenUsed="0" w:uiPriority="64" w:semiHidden="0" w:name="Medium Grid 3 Accent 4"/>
    <w:lsdException w:unhideWhenUsed="0" w:uiPriority="65" w:semiHidden="0" w:name="Dark List Accent 4"/>
    <w:lsdException w:unhideWhenUsed="0" w:uiPriority="66" w:semiHidden="0" w:name="Colorful Shading Accent 4"/>
    <w:lsdException w:unhideWhenUsed="0" w:uiPriority="67" w:semiHidden="0" w:name="Colorful List Accent 4"/>
    <w:lsdException w:unhideWhenUsed="0" w:uiPriority="68" w:semiHidden="0" w:name="Colorful Grid Accent 4"/>
    <w:lsdException w:unhideWhenUsed="0" w:uiPriority="69" w:semiHidden="0" w:name="Light Shading Accent 5"/>
    <w:lsdException w:unhideWhenUsed="0" w:uiPriority="70" w:semiHidden="0" w:name="Light List Accent 5"/>
    <w:lsdException w:unhideWhenUsed="0" w:uiPriority="71" w:semiHidden="0" w:name="Light Grid Accent 5"/>
    <w:lsdException w:unhideWhenUsed="0" w:uiPriority="72" w:semiHidden="0" w:name="Medium Shading 1 Accent 5"/>
    <w:lsdException w:unhideWhenUsed="0" w:uiPriority="73" w:semiHidden="0" w:name="Medium Shading 2 Accent 5"/>
    <w:lsdException w:unhideWhenUsed="0" w:uiPriority="60" w:semiHidden="0" w:name="Medium List 1 Accent 5"/>
    <w:lsdException w:unhideWhenUsed="0" w:uiPriority="61" w:semiHidden="0" w:name="Medium List 2 Accent 5"/>
    <w:lsdException w:unhideWhenUsed="0" w:uiPriority="62" w:semiHidden="0" w:name="Medium Grid 1 Accent 5"/>
    <w:lsdException w:unhideWhenUsed="0" w:uiPriority="63" w:semiHidden="0" w:name="Medium Grid 2 Accent 5"/>
    <w:lsdException w:unhideWhenUsed="0" w:uiPriority="64" w:semiHidden="0" w:name="Medium Grid 3 Accent 5"/>
    <w:lsdException w:unhideWhenUsed="0" w:uiPriority="65" w:semiHidden="0" w:name="Dark List Accent 5"/>
    <w:lsdException w:unhideWhenUsed="0" w:uiPriority="66" w:semiHidden="0" w:name="Colorful Shading Accent 5"/>
    <w:lsdException w:unhideWhenUsed="0" w:uiPriority="67" w:semiHidden="0" w:name="Colorful List Accent 5"/>
    <w:lsdException w:unhideWhenUsed="0" w:uiPriority="68" w:semiHidden="0" w:name="Colorful Grid Accent 5"/>
    <w:lsdException w:unhideWhenUsed="0" w:uiPriority="69" w:semiHidden="0" w:name="Light Shading Accent 6"/>
    <w:lsdException w:unhideWhenUsed="0" w:uiPriority="70" w:semiHidden="0" w:name="Light List Accent 6"/>
    <w:lsdException w:unhideWhenUsed="0" w:uiPriority="71" w:semiHidden="0" w:name="Light Grid Accent 6"/>
    <w:lsdException w:unhideWhenUsed="0" w:uiPriority="72" w:semiHidden="0" w:name="Medium Shading 1 Accent 6"/>
    <w:lsdException w:unhideWhenUsed="0" w:uiPriority="73" w:semiHidden="0" w:name="Medium Shading 2 Accent 6"/>
    <w:lsdException w:qFormat="1" w:unhideWhenUsed="0" w:uiPriority="19" w:semiHidden="0" w:name="Medium List 1 Accent 6"/>
    <w:lsdException w:qFormat="1" w:unhideWhenUsed="0" w:uiPriority="21" w:semiHidden="0" w:name="Medium List 2 Accent 6"/>
    <w:lsdException w:qFormat="1" w:unhideWhenUsed="0" w:uiPriority="31" w:semiHidden="0" w:name="Medium Grid 1 Accent 6"/>
    <w:lsdException w:qFormat="1" w:unhideWhenUsed="0" w:uiPriority="32" w:semiHidden="0" w:name="Medium Grid 2 Accent 6"/>
    <w:lsdException w:qFormat="1" w:unhideWhenUsed="0" w:uiPriority="33" w:semiHidden="0" w:name="Medium Grid 3 Accent 6"/>
    <w:lsdException w:uiPriority="37" w:name="Dark List Accent 6"/>
    <w:lsdException w:qFormat="1" w:uiPriority="39"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40" w:line="480" w:lineRule="auto"/>
      <w:ind w:firstLine="360"/>
      <w:jc w:val="both"/>
    </w:pPr>
    <w:rPr>
      <w:rFonts w:ascii="Times" w:hAnsi="Times" w:eastAsia="Times New Roman" w:cs="Times New Roman"/>
      <w:sz w:val="24"/>
      <w:lang w:val="en-US" w:eastAsia="zh-TW" w:bidi="ar-SA"/>
    </w:rPr>
  </w:style>
  <w:style w:type="paragraph" w:styleId="2">
    <w:name w:val="heading 1"/>
    <w:basedOn w:val="1"/>
    <w:next w:val="1"/>
    <w:qFormat/>
    <w:uiPriority w:val="0"/>
    <w:pPr>
      <w:keepNext/>
      <w:pageBreakBefore/>
      <w:spacing w:before="0" w:after="60"/>
      <w:ind w:firstLine="0"/>
      <w:jc w:val="center"/>
      <w:outlineLvl w:val="0"/>
    </w:pPr>
    <w:rPr>
      <w:b/>
      <w:kern w:val="28"/>
      <w:sz w:val="28"/>
    </w:rPr>
  </w:style>
  <w:style w:type="paragraph" w:styleId="3">
    <w:name w:val="heading 2"/>
    <w:basedOn w:val="1"/>
    <w:next w:val="1"/>
    <w:qFormat/>
    <w:uiPriority w:val="0"/>
    <w:pPr>
      <w:keepNext/>
      <w:spacing w:after="60"/>
      <w:ind w:firstLine="0"/>
      <w:outlineLvl w:val="1"/>
    </w:pPr>
    <w:rPr>
      <w:b/>
    </w:rPr>
  </w:style>
  <w:style w:type="paragraph" w:styleId="4">
    <w:name w:val="heading 3"/>
    <w:basedOn w:val="1"/>
    <w:next w:val="1"/>
    <w:qFormat/>
    <w:uiPriority w:val="0"/>
    <w:pPr>
      <w:keepNext/>
      <w:jc w:val="center"/>
      <w:outlineLvl w:val="2"/>
    </w:pPr>
    <w:rPr>
      <w:b/>
      <w:sz w:val="28"/>
    </w:rPr>
  </w:style>
  <w:style w:type="character" w:default="1" w:styleId="23">
    <w:name w:val="Default Paragraph Font"/>
    <w:unhideWhenUsed/>
    <w:uiPriority w:val="1"/>
  </w:style>
  <w:style w:type="table" w:default="1" w:styleId="27">
    <w:name w:val="Normal Table"/>
    <w:unhideWhenUsed/>
    <w:uiPriority w:val="99"/>
    <w:tblPr>
      <w:tblStyle w:val="27"/>
      <w:tblLayout w:type="fixed"/>
      <w:tblCellMar>
        <w:top w:w="0" w:type="dxa"/>
        <w:left w:w="108" w:type="dxa"/>
        <w:bottom w:w="0" w:type="dxa"/>
        <w:right w:w="108" w:type="dxa"/>
      </w:tblCellMar>
    </w:tblPr>
    <w:tcPr>
      <w:textDirection w:val="lrTb"/>
    </w:tcPr>
  </w:style>
  <w:style w:type="paragraph" w:styleId="5">
    <w:name w:val="Balloon Text"/>
    <w:basedOn w:val="1"/>
    <w:link w:val="32"/>
    <w:unhideWhenUsed/>
    <w:uiPriority w:val="99"/>
    <w:pPr>
      <w:spacing w:before="0" w:line="240" w:lineRule="auto"/>
    </w:pPr>
    <w:rPr>
      <w:rFonts w:ascii="Lucida Grande" w:hAnsi="Lucida Grande" w:cs="Lucida Grande"/>
      <w:sz w:val="18"/>
      <w:szCs w:val="18"/>
    </w:rPr>
  </w:style>
  <w:style w:type="paragraph" w:styleId="6">
    <w:name w:val="caption"/>
    <w:basedOn w:val="1"/>
    <w:next w:val="1"/>
    <w:qFormat/>
    <w:uiPriority w:val="0"/>
    <w:pPr>
      <w:spacing w:before="120" w:after="120"/>
    </w:pPr>
    <w:rPr>
      <w:b/>
    </w:rPr>
  </w:style>
  <w:style w:type="paragraph" w:styleId="7">
    <w:name w:val="annotation text"/>
    <w:basedOn w:val="1"/>
    <w:link w:val="33"/>
    <w:unhideWhenUsed/>
    <w:uiPriority w:val="99"/>
    <w:rPr>
      <w:szCs w:val="24"/>
    </w:rPr>
  </w:style>
  <w:style w:type="paragraph" w:styleId="8">
    <w:name w:val="annotation subject"/>
    <w:basedOn w:val="7"/>
    <w:next w:val="7"/>
    <w:link w:val="34"/>
    <w:unhideWhenUsed/>
    <w:uiPriority w:val="99"/>
    <w:rPr>
      <w:b/>
      <w:bCs/>
      <w:sz w:val="20"/>
      <w:szCs w:val="20"/>
    </w:rPr>
  </w:style>
  <w:style w:type="paragraph" w:styleId="9">
    <w:name w:val="Document Map"/>
    <w:basedOn w:val="1"/>
    <w:semiHidden/>
    <w:uiPriority w:val="0"/>
    <w:pPr>
      <w:shd w:val="clear" w:color="auto" w:fill="000080"/>
    </w:pPr>
    <w:rPr>
      <w:rFonts w:ascii="Tahoma" w:hAnsi="Tahoma"/>
    </w:rPr>
  </w:style>
  <w:style w:type="paragraph" w:styleId="10">
    <w:name w:val="footer"/>
    <w:basedOn w:val="1"/>
    <w:uiPriority w:val="0"/>
    <w:pPr>
      <w:tabs>
        <w:tab w:val="center" w:pos="4320"/>
        <w:tab w:val="right" w:pos="8640"/>
      </w:tabs>
    </w:pPr>
  </w:style>
  <w:style w:type="paragraph" w:styleId="11">
    <w:name w:val="footnote text"/>
    <w:basedOn w:val="1"/>
    <w:semiHidden/>
    <w:uiPriority w:val="0"/>
    <w:rPr>
      <w:rFonts w:ascii="Times New Roman" w:hAnsi="Times New Roman"/>
      <w:sz w:val="20"/>
    </w:rPr>
  </w:style>
  <w:style w:type="paragraph" w:styleId="12">
    <w:name w:val="header"/>
    <w:basedOn w:val="1"/>
    <w:uiPriority w:val="0"/>
    <w:pPr>
      <w:tabs>
        <w:tab w:val="center" w:pos="4320"/>
        <w:tab w:val="right" w:pos="8640"/>
      </w:tabs>
    </w:pPr>
  </w:style>
  <w:style w:type="paragraph" w:styleId="13">
    <w:name w:val="table of figures"/>
    <w:basedOn w:val="1"/>
    <w:next w:val="1"/>
    <w:semiHidden/>
    <w:uiPriority w:val="0"/>
    <w:pPr>
      <w:tabs>
        <w:tab w:val="right" w:leader="dot" w:pos="9360"/>
      </w:tabs>
      <w:spacing w:before="0"/>
      <w:ind w:left="480" w:hanging="480"/>
      <w:jc w:val="left"/>
    </w:pPr>
    <w:rPr>
      <w:smallCaps/>
      <w:sz w:val="20"/>
    </w:rPr>
  </w:style>
  <w:style w:type="paragraph" w:styleId="14">
    <w:name w:val="toc 1"/>
    <w:basedOn w:val="1"/>
    <w:next w:val="1"/>
    <w:semiHidden/>
    <w:uiPriority w:val="0"/>
    <w:pPr>
      <w:tabs>
        <w:tab w:val="right" w:leader="dot" w:pos="9360"/>
      </w:tabs>
      <w:spacing w:after="120"/>
      <w:jc w:val="left"/>
    </w:pPr>
    <w:rPr>
      <w:b/>
      <w:sz w:val="20"/>
    </w:rPr>
  </w:style>
  <w:style w:type="paragraph" w:styleId="15">
    <w:name w:val="toc 2"/>
    <w:basedOn w:val="1"/>
    <w:next w:val="1"/>
    <w:semiHidden/>
    <w:uiPriority w:val="0"/>
    <w:pPr>
      <w:tabs>
        <w:tab w:val="right" w:leader="dot" w:pos="9360"/>
      </w:tabs>
      <w:spacing w:before="120"/>
      <w:ind w:left="240"/>
      <w:jc w:val="left"/>
    </w:pPr>
    <w:rPr>
      <w:i/>
      <w:sz w:val="20"/>
    </w:rPr>
  </w:style>
  <w:style w:type="paragraph" w:styleId="16">
    <w:name w:val="toc 3"/>
    <w:basedOn w:val="1"/>
    <w:next w:val="1"/>
    <w:semiHidden/>
    <w:uiPriority w:val="0"/>
    <w:pPr>
      <w:tabs>
        <w:tab w:val="right" w:leader="dot" w:pos="9360"/>
      </w:tabs>
      <w:spacing w:before="0"/>
      <w:ind w:left="480"/>
      <w:jc w:val="left"/>
    </w:pPr>
    <w:rPr>
      <w:sz w:val="20"/>
    </w:rPr>
  </w:style>
  <w:style w:type="paragraph" w:styleId="17">
    <w:name w:val="toc 4"/>
    <w:basedOn w:val="1"/>
    <w:next w:val="1"/>
    <w:semiHidden/>
    <w:uiPriority w:val="0"/>
    <w:pPr>
      <w:tabs>
        <w:tab w:val="right" w:leader="dot" w:pos="9360"/>
      </w:tabs>
      <w:spacing w:before="0"/>
      <w:ind w:left="720"/>
      <w:jc w:val="left"/>
    </w:pPr>
    <w:rPr>
      <w:sz w:val="20"/>
    </w:rPr>
  </w:style>
  <w:style w:type="paragraph" w:styleId="18">
    <w:name w:val="toc 5"/>
    <w:basedOn w:val="1"/>
    <w:next w:val="1"/>
    <w:semiHidden/>
    <w:uiPriority w:val="0"/>
    <w:pPr>
      <w:tabs>
        <w:tab w:val="right" w:leader="dot" w:pos="9360"/>
      </w:tabs>
      <w:spacing w:before="0"/>
      <w:ind w:left="960"/>
      <w:jc w:val="left"/>
    </w:pPr>
    <w:rPr>
      <w:sz w:val="20"/>
    </w:rPr>
  </w:style>
  <w:style w:type="paragraph" w:styleId="19">
    <w:name w:val="toc 6"/>
    <w:basedOn w:val="1"/>
    <w:next w:val="1"/>
    <w:semiHidden/>
    <w:uiPriority w:val="0"/>
    <w:pPr>
      <w:tabs>
        <w:tab w:val="right" w:leader="dot" w:pos="9360"/>
      </w:tabs>
      <w:spacing w:before="0"/>
      <w:ind w:left="1200"/>
      <w:jc w:val="left"/>
    </w:pPr>
    <w:rPr>
      <w:sz w:val="20"/>
    </w:rPr>
  </w:style>
  <w:style w:type="paragraph" w:styleId="20">
    <w:name w:val="toc 7"/>
    <w:basedOn w:val="1"/>
    <w:next w:val="1"/>
    <w:semiHidden/>
    <w:uiPriority w:val="0"/>
    <w:pPr>
      <w:tabs>
        <w:tab w:val="right" w:leader="dot" w:pos="9360"/>
      </w:tabs>
      <w:spacing w:before="0"/>
      <w:ind w:left="1440"/>
      <w:jc w:val="left"/>
    </w:pPr>
    <w:rPr>
      <w:sz w:val="20"/>
    </w:rPr>
  </w:style>
  <w:style w:type="paragraph" w:styleId="21">
    <w:name w:val="toc 8"/>
    <w:basedOn w:val="1"/>
    <w:next w:val="1"/>
    <w:semiHidden/>
    <w:uiPriority w:val="0"/>
    <w:pPr>
      <w:tabs>
        <w:tab w:val="right" w:leader="dot" w:pos="9360"/>
      </w:tabs>
      <w:spacing w:before="0"/>
      <w:ind w:left="1680"/>
      <w:jc w:val="left"/>
    </w:pPr>
    <w:rPr>
      <w:sz w:val="20"/>
    </w:rPr>
  </w:style>
  <w:style w:type="paragraph" w:styleId="22">
    <w:name w:val="toc 9"/>
    <w:basedOn w:val="1"/>
    <w:next w:val="1"/>
    <w:semiHidden/>
    <w:uiPriority w:val="0"/>
    <w:pPr>
      <w:tabs>
        <w:tab w:val="right" w:leader="dot" w:pos="9360"/>
      </w:tabs>
      <w:spacing w:before="0"/>
      <w:ind w:left="1920"/>
      <w:jc w:val="left"/>
    </w:pPr>
    <w:rPr>
      <w:sz w:val="20"/>
    </w:rPr>
  </w:style>
  <w:style w:type="character" w:styleId="24">
    <w:name w:val="annotation reference"/>
    <w:unhideWhenUsed/>
    <w:uiPriority w:val="99"/>
    <w:rPr>
      <w:sz w:val="18"/>
      <w:szCs w:val="18"/>
    </w:rPr>
  </w:style>
  <w:style w:type="character" w:styleId="25">
    <w:name w:val="footnote reference"/>
    <w:semiHidden/>
    <w:uiPriority w:val="0"/>
    <w:rPr>
      <w:vertAlign w:val="superscript"/>
    </w:rPr>
  </w:style>
  <w:style w:type="character" w:styleId="26">
    <w:name w:val="page number"/>
    <w:basedOn w:val="23"/>
    <w:uiPriority w:val="0"/>
    <w:rPr/>
  </w:style>
  <w:style w:type="table" w:styleId="28">
    <w:name w:val="Table Grid"/>
    <w:basedOn w:val="27"/>
    <w:uiPriority w:val="59"/>
    <w:pPr>
      <w:widowControl w:val="0"/>
      <w:jc w:val="both"/>
    </w:pPr>
    <w:tblPr>
      <w:tblStyle w:val="2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9">
    <w:name w:val="Tagged Entry"/>
    <w:basedOn w:val="1"/>
    <w:uiPriority w:val="0"/>
    <w:pPr>
      <w:ind w:left="1440" w:hanging="1440"/>
    </w:pPr>
    <w:rPr>
      <w:rFonts w:ascii="Times New Roman" w:hAnsi="Times New Roman"/>
      <w:sz w:val="20"/>
    </w:rPr>
  </w:style>
  <w:style w:type="paragraph" w:customStyle="1" w:styleId="30">
    <w:name w:val="figure"/>
    <w:basedOn w:val="1"/>
    <w:uiPriority w:val="0"/>
    <w:pPr>
      <w:spacing w:before="0"/>
      <w:jc w:val="center"/>
    </w:pPr>
    <w:rPr>
      <w:b/>
    </w:rPr>
  </w:style>
  <w:style w:type="paragraph" w:customStyle="1" w:styleId="31">
    <w:name w:val="table"/>
    <w:basedOn w:val="1"/>
    <w:uiPriority w:val="0"/>
    <w:pPr>
      <w:ind w:firstLine="0"/>
      <w:jc w:val="center"/>
    </w:pPr>
    <w:rPr>
      <w:b/>
    </w:rPr>
  </w:style>
  <w:style w:type="character" w:customStyle="1" w:styleId="32">
    <w:name w:val="批注框文本字符"/>
    <w:link w:val="5"/>
    <w:semiHidden/>
    <w:uiPriority w:val="99"/>
    <w:rPr>
      <w:rFonts w:ascii="Lucida Grande" w:hAnsi="Lucida Grande" w:cs="Lucida Grande"/>
      <w:sz w:val="18"/>
      <w:szCs w:val="18"/>
      <w:lang w:eastAsia="zh-TW"/>
    </w:rPr>
  </w:style>
  <w:style w:type="character" w:customStyle="1" w:styleId="33">
    <w:name w:val="注释文本字符"/>
    <w:link w:val="7"/>
    <w:semiHidden/>
    <w:uiPriority w:val="99"/>
    <w:rPr>
      <w:sz w:val="24"/>
      <w:szCs w:val="24"/>
      <w:lang w:eastAsia="zh-TW"/>
    </w:rPr>
  </w:style>
  <w:style w:type="character" w:customStyle="1" w:styleId="34">
    <w:name w:val="批注主题字符"/>
    <w:link w:val="8"/>
    <w:semiHidden/>
    <w:uiPriority w:val="99"/>
    <w:rPr>
      <w:b/>
      <w:bCs/>
      <w:sz w:val="24"/>
      <w:szCs w:val="24"/>
      <w:lang w:eastAsia="zh-TW"/>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2.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Micron Electronics, Inc.</Company>
  <Pages>9</Pages>
  <Words>579</Words>
  <Characters>3305</Characters>
  <Lines>27</Lines>
  <Paragraphs>7</Paragraphs>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2015-08-12T14:58:00Z</dcterms:created>
  <dc:creator>Thomas F. Keefe</dc:creator>
  <cp:lastModifiedBy>Berty Q Ruan</cp:lastModifiedBy>
  <cp:lastPrinted>1999-09-18T00:31:00Z</cp:lastPrinted>
  <dcterms:modified xsi:type="dcterms:W3CDTF">2015-09-12T23:48:53Z</dcterms:modified>
  <dc:title>CSE 441w</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1033-9.1.0.5184</vt:lpwstr>
  </property>
</Properties>
</file>