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B1" w:rsidRPr="0074613E" w:rsidRDefault="00EC2AD1" w:rsidP="0074613E"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ZigBee</w:t>
      </w:r>
      <w:r>
        <w:rPr>
          <w:rFonts w:ascii="微软雅黑" w:eastAsia="微软雅黑" w:hAnsi="微软雅黑" w:hint="eastAsia"/>
          <w:b/>
          <w:sz w:val="30"/>
          <w:szCs w:val="30"/>
        </w:rPr>
        <w:t>通信串口</w:t>
      </w:r>
      <w:bookmarkStart w:id="0" w:name="_GoBack"/>
      <w:bookmarkEnd w:id="0"/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3F05B4">
        <w:rPr>
          <w:rFonts w:asciiTheme="minorEastAsia" w:eastAsiaTheme="minorEastAsia" w:hAnsiTheme="minorEastAsia"/>
          <w:b/>
          <w:sz w:val="30"/>
          <w:szCs w:val="30"/>
        </w:rPr>
        <w:t>4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="0074613E" w:rsidRPr="0074613E">
        <w:rPr>
          <w:sz w:val="30"/>
          <w:szCs w:val="30"/>
        </w:rPr>
        <w:t xml:space="preserve">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052D2A" w:rsidP="0074613E">
            <w:pPr>
              <w:rPr>
                <w:bCs/>
                <w:sz w:val="22"/>
              </w:rPr>
            </w:pPr>
            <w:r w:rsidRPr="00052D2A">
              <w:rPr>
                <w:bCs/>
                <w:sz w:val="22"/>
              </w:rPr>
              <w:t>ZigBee</w:t>
            </w:r>
            <w:r w:rsidRPr="00052D2A">
              <w:rPr>
                <w:rFonts w:hint="eastAsia"/>
                <w:bCs/>
                <w:sz w:val="22"/>
              </w:rPr>
              <w:t>通信串口</w:t>
            </w:r>
            <w:r w:rsidRPr="00052D2A">
              <w:rPr>
                <w:bCs/>
                <w:sz w:val="22"/>
              </w:rPr>
              <w:t>实验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844DBF">
              <w:rPr>
                <w:bCs/>
                <w:sz w:val="22"/>
              </w:rPr>
              <w:t>4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:rsidR="0095084B" w:rsidRPr="0095084B" w:rsidRDefault="007C6BBD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掌握串口</w:t>
      </w:r>
      <w:r>
        <w:rPr>
          <w:rFonts w:ascii="宋体" w:hAnsi="宋体" w:cs="宋体"/>
          <w:color w:val="333333"/>
          <w:kern w:val="0"/>
          <w:sz w:val="24"/>
        </w:rPr>
        <w:t>通信原理与方法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节点</w:t>
      </w:r>
      <w:r w:rsidR="007C6BBD">
        <w:rPr>
          <w:rFonts w:ascii="宋体" w:hAnsi="宋体" w:cs="宋体"/>
          <w:color w:val="333333"/>
          <w:kern w:val="0"/>
          <w:sz w:val="24"/>
        </w:rPr>
        <w:t>与上位机串口通信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编程</w:t>
      </w:r>
      <w:r w:rsidR="00F23A04">
        <w:rPr>
          <w:rFonts w:ascii="宋体" w:hAnsi="宋体" w:cs="宋体"/>
          <w:color w:val="333333"/>
          <w:kern w:val="0"/>
          <w:sz w:val="24"/>
        </w:rPr>
        <w:t>、</w:t>
      </w:r>
      <w:r w:rsidR="007C6BBD">
        <w:rPr>
          <w:rFonts w:ascii="宋体" w:hAnsi="宋体" w:cs="宋体" w:hint="eastAsia"/>
          <w:color w:val="333333"/>
          <w:kern w:val="0"/>
          <w:sz w:val="24"/>
        </w:rPr>
        <w:t>串口设置方法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E35F7E" w:rsidRPr="001F2B17">
        <w:t>PC</w:t>
      </w:r>
      <w:r w:rsidR="00E35F7E" w:rsidRPr="001F2B17">
        <w:t>端串口调试助手向板子发送数据，板子接受到数据后，再把数据发送回给</w:t>
      </w:r>
      <w:r w:rsidR="00E35F7E" w:rsidRPr="001F2B17">
        <w:t>PC</w:t>
      </w:r>
      <w:r w:rsidR="00E35F7E" w:rsidRPr="001F2B17">
        <w:t>端串口调试助手</w:t>
      </w:r>
      <w:r w:rsidR="00A9675E" w:rsidRPr="00D50273">
        <w:rPr>
          <w:rFonts w:ascii="宋体" w:hAnsi="宋体" w:cs="宋体" w:hint="eastAsia"/>
          <w:kern w:val="0"/>
          <w:sz w:val="24"/>
        </w:rPr>
        <w:t>。</w:t>
      </w:r>
    </w:p>
    <w:p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1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  <w:r w:rsidR="00E40CF8" w:rsidRPr="002D17BA">
        <w:rPr>
          <w:b/>
          <w:sz w:val="28"/>
          <w:szCs w:val="28"/>
        </w:rPr>
        <w:t xml:space="preserve"> 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E35F7E" w:rsidRPr="00E40CF8" w:rsidRDefault="00E35F7E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串口</w:t>
      </w:r>
      <w:r>
        <w:rPr>
          <w:color w:val="333333"/>
        </w:rPr>
        <w:t>调试助手</w:t>
      </w:r>
    </w:p>
    <w:p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b/>
          <w:color w:val="333333"/>
        </w:rPr>
        <w:t xml:space="preserve"> 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:rsidR="001E5A95" w:rsidRPr="001F2B17" w:rsidRDefault="001E5A95" w:rsidP="001E5A95">
      <w:r w:rsidRPr="001F2B17">
        <w:t>串口发送接受数据的基本步骤：初始化串口（设置波特率、中断等）、向缓冲区发送数据或者从接受缓冲区读取数据。</w:t>
      </w:r>
    </w:p>
    <w:p w:rsidR="001E5A95" w:rsidRPr="001F2B17" w:rsidRDefault="001E5A95" w:rsidP="001E5A95">
      <w:r w:rsidRPr="001F2B17">
        <w:t>       </w:t>
      </w:r>
      <w:r w:rsidRPr="001F2B17">
        <w:t>然而，上面的步骤都是以前不带操作系统单片机的步骤，而在</w:t>
      </w:r>
      <w:r w:rsidRPr="001F2B17">
        <w:t>OSAL</w:t>
      </w:r>
      <w:r w:rsidRPr="001F2B17">
        <w:t>中已经实现了串口的读取函数和写入函数。可以作为</w:t>
      </w:r>
      <w:r w:rsidRPr="001F2B17">
        <w:t>API</w:t>
      </w:r>
      <w:r w:rsidRPr="001F2B17">
        <w:t>一样使用。</w:t>
      </w:r>
    </w:p>
    <w:p w:rsidR="001E5A95" w:rsidRPr="001F2B17" w:rsidRDefault="001E5A95" w:rsidP="001E5A95">
      <w:r w:rsidRPr="001F2B17">
        <w:t>       </w:t>
      </w:r>
      <w:r w:rsidRPr="001F2B17">
        <w:t>与串口相关的三个</w:t>
      </w:r>
      <w:r w:rsidRPr="001F2B17">
        <w:t>API</w:t>
      </w:r>
      <w:r w:rsidRPr="001F2B17">
        <w:t>函数：</w:t>
      </w:r>
    </w:p>
    <w:p w:rsidR="001E5A95" w:rsidRPr="001F2B17" w:rsidRDefault="001E5A95" w:rsidP="001E5A95">
      <w:r w:rsidRPr="001F2B17">
        <w:t>      uint8    HalUARTOpen(uint8  port,halUARTCfg_t *    config);</w:t>
      </w:r>
    </w:p>
    <w:p w:rsidR="001E5A95" w:rsidRPr="001F2B17" w:rsidRDefault="001E5A95" w:rsidP="001E5A95">
      <w:r w:rsidRPr="001F2B17">
        <w:t>      uint16  HalUARTRead(uint8 port,uint8 *buf,uint16 len);</w:t>
      </w:r>
    </w:p>
    <w:p w:rsidR="00847CB4" w:rsidRPr="001E5A95" w:rsidRDefault="001E5A95" w:rsidP="001E5A95">
      <w:r w:rsidRPr="001F2B17">
        <w:t>      uint16  HalUARTWrite(uint</w:t>
      </w:r>
      <w:r>
        <w:t>8 port,uint8* buf,uint16  len);</w:t>
      </w:r>
    </w:p>
    <w:p w:rsidR="00816C77" w:rsidRPr="001E5A95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3C4660" w:rsidRPr="001F2B17" w:rsidRDefault="003C4660" w:rsidP="003C4660">
      <w:r w:rsidRPr="001F2B17">
        <w:t>编译过程中别忘了设置下面一步（这种叫做条件编译，用来控制不同的模块是否参与编译，以达到最大程度地节省存储资源资源）</w:t>
      </w:r>
    </w:p>
    <w:p w:rsidR="003C4660" w:rsidRPr="001F2B17" w:rsidRDefault="003C4660" w:rsidP="003C4660">
      <w:r>
        <w:rPr>
          <w:noProof/>
        </w:rPr>
        <w:drawing>
          <wp:inline distT="0" distB="0" distL="0" distR="0">
            <wp:extent cx="508635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60" w:rsidRPr="001F2B17" w:rsidRDefault="003C4660" w:rsidP="003C4660">
      <w:r w:rsidRPr="001F2B17">
        <w:t>       PC</w:t>
      </w:r>
      <w:r w:rsidRPr="001F2B17">
        <w:t>端调试助手设置如下：</w:t>
      </w:r>
    </w:p>
    <w:p w:rsidR="003C4660" w:rsidRPr="001F2B17" w:rsidRDefault="003C4660" w:rsidP="003C4660">
      <w:r w:rsidRPr="001F2B17">
        <w:fldChar w:fldCharType="begin"/>
      </w:r>
      <w:r w:rsidRPr="001F2B17">
        <w:instrText xml:space="preserve"> INCLUDEPICTURE "http://img.blog.csdn.net/20131014092706328" \* MERGEFORMATINET </w:instrText>
      </w:r>
      <w:r w:rsidRPr="001F2B17">
        <w:fldChar w:fldCharType="separate"/>
      </w:r>
      <w:r w:rsidR="00C57460">
        <w:fldChar w:fldCharType="begin"/>
      </w:r>
      <w:r w:rsidR="00C57460">
        <w:instrText xml:space="preserve"> </w:instrText>
      </w:r>
      <w:r w:rsidR="00C57460">
        <w:instrText>INCLUDEPICTURE  "http://img.blog.csdn.net/20131014092706328" \* MERGEFORMATINET</w:instrText>
      </w:r>
      <w:r w:rsidR="00C57460">
        <w:instrText xml:space="preserve"> </w:instrText>
      </w:r>
      <w:r w:rsidR="00C57460">
        <w:fldChar w:fldCharType="separate"/>
      </w:r>
      <w:r w:rsidR="00C574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9.25pt;height:164.25pt">
            <v:imagedata r:id="rId10" r:href="rId11"/>
          </v:shape>
        </w:pict>
      </w:r>
      <w:r w:rsidR="00C57460">
        <w:fldChar w:fldCharType="end"/>
      </w:r>
      <w:r w:rsidRPr="001F2B17">
        <w:fldChar w:fldCharType="end"/>
      </w:r>
      <w:r>
        <w:rPr>
          <w:rFonts w:hint="eastAsia"/>
        </w:rPr>
        <w:t>注意</w:t>
      </w:r>
      <w:r>
        <w:t>串口号和波特率与实际程序</w:t>
      </w:r>
      <w:r w:rsidRPr="003C4660">
        <w:rPr>
          <w:b/>
          <w:color w:val="FF0000"/>
          <w:sz w:val="24"/>
        </w:rPr>
        <w:t>匹配</w:t>
      </w:r>
    </w:p>
    <w:p w:rsidR="003C4660" w:rsidRDefault="003C4660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lastRenderedPageBreak/>
        <w:t>总</w:t>
      </w: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3D1289">
        <w:rPr>
          <w:rFonts w:asciiTheme="minorEastAsia" w:eastAsiaTheme="minorEastAsia" w:hAnsiTheme="minorEastAsia" w:hint="eastAsia"/>
          <w:b/>
          <w:sz w:val="24"/>
        </w:rPr>
        <w:t>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 w:rsidR="00A9675E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  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</w:t>
      </w:r>
      <w:r w:rsidR="00A9675E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</w:t>
      </w:r>
      <w:r w:rsidR="00973CCC">
        <w:rPr>
          <w:rFonts w:ascii="宋体" w:hAnsi="宋体" w:cs="宋体"/>
          <w:color w:val="333333"/>
          <w:kern w:val="0"/>
          <w:sz w:val="24"/>
        </w:rPr>
        <w:t>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556A2F" w:rsidRPr="00973CCC" w:rsidRDefault="006A3A97" w:rsidP="00A9675E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60" w:rsidRDefault="00C57460" w:rsidP="00844DBF">
      <w:r>
        <w:separator/>
      </w:r>
    </w:p>
  </w:endnote>
  <w:endnote w:type="continuationSeparator" w:id="0">
    <w:p w:rsidR="00C57460" w:rsidRDefault="00C57460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60" w:rsidRDefault="00C57460" w:rsidP="00844DBF">
      <w:r>
        <w:separator/>
      </w:r>
    </w:p>
  </w:footnote>
  <w:footnote w:type="continuationSeparator" w:id="0">
    <w:p w:rsidR="00C57460" w:rsidRDefault="00C57460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1"/>
    <w:rsid w:val="00052D2A"/>
    <w:rsid w:val="00086599"/>
    <w:rsid w:val="000C6FB4"/>
    <w:rsid w:val="001737EF"/>
    <w:rsid w:val="001D5DC3"/>
    <w:rsid w:val="001E5A95"/>
    <w:rsid w:val="001F4B56"/>
    <w:rsid w:val="00292656"/>
    <w:rsid w:val="002B21E2"/>
    <w:rsid w:val="002D17BA"/>
    <w:rsid w:val="002E372F"/>
    <w:rsid w:val="00305B04"/>
    <w:rsid w:val="0037240D"/>
    <w:rsid w:val="003C4660"/>
    <w:rsid w:val="003D1289"/>
    <w:rsid w:val="003F05B4"/>
    <w:rsid w:val="003F4C32"/>
    <w:rsid w:val="0043227A"/>
    <w:rsid w:val="00462F6E"/>
    <w:rsid w:val="004A5A5F"/>
    <w:rsid w:val="00511042"/>
    <w:rsid w:val="00544984"/>
    <w:rsid w:val="00556A2F"/>
    <w:rsid w:val="005662D8"/>
    <w:rsid w:val="006A3A97"/>
    <w:rsid w:val="0074613E"/>
    <w:rsid w:val="00747EE5"/>
    <w:rsid w:val="0076306C"/>
    <w:rsid w:val="00787454"/>
    <w:rsid w:val="007C6BBD"/>
    <w:rsid w:val="007D0E24"/>
    <w:rsid w:val="00816C77"/>
    <w:rsid w:val="00833450"/>
    <w:rsid w:val="00844DBF"/>
    <w:rsid w:val="00847CB4"/>
    <w:rsid w:val="008B389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4E1F"/>
    <w:rsid w:val="00A07271"/>
    <w:rsid w:val="00A9675E"/>
    <w:rsid w:val="00AE559B"/>
    <w:rsid w:val="00B465D3"/>
    <w:rsid w:val="00B55E7E"/>
    <w:rsid w:val="00B64299"/>
    <w:rsid w:val="00BA61D9"/>
    <w:rsid w:val="00BB3CA9"/>
    <w:rsid w:val="00C57460"/>
    <w:rsid w:val="00C64509"/>
    <w:rsid w:val="00C71382"/>
    <w:rsid w:val="00CF1FD1"/>
    <w:rsid w:val="00D54197"/>
    <w:rsid w:val="00D73ADE"/>
    <w:rsid w:val="00DA065E"/>
    <w:rsid w:val="00DB3BB3"/>
    <w:rsid w:val="00DB4AC7"/>
    <w:rsid w:val="00DC3EB1"/>
    <w:rsid w:val="00E31594"/>
    <w:rsid w:val="00E35F7E"/>
    <w:rsid w:val="00E40CF8"/>
    <w:rsid w:val="00E7142C"/>
    <w:rsid w:val="00E977CF"/>
    <w:rsid w:val="00EC2AD1"/>
    <w:rsid w:val="00F23A04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C235A-D4A8-448C-B903-9906A62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Char">
    <w:name w:val="标题 2 Char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D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mg.blog.csdn.net/2013101409270632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4427-6F62-4F02-8A30-E4C63CA8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189</Words>
  <Characters>1082</Characters>
  <Application>Microsoft Office Word</Application>
  <DocSecurity>0</DocSecurity>
  <Lines>9</Lines>
  <Paragraphs>2</Paragraphs>
  <ScaleCrop>false</ScaleCrop>
  <Company>微软中国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</cp:revision>
  <dcterms:created xsi:type="dcterms:W3CDTF">2016-04-25T02:57:00Z</dcterms:created>
  <dcterms:modified xsi:type="dcterms:W3CDTF">2017-12-02T04:13:00Z</dcterms:modified>
</cp:coreProperties>
</file>