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69" w:rsidRDefault="006F3469" w:rsidP="006F3469">
      <w:pPr>
        <w:pStyle w:val="a3"/>
        <w:jc w:val="left"/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 w:rsidRPr="00E647C6">
        <w:rPr>
          <w:rFonts w:hint="eastAsia"/>
        </w:rPr>
        <w:t>状态图设计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"/>
        <w:gridCol w:w="2140"/>
        <w:gridCol w:w="1217"/>
        <w:gridCol w:w="1494"/>
        <w:gridCol w:w="1063"/>
        <w:gridCol w:w="1199"/>
      </w:tblGrid>
      <w:tr w:rsidR="006F3469" w:rsidTr="00825C13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6F3469" w:rsidRPr="00453678" w:rsidRDefault="006F3469" w:rsidP="00825C13">
            <w:pPr>
              <w:ind w:left="103" w:hangingChars="49" w:hanging="103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6F3469" w:rsidRPr="00453678" w:rsidRDefault="006F3469" w:rsidP="00825C1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6F3469" w:rsidRPr="00453678" w:rsidRDefault="006F3469" w:rsidP="00825C1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6F3469" w:rsidRPr="00453678" w:rsidRDefault="006F3469" w:rsidP="00825C1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状态图设计</w:t>
            </w:r>
          </w:p>
        </w:tc>
        <w:tc>
          <w:tcPr>
            <w:tcW w:w="1111" w:type="dxa"/>
            <w:vAlign w:val="center"/>
          </w:tcPr>
          <w:p w:rsidR="006F3469" w:rsidRPr="00453678" w:rsidRDefault="006F3469" w:rsidP="00825C1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6F3469" w:rsidRPr="00453678" w:rsidRDefault="006F3469" w:rsidP="00825C13">
            <w:pPr>
              <w:rPr>
                <w:rFonts w:hint="eastAsia"/>
                <w:szCs w:val="21"/>
              </w:rPr>
            </w:pPr>
          </w:p>
        </w:tc>
      </w:tr>
      <w:tr w:rsidR="006F3469" w:rsidTr="00825C13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6F3469" w:rsidRPr="00453678" w:rsidRDefault="006F3469" w:rsidP="00825C13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6F3469" w:rsidRPr="008640F1" w:rsidRDefault="006F3469" w:rsidP="00825C1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</w:p>
        </w:tc>
        <w:tc>
          <w:tcPr>
            <w:tcW w:w="1276" w:type="dxa"/>
            <w:vAlign w:val="center"/>
          </w:tcPr>
          <w:p w:rsidR="006F3469" w:rsidRPr="00453678" w:rsidRDefault="006F3469" w:rsidP="00825C1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6F3469" w:rsidRPr="00453678" w:rsidRDefault="006F3469" w:rsidP="00825C13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6F3469" w:rsidRPr="00453678" w:rsidRDefault="006F3469" w:rsidP="00825C13">
            <w:pPr>
              <w:jc w:val="center"/>
              <w:rPr>
                <w:rFonts w:hint="eastAsia"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6F3469" w:rsidRPr="00453678" w:rsidRDefault="006F3469" w:rsidP="00825C1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邹正伟</w:t>
            </w:r>
          </w:p>
        </w:tc>
      </w:tr>
      <w:tr w:rsidR="006F3469" w:rsidTr="00825C13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6F3469" w:rsidRPr="00453678" w:rsidRDefault="006F3469" w:rsidP="00825C13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6F3469" w:rsidRPr="00453678" w:rsidRDefault="006F3469" w:rsidP="00825C13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钟泠韵</w:t>
            </w:r>
          </w:p>
        </w:tc>
        <w:tc>
          <w:tcPr>
            <w:tcW w:w="1276" w:type="dxa"/>
            <w:vAlign w:val="center"/>
          </w:tcPr>
          <w:p w:rsidR="006F3469" w:rsidRPr="00453678" w:rsidRDefault="006F3469" w:rsidP="00825C1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6F3469" w:rsidRPr="00453678" w:rsidRDefault="006F3469" w:rsidP="00825C13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201531060458</w:t>
            </w:r>
          </w:p>
        </w:tc>
        <w:tc>
          <w:tcPr>
            <w:tcW w:w="1111" w:type="dxa"/>
            <w:vAlign w:val="center"/>
          </w:tcPr>
          <w:p w:rsidR="006F3469" w:rsidRPr="00453678" w:rsidRDefault="006F3469" w:rsidP="00825C13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6F3469" w:rsidRPr="00453678" w:rsidRDefault="006F3469" w:rsidP="00825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2017.6.13</w:t>
            </w:r>
          </w:p>
        </w:tc>
      </w:tr>
    </w:tbl>
    <w:p w:rsidR="006F3469" w:rsidRDefault="006F3469" w:rsidP="006F3469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6F3469" w:rsidRDefault="006F3469" w:rsidP="006F3469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功能描述的理解，分析会议申请的业务流程，找出会议申请中的基本状态，明确状态转换的相关条件。</w:t>
      </w:r>
    </w:p>
    <w:p w:rsidR="006F3469" w:rsidRPr="00D555EF" w:rsidRDefault="006F3469" w:rsidP="006F3469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6F3469" w:rsidRPr="004F4150" w:rsidRDefault="006F3469" w:rsidP="006F3469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 w:rsidRPr="004F4150">
        <w:rPr>
          <w:rFonts w:ascii="宋体" w:hAnsi="宋体" w:hint="eastAsia"/>
          <w:szCs w:val="21"/>
        </w:rPr>
        <w:t>能独立分析系统的业务流程，</w:t>
      </w:r>
    </w:p>
    <w:p w:rsidR="006F3469" w:rsidRPr="004F4150" w:rsidRDefault="006F3469" w:rsidP="006F3469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分析会议申请的基本状态及相关转换条件</w:t>
      </w:r>
      <w:r w:rsidRPr="004F4150">
        <w:rPr>
          <w:rFonts w:ascii="宋体" w:hAnsi="宋体" w:hint="eastAsia"/>
          <w:szCs w:val="21"/>
        </w:rPr>
        <w:t>，</w:t>
      </w:r>
    </w:p>
    <w:p w:rsidR="006F3469" w:rsidRDefault="006F3469" w:rsidP="006F3469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能够绘制相应的状态转换</w:t>
      </w:r>
      <w:r w:rsidRPr="004F4150">
        <w:rPr>
          <w:rFonts w:ascii="宋体" w:hAnsi="宋体" w:hint="eastAsia"/>
          <w:szCs w:val="21"/>
        </w:rPr>
        <w:t>图。</w:t>
      </w:r>
    </w:p>
    <w:p w:rsidR="006F3469" w:rsidRPr="00AB3A0B" w:rsidRDefault="006F3469" w:rsidP="006F3469">
      <w:pPr>
        <w:rPr>
          <w:rFonts w:hint="eastAsia"/>
        </w:rPr>
      </w:pPr>
    </w:p>
    <w:p w:rsidR="006F3469" w:rsidRDefault="006F3469" w:rsidP="006F3469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6F3469" w:rsidRDefault="006F3469" w:rsidP="006F3469">
      <w:pPr>
        <w:jc w:val="left"/>
        <w:rPr>
          <w:rFonts w:hint="eastAsia"/>
        </w:rPr>
      </w:pPr>
      <w:r w:rsidRPr="00A76366">
        <w:rPr>
          <w:rFonts w:hint="eastAsia"/>
        </w:rPr>
        <w:t>会议申请状态转换图</w:t>
      </w:r>
    </w:p>
    <w:p w:rsidR="0017513E" w:rsidRPr="00AB3A0B" w:rsidRDefault="0017513E" w:rsidP="006F346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23034B" wp14:editId="3F74F757">
            <wp:extent cx="5274310" cy="438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E" w:rsidRDefault="0017513E" w:rsidP="0017513E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lastRenderedPageBreak/>
        <w:t>实验总结</w:t>
      </w:r>
      <w:r w:rsidR="00764C5E"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764C5E" w:rsidRPr="00AB3A0B" w:rsidRDefault="00764C5E" w:rsidP="0017513E">
      <w:pPr>
        <w:rPr>
          <w:rFonts w:ascii="Times New Roman" w:hAnsi="Times New Roman" w:hint="eastAsia"/>
          <w:b/>
          <w:bCs/>
          <w:sz w:val="28"/>
          <w:szCs w:val="24"/>
        </w:rPr>
        <w:sectPr w:rsidR="00764C5E" w:rsidRPr="00AB3A0B" w:rsidSect="006E2E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hint="eastAsia"/>
          <w:b/>
          <w:bCs/>
          <w:sz w:val="28"/>
          <w:szCs w:val="24"/>
        </w:rPr>
        <w:t>通过</w:t>
      </w:r>
      <w:r>
        <w:rPr>
          <w:rFonts w:ascii="Times New Roman" w:hAnsi="Times New Roman"/>
          <w:b/>
          <w:bCs/>
          <w:sz w:val="28"/>
          <w:szCs w:val="24"/>
        </w:rPr>
        <w:t>这次</w:t>
      </w:r>
      <w:r>
        <w:rPr>
          <w:rFonts w:ascii="Times New Roman" w:hAnsi="Times New Roman" w:hint="eastAsia"/>
          <w:b/>
          <w:bCs/>
          <w:sz w:val="28"/>
          <w:szCs w:val="24"/>
        </w:rPr>
        <w:t>实验</w:t>
      </w:r>
      <w:r>
        <w:rPr>
          <w:rFonts w:ascii="Times New Roman" w:hAnsi="Times New Roman"/>
          <w:b/>
          <w:bCs/>
          <w:sz w:val="28"/>
          <w:szCs w:val="24"/>
        </w:rPr>
        <w:t>加深了</w:t>
      </w:r>
      <w:r>
        <w:rPr>
          <w:rFonts w:ascii="Times New Roman" w:hAnsi="Times New Roman" w:hint="eastAsia"/>
          <w:b/>
          <w:bCs/>
          <w:sz w:val="28"/>
          <w:szCs w:val="24"/>
        </w:rPr>
        <w:t>对</w:t>
      </w:r>
      <w:r>
        <w:rPr>
          <w:rFonts w:ascii="Times New Roman" w:hAnsi="Times New Roman"/>
          <w:b/>
          <w:bCs/>
          <w:sz w:val="28"/>
          <w:szCs w:val="24"/>
        </w:rPr>
        <w:t>状态图得印象，在课堂中只是初步理解了状态</w:t>
      </w:r>
      <w:r>
        <w:rPr>
          <w:rFonts w:ascii="Times New Roman" w:hAnsi="Times New Roman" w:hint="eastAsia"/>
          <w:b/>
          <w:bCs/>
          <w:sz w:val="28"/>
          <w:szCs w:val="24"/>
        </w:rPr>
        <w:t>图</w:t>
      </w:r>
      <w:r>
        <w:rPr>
          <w:rFonts w:ascii="Times New Roman" w:hAnsi="Times New Roman"/>
          <w:b/>
          <w:bCs/>
          <w:sz w:val="28"/>
          <w:szCs w:val="24"/>
        </w:rPr>
        <w:t>，但在实际制作中还是发现了许多问题。我认为</w:t>
      </w:r>
      <w:r>
        <w:rPr>
          <w:rFonts w:ascii="Times New Roman" w:hAnsi="Times New Roman" w:hint="eastAsia"/>
          <w:b/>
          <w:bCs/>
          <w:sz w:val="28"/>
          <w:szCs w:val="24"/>
        </w:rPr>
        <w:t>状态图</w:t>
      </w:r>
      <w:r>
        <w:rPr>
          <w:rFonts w:ascii="Times New Roman" w:hAnsi="Times New Roman"/>
          <w:b/>
          <w:bCs/>
          <w:sz w:val="28"/>
          <w:szCs w:val="24"/>
        </w:rPr>
        <w:t>与时序图类似，但是对于两者的</w:t>
      </w:r>
      <w:r>
        <w:rPr>
          <w:rFonts w:ascii="Times New Roman" w:hAnsi="Times New Roman" w:hint="eastAsia"/>
          <w:b/>
          <w:bCs/>
          <w:sz w:val="28"/>
          <w:szCs w:val="24"/>
        </w:rPr>
        <w:t>差别</w:t>
      </w:r>
      <w:r>
        <w:rPr>
          <w:rFonts w:ascii="Times New Roman" w:hAnsi="Times New Roman"/>
          <w:b/>
          <w:bCs/>
          <w:sz w:val="28"/>
          <w:szCs w:val="24"/>
        </w:rPr>
        <w:t>还需要再区分一下。</w:t>
      </w:r>
      <w:bookmarkStart w:id="0" w:name="_GoBack"/>
      <w:bookmarkEnd w:id="0"/>
    </w:p>
    <w:p w:rsidR="009962E8" w:rsidRDefault="009962E8"/>
    <w:sectPr w:rsidR="0099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953AA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abstractNum w:abstractNumId="1" w15:restartNumberingAfterBreak="0">
    <w:nsid w:val="6BEA4E40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3E"/>
    <w:rsid w:val="0017513E"/>
    <w:rsid w:val="006F3469"/>
    <w:rsid w:val="00764C5E"/>
    <w:rsid w:val="0099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1FA05-9821-4EDD-814B-3DD3713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1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1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13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2017-06-13T11:58:00Z</dcterms:created>
  <dcterms:modified xsi:type="dcterms:W3CDTF">2017-06-13T12:18:00Z</dcterms:modified>
</cp:coreProperties>
</file>