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7DD49">
      <w:pPr>
        <w:jc w:val="center"/>
        <w:rPr>
          <w:rFonts w:ascii="Times New Roman" w:hAnsi="Times New Roman" w:eastAsia="黑体" w:cs="Times New Roman"/>
          <w:sz w:val="32"/>
        </w:rPr>
      </w:pPr>
      <w:r>
        <w:rPr>
          <w:rFonts w:eastAsia="黑体"/>
          <w:sz w:val="32"/>
        </w:rPr>
        <w:drawing>
          <wp:inline distT="0" distB="0" distL="0" distR="0">
            <wp:extent cx="4739640" cy="1447800"/>
            <wp:effectExtent l="0" t="0" r="0" b="0"/>
            <wp:docPr id="16" name="图片 16" descr="学校logo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校logo蓝色"/>
                    <pic:cNvPicPr>
                      <a:picLocks noChangeAspect="1" noChangeArrowheads="1"/>
                    </pic:cNvPicPr>
                  </pic:nvPicPr>
                  <pic:blipFill>
                    <a:blip r:embed="rId15" cstate="print">
                      <a:extLst>
                        <a:ext uri="{28A0092B-C50C-407E-A947-70E740481C1C}">
                          <a14:useLocalDpi xmlns:a14="http://schemas.microsoft.com/office/drawing/2010/main" val="0"/>
                        </a:ext>
                      </a:extLst>
                    </a:blip>
                    <a:srcRect l="5910"/>
                    <a:stretch>
                      <a:fillRect/>
                    </a:stretch>
                  </pic:blipFill>
                  <pic:spPr>
                    <a:xfrm>
                      <a:off x="0" y="0"/>
                      <a:ext cx="4739640" cy="1447800"/>
                    </a:xfrm>
                    <a:prstGeom prst="rect">
                      <a:avLst/>
                    </a:prstGeom>
                    <a:noFill/>
                    <a:ln>
                      <a:noFill/>
                    </a:ln>
                  </pic:spPr>
                </pic:pic>
              </a:graphicData>
            </a:graphic>
          </wp:inline>
        </w:drawing>
      </w:r>
    </w:p>
    <w:p w14:paraId="3D413155">
      <w:pPr>
        <w:jc w:val="center"/>
        <w:rPr>
          <w:rFonts w:ascii="Times New Roman" w:hAnsi="Times New Roman" w:eastAsia="黑体" w:cs="Times New Roman"/>
          <w:sz w:val="30"/>
          <w:szCs w:val="30"/>
        </w:rPr>
      </w:pPr>
    </w:p>
    <w:p w14:paraId="090E4E71">
      <w:pPr>
        <w:jc w:val="center"/>
        <w:rPr>
          <w:rFonts w:hint="default" w:ascii="Times New Roman" w:hAnsi="Times New Roman" w:eastAsia="黑体" w:cs="Times New Roman"/>
          <w:bCs/>
          <w:sz w:val="52"/>
        </w:rPr>
      </w:pPr>
      <w:r>
        <w:rPr>
          <w:rFonts w:hint="default" w:ascii="Times New Roman" w:hAnsi="Times New Roman" w:eastAsia="黑体" w:cs="Times New Roman"/>
          <w:bCs/>
          <w:sz w:val="52"/>
        </w:rPr>
        <w:t>本科毕业设计（论文）开题报告</w:t>
      </w:r>
    </w:p>
    <w:p w14:paraId="04E40040">
      <w:pPr>
        <w:rPr>
          <w:rFonts w:hint="eastAsia" w:asciiTheme="minorEastAsia" w:hAnsiTheme="minorEastAsia" w:eastAsiaTheme="minorEastAsia"/>
        </w:rPr>
      </w:pPr>
    </w:p>
    <w:p w14:paraId="39EA3765">
      <w:pPr>
        <w:rPr>
          <w:rFonts w:hint="eastAsia" w:asciiTheme="minorEastAsia" w:hAnsiTheme="minorEastAsia" w:eastAsiaTheme="minorEastAsia"/>
        </w:rPr>
      </w:pPr>
    </w:p>
    <w:p w14:paraId="695BF49B">
      <w:pPr>
        <w:rPr>
          <w:rFonts w:hint="eastAsia" w:asciiTheme="minorEastAsia" w:hAnsiTheme="minorEastAsia" w:eastAsiaTheme="minorEastAsia"/>
        </w:rPr>
      </w:pPr>
    </w:p>
    <w:p w14:paraId="07C3D320">
      <w:pPr>
        <w:rPr>
          <w:rFonts w:hint="eastAsia" w:asciiTheme="minorEastAsia" w:hAnsiTheme="minorEastAsia" w:eastAsiaTheme="minorEastAsia"/>
        </w:rPr>
      </w:pPr>
    </w:p>
    <w:p w14:paraId="7E872CEA">
      <w:pPr>
        <w:rPr>
          <w:rFonts w:hint="eastAsia" w:asciiTheme="minorEastAsia" w:hAnsiTheme="minorEastAsia" w:eastAsiaTheme="minorEastAsia"/>
        </w:rPr>
      </w:pPr>
    </w:p>
    <w:p w14:paraId="22D3195A">
      <w:pPr>
        <w:rPr>
          <w:rFonts w:hint="eastAsia" w:asciiTheme="minorEastAsia" w:hAnsiTheme="minorEastAsia" w:eastAsiaTheme="minorEastAsia"/>
        </w:rPr>
      </w:pPr>
    </w:p>
    <w:p w14:paraId="17804D6A">
      <w:pPr>
        <w:rPr>
          <w:rFonts w:hint="eastAsia" w:asciiTheme="minorEastAsia" w:hAnsiTheme="minorEastAsia" w:eastAsiaTheme="minorEastAsia"/>
        </w:rPr>
      </w:pPr>
    </w:p>
    <w:p w14:paraId="3026AC6F">
      <w:pPr>
        <w:rPr>
          <w:rFonts w:hint="eastAsia" w:asciiTheme="minorEastAsia" w:hAnsiTheme="minorEastAsia" w:eastAsiaTheme="minorEastAsia"/>
        </w:rPr>
      </w:pPr>
    </w:p>
    <w:tbl>
      <w:tblPr>
        <w:tblStyle w:val="20"/>
        <w:tblW w:w="0" w:type="auto"/>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843"/>
        <w:gridCol w:w="4253"/>
      </w:tblGrid>
      <w:tr w14:paraId="207E063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454" w:hRule="atLeast"/>
          <w:jc w:val="center"/>
        </w:trPr>
        <w:tc>
          <w:tcPr>
            <w:tcW w:w="1843" w:type="dxa"/>
            <w:vAlign w:val="bottom"/>
          </w:tcPr>
          <w:p w14:paraId="56B1D865">
            <w:pPr>
              <w:jc w:val="right"/>
              <w:rPr>
                <w:rFonts w:hint="eastAsia" w:ascii="黑体" w:hAnsi="黑体" w:eastAsia="黑体"/>
                <w:b/>
                <w:sz w:val="30"/>
              </w:rPr>
            </w:pPr>
            <w:r>
              <w:rPr>
                <w:rFonts w:hint="eastAsia" w:ascii="黑体" w:hAnsi="黑体" w:eastAsia="黑体"/>
                <w:b/>
                <w:sz w:val="30"/>
              </w:rPr>
              <w:t>题    目：</w:t>
            </w:r>
          </w:p>
        </w:tc>
        <w:tc>
          <w:tcPr>
            <w:tcW w:w="4253" w:type="dxa"/>
            <w:tcBorders>
              <w:bottom w:val="single" w:color="auto" w:sz="4" w:space="0"/>
            </w:tcBorders>
            <w:vAlign w:val="bottom"/>
          </w:tcPr>
          <w:p w14:paraId="7FC76BC3">
            <w:pPr>
              <w:jc w:val="center"/>
              <w:rPr>
                <w:rFonts w:hint="default" w:ascii="黑体" w:hAnsi="黑体" w:eastAsia="黑体"/>
                <w:sz w:val="30"/>
                <w:szCs w:val="30"/>
                <w:lang w:val="en-US" w:eastAsia="zh-CN"/>
              </w:rPr>
            </w:pPr>
            <w:r>
              <w:rPr>
                <w:rFonts w:hint="eastAsia" w:ascii="黑体" w:hAnsi="黑体" w:eastAsia="黑体"/>
                <w:sz w:val="30"/>
                <w:szCs w:val="30"/>
              </w:rPr>
              <w:t>基</w:t>
            </w:r>
            <w:r>
              <w:rPr>
                <w:rFonts w:hint="eastAsia" w:ascii="黑体" w:hAnsi="黑体" w:eastAsia="黑体"/>
                <w:sz w:val="30"/>
                <w:szCs w:val="30"/>
                <w:lang w:val="en-US" w:eastAsia="zh-CN"/>
              </w:rPr>
              <w:t>于机器视觉的盲人辅助</w:t>
            </w:r>
          </w:p>
        </w:tc>
      </w:tr>
      <w:tr w14:paraId="2DD1257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1DC10E86">
            <w:pPr>
              <w:jc w:val="right"/>
              <w:rPr>
                <w:rFonts w:hint="eastAsia" w:ascii="黑体" w:hAnsi="黑体" w:eastAsia="黑体"/>
                <w:b/>
                <w:sz w:val="30"/>
              </w:rPr>
            </w:pPr>
          </w:p>
        </w:tc>
        <w:tc>
          <w:tcPr>
            <w:tcW w:w="4253" w:type="dxa"/>
            <w:tcBorders>
              <w:top w:val="single" w:color="auto" w:sz="4" w:space="0"/>
              <w:bottom w:val="single" w:color="auto" w:sz="4" w:space="0"/>
            </w:tcBorders>
            <w:vAlign w:val="bottom"/>
          </w:tcPr>
          <w:p w14:paraId="1256FA68">
            <w:pPr>
              <w:jc w:val="center"/>
              <w:rPr>
                <w:rFonts w:hint="default" w:ascii="黑体" w:hAnsi="黑体" w:eastAsia="黑体"/>
                <w:sz w:val="30"/>
                <w:szCs w:val="30"/>
                <w:lang w:val="en-US" w:eastAsia="zh-CN"/>
              </w:rPr>
            </w:pPr>
            <w:r>
              <w:rPr>
                <w:rFonts w:hint="eastAsia" w:ascii="黑体" w:hAnsi="黑体" w:eastAsia="黑体"/>
                <w:sz w:val="30"/>
                <w:szCs w:val="30"/>
                <w:lang w:val="en-US" w:eastAsia="zh-CN"/>
              </w:rPr>
              <w:t>环境感知系统</w:t>
            </w:r>
          </w:p>
        </w:tc>
      </w:tr>
      <w:tr w14:paraId="687EEF7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4B96730F">
            <w:pPr>
              <w:jc w:val="right"/>
              <w:rPr>
                <w:rFonts w:hint="eastAsia" w:ascii="黑体" w:hAnsi="黑体" w:eastAsia="黑体"/>
                <w:b/>
                <w:sz w:val="30"/>
              </w:rPr>
            </w:pPr>
            <w:r>
              <w:rPr>
                <w:rFonts w:hint="eastAsia" w:ascii="黑体" w:hAnsi="黑体" w:eastAsia="黑体"/>
                <w:b/>
                <w:sz w:val="30"/>
              </w:rPr>
              <w:t xml:space="preserve">院 </w:t>
            </w:r>
            <w:r>
              <w:rPr>
                <w:rFonts w:ascii="黑体" w:hAnsi="黑体" w:eastAsia="黑体"/>
                <w:b/>
                <w:sz w:val="30"/>
              </w:rPr>
              <w:t xml:space="preserve">  </w:t>
            </w:r>
            <w:r>
              <w:rPr>
                <w:rFonts w:hint="eastAsia" w:ascii="黑体" w:hAnsi="黑体" w:eastAsia="黑体"/>
                <w:b/>
                <w:sz w:val="30"/>
              </w:rPr>
              <w:t xml:space="preserve"> 系：</w:t>
            </w:r>
          </w:p>
        </w:tc>
        <w:tc>
          <w:tcPr>
            <w:tcW w:w="4253" w:type="dxa"/>
            <w:tcBorders>
              <w:top w:val="single" w:color="auto" w:sz="4" w:space="0"/>
              <w:bottom w:val="single" w:color="auto" w:sz="4" w:space="0"/>
            </w:tcBorders>
            <w:vAlign w:val="bottom"/>
          </w:tcPr>
          <w:p w14:paraId="65C8EED3">
            <w:pPr>
              <w:jc w:val="center"/>
              <w:rPr>
                <w:rFonts w:hint="eastAsia" w:ascii="黑体" w:hAnsi="黑体" w:eastAsia="黑体"/>
                <w:sz w:val="30"/>
              </w:rPr>
            </w:pPr>
            <w:r>
              <w:rPr>
                <w:rFonts w:hint="eastAsia" w:ascii="黑体" w:hAnsi="黑体" w:eastAsia="黑体"/>
                <w:sz w:val="30"/>
              </w:rPr>
              <w:t>智能制造学院</w:t>
            </w:r>
          </w:p>
        </w:tc>
      </w:tr>
      <w:tr w14:paraId="2FB466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68B587C3">
            <w:pPr>
              <w:jc w:val="right"/>
              <w:rPr>
                <w:rFonts w:hint="eastAsia" w:ascii="黑体" w:hAnsi="黑体" w:eastAsia="黑体"/>
                <w:b/>
                <w:sz w:val="30"/>
              </w:rPr>
            </w:pPr>
            <w:r>
              <w:rPr>
                <w:rFonts w:hint="eastAsia" w:ascii="黑体" w:hAnsi="黑体" w:eastAsia="黑体"/>
                <w:b/>
                <w:sz w:val="30"/>
              </w:rPr>
              <w:t>专    业：</w:t>
            </w:r>
          </w:p>
        </w:tc>
        <w:tc>
          <w:tcPr>
            <w:tcW w:w="4253" w:type="dxa"/>
            <w:tcBorders>
              <w:top w:val="single" w:color="auto" w:sz="4" w:space="0"/>
              <w:bottom w:val="single" w:color="auto" w:sz="4" w:space="0"/>
            </w:tcBorders>
            <w:vAlign w:val="bottom"/>
          </w:tcPr>
          <w:p w14:paraId="17263463">
            <w:pPr>
              <w:jc w:val="center"/>
              <w:rPr>
                <w:rFonts w:hint="eastAsia" w:ascii="黑体" w:hAnsi="黑体" w:eastAsia="黑体"/>
                <w:sz w:val="30"/>
              </w:rPr>
            </w:pPr>
            <w:r>
              <w:rPr>
                <w:rFonts w:hint="eastAsia" w:ascii="黑体" w:hAnsi="黑体" w:eastAsia="黑体"/>
                <w:sz w:val="30"/>
              </w:rPr>
              <w:t>智能制造工程</w:t>
            </w:r>
          </w:p>
        </w:tc>
      </w:tr>
      <w:tr w14:paraId="118274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36D4A55D">
            <w:pPr>
              <w:jc w:val="right"/>
              <w:rPr>
                <w:rFonts w:hint="eastAsia" w:ascii="黑体" w:hAnsi="黑体" w:eastAsia="黑体"/>
                <w:b/>
                <w:sz w:val="30"/>
              </w:rPr>
            </w:pPr>
            <w:r>
              <w:rPr>
                <w:rFonts w:hint="eastAsia" w:ascii="黑体" w:hAnsi="黑体" w:eastAsia="黑体"/>
                <w:b/>
                <w:sz w:val="30"/>
              </w:rPr>
              <w:t>班    级：</w:t>
            </w:r>
          </w:p>
        </w:tc>
        <w:tc>
          <w:tcPr>
            <w:tcW w:w="4253" w:type="dxa"/>
            <w:tcBorders>
              <w:top w:val="single" w:color="auto" w:sz="4" w:space="0"/>
              <w:bottom w:val="single" w:color="auto" w:sz="4" w:space="0"/>
            </w:tcBorders>
            <w:vAlign w:val="bottom"/>
          </w:tcPr>
          <w:p w14:paraId="16D8AD71">
            <w:pPr>
              <w:jc w:val="center"/>
              <w:rPr>
                <w:rFonts w:hint="eastAsia" w:ascii="黑体" w:hAnsi="黑体" w:eastAsia="黑体"/>
                <w:color w:val="FF0000"/>
                <w:sz w:val="30"/>
              </w:rPr>
            </w:pPr>
            <w:r>
              <w:rPr>
                <w:rFonts w:hint="eastAsia" w:ascii="黑体" w:hAnsi="黑体" w:eastAsia="黑体"/>
                <w:color w:val="0D0D0D" w:themeColor="text1" w:themeTint="F2"/>
                <w:sz w:val="30"/>
                <w14:textFill>
                  <w14:solidFill>
                    <w14:schemeClr w14:val="tx1">
                      <w14:lumMod w14:val="95000"/>
                      <w14:lumOff w14:val="5000"/>
                    </w14:schemeClr>
                  </w14:solidFill>
                </w14:textFill>
              </w:rPr>
              <w:t>智能2202</w:t>
            </w:r>
          </w:p>
        </w:tc>
      </w:tr>
      <w:tr w14:paraId="0FC6FA6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54BE67BE">
            <w:pPr>
              <w:jc w:val="right"/>
              <w:rPr>
                <w:rFonts w:hint="eastAsia" w:ascii="黑体" w:hAnsi="黑体" w:eastAsia="黑体"/>
                <w:b/>
                <w:sz w:val="30"/>
              </w:rPr>
            </w:pPr>
            <w:r>
              <w:rPr>
                <w:rFonts w:hint="eastAsia" w:ascii="黑体" w:hAnsi="黑体" w:eastAsia="黑体"/>
                <w:b/>
                <w:sz w:val="30"/>
              </w:rPr>
              <w:t>姓    名：</w:t>
            </w:r>
          </w:p>
        </w:tc>
        <w:tc>
          <w:tcPr>
            <w:tcW w:w="4253" w:type="dxa"/>
            <w:tcBorders>
              <w:top w:val="single" w:color="auto" w:sz="4" w:space="0"/>
              <w:bottom w:val="single" w:color="auto" w:sz="4" w:space="0"/>
            </w:tcBorders>
            <w:vAlign w:val="bottom"/>
          </w:tcPr>
          <w:p w14:paraId="279EBD0A">
            <w:pPr>
              <w:jc w:val="center"/>
              <w:rPr>
                <w:rFonts w:hint="default" w:ascii="黑体" w:hAnsi="黑体" w:eastAsia="黑体"/>
                <w:sz w:val="30"/>
                <w:lang w:val="en-US" w:eastAsia="zh-CN"/>
              </w:rPr>
            </w:pPr>
            <w:r>
              <w:rPr>
                <w:rFonts w:hint="eastAsia" w:ascii="黑体" w:hAnsi="黑体" w:eastAsia="黑体"/>
                <w:sz w:val="30"/>
                <w:lang w:val="en-US" w:eastAsia="zh-CN"/>
              </w:rPr>
              <w:t>王天祎</w:t>
            </w:r>
          </w:p>
        </w:tc>
      </w:tr>
      <w:tr w14:paraId="2B9126A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5F803B98">
            <w:pPr>
              <w:wordWrap w:val="0"/>
              <w:jc w:val="right"/>
              <w:rPr>
                <w:rFonts w:hint="eastAsia" w:ascii="黑体" w:hAnsi="黑体" w:eastAsia="黑体"/>
                <w:b/>
                <w:sz w:val="30"/>
              </w:rPr>
            </w:pPr>
            <w:r>
              <w:rPr>
                <w:rFonts w:hint="eastAsia" w:ascii="黑体" w:hAnsi="黑体" w:eastAsia="黑体"/>
                <w:b/>
                <w:sz w:val="30"/>
              </w:rPr>
              <w:t xml:space="preserve"> </w:t>
            </w:r>
          </w:p>
          <w:p w14:paraId="557B26AF">
            <w:pPr>
              <w:jc w:val="right"/>
              <w:rPr>
                <w:rFonts w:hint="eastAsia" w:ascii="黑体" w:hAnsi="黑体" w:eastAsia="黑体"/>
                <w:b/>
                <w:sz w:val="30"/>
              </w:rPr>
            </w:pPr>
            <w:r>
              <w:rPr>
                <w:rFonts w:hint="eastAsia" w:ascii="黑体" w:hAnsi="黑体" w:eastAsia="黑体"/>
                <w:b/>
                <w:sz w:val="30"/>
              </w:rPr>
              <w:t>学    号：</w:t>
            </w:r>
          </w:p>
        </w:tc>
        <w:tc>
          <w:tcPr>
            <w:tcW w:w="4253" w:type="dxa"/>
            <w:tcBorders>
              <w:top w:val="single" w:color="auto" w:sz="4" w:space="0"/>
              <w:bottom w:val="single" w:color="auto" w:sz="4" w:space="0"/>
            </w:tcBorders>
            <w:vAlign w:val="bottom"/>
          </w:tcPr>
          <w:p w14:paraId="7087FA10">
            <w:pPr>
              <w:jc w:val="center"/>
              <w:rPr>
                <w:rFonts w:hint="default" w:ascii="黑体" w:hAnsi="黑体" w:eastAsia="黑体"/>
                <w:sz w:val="30"/>
                <w:lang w:val="en-US" w:eastAsia="zh-CN"/>
              </w:rPr>
            </w:pPr>
            <w:r>
              <w:rPr>
                <w:rFonts w:hint="eastAsia" w:ascii="黑体" w:hAnsi="黑体" w:eastAsia="黑体"/>
                <w:sz w:val="30"/>
              </w:rPr>
              <w:t>2241602</w:t>
            </w:r>
            <w:r>
              <w:rPr>
                <w:rFonts w:hint="eastAsia" w:ascii="黑体" w:hAnsi="黑体" w:eastAsia="黑体"/>
                <w:sz w:val="30"/>
                <w:lang w:val="en-US" w:eastAsia="zh-CN"/>
              </w:rPr>
              <w:t>23</w:t>
            </w:r>
          </w:p>
        </w:tc>
      </w:tr>
      <w:tr w14:paraId="037B88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7A83E133">
            <w:pPr>
              <w:wordWrap w:val="0"/>
              <w:jc w:val="right"/>
              <w:rPr>
                <w:rFonts w:hint="eastAsia" w:ascii="黑体" w:hAnsi="黑体" w:eastAsia="黑体"/>
                <w:b/>
                <w:sz w:val="30"/>
              </w:rPr>
            </w:pPr>
            <w:r>
              <w:rPr>
                <w:rFonts w:hint="eastAsia" w:ascii="黑体" w:hAnsi="黑体" w:eastAsia="黑体"/>
                <w:b/>
                <w:sz w:val="30"/>
              </w:rPr>
              <w:t xml:space="preserve"> </w:t>
            </w:r>
          </w:p>
          <w:p w14:paraId="30636541">
            <w:pPr>
              <w:jc w:val="right"/>
              <w:rPr>
                <w:rFonts w:hint="eastAsia" w:ascii="黑体" w:hAnsi="黑体" w:eastAsia="黑体"/>
                <w:b/>
                <w:sz w:val="30"/>
              </w:rPr>
            </w:pPr>
            <w:r>
              <w:rPr>
                <w:rFonts w:hint="eastAsia" w:ascii="黑体" w:hAnsi="黑体" w:eastAsia="黑体"/>
                <w:b/>
                <w:sz w:val="30"/>
              </w:rPr>
              <w:t>指导教师：</w:t>
            </w:r>
          </w:p>
        </w:tc>
        <w:tc>
          <w:tcPr>
            <w:tcW w:w="4253" w:type="dxa"/>
            <w:tcBorders>
              <w:top w:val="single" w:color="auto" w:sz="4" w:space="0"/>
              <w:bottom w:val="single" w:color="auto" w:sz="4" w:space="0"/>
            </w:tcBorders>
            <w:vAlign w:val="bottom"/>
          </w:tcPr>
          <w:p w14:paraId="70302EAD">
            <w:pPr>
              <w:jc w:val="center"/>
              <w:rPr>
                <w:rFonts w:hint="default" w:ascii="黑体" w:hAnsi="黑体" w:eastAsia="黑体"/>
                <w:sz w:val="30"/>
                <w:lang w:val="en-US" w:eastAsia="zh-CN"/>
              </w:rPr>
            </w:pPr>
            <w:r>
              <w:rPr>
                <w:rFonts w:hint="eastAsia" w:ascii="黑体" w:hAnsi="黑体" w:eastAsia="黑体"/>
                <w:sz w:val="30"/>
                <w:lang w:val="en-US" w:eastAsia="zh-CN"/>
              </w:rPr>
              <w:t>张恺 高级工程师/硕士</w:t>
            </w:r>
          </w:p>
        </w:tc>
      </w:tr>
      <w:tr w14:paraId="41D18E3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80" w:hRule="atLeast"/>
          <w:jc w:val="center"/>
        </w:trPr>
        <w:tc>
          <w:tcPr>
            <w:tcW w:w="1843" w:type="dxa"/>
            <w:vAlign w:val="bottom"/>
          </w:tcPr>
          <w:p w14:paraId="3528C9B7">
            <w:pPr>
              <w:wordWrap w:val="0"/>
              <w:jc w:val="right"/>
              <w:rPr>
                <w:rFonts w:hint="eastAsia" w:ascii="黑体" w:hAnsi="黑体" w:eastAsia="黑体"/>
                <w:sz w:val="30"/>
              </w:rPr>
            </w:pPr>
          </w:p>
        </w:tc>
        <w:tc>
          <w:tcPr>
            <w:tcW w:w="4253" w:type="dxa"/>
            <w:tcBorders>
              <w:top w:val="single" w:color="auto" w:sz="4" w:space="0"/>
              <w:bottom w:val="single" w:color="auto" w:sz="4" w:space="0"/>
            </w:tcBorders>
            <w:vAlign w:val="bottom"/>
          </w:tcPr>
          <w:p w14:paraId="78CF3FDA">
            <w:pPr>
              <w:jc w:val="center"/>
              <w:rPr>
                <w:rFonts w:hint="eastAsia" w:ascii="黑体" w:hAnsi="黑体" w:eastAsia="黑体"/>
                <w:sz w:val="30"/>
              </w:rPr>
            </w:pPr>
          </w:p>
        </w:tc>
      </w:tr>
    </w:tbl>
    <w:p w14:paraId="1F4AF110">
      <w:pPr>
        <w:spacing w:line="400" w:lineRule="exact"/>
        <w:jc w:val="center"/>
        <w:rPr>
          <w:rFonts w:hint="eastAsia" w:ascii="黑体" w:hAnsi="黑体" w:eastAsia="黑体"/>
          <w:sz w:val="30"/>
          <w:szCs w:val="30"/>
        </w:rPr>
      </w:pPr>
    </w:p>
    <w:p w14:paraId="190EB50D">
      <w:pPr>
        <w:spacing w:line="400" w:lineRule="exact"/>
        <w:jc w:val="center"/>
        <w:rPr>
          <w:rFonts w:hint="eastAsia" w:ascii="黑体" w:hAnsi="黑体" w:eastAsia="黑体"/>
          <w:sz w:val="30"/>
          <w:szCs w:val="30"/>
        </w:rPr>
      </w:pPr>
    </w:p>
    <w:p w14:paraId="64447D13">
      <w:pPr>
        <w:spacing w:line="400" w:lineRule="exact"/>
        <w:jc w:val="center"/>
        <w:rPr>
          <w:rFonts w:hint="eastAsia" w:ascii="黑体" w:hAnsi="黑体" w:eastAsia="黑体"/>
          <w:sz w:val="30"/>
          <w:szCs w:val="30"/>
        </w:rPr>
      </w:pPr>
    </w:p>
    <w:p w14:paraId="327F3B70">
      <w:pPr>
        <w:jc w:val="center"/>
        <w:rPr>
          <w:rFonts w:hint="eastAsia" w:ascii="黑体" w:hAnsi="黑体" w:eastAsia="黑体" w:cs="Times New Roman"/>
          <w:sz w:val="30"/>
          <w:szCs w:val="30"/>
        </w:rPr>
      </w:pPr>
      <w:r>
        <w:rPr>
          <w:rFonts w:hint="eastAsia" w:ascii="黑体" w:hAnsi="黑体" w:eastAsia="黑体"/>
          <w:color w:val="000000" w:themeColor="text1"/>
          <w:sz w:val="30"/>
          <w:lang w:val="en-US" w:eastAsia="zh-CN"/>
          <w14:textFill>
            <w14:solidFill>
              <w14:schemeClr w14:val="tx1"/>
            </w14:solidFill>
          </w14:textFill>
        </w:rPr>
        <w:t>2025</w:t>
      </w:r>
      <w:r>
        <w:rPr>
          <w:rFonts w:hint="eastAsia" w:ascii="黑体" w:hAnsi="黑体" w:eastAsia="黑体"/>
          <w:color w:val="000000" w:themeColor="text1"/>
          <w:sz w:val="30"/>
          <w14:textFill>
            <w14:solidFill>
              <w14:schemeClr w14:val="tx1"/>
            </w14:solidFill>
          </w14:textFill>
        </w:rPr>
        <w:t xml:space="preserve"> 年 </w:t>
      </w:r>
      <w:r>
        <w:rPr>
          <w:rFonts w:ascii="黑体" w:hAnsi="黑体" w:eastAsia="黑体"/>
          <w:color w:val="000000" w:themeColor="text1"/>
          <w:sz w:val="30"/>
          <w14:textFill>
            <w14:solidFill>
              <w14:schemeClr w14:val="tx1"/>
            </w14:solidFill>
          </w14:textFill>
        </w:rPr>
        <w:t>09</w:t>
      </w:r>
      <w:r>
        <w:rPr>
          <w:rFonts w:hint="eastAsia" w:ascii="黑体" w:hAnsi="黑体" w:eastAsia="黑体"/>
          <w:color w:val="000000" w:themeColor="text1"/>
          <w:sz w:val="30"/>
          <w14:textFill>
            <w14:solidFill>
              <w14:schemeClr w14:val="tx1"/>
            </w14:solidFill>
          </w14:textFill>
        </w:rPr>
        <w:t xml:space="preserve"> 月 30</w:t>
      </w:r>
      <w:r>
        <w:rPr>
          <w:rFonts w:hint="eastAsia" w:ascii="黑体" w:hAnsi="黑体" w:eastAsia="黑体"/>
          <w:sz w:val="30"/>
        </w:rPr>
        <w:t xml:space="preserve"> 日</w:t>
      </w:r>
    </w:p>
    <w:p w14:paraId="561802FD">
      <w:pPr>
        <w:rPr>
          <w:rFonts w:hint="eastAsia" w:ascii="黑体" w:hAnsi="黑体" w:eastAsia="黑体" w:cs="Times New Roman"/>
          <w:sz w:val="30"/>
          <w:szCs w:val="30"/>
        </w:rPr>
      </w:pPr>
    </w:p>
    <w:p w14:paraId="723792CD">
      <w:pPr>
        <w:rPr>
          <w:rFonts w:hint="eastAsia" w:ascii="黑体" w:hAnsi="黑体" w:eastAsia="黑体" w:cs="Times New Roman"/>
          <w:sz w:val="30"/>
          <w:szCs w:val="30"/>
        </w:rPr>
        <w:sectPr>
          <w:footerReference r:id="rId7" w:type="first"/>
          <w:headerReference r:id="rId3" w:type="default"/>
          <w:footerReference r:id="rId5" w:type="default"/>
          <w:headerReference r:id="rId4" w:type="even"/>
          <w:footerReference r:id="rId6" w:type="even"/>
          <w:pgSz w:w="11906" w:h="16838"/>
          <w:pgMar w:top="1701" w:right="1701" w:bottom="1134" w:left="1701" w:header="851" w:footer="992" w:gutter="567"/>
          <w:pgNumType w:fmt="numberInDash" w:chapSep="enDash"/>
          <w:cols w:space="720" w:num="1"/>
          <w:titlePg/>
          <w:docGrid w:linePitch="312" w:charSpace="0"/>
        </w:sectPr>
      </w:pPr>
    </w:p>
    <w:p w14:paraId="5907BC14">
      <w:pPr>
        <w:widowControl/>
        <w:spacing w:line="312" w:lineRule="auto"/>
        <w:jc w:val="center"/>
        <w:rPr>
          <w:rFonts w:hint="eastAsia" w:ascii="黑体" w:hAnsi="黑体" w:eastAsia="黑体" w:cs="Times New Roman"/>
          <w:spacing w:val="-5"/>
          <w:kern w:val="0"/>
          <w:sz w:val="30"/>
          <w:szCs w:val="30"/>
        </w:rPr>
      </w:pPr>
      <w:r>
        <w:rPr>
          <w:rFonts w:hint="eastAsia" w:ascii="黑体" w:hAnsi="黑体" w:eastAsia="黑体" w:cs="Times New Roman"/>
          <w:spacing w:val="-5"/>
          <w:kern w:val="0"/>
          <w:sz w:val="30"/>
          <w:szCs w:val="30"/>
        </w:rPr>
        <w:t>目    录</w:t>
      </w:r>
    </w:p>
    <w:p w14:paraId="18C743FA">
      <w:pPr>
        <w:widowControl/>
        <w:tabs>
          <w:tab w:val="right" w:leader="dot" w:pos="8364"/>
        </w:tabs>
        <w:spacing w:line="312" w:lineRule="auto"/>
        <w:jc w:val="left"/>
        <w:rPr>
          <w:rFonts w:ascii="Times New Roman" w:hAnsi="Times New Roman" w:cs="Times New Roman" w:eastAsiaTheme="minorEastAsia"/>
          <w:spacing w:val="-5"/>
          <w:kern w:val="0"/>
          <w:sz w:val="24"/>
          <w:szCs w:val="20"/>
        </w:rPr>
      </w:pPr>
    </w:p>
    <w:p w14:paraId="2F879933">
      <w:pPr>
        <w:widowControl/>
        <w:tabs>
          <w:tab w:val="right" w:leader="dot" w:pos="8364"/>
        </w:tabs>
        <w:spacing w:line="312" w:lineRule="auto"/>
        <w:jc w:val="left"/>
        <w:rPr>
          <w:rFonts w:ascii="Times New Roman" w:hAnsi="Times New Roman" w:cs="Times New Roman" w:eastAsiaTheme="minorEastAsia"/>
          <w:sz w:val="24"/>
          <w:szCs w:val="24"/>
        </w:rPr>
      </w:pPr>
      <w:r>
        <w:fldChar w:fldCharType="begin"/>
      </w:r>
      <w:r>
        <w:instrText xml:space="preserve"> HYPERLINK \l "_Toc280016494" </w:instrText>
      </w:r>
      <w:r>
        <w:fldChar w:fldCharType="separate"/>
      </w:r>
      <w:r>
        <w:rPr>
          <w:rFonts w:ascii="Times New Roman" w:hAnsi="Times New Roman" w:cs="Times New Roman" w:eastAsiaTheme="minorEastAsia"/>
          <w:spacing w:val="-5"/>
          <w:kern w:val="0"/>
          <w:sz w:val="24"/>
          <w:szCs w:val="24"/>
        </w:rPr>
        <w:t>1</w:t>
      </w:r>
      <w:r>
        <w:rPr>
          <w:rFonts w:hint="eastAsia" w:ascii="Times New Roman" w:hAnsi="Times New Roman" w:cs="Times New Roman" w:eastAsiaTheme="minorEastAsia"/>
          <w:spacing w:val="-5"/>
          <w:kern w:val="0"/>
          <w:sz w:val="24"/>
          <w:szCs w:val="24"/>
        </w:rPr>
        <w:t xml:space="preserve"> 课题背景及开展研究的意义</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_Toc280016494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1</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0"/>
        </w:rPr>
        <w:fldChar w:fldCharType="begin"/>
      </w:r>
      <w:r>
        <w:rPr>
          <w:rFonts w:ascii="Times New Roman" w:hAnsi="Times New Roman" w:cs="Times New Roman" w:eastAsiaTheme="minorEastAsia"/>
          <w:spacing w:val="-5"/>
          <w:kern w:val="0"/>
          <w:sz w:val="24"/>
          <w:szCs w:val="20"/>
        </w:rPr>
        <w:instrText xml:space="preserve"> TOC \o "1-3" \h \z \u </w:instrText>
      </w:r>
      <w:r>
        <w:rPr>
          <w:rFonts w:ascii="Times New Roman" w:hAnsi="Times New Roman" w:cs="Times New Roman" w:eastAsiaTheme="minorEastAsia"/>
          <w:spacing w:val="-5"/>
          <w:kern w:val="0"/>
          <w:sz w:val="24"/>
          <w:szCs w:val="20"/>
        </w:rPr>
        <w:fldChar w:fldCharType="separate"/>
      </w:r>
    </w:p>
    <w:p w14:paraId="000D0908">
      <w:pPr>
        <w:widowControl/>
        <w:tabs>
          <w:tab w:val="right" w:leader="dot" w:pos="8364"/>
        </w:tabs>
        <w:spacing w:line="312" w:lineRule="auto"/>
        <w:ind w:left="420"/>
        <w:jc w:val="left"/>
        <w:rPr>
          <w:rFonts w:ascii="Times New Roman" w:hAnsi="Times New Roman" w:cs="Times New Roman" w:eastAsiaTheme="minorEastAsia"/>
          <w:sz w:val="24"/>
          <w:szCs w:val="24"/>
        </w:rPr>
      </w:pPr>
      <w:r>
        <w:fldChar w:fldCharType="begin"/>
      </w:r>
      <w:r>
        <w:instrText xml:space="preserve"> HYPERLINK \l "_Toc280016495" </w:instrText>
      </w:r>
      <w:r>
        <w:fldChar w:fldCharType="separate"/>
      </w:r>
      <w:r>
        <w:rPr>
          <w:rFonts w:ascii="Times New Roman" w:hAnsi="Times New Roman" w:cs="Times New Roman" w:eastAsiaTheme="minorEastAsia"/>
          <w:spacing w:val="-5"/>
          <w:kern w:val="0"/>
          <w:sz w:val="24"/>
          <w:szCs w:val="24"/>
        </w:rPr>
        <w:t>1.1</w:t>
      </w:r>
      <w:r>
        <w:rPr>
          <w:rFonts w:hint="eastAsia" w:ascii="Times New Roman" w:hAnsi="Times New Roman" w:cs="Times New Roman" w:eastAsiaTheme="minorEastAsia"/>
          <w:spacing w:val="-5"/>
          <w:kern w:val="0"/>
          <w:sz w:val="24"/>
          <w:szCs w:val="24"/>
        </w:rPr>
        <w:t xml:space="preserve"> 课题背景</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_Toc280016495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1</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0F2020AC">
      <w:pPr>
        <w:widowControl/>
        <w:tabs>
          <w:tab w:val="right" w:leader="dot" w:pos="8364"/>
        </w:tabs>
        <w:spacing w:line="312" w:lineRule="auto"/>
        <w:ind w:left="420"/>
        <w:jc w:val="left"/>
        <w:rPr>
          <w:rFonts w:ascii="Times New Roman" w:hAnsi="Times New Roman" w:cs="Times New Roman" w:eastAsiaTheme="minorEastAsia"/>
          <w:sz w:val="24"/>
          <w:szCs w:val="24"/>
        </w:rPr>
      </w:pPr>
      <w:r>
        <w:fldChar w:fldCharType="begin"/>
      </w:r>
      <w:r>
        <w:instrText xml:space="preserve"> HYPERLINK \l "_Toc280016497" </w:instrText>
      </w:r>
      <w:r>
        <w:fldChar w:fldCharType="separate"/>
      </w:r>
      <w:r>
        <w:rPr>
          <w:rFonts w:ascii="Times New Roman" w:hAnsi="Times New Roman" w:cs="Times New Roman" w:eastAsiaTheme="minorEastAsia"/>
          <w:spacing w:val="-5"/>
          <w:kern w:val="0"/>
          <w:sz w:val="24"/>
          <w:szCs w:val="24"/>
        </w:rPr>
        <w:t>1.2</w:t>
      </w:r>
      <w:r>
        <w:rPr>
          <w:rFonts w:hint="eastAsia" w:ascii="Times New Roman" w:hAnsi="Times New Roman" w:cs="Times New Roman" w:eastAsiaTheme="minorEastAsia"/>
          <w:spacing w:val="-5"/>
          <w:kern w:val="0"/>
          <w:sz w:val="24"/>
          <w:szCs w:val="24"/>
        </w:rPr>
        <w:t xml:space="preserve"> 研究意义</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_Toc280016497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1</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5E9212C4">
      <w:pPr>
        <w:widowControl/>
        <w:tabs>
          <w:tab w:val="right" w:leader="dot" w:pos="8364"/>
        </w:tabs>
        <w:spacing w:line="312" w:lineRule="auto"/>
        <w:jc w:val="left"/>
        <w:rPr>
          <w:rFonts w:ascii="Times New Roman" w:hAnsi="Times New Roman" w:cs="Times New Roman" w:eastAsiaTheme="minorEastAsia"/>
          <w:sz w:val="24"/>
          <w:szCs w:val="24"/>
        </w:rPr>
      </w:pPr>
      <w:r>
        <w:fldChar w:fldCharType="begin"/>
      </w:r>
      <w:r>
        <w:instrText xml:space="preserve"> HYPERLINK \l "_Toc280016499" </w:instrText>
      </w:r>
      <w:r>
        <w:fldChar w:fldCharType="separate"/>
      </w:r>
      <w:r>
        <w:rPr>
          <w:rFonts w:ascii="Times New Roman" w:hAnsi="Times New Roman" w:cs="Times New Roman" w:eastAsiaTheme="minorEastAsia"/>
          <w:spacing w:val="-5"/>
          <w:kern w:val="0"/>
          <w:sz w:val="24"/>
          <w:szCs w:val="24"/>
        </w:rPr>
        <w:t>2</w:t>
      </w:r>
      <w:r>
        <w:rPr>
          <w:rFonts w:hint="eastAsia" w:ascii="Times New Roman" w:hAnsi="Times New Roman" w:cs="Times New Roman" w:eastAsiaTheme="minorEastAsia"/>
          <w:spacing w:val="-5"/>
          <w:kern w:val="0"/>
          <w:sz w:val="24"/>
          <w:szCs w:val="24"/>
        </w:rPr>
        <w:t xml:space="preserve"> 文献综述</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_Toc280016499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2</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24E6DE1D">
      <w:pPr>
        <w:widowControl/>
        <w:tabs>
          <w:tab w:val="right" w:leader="dot" w:pos="8364"/>
        </w:tabs>
        <w:spacing w:line="312" w:lineRule="auto"/>
        <w:ind w:left="420"/>
        <w:jc w:val="left"/>
        <w:rPr>
          <w:rFonts w:ascii="Times New Roman" w:hAnsi="Times New Roman" w:cs="Times New Roman" w:eastAsiaTheme="minorEastAsia"/>
          <w:sz w:val="24"/>
          <w:szCs w:val="24"/>
        </w:rPr>
      </w:pPr>
      <w:r>
        <w:fldChar w:fldCharType="begin"/>
      </w:r>
      <w:r>
        <w:instrText xml:space="preserve"> HYPERLINK \l "_Toc280016500" </w:instrText>
      </w:r>
      <w:r>
        <w:fldChar w:fldCharType="separate"/>
      </w:r>
      <w:r>
        <w:rPr>
          <w:rFonts w:ascii="Times New Roman" w:hAnsi="Times New Roman" w:cs="Times New Roman" w:eastAsiaTheme="minorEastAsia"/>
          <w:spacing w:val="-5"/>
          <w:kern w:val="0"/>
          <w:sz w:val="24"/>
          <w:szCs w:val="24"/>
        </w:rPr>
        <w:t>2.1</w:t>
      </w:r>
      <w:r>
        <w:rPr>
          <w:rFonts w:hint="eastAsia" w:ascii="Times New Roman" w:hAnsi="Times New Roman" w:cs="Times New Roman" w:eastAsiaTheme="minorEastAsia"/>
          <w:spacing w:val="-5"/>
          <w:kern w:val="0"/>
          <w:sz w:val="24"/>
          <w:szCs w:val="24"/>
        </w:rPr>
        <w:t xml:space="preserve"> 本课题国外研究进展</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_Toc280016500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2</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47E3B7EE">
      <w:pPr>
        <w:widowControl/>
        <w:tabs>
          <w:tab w:val="right" w:leader="dot" w:pos="8364"/>
        </w:tabs>
        <w:spacing w:line="312" w:lineRule="auto"/>
        <w:ind w:firstLine="420" w:firstLineChars="200"/>
        <w:jc w:val="left"/>
        <w:rPr>
          <w:rFonts w:ascii="Times New Roman" w:hAnsi="Times New Roman" w:cs="Times New Roman" w:eastAsiaTheme="minorEastAsia"/>
          <w:sz w:val="24"/>
          <w:szCs w:val="24"/>
        </w:rPr>
      </w:pPr>
      <w:r>
        <w:fldChar w:fldCharType="begin"/>
      </w:r>
      <w:r>
        <w:instrText xml:space="preserve"> HYPERLINK \l "_Toc280016501" </w:instrText>
      </w:r>
      <w:r>
        <w:fldChar w:fldCharType="separate"/>
      </w:r>
      <w:r>
        <w:rPr>
          <w:rFonts w:ascii="Times New Roman" w:hAnsi="Times New Roman" w:cs="Times New Roman" w:eastAsiaTheme="minorEastAsia"/>
          <w:spacing w:val="-5"/>
          <w:kern w:val="0"/>
          <w:sz w:val="24"/>
          <w:szCs w:val="24"/>
        </w:rPr>
        <w:t>2.</w:t>
      </w:r>
      <w:r>
        <w:rPr>
          <w:rFonts w:hint="eastAsia" w:ascii="Times New Roman" w:hAnsi="Times New Roman" w:cs="Times New Roman" w:eastAsiaTheme="minorEastAsia"/>
          <w:spacing w:val="-5"/>
          <w:kern w:val="0"/>
          <w:sz w:val="24"/>
          <w:szCs w:val="24"/>
        </w:rPr>
        <w:t>2 本课题国内研究进展</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_Toc280016501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2</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0614048C">
      <w:pPr>
        <w:widowControl/>
        <w:tabs>
          <w:tab w:val="right" w:leader="dot" w:pos="8364"/>
        </w:tabs>
        <w:spacing w:line="312" w:lineRule="auto"/>
        <w:jc w:val="left"/>
        <w:rPr>
          <w:rFonts w:ascii="Times New Roman" w:hAnsi="Times New Roman" w:cs="Times New Roman" w:eastAsiaTheme="minorEastAsia"/>
          <w:sz w:val="24"/>
          <w:szCs w:val="24"/>
        </w:rPr>
      </w:pPr>
      <w:r>
        <w:fldChar w:fldCharType="begin"/>
      </w:r>
      <w:r>
        <w:instrText xml:space="preserve"> HYPERLINK \l "_Toc280016502" </w:instrText>
      </w:r>
      <w:r>
        <w:fldChar w:fldCharType="separate"/>
      </w:r>
      <w:r>
        <w:rPr>
          <w:rFonts w:ascii="Times New Roman" w:hAnsi="Times New Roman" w:cs="Times New Roman" w:eastAsiaTheme="minorEastAsia"/>
          <w:spacing w:val="-5"/>
          <w:kern w:val="0"/>
          <w:sz w:val="24"/>
          <w:szCs w:val="24"/>
        </w:rPr>
        <w:t>3</w:t>
      </w:r>
      <w:r>
        <w:rPr>
          <w:rFonts w:hint="eastAsia" w:ascii="Times New Roman" w:hAnsi="Times New Roman" w:cs="Times New Roman" w:eastAsiaTheme="minorEastAsia"/>
          <w:spacing w:val="-5"/>
          <w:kern w:val="0"/>
          <w:sz w:val="24"/>
          <w:szCs w:val="24"/>
        </w:rPr>
        <w:t xml:space="preserve"> 研究内容、方法及预期目标</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_Toc280016502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3</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48FF3597">
      <w:pPr>
        <w:widowControl/>
        <w:tabs>
          <w:tab w:val="right" w:leader="dot" w:pos="8364"/>
        </w:tabs>
        <w:spacing w:line="312" w:lineRule="auto"/>
        <w:ind w:left="420"/>
        <w:jc w:val="left"/>
        <w:rPr>
          <w:rFonts w:ascii="Times New Roman" w:hAnsi="Times New Roman" w:cs="Times New Roman" w:eastAsiaTheme="minorEastAsia"/>
          <w:sz w:val="24"/>
          <w:szCs w:val="24"/>
        </w:rPr>
      </w:pPr>
      <w:r>
        <w:fldChar w:fldCharType="begin"/>
      </w:r>
      <w:r>
        <w:instrText xml:space="preserve"> HYPERLINK \l "_Toc280016503" </w:instrText>
      </w:r>
      <w:r>
        <w:fldChar w:fldCharType="separate"/>
      </w:r>
      <w:r>
        <w:rPr>
          <w:rFonts w:ascii="Times New Roman" w:hAnsi="Times New Roman" w:cs="Times New Roman" w:eastAsiaTheme="minorEastAsia"/>
          <w:spacing w:val="-5"/>
          <w:kern w:val="0"/>
          <w:sz w:val="24"/>
          <w:szCs w:val="24"/>
        </w:rPr>
        <w:t>3.1</w:t>
      </w:r>
      <w:r>
        <w:rPr>
          <w:rFonts w:hint="eastAsia" w:ascii="Times New Roman" w:hAnsi="Times New Roman" w:cs="Times New Roman" w:eastAsiaTheme="minorEastAsia"/>
          <w:spacing w:val="-5"/>
          <w:kern w:val="0"/>
          <w:sz w:val="24"/>
          <w:szCs w:val="24"/>
        </w:rPr>
        <w:t xml:space="preserve"> 研究内容</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_Toc280016503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3</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01B7CDAE">
      <w:pPr>
        <w:widowControl/>
        <w:tabs>
          <w:tab w:val="right" w:leader="dot" w:pos="8364"/>
        </w:tabs>
        <w:spacing w:line="312" w:lineRule="auto"/>
        <w:ind w:left="839"/>
        <w:jc w:val="left"/>
        <w:rPr>
          <w:rFonts w:eastAsiaTheme="minorEastAsia"/>
        </w:rPr>
      </w:pPr>
      <w:r>
        <w:fldChar w:fldCharType="begin"/>
      </w:r>
      <w:r>
        <w:instrText xml:space="preserve"> HYPERLINK \l "_Toc280016504" </w:instrText>
      </w:r>
      <w:r>
        <w:fldChar w:fldCharType="separate"/>
      </w:r>
      <w:r>
        <w:rPr>
          <w:rFonts w:ascii="Times New Roman" w:hAnsi="Times New Roman" w:cs="Times New Roman" w:eastAsiaTheme="minorEastAsia"/>
          <w:spacing w:val="-5"/>
          <w:kern w:val="0"/>
          <w:sz w:val="24"/>
          <w:szCs w:val="24"/>
        </w:rPr>
        <w:t>3.1.1</w:t>
      </w:r>
      <w:r>
        <w:rPr>
          <w:rFonts w:hint="eastAsia" w:ascii="Times New Roman" w:hAnsi="Times New Roman" w:cs="Times New Roman" w:eastAsiaTheme="minorEastAsia"/>
          <w:spacing w:val="-5"/>
          <w:kern w:val="0"/>
          <w:sz w:val="24"/>
          <w:szCs w:val="24"/>
        </w:rPr>
        <w:t xml:space="preserve">研究主要技术 </w:t>
      </w:r>
      <w:bookmarkStart w:id="0" w:name="_Hlk208051759"/>
      <w:r>
        <w:rPr>
          <w:rFonts w:ascii="Times New Roman" w:hAnsi="Times New Roman" w:cs="Times New Roman" w:eastAsiaTheme="minorEastAsia"/>
          <w:spacing w:val="-5"/>
          <w:kern w:val="0"/>
          <w:sz w:val="24"/>
          <w:szCs w:val="24"/>
        </w:rPr>
        <w:tab/>
      </w:r>
      <w:bookmarkEnd w:id="0"/>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_Toc280016504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3</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035A4E4D">
      <w:pPr>
        <w:widowControl/>
        <w:tabs>
          <w:tab w:val="right" w:leader="dot" w:pos="8364"/>
        </w:tabs>
        <w:spacing w:line="312" w:lineRule="auto"/>
        <w:jc w:val="left"/>
        <w:rPr>
          <w:rFonts w:eastAsiaTheme="minorEastAsia"/>
        </w:rPr>
      </w:pPr>
      <w:r>
        <w:rPr>
          <w:rFonts w:hint="eastAsia" w:ascii="Times New Roman" w:hAnsi="Times New Roman" w:cs="Times New Roman" w:eastAsiaTheme="minorEastAsia"/>
          <w:sz w:val="24"/>
          <w:szCs w:val="24"/>
        </w:rPr>
        <w:t>3.2预期目标</w:t>
      </w:r>
      <w:r>
        <w:rPr>
          <w:rFonts w:ascii="Times New Roman" w:hAnsi="Times New Roman" w:cs="Times New Roman" w:eastAsiaTheme="minorEastAsia"/>
          <w:sz w:val="24"/>
          <w:szCs w:val="24"/>
        </w:rPr>
        <w:tab/>
      </w:r>
      <w:r>
        <w:rPr>
          <w:rFonts w:hint="eastAsia" w:ascii="Times New Roman" w:hAnsi="Times New Roman" w:cs="Times New Roman" w:eastAsiaTheme="minorEastAsia"/>
          <w:sz w:val="24"/>
          <w:szCs w:val="24"/>
        </w:rPr>
        <w:t>3</w:t>
      </w:r>
    </w:p>
    <w:p w14:paraId="3A7A9B65">
      <w:pPr>
        <w:widowControl/>
        <w:tabs>
          <w:tab w:val="right" w:leader="dot" w:pos="8364"/>
        </w:tabs>
        <w:spacing w:line="312" w:lineRule="auto"/>
        <w:jc w:val="left"/>
        <w:rPr>
          <w:rFonts w:ascii="Times New Roman" w:hAnsi="Times New Roman" w:cs="Times New Roman" w:eastAsiaTheme="minorEastAsia"/>
          <w:sz w:val="24"/>
          <w:szCs w:val="24"/>
        </w:rPr>
      </w:pPr>
      <w:r>
        <w:fldChar w:fldCharType="begin"/>
      </w:r>
      <w:r>
        <w:instrText xml:space="preserve"> HYPERLINK \l "_Toc280016505" </w:instrText>
      </w:r>
      <w:r>
        <w:fldChar w:fldCharType="separate"/>
      </w:r>
      <w:r>
        <w:rPr>
          <w:rFonts w:ascii="Times New Roman" w:hAnsi="Times New Roman" w:cs="Times New Roman" w:eastAsiaTheme="minorEastAsia"/>
          <w:spacing w:val="-5"/>
          <w:kern w:val="0"/>
          <w:sz w:val="24"/>
          <w:szCs w:val="24"/>
        </w:rPr>
        <w:t>4</w:t>
      </w:r>
      <w:r>
        <w:rPr>
          <w:rFonts w:hint="eastAsia" w:ascii="Times New Roman" w:hAnsi="Times New Roman" w:cs="Times New Roman" w:eastAsiaTheme="minorEastAsia"/>
          <w:spacing w:val="-5"/>
          <w:kern w:val="0"/>
          <w:sz w:val="24"/>
          <w:szCs w:val="24"/>
        </w:rPr>
        <w:t xml:space="preserve"> 进度安排</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_Toc280016505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4</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0CA83DBD">
      <w:pPr>
        <w:widowControl/>
        <w:tabs>
          <w:tab w:val="right" w:leader="dot" w:pos="8364"/>
        </w:tabs>
        <w:spacing w:line="312" w:lineRule="auto"/>
        <w:jc w:val="left"/>
        <w:rPr>
          <w:rFonts w:ascii="Times New Roman" w:hAnsi="Times New Roman" w:cs="Times New Roman" w:eastAsiaTheme="minorEastAsia"/>
          <w:sz w:val="24"/>
          <w:szCs w:val="24"/>
        </w:rPr>
      </w:pPr>
      <w:r>
        <w:fldChar w:fldCharType="begin"/>
      </w:r>
      <w:r>
        <w:instrText xml:space="preserve"> HYPERLINK \l "_Toc280016506" </w:instrText>
      </w:r>
      <w:r>
        <w:fldChar w:fldCharType="separate"/>
      </w:r>
      <w:r>
        <w:rPr>
          <w:rFonts w:ascii="Times New Roman" w:hAnsi="Times New Roman" w:cs="Times New Roman" w:eastAsiaTheme="minorEastAsia"/>
          <w:spacing w:val="-5"/>
          <w:kern w:val="0"/>
          <w:sz w:val="24"/>
          <w:szCs w:val="24"/>
        </w:rPr>
        <w:t>参 考 文 献</w:t>
      </w:r>
      <w:r>
        <w:rPr>
          <w:rFonts w:ascii="Times New Roman" w:hAnsi="Times New Roman" w:cs="Times New Roman" w:eastAsiaTheme="minorEastAsia"/>
          <w:spacing w:val="-5"/>
          <w:kern w:val="0"/>
          <w:sz w:val="24"/>
          <w:szCs w:val="24"/>
        </w:rPr>
        <w:tab/>
      </w:r>
      <w:r>
        <w:rPr>
          <w:rFonts w:ascii="Times New Roman" w:hAnsi="Times New Roman" w:cs="Times New Roman" w:eastAsiaTheme="minorEastAsia"/>
          <w:spacing w:val="-5"/>
          <w:kern w:val="0"/>
          <w:sz w:val="24"/>
          <w:szCs w:val="24"/>
        </w:rPr>
        <w:fldChar w:fldCharType="begin"/>
      </w:r>
      <w:r>
        <w:rPr>
          <w:rFonts w:ascii="Times New Roman" w:hAnsi="Times New Roman" w:cs="Times New Roman" w:eastAsiaTheme="minorEastAsia"/>
          <w:spacing w:val="-5"/>
          <w:kern w:val="0"/>
          <w:sz w:val="24"/>
          <w:szCs w:val="24"/>
        </w:rPr>
        <w:instrText xml:space="preserve"> PAGEREF _Toc280016506 \h </w:instrText>
      </w:r>
      <w:r>
        <w:rPr>
          <w:rFonts w:ascii="Times New Roman" w:hAnsi="Times New Roman" w:cs="Times New Roman" w:eastAsiaTheme="minorEastAsia"/>
          <w:spacing w:val="-5"/>
          <w:kern w:val="0"/>
          <w:sz w:val="24"/>
          <w:szCs w:val="24"/>
        </w:rPr>
        <w:fldChar w:fldCharType="separate"/>
      </w:r>
      <w:r>
        <w:rPr>
          <w:rFonts w:ascii="Times New Roman" w:hAnsi="Times New Roman" w:cs="Times New Roman" w:eastAsiaTheme="minorEastAsia"/>
          <w:spacing w:val="-5"/>
          <w:kern w:val="0"/>
          <w:sz w:val="24"/>
          <w:szCs w:val="24"/>
        </w:rPr>
        <w:t>5</w:t>
      </w:r>
      <w:r>
        <w:rPr>
          <w:rFonts w:ascii="Times New Roman" w:hAnsi="Times New Roman" w:cs="Times New Roman" w:eastAsiaTheme="minorEastAsia"/>
          <w:spacing w:val="-5"/>
          <w:kern w:val="0"/>
          <w:sz w:val="24"/>
          <w:szCs w:val="24"/>
        </w:rPr>
        <w:fldChar w:fldCharType="end"/>
      </w:r>
      <w:r>
        <w:rPr>
          <w:rFonts w:ascii="Times New Roman" w:hAnsi="Times New Roman" w:cs="Times New Roman" w:eastAsiaTheme="minorEastAsia"/>
          <w:spacing w:val="-5"/>
          <w:kern w:val="0"/>
          <w:sz w:val="24"/>
          <w:szCs w:val="24"/>
        </w:rPr>
        <w:fldChar w:fldCharType="end"/>
      </w:r>
    </w:p>
    <w:p w14:paraId="2D552DDD">
      <w:pPr>
        <w:widowControl/>
        <w:tabs>
          <w:tab w:val="right" w:leader="dot" w:pos="8364"/>
        </w:tabs>
        <w:spacing w:line="312" w:lineRule="auto"/>
        <w:jc w:val="left"/>
        <w:rPr>
          <w:rFonts w:ascii="Times New Roman" w:hAnsi="Times New Roman" w:cs="Times New Roman" w:eastAsiaTheme="minorEastAsia"/>
          <w:szCs w:val="24"/>
        </w:rPr>
      </w:pPr>
    </w:p>
    <w:p w14:paraId="37CD4596">
      <w:pPr>
        <w:widowControl/>
        <w:spacing w:after="220" w:line="312" w:lineRule="auto"/>
        <w:jc w:val="center"/>
        <w:rPr>
          <w:rFonts w:ascii="Times New Roman" w:hAnsi="Times New Roman" w:cs="Times New Roman" w:eastAsiaTheme="minorEastAsia"/>
          <w:spacing w:val="-5"/>
          <w:kern w:val="0"/>
          <w:sz w:val="24"/>
          <w:szCs w:val="24"/>
        </w:rPr>
      </w:pPr>
      <w:r>
        <w:rPr>
          <w:rFonts w:ascii="Times New Roman" w:hAnsi="Times New Roman" w:cs="Times New Roman" w:eastAsiaTheme="minorEastAsia"/>
          <w:spacing w:val="-5"/>
          <w:kern w:val="0"/>
          <w:sz w:val="24"/>
          <w:szCs w:val="24"/>
        </w:rPr>
        <w:fldChar w:fldCharType="end"/>
      </w:r>
    </w:p>
    <w:p w14:paraId="58F35E36">
      <w:pPr>
        <w:widowControl/>
        <w:spacing w:line="312" w:lineRule="auto"/>
        <w:rPr>
          <w:rFonts w:ascii="Times New Roman" w:hAnsi="Times New Roman" w:eastAsia="黑体" w:cs="Times New Roman"/>
          <w:sz w:val="30"/>
          <w:szCs w:val="30"/>
        </w:rPr>
        <w:sectPr>
          <w:headerReference r:id="rId9" w:type="first"/>
          <w:footerReference r:id="rId11" w:type="first"/>
          <w:headerReference r:id="rId8" w:type="default"/>
          <w:footerReference r:id="rId10" w:type="default"/>
          <w:type w:val="oddPage"/>
          <w:pgSz w:w="11906" w:h="16838"/>
          <w:pgMar w:top="1701" w:right="1701" w:bottom="1134" w:left="1701" w:header="851" w:footer="992" w:gutter="567"/>
          <w:pgNumType w:fmt="upperRoman" w:start="1" w:chapSep="enDash"/>
          <w:cols w:space="0" w:num="1"/>
          <w:docGrid w:linePitch="312" w:charSpace="0"/>
        </w:sectPr>
      </w:pPr>
      <w:bookmarkStart w:id="1" w:name="_Toc128456441"/>
      <w:bookmarkStart w:id="2" w:name="_Toc129365632"/>
      <w:bookmarkStart w:id="3" w:name="_Toc161753664"/>
      <w:bookmarkStart w:id="4" w:name="_Toc280016494"/>
      <w:bookmarkStart w:id="5" w:name="_Toc161797138"/>
    </w:p>
    <w:p w14:paraId="0B722BD7">
      <w:pPr>
        <w:pStyle w:val="2"/>
        <w:pageBreakBefore/>
        <w:spacing w:after="340" w:line="420" w:lineRule="auto"/>
        <w:rPr>
          <w:rFonts w:hint="eastAsia" w:ascii="黑体" w:hAnsi="黑体" w:eastAsia="黑体"/>
          <w:sz w:val="30"/>
          <w:szCs w:val="30"/>
        </w:rPr>
      </w:pPr>
      <w:r>
        <w:rPr>
          <w:rFonts w:ascii="Times New Roman" w:hAnsi="Times New Roman" w:eastAsia="黑体" w:cs="Times New Roman"/>
          <w:sz w:val="30"/>
          <w:szCs w:val="30"/>
        </w:rPr>
        <w:t>1</w:t>
      </w:r>
      <w:r>
        <w:rPr>
          <w:rFonts w:hint="eastAsia" w:ascii="黑体" w:hAnsi="黑体" w:eastAsia="黑体"/>
          <w:sz w:val="30"/>
          <w:szCs w:val="30"/>
        </w:rPr>
        <w:t xml:space="preserve"> </w:t>
      </w:r>
      <w:bookmarkEnd w:id="1"/>
      <w:bookmarkEnd w:id="2"/>
      <w:bookmarkEnd w:id="3"/>
      <w:bookmarkEnd w:id="4"/>
      <w:bookmarkEnd w:id="5"/>
      <w:r>
        <w:rPr>
          <w:rFonts w:hint="eastAsia" w:ascii="黑体" w:hAnsi="黑体" w:eastAsia="黑体"/>
          <w:sz w:val="30"/>
          <w:szCs w:val="30"/>
        </w:rPr>
        <w:t>课题背景及开展研究的意义</w:t>
      </w:r>
    </w:p>
    <w:p w14:paraId="071D93AD">
      <w:pPr>
        <w:keepNext w:val="0"/>
        <w:keepLines w:val="0"/>
        <w:pageBreakBefore w:val="0"/>
        <w:widowControl w:val="0"/>
        <w:kinsoku/>
        <w:wordWrap/>
        <w:overflowPunct/>
        <w:topLinePunct w:val="0"/>
        <w:autoSpaceDE/>
        <w:autoSpaceDN/>
        <w:bidi w:val="0"/>
        <w:adjustRightInd/>
        <w:snapToGrid/>
        <w:spacing w:before="32" w:beforeLines="10" w:after="32" w:afterLines="10" w:line="240" w:lineRule="auto"/>
        <w:ind w:firstLine="460" w:firstLineChars="200"/>
        <w:textAlignment w:val="auto"/>
        <w:rPr>
          <w:rFonts w:hint="eastAsia" w:asciiTheme="minorEastAsia" w:hAnsiTheme="minorEastAsia" w:eastAsiaTheme="minorEastAsia" w:cstheme="minorEastAsia"/>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为盲人安全出行提供全新的技术解决方案</w:t>
      </w:r>
    </w:p>
    <w:p w14:paraId="36089200">
      <w:pPr>
        <w:pStyle w:val="3"/>
        <w:numPr>
          <w:ilvl w:val="1"/>
          <w:numId w:val="1"/>
        </w:numPr>
        <w:spacing w:line="312" w:lineRule="auto"/>
        <w:ind w:left="488" w:hanging="488"/>
        <w:rPr>
          <w:rFonts w:hint="eastAsia" w:ascii="黑体" w:hAnsi="黑体" w:eastAsia="黑体"/>
          <w:sz w:val="28"/>
          <w:szCs w:val="28"/>
        </w:rPr>
      </w:pPr>
      <w:bookmarkStart w:id="6" w:name="_Ref15743"/>
      <w:r>
        <w:rPr>
          <w:rFonts w:hint="eastAsia" w:ascii="黑体" w:hAnsi="黑体" w:eastAsia="黑体"/>
          <w:sz w:val="28"/>
          <w:szCs w:val="28"/>
        </w:rPr>
        <w:t>课题背景</w:t>
      </w:r>
      <w:bookmarkEnd w:id="6"/>
    </w:p>
    <w:p w14:paraId="6EE9B118">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default" w:cs="Times New Roman" w:asciiTheme="majorEastAsia" w:hAnsiTheme="majorEastAsia" w:eastAsiaTheme="majorEastAsia"/>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在这个科技飞速发展的时代，计算机视觉的相关研究与应用成果也在不断涌现，并在多个领域给人类带来了巨大的便利。目前，计算机视觉技术在情感计算、缺陷检测、自动驾驶等领域以超于常人的速度和准确率发挥了不可替代的作用，可以说在某些领域计算机视觉技术已经可以成为人类的眼睛，帮助人类完成对应的工作。此外，随着计算机硬件与轻量型</w:t>
      </w:r>
      <w:r>
        <w:rPr>
          <w:rFonts w:hint="eastAsia" w:ascii="宋体" w:hAnsi="宋体" w:eastAsia="宋体" w:cs="宋体"/>
          <w:spacing w:val="-5"/>
          <w:kern w:val="0"/>
          <w:sz w:val="24"/>
          <w:szCs w:val="24"/>
          <w:lang w:val="en-US" w:eastAsia="zh-CN" w:bidi="ar-SA"/>
        </w:rPr>
        <w:t>神经网络研究的发展，深度学习模型可以部署在体积较小的设备上，这使得人们在日常生活中也能通过便携的设备享受到科技进步带来的好处。然而，目前计算机视觉技术的大多数研究应用都是基于正常人的视觉进行的。随着世界人口总数的增长，视障人士的数量也在增加，根据2020年世界卫生组织发布的《世界视觉报告》统计，全球大概有2.53亿失明或部分失明人士</w:t>
      </w:r>
      <w:r>
        <w:rPr>
          <w:rFonts w:hint="default" w:ascii="Times New Roman" w:hAnsi="Times New Roman" w:cs="Times New Roman" w:eastAsiaTheme="minorEastAsia"/>
          <w:spacing w:val="-5"/>
          <w:kern w:val="0"/>
          <w:sz w:val="24"/>
          <w:szCs w:val="24"/>
          <w:vertAlign w:val="superscript"/>
          <w:lang w:val="en-US" w:eastAsia="zh-CN" w:bidi="ar-SA"/>
        </w:rPr>
        <w:fldChar w:fldCharType="begin"/>
      </w:r>
      <w:r>
        <w:rPr>
          <w:rFonts w:hint="default" w:ascii="Times New Roman" w:hAnsi="Times New Roman" w:cs="Times New Roman" w:eastAsiaTheme="minorEastAsia"/>
          <w:spacing w:val="-5"/>
          <w:kern w:val="0"/>
          <w:sz w:val="24"/>
          <w:szCs w:val="24"/>
          <w:vertAlign w:val="superscript"/>
          <w:lang w:val="en-US" w:eastAsia="zh-CN" w:bidi="ar-SA"/>
        </w:rPr>
        <w:instrText xml:space="preserve"> REF _Ref29270 \r \h </w:instrText>
      </w:r>
      <w:r>
        <w:rPr>
          <w:rFonts w:hint="default" w:ascii="Times New Roman" w:hAnsi="Times New Roman" w:cs="Times New Roman" w:eastAsiaTheme="minorEastAsia"/>
          <w:spacing w:val="-5"/>
          <w:kern w:val="0"/>
          <w:sz w:val="24"/>
          <w:szCs w:val="24"/>
          <w:vertAlign w:val="superscript"/>
          <w:lang w:val="en-US" w:eastAsia="zh-CN" w:bidi="ar-SA"/>
        </w:rPr>
        <w:fldChar w:fldCharType="separate"/>
      </w:r>
      <w:r>
        <w:rPr>
          <w:rFonts w:hint="default" w:ascii="Times New Roman" w:hAnsi="Times New Roman" w:cs="Times New Roman" w:eastAsiaTheme="minorEastAsia"/>
          <w:spacing w:val="-5"/>
          <w:kern w:val="0"/>
          <w:sz w:val="24"/>
          <w:szCs w:val="24"/>
          <w:vertAlign w:val="superscript"/>
          <w:lang w:val="en-US" w:eastAsia="zh-CN" w:bidi="ar-SA"/>
        </w:rPr>
        <w:t>[1]</w:t>
      </w:r>
      <w:r>
        <w:rPr>
          <w:rFonts w:hint="default" w:ascii="Times New Roman" w:hAnsi="Times New Roman" w:cs="Times New Roman" w:eastAsiaTheme="minorEastAsia"/>
          <w:spacing w:val="-5"/>
          <w:kern w:val="0"/>
          <w:sz w:val="24"/>
          <w:szCs w:val="24"/>
          <w:vertAlign w:val="superscript"/>
          <w:lang w:val="en-US" w:eastAsia="zh-CN" w:bidi="ar-SA"/>
        </w:rPr>
        <w:fldChar w:fldCharType="end"/>
      </w:r>
      <w:r>
        <w:rPr>
          <w:rFonts w:hint="eastAsia" w:asciiTheme="minorEastAsia" w:hAnsiTheme="minorEastAsia" w:eastAsiaTheme="minorEastAsia" w:cstheme="minorEastAsia"/>
          <w:spacing w:val="-5"/>
          <w:kern w:val="0"/>
          <w:sz w:val="24"/>
          <w:szCs w:val="24"/>
          <w:lang w:val="en-US" w:eastAsia="zh-CN" w:bidi="ar-SA"/>
        </w:rPr>
        <w:t>。</w:t>
      </w:r>
      <w:r>
        <w:rPr>
          <w:rFonts w:hint="eastAsia" w:ascii="宋体" w:hAnsi="宋体" w:eastAsia="宋体" w:cs="宋体"/>
          <w:spacing w:val="-5"/>
          <w:kern w:val="0"/>
          <w:sz w:val="24"/>
          <w:szCs w:val="24"/>
          <w:lang w:val="en-US" w:eastAsia="zh-CN" w:bidi="ar-SA"/>
        </w:rPr>
        <w:t>比例如图1.1</w:t>
      </w:r>
    </w:p>
    <w:p w14:paraId="7189D827">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default" w:cs="Times New Roman" w:asciiTheme="majorEastAsia" w:hAnsiTheme="majorEastAsia" w:eastAsiaTheme="majorEastAsia"/>
          <w:spacing w:val="-5"/>
          <w:kern w:val="0"/>
          <w:sz w:val="24"/>
          <w:szCs w:val="24"/>
          <w:lang w:val="en-US" w:eastAsia="zh-CN" w:bidi="ar-SA"/>
        </w:rPr>
      </w:pPr>
      <w:r>
        <w:rPr>
          <w:rFonts w:hint="default" w:cs="Times New Roman" w:asciiTheme="majorEastAsia" w:hAnsiTheme="majorEastAsia" w:eastAsiaTheme="majorEastAsia"/>
          <w:spacing w:val="-5"/>
          <w:kern w:val="0"/>
          <w:sz w:val="24"/>
          <w:szCs w:val="24"/>
          <w:lang w:val="en-US" w:eastAsia="zh-CN" w:bidi="ar-SA"/>
        </w:rPr>
        <w:drawing>
          <wp:inline distT="0" distB="0" distL="114300" distR="114300">
            <wp:extent cx="2662555" cy="1694180"/>
            <wp:effectExtent l="0" t="0" r="4445" b="1270"/>
            <wp:docPr id="17" name="图片 17" descr="屏幕截图 2025-09-19 13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09-19 132136"/>
                    <pic:cNvPicPr>
                      <a:picLocks noChangeAspect="1"/>
                    </pic:cNvPicPr>
                  </pic:nvPicPr>
                  <pic:blipFill>
                    <a:blip r:embed="rId16"/>
                    <a:stretch>
                      <a:fillRect/>
                    </a:stretch>
                  </pic:blipFill>
                  <pic:spPr>
                    <a:xfrm>
                      <a:off x="0" y="0"/>
                      <a:ext cx="2662555" cy="1694180"/>
                    </a:xfrm>
                    <a:prstGeom prst="rect">
                      <a:avLst/>
                    </a:prstGeom>
                  </pic:spPr>
                </pic:pic>
              </a:graphicData>
            </a:graphic>
          </wp:inline>
        </w:drawing>
      </w:r>
    </w:p>
    <w:p w14:paraId="2BB05EFF">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2530" w:firstLineChars="1100"/>
        <w:jc w:val="both"/>
        <w:textAlignment w:val="auto"/>
        <w:rPr>
          <w:rFonts w:hint="eastAsia" w:ascii="黑体" w:hAnsi="黑体" w:eastAsia="黑体" w:cs="黑体"/>
          <w:spacing w:val="-5"/>
          <w:kern w:val="0"/>
          <w:sz w:val="24"/>
          <w:szCs w:val="24"/>
          <w:lang w:val="en-US" w:eastAsia="zh-CN" w:bidi="ar-SA"/>
        </w:rPr>
      </w:pPr>
      <w:r>
        <w:rPr>
          <w:rFonts w:hint="eastAsia" w:ascii="黑体" w:hAnsi="黑体" w:eastAsia="黑体" w:cs="黑体"/>
          <w:spacing w:val="-5"/>
          <w:kern w:val="0"/>
          <w:sz w:val="24"/>
          <w:szCs w:val="24"/>
          <w:lang w:val="en-US" w:eastAsia="zh-CN" w:bidi="ar-SA"/>
        </w:rPr>
        <w:t>图1.1 视力障碍人群比例</w:t>
      </w:r>
    </w:p>
    <w:p w14:paraId="0A866CE8">
      <w:pPr>
        <w:keepNext w:val="0"/>
        <w:keepLines w:val="0"/>
        <w:pageBreakBefore w:val="0"/>
        <w:widowControl w:val="0"/>
        <w:kinsoku/>
        <w:wordWrap/>
        <w:overflowPunct/>
        <w:topLinePunct w:val="0"/>
        <w:autoSpaceDE/>
        <w:autoSpaceDN/>
        <w:bidi w:val="0"/>
        <w:adjustRightInd/>
        <w:snapToGrid/>
        <w:spacing w:before="32" w:beforeLines="10" w:after="32" w:afterLines="10" w:line="312" w:lineRule="auto"/>
        <w:ind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而我国的视障人士数量高达1700万人</w:t>
      </w:r>
      <w:r>
        <w:rPr>
          <w:rFonts w:hint="default" w:ascii="Times New Roman" w:hAnsi="Times New Roman" w:cs="Times New Roman" w:eastAsiaTheme="minorEastAsia"/>
          <w:spacing w:val="-5"/>
          <w:kern w:val="0"/>
          <w:sz w:val="24"/>
          <w:szCs w:val="24"/>
          <w:vertAlign w:val="superscript"/>
          <w:lang w:val="en-US" w:eastAsia="zh-CN" w:bidi="ar-SA"/>
        </w:rPr>
        <w:fldChar w:fldCharType="begin"/>
      </w:r>
      <w:r>
        <w:rPr>
          <w:rFonts w:hint="default" w:ascii="Times New Roman" w:hAnsi="Times New Roman" w:cs="Times New Roman" w:eastAsiaTheme="minorEastAsia"/>
          <w:spacing w:val="-5"/>
          <w:kern w:val="0"/>
          <w:sz w:val="24"/>
          <w:szCs w:val="24"/>
          <w:vertAlign w:val="superscript"/>
          <w:lang w:val="en-US" w:eastAsia="zh-CN" w:bidi="ar-SA"/>
        </w:rPr>
        <w:instrText xml:space="preserve"> REF _Ref29522 \r \h </w:instrText>
      </w:r>
      <w:r>
        <w:rPr>
          <w:rFonts w:hint="default" w:ascii="Times New Roman" w:hAnsi="Times New Roman" w:cs="Times New Roman" w:eastAsiaTheme="minorEastAsia"/>
          <w:spacing w:val="-5"/>
          <w:kern w:val="0"/>
          <w:sz w:val="24"/>
          <w:szCs w:val="24"/>
          <w:vertAlign w:val="superscript"/>
          <w:lang w:val="en-US" w:eastAsia="zh-CN" w:bidi="ar-SA"/>
        </w:rPr>
        <w:fldChar w:fldCharType="separate"/>
      </w:r>
      <w:r>
        <w:rPr>
          <w:rFonts w:hint="default" w:ascii="Times New Roman" w:hAnsi="Times New Roman" w:cs="Times New Roman" w:eastAsiaTheme="minorEastAsia"/>
          <w:spacing w:val="-5"/>
          <w:kern w:val="0"/>
          <w:sz w:val="24"/>
          <w:szCs w:val="24"/>
          <w:vertAlign w:val="superscript"/>
          <w:lang w:val="en-US" w:eastAsia="zh-CN" w:bidi="ar-SA"/>
        </w:rPr>
        <w:t>[2]</w:t>
      </w:r>
      <w:r>
        <w:rPr>
          <w:rFonts w:hint="default" w:ascii="Times New Roman" w:hAnsi="Times New Roman" w:cs="Times New Roman" w:eastAsiaTheme="minorEastAsia"/>
          <w:spacing w:val="-5"/>
          <w:kern w:val="0"/>
          <w:sz w:val="24"/>
          <w:szCs w:val="24"/>
          <w:vertAlign w:val="superscript"/>
          <w:lang w:val="en-US" w:eastAsia="zh-CN" w:bidi="ar-SA"/>
        </w:rPr>
        <w:fldChar w:fldCharType="end"/>
      </w:r>
      <w:r>
        <w:rPr>
          <w:rFonts w:hint="default" w:asciiTheme="minorEastAsia" w:hAnsiTheme="minorEastAsia" w:eastAsiaTheme="minorEastAsia" w:cstheme="minorEastAsia"/>
          <w:spacing w:val="-5"/>
          <w:kern w:val="0"/>
          <w:sz w:val="24"/>
          <w:szCs w:val="24"/>
          <w:lang w:val="en-US" w:eastAsia="zh-CN" w:bidi="ar-SA"/>
        </w:rPr>
        <w:t>。</w:t>
      </w:r>
      <w:r>
        <w:rPr>
          <w:rFonts w:hint="eastAsia" w:ascii="宋体" w:hAnsi="宋体" w:eastAsia="宋体" w:cs="宋体"/>
          <w:spacing w:val="-5"/>
          <w:kern w:val="0"/>
          <w:sz w:val="24"/>
          <w:szCs w:val="24"/>
          <w:lang w:val="en-US" w:eastAsia="zh-CN" w:bidi="ar-SA"/>
        </w:rPr>
        <w:t>在人类获取的外界信息中，来自视觉的占比高达80%，视障人群由于视觉信息的缺失，盲人的独立出行始终是他们面临的最大挑战之一。传统的盲道设施常因设计不规范、被非法占用（如共享单车、摊位）或损坏而失去导引功能；而常见的障碍物如临时放置的垃圾桶、低矮的消防栓、停放的车辆等，更是构成了潜在的安全威胁。目前，盲人的出行主要依赖于导盲杖和导盲犬。导盲杖</w:t>
      </w:r>
      <w:r>
        <w:rPr>
          <w:rFonts w:hint="default" w:ascii="Times New Roman" w:hAnsi="Times New Roman" w:cs="Times New Roman" w:eastAsiaTheme="minorEastAsia"/>
          <w:spacing w:val="-5"/>
          <w:kern w:val="0"/>
          <w:sz w:val="24"/>
          <w:szCs w:val="24"/>
          <w:vertAlign w:val="superscript"/>
          <w:lang w:val="en-US" w:eastAsia="zh-CN" w:bidi="ar-SA"/>
        </w:rPr>
        <w:fldChar w:fldCharType="begin"/>
      </w:r>
      <w:r>
        <w:rPr>
          <w:rFonts w:hint="default" w:ascii="Times New Roman" w:hAnsi="Times New Roman" w:cs="Times New Roman" w:eastAsiaTheme="minorEastAsia"/>
          <w:spacing w:val="-5"/>
          <w:kern w:val="0"/>
          <w:sz w:val="24"/>
          <w:szCs w:val="24"/>
          <w:vertAlign w:val="superscript"/>
          <w:lang w:val="en-US" w:eastAsia="zh-CN" w:bidi="ar-SA"/>
        </w:rPr>
        <w:instrText xml:space="preserve"> REF _Ref30067 \r \h </w:instrText>
      </w:r>
      <w:r>
        <w:rPr>
          <w:rFonts w:hint="default" w:ascii="Times New Roman" w:hAnsi="Times New Roman" w:cs="Times New Roman" w:eastAsiaTheme="minorEastAsia"/>
          <w:spacing w:val="-5"/>
          <w:kern w:val="0"/>
          <w:sz w:val="24"/>
          <w:szCs w:val="24"/>
          <w:vertAlign w:val="superscript"/>
          <w:lang w:val="en-US" w:eastAsia="zh-CN" w:bidi="ar-SA"/>
        </w:rPr>
        <w:fldChar w:fldCharType="separate"/>
      </w:r>
      <w:r>
        <w:rPr>
          <w:rFonts w:hint="default" w:ascii="Times New Roman" w:hAnsi="Times New Roman" w:cs="Times New Roman" w:eastAsiaTheme="minorEastAsia"/>
          <w:spacing w:val="-5"/>
          <w:kern w:val="0"/>
          <w:sz w:val="24"/>
          <w:szCs w:val="24"/>
          <w:vertAlign w:val="superscript"/>
          <w:lang w:val="en-US" w:eastAsia="zh-CN" w:bidi="ar-SA"/>
        </w:rPr>
        <w:t>[3]</w:t>
      </w:r>
      <w:r>
        <w:rPr>
          <w:rFonts w:hint="default" w:ascii="Times New Roman" w:hAnsi="Times New Roman" w:cs="Times New Roman" w:eastAsiaTheme="minorEastAsia"/>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探测范围有限，无法识别悬空或远处的障碍；导盲犬则存在培训成本高昂、数量稀缺等问题。</w:t>
      </w:r>
    </w:p>
    <w:p w14:paraId="6481C202">
      <w:pPr>
        <w:keepNext w:val="0"/>
        <w:keepLines w:val="0"/>
        <w:pageBreakBefore w:val="0"/>
        <w:widowControl w:val="0"/>
        <w:kinsoku/>
        <w:wordWrap/>
        <w:overflowPunct/>
        <w:topLinePunct w:val="0"/>
        <w:autoSpaceDE/>
        <w:autoSpaceDN/>
        <w:bidi w:val="0"/>
        <w:adjustRightInd/>
        <w:snapToGrid/>
        <w:spacing w:before="32" w:beforeLines="10" w:after="32" w:afterLines="10" w:line="312" w:lineRule="auto"/>
        <w:ind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因此，将先进的目标检测技术与便携式嵌入式设备相结合，开发一款低成本、高效率、实时性的智能辅助行走装备，具有迫切的社会需求和巨大的应用潜力。本课题旨在利用YOLO算法</w:t>
      </w:r>
      <w:r>
        <w:rPr>
          <w:rFonts w:hint="default" w:ascii="Times New Roman" w:hAnsi="Times New Roman" w:cs="Times New Roman" w:eastAsiaTheme="minorEastAsia"/>
          <w:spacing w:val="-5"/>
          <w:kern w:val="0"/>
          <w:sz w:val="24"/>
          <w:szCs w:val="24"/>
          <w:vertAlign w:val="superscript"/>
          <w:lang w:val="en-US" w:eastAsia="zh-CN" w:bidi="ar-SA"/>
        </w:rPr>
        <w:fldChar w:fldCharType="begin"/>
      </w:r>
      <w:r>
        <w:rPr>
          <w:rFonts w:hint="default" w:ascii="Times New Roman" w:hAnsi="Times New Roman" w:cs="Times New Roman" w:eastAsiaTheme="minorEastAsia"/>
          <w:spacing w:val="-5"/>
          <w:kern w:val="0"/>
          <w:sz w:val="24"/>
          <w:szCs w:val="24"/>
          <w:vertAlign w:val="superscript"/>
          <w:lang w:val="en-US" w:eastAsia="zh-CN" w:bidi="ar-SA"/>
        </w:rPr>
        <w:instrText xml:space="preserve"> REF _Ref30439 \r \h </w:instrText>
      </w:r>
      <w:r>
        <w:rPr>
          <w:rFonts w:hint="default" w:ascii="Times New Roman" w:hAnsi="Times New Roman" w:cs="Times New Roman" w:eastAsiaTheme="minorEastAsia"/>
          <w:spacing w:val="-5"/>
          <w:kern w:val="0"/>
          <w:sz w:val="24"/>
          <w:szCs w:val="24"/>
          <w:vertAlign w:val="superscript"/>
          <w:lang w:val="en-US" w:eastAsia="zh-CN" w:bidi="ar-SA"/>
        </w:rPr>
        <w:fldChar w:fldCharType="separate"/>
      </w:r>
      <w:r>
        <w:rPr>
          <w:rFonts w:hint="default" w:ascii="Times New Roman" w:hAnsi="Times New Roman" w:cs="Times New Roman" w:eastAsiaTheme="minorEastAsia"/>
          <w:spacing w:val="-5"/>
          <w:kern w:val="0"/>
          <w:sz w:val="24"/>
          <w:szCs w:val="24"/>
          <w:vertAlign w:val="superscript"/>
          <w:lang w:val="en-US" w:eastAsia="zh-CN" w:bidi="ar-SA"/>
        </w:rPr>
        <w:t>[4]</w:t>
      </w:r>
      <w:r>
        <w:rPr>
          <w:rFonts w:hint="default" w:ascii="Times New Roman" w:hAnsi="Times New Roman" w:cs="Times New Roman" w:eastAsiaTheme="minorEastAsia"/>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的强大识别能力，结合嘉立创</w:t>
      </w:r>
      <w:r>
        <w:rPr>
          <w:rFonts w:hint="default" w:ascii="Times New Roman" w:hAnsi="Times New Roman" w:eastAsia="宋体" w:cs="Times New Roman"/>
          <w:spacing w:val="-5"/>
          <w:kern w:val="0"/>
          <w:sz w:val="24"/>
          <w:szCs w:val="24"/>
          <w:lang w:val="en-US" w:eastAsia="zh-CN" w:bidi="ar-SA"/>
        </w:rPr>
        <w:t>K230</w:t>
      </w:r>
      <w:r>
        <w:rPr>
          <w:rFonts w:hint="eastAsia" w:ascii="宋体" w:hAnsi="宋体" w:eastAsia="宋体" w:cs="宋体"/>
          <w:spacing w:val="-5"/>
          <w:kern w:val="0"/>
          <w:sz w:val="24"/>
          <w:szCs w:val="24"/>
          <w:lang w:val="en-US" w:eastAsia="zh-CN" w:bidi="ar-SA"/>
        </w:rPr>
        <w:t>高性能</w:t>
      </w:r>
      <w:r>
        <w:rPr>
          <w:rFonts w:hint="default" w:ascii="Times New Roman" w:hAnsi="Times New Roman" w:eastAsia="宋体" w:cs="Times New Roman"/>
          <w:spacing w:val="-5"/>
          <w:kern w:val="0"/>
          <w:sz w:val="24"/>
          <w:szCs w:val="24"/>
          <w:lang w:val="en-US" w:eastAsia="zh-CN" w:bidi="ar-SA"/>
        </w:rPr>
        <w:t>AIoT</w:t>
      </w:r>
      <w:r>
        <w:rPr>
          <w:rFonts w:hint="eastAsia" w:ascii="宋体" w:hAnsi="宋体" w:eastAsia="宋体" w:cs="宋体"/>
          <w:spacing w:val="-5"/>
          <w:kern w:val="0"/>
          <w:sz w:val="24"/>
          <w:szCs w:val="24"/>
          <w:lang w:val="en-US" w:eastAsia="zh-CN" w:bidi="ar-SA"/>
        </w:rPr>
        <w:t>开发板的边缘计算优势，以及</w:t>
      </w:r>
      <w:r>
        <w:rPr>
          <w:rFonts w:hint="eastAsia" w:ascii="Times New Roman" w:hAnsi="Times New Roman" w:eastAsia="宋体" w:cs="Times New Roman"/>
          <w:spacing w:val="-5"/>
          <w:kern w:val="0"/>
          <w:sz w:val="24"/>
          <w:szCs w:val="24"/>
          <w:lang w:val="en-US" w:eastAsia="zh-CN" w:bidi="ar-SA"/>
        </w:rPr>
        <w:t>CanMV</w:t>
      </w:r>
      <w:r>
        <w:rPr>
          <w:rFonts w:hint="eastAsia" w:ascii="宋体" w:hAnsi="宋体" w:eastAsia="宋体" w:cs="宋体"/>
          <w:spacing w:val="-5"/>
          <w:kern w:val="0"/>
          <w:sz w:val="24"/>
          <w:szCs w:val="24"/>
          <w:lang w:val="en-US" w:eastAsia="zh-CN" w:bidi="ar-SA"/>
        </w:rPr>
        <w:t>开源项目提供的便捷开发环境，构建一套能够实时捕捉前方环境、精准识别盲道及常见障碍物（如垃圾桶、消防栓、车辆等），并通过语音等方式向盲人用户发出预警的智能系统，以期弥补传统辅助工具的不足，为盲人安全出行提供全新的技术解决方案。</w:t>
      </w:r>
    </w:p>
    <w:p w14:paraId="305AA517">
      <w:pPr>
        <w:pStyle w:val="3"/>
        <w:numPr>
          <w:ilvl w:val="1"/>
          <w:numId w:val="1"/>
        </w:numPr>
        <w:spacing w:line="260" w:lineRule="atLeast"/>
        <w:ind w:left="488" w:hanging="488"/>
      </w:pPr>
      <w:r>
        <w:rPr>
          <w:rFonts w:hint="eastAsia" w:ascii="黑体" w:hAnsi="黑体" w:eastAsia="黑体"/>
          <w:sz w:val="28"/>
          <w:szCs w:val="28"/>
        </w:rPr>
        <w:t>研究意义</w:t>
      </w:r>
    </w:p>
    <w:p w14:paraId="01EF95C5">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default" w:cs="Times New Roman" w:asciiTheme="majorEastAsia" w:hAnsiTheme="majorEastAsia" w:eastAsiaTheme="majorEastAsia"/>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本装备的研发能让盲人有更强的独立出行能力，减少他们对他人协助的依赖，通过该设备能使盲人清楚的了解到周围环境，提供用户预警风险信息，减少出行风险。同时与传统导盲杖和导盲犬相比，该电子装备具有探测范围广、功能可扩展、成本相对较低且无需长期饲养维护等优势。它能有效识别中远距离的障碍物，为用户预留更长的反应时间，填补了现有辅助手段的安全盲区。</w:t>
      </w:r>
      <w:bookmarkStart w:id="7" w:name="_Toc129365637"/>
      <w:bookmarkStart w:id="8" w:name="_Toc161797143"/>
      <w:bookmarkStart w:id="9" w:name="_Toc280016499"/>
      <w:bookmarkStart w:id="10" w:name="_Toc161753669"/>
      <w:bookmarkStart w:id="11" w:name="_Toc128456446"/>
    </w:p>
    <w:p w14:paraId="21C180BC">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22D03452">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1B61655C">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5AAE5482">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2818F35F">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32D5C88A">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3749804F">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59BFC600">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75C74FBF">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7C45F170">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44CC409D">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43444ACE">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674B8167">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1F280B35">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4C607438">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600" w:firstLineChars="200"/>
        <w:textAlignment w:val="auto"/>
        <w:rPr>
          <w:rFonts w:ascii="Times New Roman" w:hAnsi="Times New Roman" w:eastAsia="黑体" w:cs="Times New Roman"/>
          <w:sz w:val="30"/>
          <w:szCs w:val="30"/>
        </w:rPr>
      </w:pPr>
    </w:p>
    <w:p w14:paraId="5262C5DE">
      <w:pPr>
        <w:pStyle w:val="2"/>
        <w:pageBreakBefore/>
        <w:spacing w:after="340" w:line="420" w:lineRule="auto"/>
        <w:rPr>
          <w:rFonts w:hint="eastAsia" w:ascii="Times New Roman" w:hAnsi="Times New Roman" w:eastAsia="黑体" w:cs="Times New Roman"/>
          <w:sz w:val="30"/>
          <w:szCs w:val="30"/>
        </w:rPr>
      </w:pPr>
      <w:r>
        <w:rPr>
          <w:rFonts w:ascii="Times New Roman" w:hAnsi="Times New Roman" w:eastAsia="黑体" w:cs="Times New Roman"/>
          <w:sz w:val="30"/>
          <w:szCs w:val="30"/>
        </w:rPr>
        <w:t>2</w:t>
      </w:r>
      <w:r>
        <w:rPr>
          <w:rFonts w:hint="eastAsia" w:ascii="Times New Roman" w:hAnsi="Times New Roman" w:eastAsia="黑体" w:cs="Times New Roman"/>
          <w:sz w:val="30"/>
          <w:szCs w:val="30"/>
        </w:rPr>
        <w:t xml:space="preserve"> </w:t>
      </w:r>
      <w:bookmarkEnd w:id="7"/>
      <w:bookmarkEnd w:id="8"/>
      <w:bookmarkEnd w:id="9"/>
      <w:bookmarkEnd w:id="10"/>
      <w:bookmarkEnd w:id="11"/>
      <w:r>
        <w:rPr>
          <w:rFonts w:hint="eastAsia" w:ascii="Times New Roman" w:hAnsi="Times New Roman" w:eastAsia="黑体" w:cs="Times New Roman"/>
          <w:sz w:val="30"/>
          <w:szCs w:val="30"/>
        </w:rPr>
        <w:t>文献综述</w:t>
      </w:r>
    </w:p>
    <w:p w14:paraId="5FC72D5B">
      <w:pPr>
        <w:keepNext w:val="0"/>
        <w:keepLines w:val="0"/>
        <w:pageBreakBefore w:val="0"/>
        <w:widowControl w:val="0"/>
        <w:kinsoku/>
        <w:wordWrap/>
        <w:overflowPunct/>
        <w:topLinePunct w:val="0"/>
        <w:autoSpaceDE/>
        <w:autoSpaceDN/>
        <w:bidi w:val="0"/>
        <w:adjustRightInd/>
        <w:snapToGrid/>
        <w:spacing w:before="32" w:beforeLines="10" w:after="32" w:afterLines="10" w:line="240" w:lineRule="auto"/>
        <w:ind w:firstLine="460" w:firstLineChars="200"/>
        <w:textAlignment w:val="auto"/>
        <w:rPr>
          <w:rFonts w:hint="default" w:asciiTheme="minorEastAsia" w:hAnsiTheme="minorEastAsia" w:eastAsiaTheme="minorEastAsia" w:cstheme="minorEastAsia"/>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本课题在国内外的研究进展</w:t>
      </w:r>
    </w:p>
    <w:p w14:paraId="324DA8FF">
      <w:pPr>
        <w:pStyle w:val="3"/>
        <w:numPr>
          <w:ilvl w:val="0"/>
          <w:numId w:val="0"/>
        </w:numPr>
        <w:spacing w:line="312" w:lineRule="auto"/>
        <w:ind w:leftChars="0"/>
        <w:rPr>
          <w:rFonts w:hint="eastAsia" w:ascii="黑体" w:hAnsi="黑体" w:eastAsia="黑体"/>
          <w:sz w:val="28"/>
          <w:szCs w:val="28"/>
          <w:lang w:val="en-US" w:eastAsia="zh-CN"/>
        </w:rPr>
      </w:pPr>
      <w:bookmarkStart w:id="12" w:name="_Toc161797144"/>
      <w:bookmarkStart w:id="13" w:name="_Toc161753670"/>
      <w:bookmarkStart w:id="14" w:name="_Toc280016500"/>
      <w:bookmarkStart w:id="15" w:name="_Toc129365638"/>
      <w:bookmarkStart w:id="16" w:name="_Toc128456447"/>
      <w:r>
        <w:rPr>
          <w:rFonts w:hint="default" w:ascii="黑体" w:hAnsi="黑体" w:eastAsia="黑体"/>
          <w:sz w:val="28"/>
          <w:szCs w:val="28"/>
          <w:lang w:val="en-US" w:eastAsia="zh-CN"/>
        </w:rPr>
        <w:t>2.1</w:t>
      </w:r>
      <w:r>
        <w:rPr>
          <w:rFonts w:hint="eastAsia" w:ascii="黑体" w:hAnsi="黑体" w:eastAsia="黑体"/>
          <w:sz w:val="28"/>
          <w:szCs w:val="28"/>
          <w:lang w:val="en-US" w:eastAsia="zh-CN"/>
        </w:rPr>
        <w:t xml:space="preserve"> </w:t>
      </w:r>
      <w:bookmarkEnd w:id="12"/>
      <w:bookmarkEnd w:id="13"/>
      <w:bookmarkEnd w:id="14"/>
      <w:bookmarkEnd w:id="15"/>
      <w:bookmarkEnd w:id="16"/>
      <w:r>
        <w:rPr>
          <w:rFonts w:hint="eastAsia" w:ascii="黑体" w:hAnsi="黑体" w:eastAsia="黑体"/>
          <w:sz w:val="28"/>
          <w:szCs w:val="28"/>
          <w:lang w:val="en-US" w:eastAsia="zh-CN"/>
        </w:rPr>
        <w:t>本课题国外研究进展</w:t>
      </w:r>
    </w:p>
    <w:p w14:paraId="480CFD4B">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bookmarkStart w:id="17" w:name="_Toc280016501"/>
      <w:bookmarkStart w:id="18" w:name="_Toc161797145"/>
      <w:bookmarkStart w:id="19" w:name="_Toc161753671"/>
      <w:bookmarkStart w:id="20" w:name="_Toc129365639"/>
      <w:r>
        <w:rPr>
          <w:rFonts w:hint="eastAsia" w:ascii="宋体" w:hAnsi="宋体" w:eastAsia="宋体" w:cs="宋体"/>
          <w:spacing w:val="-5"/>
          <w:kern w:val="0"/>
          <w:sz w:val="24"/>
          <w:szCs w:val="24"/>
          <w:lang w:val="en-US" w:eastAsia="zh-CN" w:bidi="ar-SA"/>
        </w:rPr>
        <w:t>国外盲人辅助技术的研究经历了从简单到复杂、从单一功能到多元集成的发展过程。</w:t>
      </w:r>
      <w:r>
        <w:rPr>
          <w:rFonts w:hint="default" w:ascii="Times New Roman" w:hAnsi="Times New Roman" w:eastAsia="宋体" w:cs="Times New Roman"/>
          <w:spacing w:val="-5"/>
          <w:kern w:val="0"/>
          <w:sz w:val="24"/>
          <w:szCs w:val="24"/>
          <w:lang w:val="en-US" w:eastAsia="zh-CN" w:bidi="ar-SA"/>
        </w:rPr>
        <w:t>Seeing AI</w:t>
      </w:r>
      <w:r>
        <w:rPr>
          <w:rFonts w:hint="eastAsia" w:ascii="宋体" w:hAnsi="宋体" w:eastAsia="宋体" w:cs="宋体"/>
          <w:spacing w:val="-5"/>
          <w:kern w:val="0"/>
          <w:sz w:val="24"/>
          <w:szCs w:val="24"/>
          <w:lang w:val="en-US" w:eastAsia="zh-CN" w:bidi="ar-SA"/>
        </w:rPr>
        <w:t>是微软公司开发的人工智能辅助应用</w:t>
      </w:r>
      <w:r>
        <w:rPr>
          <w:rFonts w:hint="default" w:ascii="Times New Roman" w:hAnsi="Times New Roman" w:cs="Times New Roman" w:eastAsiaTheme="majorEastAsia"/>
          <w:spacing w:val="-5"/>
          <w:kern w:val="0"/>
          <w:sz w:val="24"/>
          <w:szCs w:val="24"/>
          <w:vertAlign w:val="superscript"/>
          <w:lang w:val="en-US" w:eastAsia="zh-CN" w:bidi="ar-SA"/>
        </w:rPr>
        <w:fldChar w:fldCharType="begin"/>
      </w:r>
      <w:r>
        <w:rPr>
          <w:rFonts w:hint="default" w:ascii="Times New Roman" w:hAnsi="Times New Roman" w:cs="Times New Roman" w:eastAsiaTheme="majorEastAsia"/>
          <w:spacing w:val="-5"/>
          <w:kern w:val="0"/>
          <w:sz w:val="24"/>
          <w:szCs w:val="24"/>
          <w:vertAlign w:val="superscript"/>
          <w:lang w:val="en-US" w:eastAsia="zh-CN" w:bidi="ar-SA"/>
        </w:rPr>
        <w:instrText xml:space="preserve"> REF _Ref2231 \r \h </w:instrText>
      </w:r>
      <w:r>
        <w:rPr>
          <w:rFonts w:hint="default" w:ascii="Times New Roman" w:hAnsi="Times New Roman" w:cs="Times New Roman" w:eastAsiaTheme="majorEastAsia"/>
          <w:spacing w:val="-5"/>
          <w:kern w:val="0"/>
          <w:sz w:val="24"/>
          <w:szCs w:val="24"/>
          <w:vertAlign w:val="superscript"/>
          <w:lang w:val="en-US" w:eastAsia="zh-CN" w:bidi="ar-SA"/>
        </w:rPr>
        <w:fldChar w:fldCharType="separate"/>
      </w:r>
      <w:r>
        <w:rPr>
          <w:rFonts w:hint="default" w:ascii="Times New Roman" w:hAnsi="Times New Roman" w:cs="Times New Roman" w:eastAsiaTheme="majorEastAsia"/>
          <w:spacing w:val="-5"/>
          <w:kern w:val="0"/>
          <w:sz w:val="24"/>
          <w:szCs w:val="24"/>
          <w:vertAlign w:val="superscript"/>
          <w:lang w:val="en-US" w:eastAsia="zh-CN" w:bidi="ar-SA"/>
        </w:rPr>
        <w:t>[5]</w:t>
      </w:r>
      <w:r>
        <w:rPr>
          <w:rFonts w:hint="default" w:ascii="Times New Roman" w:hAnsi="Times New Roman" w:cs="Times New Roman" w:eastAsiaTheme="majorEastAsia"/>
          <w:spacing w:val="-5"/>
          <w:kern w:val="0"/>
          <w:sz w:val="24"/>
          <w:szCs w:val="24"/>
          <w:vertAlign w:val="superscript"/>
          <w:lang w:val="en-US" w:eastAsia="zh-CN" w:bidi="ar-SA"/>
        </w:rPr>
        <w:fldChar w:fldCharType="end"/>
      </w:r>
      <w:r>
        <w:rPr>
          <w:rFonts w:hint="default" w:cs="Times New Roman" w:asciiTheme="majorEastAsia" w:hAnsiTheme="majorEastAsia" w:eastAsiaTheme="majorEastAsia"/>
          <w:spacing w:val="-5"/>
          <w:kern w:val="0"/>
          <w:sz w:val="24"/>
          <w:szCs w:val="24"/>
          <w:lang w:val="en-US" w:eastAsia="zh-CN" w:bidi="ar-SA"/>
        </w:rPr>
        <w:t>，</w:t>
      </w:r>
      <w:r>
        <w:rPr>
          <w:rFonts w:hint="eastAsia" w:ascii="宋体" w:hAnsi="宋体" w:eastAsia="宋体" w:cs="宋体"/>
          <w:spacing w:val="-5"/>
          <w:kern w:val="0"/>
          <w:sz w:val="24"/>
          <w:szCs w:val="24"/>
          <w:lang w:val="en-US" w:eastAsia="zh-CN" w:bidi="ar-SA"/>
        </w:rPr>
        <w:t>通过计算机视觉和自然语言处理技术帮助视障人士感知周围环境。该应用可识别物体、文本、人脸表情、货币面额及产品包装信息，并通过语音反馈实现场景描述、菜单阅读、条码扫描等功能。该项目于2016</w:t>
      </w:r>
      <w:r>
        <w:rPr>
          <w:rFonts w:hint="eastAsia" w:ascii="宋体" w:hAnsi="宋体" w:eastAsia="宋体" w:cs="宋体"/>
          <w:spacing w:val="-5"/>
          <w:kern w:val="0"/>
          <w:sz w:val="24"/>
          <w:szCs w:val="24"/>
          <w:lang w:val="en-US" w:eastAsia="zh-CN" w:bidi="ar-SA"/>
        </w:rPr>
        <w:t>年在微软</w:t>
      </w:r>
      <w:r>
        <w:rPr>
          <w:rFonts w:hint="default" w:ascii="Times New Roman" w:hAnsi="Times New Roman" w:eastAsia="宋体" w:cs="Times New Roman"/>
          <w:spacing w:val="-5"/>
          <w:kern w:val="0"/>
          <w:sz w:val="24"/>
          <w:szCs w:val="24"/>
          <w:lang w:val="en-US" w:eastAsia="zh-CN" w:bidi="ar-SA"/>
        </w:rPr>
        <w:t>Build</w:t>
      </w:r>
      <w:r>
        <w:rPr>
          <w:rFonts w:hint="eastAsia" w:ascii="宋体" w:hAnsi="宋体" w:eastAsia="宋体" w:cs="宋体"/>
          <w:spacing w:val="-5"/>
          <w:kern w:val="0"/>
          <w:sz w:val="24"/>
          <w:szCs w:val="24"/>
          <w:lang w:val="en-US" w:eastAsia="zh-CN" w:bidi="ar-SA"/>
        </w:rPr>
        <w:t>大会首次亮相，它不仅能通过</w:t>
      </w:r>
      <w:r>
        <w:rPr>
          <w:rFonts w:hint="eastAsia" w:ascii="Times New Roman" w:hAnsi="Times New Roman" w:eastAsia="宋体" w:cs="Times New Roman"/>
          <w:spacing w:val="-5"/>
          <w:kern w:val="0"/>
          <w:sz w:val="24"/>
          <w:szCs w:val="24"/>
          <w:lang w:val="en-US" w:eastAsia="zh-CN" w:bidi="ar-SA"/>
        </w:rPr>
        <w:t>OCR</w:t>
      </w:r>
      <w:r>
        <w:rPr>
          <w:rFonts w:hint="eastAsia" w:ascii="宋体" w:hAnsi="宋体" w:eastAsia="宋体" w:cs="宋体"/>
          <w:spacing w:val="-5"/>
          <w:kern w:val="0"/>
          <w:sz w:val="24"/>
          <w:szCs w:val="24"/>
          <w:lang w:val="en-US" w:eastAsia="zh-CN" w:bidi="ar-SA"/>
        </w:rPr>
        <w:t>识别读取文本（如文件、标签），还能通过扫描环境描述人物、物体和场景，但其导航功能有限，更侧重于周边环境感知而非路径指引。</w:t>
      </w:r>
    </w:p>
    <w:p w14:paraId="458F0194">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80" w:firstLineChars="200"/>
        <w:textAlignment w:val="auto"/>
      </w:pPr>
      <w:r>
        <w:drawing>
          <wp:inline distT="0" distB="0" distL="114300" distR="114300">
            <wp:extent cx="4310380" cy="1921510"/>
            <wp:effectExtent l="0" t="0" r="4445" b="2540"/>
            <wp:docPr id="3" name="图片 2" descr="v2-494d09a2153_144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v2-494d09a2153_1440w"/>
                    <pic:cNvPicPr>
                      <a:picLocks noChangeAspect="1"/>
                    </pic:cNvPicPr>
                  </pic:nvPicPr>
                  <pic:blipFill>
                    <a:blip r:embed="rId17"/>
                    <a:stretch>
                      <a:fillRect/>
                    </a:stretch>
                  </pic:blipFill>
                  <pic:spPr>
                    <a:xfrm>
                      <a:off x="0" y="0"/>
                      <a:ext cx="4310380" cy="1921510"/>
                    </a:xfrm>
                    <a:prstGeom prst="rect">
                      <a:avLst/>
                    </a:prstGeom>
                  </pic:spPr>
                </pic:pic>
              </a:graphicData>
            </a:graphic>
          </wp:inline>
        </w:drawing>
      </w:r>
    </w:p>
    <w:p w14:paraId="6A8F76E9">
      <w:pPr>
        <w:bidi w:val="0"/>
        <w:rPr>
          <w:rFonts w:hint="default"/>
          <w:lang w:val="en-US" w:eastAsia="zh-CN"/>
        </w:rPr>
      </w:pPr>
    </w:p>
    <w:p w14:paraId="63E09F85">
      <w:pPr>
        <w:keepNext w:val="0"/>
        <w:keepLines w:val="0"/>
        <w:pageBreakBefore w:val="0"/>
        <w:widowControl w:val="0"/>
        <w:tabs>
          <w:tab w:val="left" w:pos="1727"/>
        </w:tabs>
        <w:kinsoku/>
        <w:wordWrap/>
        <w:overflowPunct/>
        <w:topLinePunct w:val="0"/>
        <w:autoSpaceDE/>
        <w:autoSpaceDN/>
        <w:bidi w:val="0"/>
        <w:adjustRightInd/>
        <w:snapToGrid/>
        <w:spacing w:before="157" w:beforeLines="50" w:after="469" w:afterLines="150"/>
        <w:jc w:val="center"/>
        <w:textAlignment w:val="auto"/>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 xml:space="preserve">图2.1 </w:t>
      </w:r>
      <w:r>
        <w:rPr>
          <w:rFonts w:hint="default" w:ascii="黑体" w:hAnsi="黑体" w:eastAsia="黑体" w:cs="黑体"/>
          <w:b/>
          <w:bCs/>
          <w:color w:val="000000"/>
          <w:kern w:val="0"/>
          <w:sz w:val="21"/>
          <w:szCs w:val="21"/>
          <w:lang w:val="en-US" w:eastAsia="zh-CN" w:bidi="ar"/>
        </w:rPr>
        <w:t>Project Guideline</w:t>
      </w:r>
      <w:r>
        <w:rPr>
          <w:rFonts w:hint="eastAsia" w:ascii="黑体" w:hAnsi="黑体" w:eastAsia="黑体" w:cs="黑体"/>
          <w:b/>
          <w:bCs/>
          <w:color w:val="000000"/>
          <w:kern w:val="0"/>
          <w:sz w:val="21"/>
          <w:szCs w:val="21"/>
          <w:lang w:val="en-US" w:eastAsia="zh-CN" w:bidi="ar"/>
        </w:rPr>
        <w:t>使用时</w:t>
      </w:r>
    </w:p>
    <w:p w14:paraId="0CADD374">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spacing w:val="-5"/>
          <w:kern w:val="0"/>
          <w:sz w:val="24"/>
          <w:szCs w:val="24"/>
          <w:lang w:val="en-US" w:eastAsia="zh-CN" w:bidi="ar-SA"/>
        </w:rPr>
        <w:t>谷歌的"</w:t>
      </w:r>
      <w:r>
        <w:rPr>
          <w:rFonts w:hint="default" w:ascii="Times New Roman" w:hAnsi="Times New Roman" w:eastAsia="宋体" w:cs="Times New Roman"/>
          <w:spacing w:val="-5"/>
          <w:kern w:val="0"/>
          <w:sz w:val="24"/>
          <w:szCs w:val="24"/>
          <w:lang w:val="en-US" w:eastAsia="zh-CN" w:bidi="ar-SA"/>
        </w:rPr>
        <w:t>Project Guideline</w:t>
      </w:r>
      <w:r>
        <w:rPr>
          <w:rFonts w:hint="eastAsia" w:ascii="宋体" w:hAnsi="宋体" w:eastAsia="宋体" w:cs="宋体"/>
          <w:spacing w:val="-5"/>
          <w:kern w:val="0"/>
          <w:sz w:val="24"/>
          <w:szCs w:val="24"/>
          <w:lang w:val="en-US" w:eastAsia="zh-CN" w:bidi="ar-SA"/>
        </w:rPr>
        <w:t>"</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_Ref30674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[6]</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 xml:space="preserve">，探索使用智能手机摄像头跟踪地面路径线，可以识别地面上的彩色线条，即时判断该线条是跑者左侧、右侧还是中间，并通过耳机发送语音信号。跑步者可以依靠这种声音，在不偏离线路的情况下享受跑步的乐趣。通过与谷歌增强现实平台 </w:t>
      </w:r>
      <w:r>
        <w:rPr>
          <w:rFonts w:hint="eastAsia" w:ascii="Times New Roman" w:hAnsi="Times New Roman" w:eastAsia="宋体" w:cs="Times New Roman"/>
          <w:spacing w:val="-5"/>
          <w:kern w:val="0"/>
          <w:sz w:val="24"/>
          <w:szCs w:val="24"/>
          <w:lang w:val="en-US" w:eastAsia="zh-CN" w:bidi="ar-SA"/>
        </w:rPr>
        <w:t>ARCore</w:t>
      </w:r>
      <w:r>
        <w:rPr>
          <w:rFonts w:hint="eastAsia" w:ascii="宋体" w:hAnsi="宋体" w:eastAsia="宋体" w:cs="宋体"/>
          <w:spacing w:val="-5"/>
          <w:kern w:val="0"/>
          <w:sz w:val="24"/>
          <w:szCs w:val="24"/>
          <w:lang w:val="en-US" w:eastAsia="zh-CN" w:bidi="ar-SA"/>
        </w:rPr>
        <w:t>等技术相结合，系统得到了升级，进一步提高了空间识别能力。因此，可以提前识别前方的弯道，并高精度地通知跑步者。然而，这些系统的缺陷同样明显：首先，硬件成本高昂，激光雷达设备价格昂贵且不便携，难以商业化普及；其次，算法需要巨大的计算资源，导致设备续航时间短，实时性有时也难以保证。</w:t>
      </w:r>
    </w:p>
    <w:p w14:paraId="5D5F4D6A">
      <w:pPr>
        <w:pStyle w:val="4"/>
        <w:spacing w:line="312" w:lineRule="auto"/>
        <w:rPr>
          <w:rFonts w:hint="eastAsia" w:ascii="黑体" w:hAnsi="黑体" w:eastAsia="黑体"/>
          <w:sz w:val="28"/>
          <w:szCs w:val="28"/>
        </w:rPr>
      </w:pPr>
      <w:r>
        <w:rPr>
          <w:rFonts w:ascii="Times New Roman" w:hAnsi="Times New Roman" w:eastAsia="黑体" w:cs="Times New Roman"/>
          <w:sz w:val="28"/>
          <w:szCs w:val="28"/>
        </w:rPr>
        <w:t>2.1.1</w:t>
      </w:r>
      <w:r>
        <w:rPr>
          <w:rFonts w:hint="eastAsia" w:ascii="黑体" w:hAnsi="黑体" w:eastAsia="黑体"/>
          <w:sz w:val="28"/>
          <w:szCs w:val="28"/>
        </w:rPr>
        <w:t xml:space="preserve"> </w:t>
      </w:r>
      <w:bookmarkEnd w:id="17"/>
      <w:bookmarkEnd w:id="18"/>
      <w:bookmarkEnd w:id="19"/>
      <w:bookmarkEnd w:id="20"/>
      <w:r>
        <w:rPr>
          <w:rFonts w:hint="eastAsia" w:ascii="黑体" w:hAnsi="黑体" w:eastAsia="黑体"/>
          <w:sz w:val="28"/>
          <w:szCs w:val="28"/>
        </w:rPr>
        <w:t>本课题国内研究进展</w:t>
      </w:r>
    </w:p>
    <w:p w14:paraId="6850BB51">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我国视障人群规模庞大，据中国残疾人联合会统计数据显示，视力残疾人数超过1700万</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_Ref29522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[2]</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，这巨大需求推动着国内盲人辅助技术研究的快速发展。</w:t>
      </w:r>
      <w:bookmarkStart w:id="21" w:name="_Toc280016502"/>
      <w:bookmarkStart w:id="22" w:name="_Toc129365640"/>
      <w:bookmarkStart w:id="23" w:name="_Toc161797146"/>
      <w:bookmarkStart w:id="24" w:name="_Toc161753672"/>
      <w:bookmarkStart w:id="25" w:name="_Toc128456448"/>
      <w:r>
        <w:rPr>
          <w:rFonts w:hint="eastAsia" w:ascii="宋体" w:hAnsi="宋体" w:eastAsia="宋体" w:cs="宋体"/>
          <w:spacing w:val="-5"/>
          <w:kern w:val="0"/>
          <w:sz w:val="24"/>
          <w:szCs w:val="24"/>
          <w:lang w:val="en-US" w:eastAsia="zh-CN" w:bidi="ar-SA"/>
        </w:rPr>
        <w:t>由中央广播电视总台与工业和信息化部联合摄制的首部大型工业文化节目《中华考工记》中，高峰</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_Ref32218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[7]</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教授团队科研成果六足导盲机器人在节目中精彩呈现。它通过激光雷达和摄像头感知环境，不能规划路径、识别障碍，体现了极高的技术前瞻性，但其缺陷也极为突出：庞大的体积、高昂的成本以及户外移动的不便。在更贴近实用的层面，智能手机App成为国内盲人导航的主流载体。2022年11月25日起，高德地图联合阿里巴巴公益正式上线无障碍导航</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_Ref482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[8]</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这是专门为残障人群和出行不便群体设计的公益导航产品，是我国首个面向全国范围的无障碍地图导航，也被称为“轮椅导航”。截至2024年11月，高德无障碍功能累计提供了超1.5亿次无障碍路线规划，仅轮椅导航平均每天被使用近18万次。其特点在于融合了众包数据，鼓励用户上传无障碍设施的信息，界面如图2.2</w:t>
      </w:r>
      <w:r>
        <w:rPr>
          <w:rFonts w:hint="eastAsia" w:ascii="宋体" w:hAnsi="宋体" w:cs="宋体"/>
          <w:spacing w:val="-5"/>
          <w:kern w:val="0"/>
          <w:sz w:val="24"/>
          <w:szCs w:val="24"/>
          <w:lang w:val="en-US" w:eastAsia="zh-CN" w:bidi="ar-SA"/>
        </w:rPr>
        <w:t>。</w:t>
      </w:r>
      <w:r>
        <w:rPr>
          <w:rFonts w:hint="eastAsia" w:ascii="宋体" w:hAnsi="宋体" w:eastAsia="宋体" w:cs="宋体"/>
          <w:spacing w:val="-5"/>
          <w:kern w:val="0"/>
          <w:sz w:val="24"/>
          <w:szCs w:val="24"/>
          <w:lang w:val="en-US" w:eastAsia="zh-CN" w:bidi="ar-SA"/>
        </w:rPr>
        <w:t>试图解决传统导航无法提供的细节，但其核心缺陷在于数据的更新和维护极度依赖公众参与，导致信息覆盖率和不准确率很高，可能引导用户至已损坏或被占用的盲道。</w:t>
      </w:r>
    </w:p>
    <w:p w14:paraId="33316B01">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80" w:firstLineChars="2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2973705" cy="2912745"/>
            <wp:effectExtent l="0" t="0" r="7620" b="1905"/>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18"/>
                    <a:stretch>
                      <a:fillRect/>
                    </a:stretch>
                  </pic:blipFill>
                  <pic:spPr>
                    <a:xfrm>
                      <a:off x="0" y="0"/>
                      <a:ext cx="2973705" cy="2912745"/>
                    </a:xfrm>
                    <a:prstGeom prst="rect">
                      <a:avLst/>
                    </a:prstGeom>
                    <a:noFill/>
                    <a:ln w="9525">
                      <a:noFill/>
                    </a:ln>
                  </pic:spPr>
                </pic:pic>
              </a:graphicData>
            </a:graphic>
          </wp:inline>
        </w:drawing>
      </w:r>
    </w:p>
    <w:p w14:paraId="6AB5459D">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图2.2 导航界面</w:t>
      </w:r>
    </w:p>
    <w:p w14:paraId="27A0D227">
      <w:pPr>
        <w:pStyle w:val="19"/>
        <w:keepNext w:val="0"/>
        <w:keepLines w:val="0"/>
        <w:widowControl/>
        <w:suppressLineNumbers w:val="0"/>
        <w:spacing w:before="0" w:beforeAutospacing="0" w:after="0" w:afterAutospacing="0"/>
        <w:ind w:right="0"/>
        <w:rPr>
          <w:rFonts w:ascii="Times New Roman" w:hAnsi="Times New Roman" w:eastAsia="黑体" w:cs="Times New Roman"/>
          <w:sz w:val="30"/>
          <w:szCs w:val="30"/>
        </w:rPr>
      </w:pPr>
    </w:p>
    <w:p w14:paraId="3412E234">
      <w:pPr>
        <w:pStyle w:val="19"/>
        <w:keepNext w:val="0"/>
        <w:keepLines w:val="0"/>
        <w:widowControl/>
        <w:suppressLineNumbers w:val="0"/>
        <w:spacing w:before="0" w:beforeAutospacing="0" w:after="0" w:afterAutospacing="0"/>
        <w:ind w:right="0"/>
        <w:rPr>
          <w:rFonts w:ascii="Times New Roman" w:hAnsi="Times New Roman" w:eastAsia="黑体" w:cs="Times New Roman"/>
          <w:sz w:val="30"/>
          <w:szCs w:val="30"/>
        </w:rPr>
      </w:pPr>
    </w:p>
    <w:p w14:paraId="5A72B5FD">
      <w:pPr>
        <w:pStyle w:val="19"/>
        <w:keepNext w:val="0"/>
        <w:keepLines w:val="0"/>
        <w:widowControl/>
        <w:suppressLineNumbers w:val="0"/>
        <w:spacing w:before="0" w:beforeAutospacing="0" w:after="0" w:afterAutospacing="0"/>
        <w:ind w:right="0"/>
        <w:rPr>
          <w:rFonts w:ascii="Times New Roman" w:hAnsi="Times New Roman" w:eastAsia="黑体" w:cs="Times New Roman"/>
          <w:sz w:val="30"/>
          <w:szCs w:val="30"/>
        </w:rPr>
      </w:pPr>
    </w:p>
    <w:p w14:paraId="416ADC92">
      <w:pPr>
        <w:pStyle w:val="19"/>
        <w:keepNext w:val="0"/>
        <w:keepLines w:val="0"/>
        <w:widowControl/>
        <w:suppressLineNumbers w:val="0"/>
        <w:spacing w:before="0" w:beforeAutospacing="0" w:after="0" w:afterAutospacing="0"/>
        <w:ind w:right="0"/>
        <w:rPr>
          <w:rFonts w:ascii="Times New Roman" w:hAnsi="Times New Roman" w:eastAsia="黑体" w:cs="Times New Roman"/>
          <w:sz w:val="30"/>
          <w:szCs w:val="30"/>
        </w:rPr>
      </w:pPr>
    </w:p>
    <w:p w14:paraId="029BE9EF">
      <w:pPr>
        <w:pStyle w:val="19"/>
        <w:keepNext w:val="0"/>
        <w:keepLines w:val="0"/>
        <w:widowControl/>
        <w:suppressLineNumbers w:val="0"/>
        <w:spacing w:before="0" w:beforeAutospacing="0" w:after="0" w:afterAutospacing="0"/>
        <w:ind w:right="0"/>
        <w:rPr>
          <w:rFonts w:ascii="Times New Roman" w:hAnsi="Times New Roman" w:eastAsia="黑体" w:cs="Times New Roman"/>
          <w:sz w:val="30"/>
          <w:szCs w:val="30"/>
        </w:rPr>
      </w:pPr>
    </w:p>
    <w:p w14:paraId="1FC03E37">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340" w:afterAutospacing="0" w:line="420" w:lineRule="auto"/>
        <w:ind w:right="0"/>
        <w:textAlignment w:val="auto"/>
        <w:rPr>
          <w:rFonts w:hint="eastAsia" w:ascii="黑体" w:hAnsi="黑体" w:eastAsia="黑体"/>
          <w:sz w:val="30"/>
          <w:szCs w:val="30"/>
        </w:rPr>
      </w:pPr>
      <w:r>
        <w:rPr>
          <w:rFonts w:ascii="Times New Roman" w:hAnsi="Times New Roman" w:eastAsia="黑体" w:cs="Times New Roman"/>
          <w:sz w:val="30"/>
          <w:szCs w:val="30"/>
        </w:rPr>
        <w:t>3</w:t>
      </w:r>
      <w:r>
        <w:rPr>
          <w:rFonts w:hint="eastAsia" w:ascii="黑体" w:hAnsi="黑体" w:eastAsia="黑体"/>
          <w:sz w:val="30"/>
          <w:szCs w:val="30"/>
        </w:rPr>
        <w:t xml:space="preserve"> </w:t>
      </w:r>
      <w:bookmarkEnd w:id="21"/>
      <w:bookmarkEnd w:id="22"/>
      <w:bookmarkEnd w:id="23"/>
      <w:bookmarkEnd w:id="24"/>
      <w:bookmarkEnd w:id="25"/>
      <w:r>
        <w:rPr>
          <w:rFonts w:hint="eastAsia" w:ascii="黑体" w:hAnsi="黑体" w:eastAsia="黑体"/>
          <w:sz w:val="30"/>
          <w:szCs w:val="30"/>
        </w:rPr>
        <w:t>研究内容、技术及预期目标</w:t>
      </w:r>
    </w:p>
    <w:p w14:paraId="2C3ACE6F">
      <w:pPr>
        <w:pStyle w:val="19"/>
        <w:keepNext w:val="0"/>
        <w:keepLines w:val="0"/>
        <w:widowControl/>
        <w:suppressLineNumbers w:val="0"/>
        <w:spacing w:before="0" w:beforeAutospacing="0" w:after="0" w:afterAutospacing="0"/>
        <w:ind w:right="0" w:firstLine="460" w:firstLineChars="200"/>
        <w:rPr>
          <w:rFonts w:hint="eastAsia" w:ascii="宋体" w:hAnsi="宋体" w:eastAsia="宋体" w:cs="宋体"/>
          <w:sz w:val="30"/>
          <w:szCs w:val="30"/>
        </w:rPr>
      </w:pPr>
      <w:r>
        <w:rPr>
          <w:rFonts w:hint="eastAsia" w:ascii="宋体" w:hAnsi="宋体" w:eastAsia="宋体" w:cs="宋体"/>
          <w:spacing w:val="-5"/>
          <w:kern w:val="0"/>
          <w:sz w:val="24"/>
          <w:szCs w:val="24"/>
          <w:lang w:val="en-US" w:eastAsia="zh-CN" w:bidi="ar-SA"/>
        </w:rPr>
        <w:t>通过集成</w:t>
      </w:r>
      <w:r>
        <w:rPr>
          <w:rFonts w:hint="default" w:ascii="Times New Roman" w:hAnsi="Times New Roman" w:cs="Times New Roman" w:eastAsiaTheme="minorEastAsia"/>
          <w:spacing w:val="-5"/>
          <w:kern w:val="0"/>
          <w:sz w:val="24"/>
          <w:szCs w:val="24"/>
          <w:lang w:val="en-US" w:eastAsia="zh-CN" w:bidi="ar-SA"/>
        </w:rPr>
        <w:t>YOLO</w:t>
      </w:r>
      <w:r>
        <w:rPr>
          <w:rFonts w:hint="eastAsia" w:ascii="宋体" w:hAnsi="宋体" w:eastAsia="宋体" w:cs="宋体"/>
          <w:spacing w:val="-5"/>
          <w:kern w:val="0"/>
          <w:sz w:val="24"/>
          <w:szCs w:val="24"/>
          <w:lang w:val="en-US" w:eastAsia="zh-CN" w:bidi="ar-SA"/>
        </w:rPr>
        <w:t>算法与嵌入式硬件平台，构建完整的盲人辅助行走装备。</w:t>
      </w:r>
    </w:p>
    <w:p w14:paraId="2D1F7C1A">
      <w:pPr>
        <w:pStyle w:val="3"/>
        <w:spacing w:line="312" w:lineRule="auto"/>
        <w:rPr>
          <w:rFonts w:hint="eastAsia" w:ascii="黑体" w:hAnsi="黑体" w:eastAsia="黑体"/>
          <w:sz w:val="28"/>
          <w:szCs w:val="28"/>
        </w:rPr>
      </w:pPr>
      <w:bookmarkStart w:id="26" w:name="_Toc128456449"/>
      <w:bookmarkStart w:id="27" w:name="_Toc129365641"/>
      <w:bookmarkStart w:id="28" w:name="_Toc161797147"/>
      <w:bookmarkStart w:id="29" w:name="_Toc280016503"/>
      <w:bookmarkStart w:id="30" w:name="_Toc161753673"/>
      <w:r>
        <w:rPr>
          <w:rFonts w:ascii="黑体" w:hAnsi="黑体" w:eastAsia="黑体" w:cs="Times New Roman"/>
          <w:sz w:val="28"/>
          <w:szCs w:val="28"/>
        </w:rPr>
        <w:t>3.1</w:t>
      </w:r>
      <w:r>
        <w:rPr>
          <w:rFonts w:hint="eastAsia" w:ascii="黑体" w:hAnsi="黑体" w:eastAsia="黑体"/>
          <w:sz w:val="28"/>
          <w:szCs w:val="28"/>
        </w:rPr>
        <w:t xml:space="preserve"> </w:t>
      </w:r>
      <w:bookmarkEnd w:id="26"/>
      <w:bookmarkEnd w:id="27"/>
      <w:bookmarkEnd w:id="28"/>
      <w:bookmarkEnd w:id="29"/>
      <w:bookmarkEnd w:id="30"/>
      <w:r>
        <w:rPr>
          <w:rFonts w:hint="eastAsia" w:ascii="黑体" w:hAnsi="黑体" w:eastAsia="黑体"/>
          <w:sz w:val="28"/>
          <w:szCs w:val="28"/>
        </w:rPr>
        <w:t>研究内容</w:t>
      </w:r>
    </w:p>
    <w:p w14:paraId="2BE8CD29">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针对盲人出行环境中的典型障碍物（包括行人、车辆、消防栓、垃圾桶等静态与动态目标），本研究将构建一个专用数据集，采集不同光照条件</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_Ref2018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[9]</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、不同视角下的盲道及障碍物图像样本。采用数据增强技术（包括随机旋转、亮度调整等）扩展数据集规模，预计收集不少于2000张标注图像。在此基础上，采用</w:t>
      </w:r>
      <w:r>
        <w:rPr>
          <w:rFonts w:hint="eastAsia" w:ascii="Times New Roman" w:hAnsi="Times New Roman" w:eastAsia="宋体" w:cs="Times New Roman"/>
          <w:spacing w:val="-5"/>
          <w:kern w:val="0"/>
          <w:sz w:val="24"/>
          <w:szCs w:val="24"/>
          <w:lang w:val="en-US" w:eastAsia="zh-CN" w:bidi="ar-SA"/>
        </w:rPr>
        <w:t>YOLO</w:t>
      </w:r>
      <w:r>
        <w:rPr>
          <w:rFonts w:hint="eastAsia" w:ascii="宋体" w:hAnsi="宋体" w:eastAsia="宋体" w:cs="宋体"/>
          <w:spacing w:val="-5"/>
          <w:kern w:val="0"/>
          <w:sz w:val="24"/>
          <w:szCs w:val="24"/>
          <w:lang w:val="en-US" w:eastAsia="zh-CN" w:bidi="ar-SA"/>
        </w:rPr>
        <w:t>模型进行学习。针对嵌入式设备计算资源有限的特点，对网络结构进行优化：首先将输入图像分辨率调整为320×320以降低计算量；其次采用通道剪枝技术减少模型参数量通过以上优化，目标是在</w:t>
      </w:r>
      <w:r>
        <w:rPr>
          <w:rFonts w:hint="default" w:ascii="Times New Roman" w:hAnsi="Times New Roman" w:eastAsia="宋体" w:cs="Times New Roman"/>
          <w:spacing w:val="-5"/>
          <w:kern w:val="0"/>
          <w:sz w:val="24"/>
          <w:szCs w:val="24"/>
          <w:lang w:val="en-US" w:eastAsia="zh-CN" w:bidi="ar-SA"/>
        </w:rPr>
        <w:t>K230</w:t>
      </w:r>
      <w:r>
        <w:rPr>
          <w:rFonts w:hint="eastAsia" w:ascii="宋体" w:hAnsi="宋体" w:eastAsia="宋体" w:cs="宋体"/>
          <w:spacing w:val="-5"/>
          <w:kern w:val="0"/>
          <w:sz w:val="24"/>
          <w:szCs w:val="24"/>
          <w:lang w:val="en-US" w:eastAsia="zh-CN" w:bidi="ar-SA"/>
        </w:rPr>
        <w:t>芯片上实现不低于</w:t>
      </w:r>
      <w:r>
        <w:rPr>
          <w:rFonts w:hint="eastAsia" w:ascii="Times New Roman" w:hAnsi="Times New Roman" w:eastAsia="宋体" w:cs="Times New Roman"/>
          <w:spacing w:val="-5"/>
          <w:kern w:val="0"/>
          <w:sz w:val="24"/>
          <w:szCs w:val="24"/>
          <w:lang w:val="en-US" w:eastAsia="zh-CN" w:bidi="ar-SA"/>
        </w:rPr>
        <w:t>10F</w:t>
      </w:r>
      <w:r>
        <w:rPr>
          <w:rFonts w:hint="default" w:ascii="Times New Roman" w:hAnsi="Times New Roman" w:eastAsia="宋体" w:cs="Times New Roman"/>
          <w:spacing w:val="-5"/>
          <w:kern w:val="0"/>
          <w:sz w:val="24"/>
          <w:szCs w:val="24"/>
          <w:lang w:val="en-US" w:eastAsia="zh-CN" w:bidi="ar-SA"/>
        </w:rPr>
        <w:t>P</w:t>
      </w:r>
      <w:r>
        <w:rPr>
          <w:rFonts w:hint="eastAsia" w:ascii="Times New Roman" w:hAnsi="Times New Roman" w:eastAsia="宋体" w:cs="Times New Roman"/>
          <w:spacing w:val="-5"/>
          <w:kern w:val="0"/>
          <w:sz w:val="24"/>
          <w:szCs w:val="24"/>
          <w:lang w:val="en-US" w:eastAsia="zh-CN" w:bidi="ar-SA"/>
        </w:rPr>
        <w:t>S</w:t>
      </w:r>
      <w:r>
        <w:rPr>
          <w:rFonts w:hint="eastAsia" w:ascii="宋体" w:hAnsi="宋体" w:eastAsia="宋体" w:cs="宋体"/>
          <w:spacing w:val="-5"/>
          <w:kern w:val="0"/>
          <w:sz w:val="24"/>
          <w:szCs w:val="24"/>
          <w:lang w:val="en-US" w:eastAsia="zh-CN" w:bidi="ar-SA"/>
        </w:rPr>
        <w:t>的检测速度，同时保持平均精度在80%以上。同时具备文字模块，语音模块等，最后将输出反馈到相应的硬件上。如图3.1系统框架图与图3.2实物效果图。</w:t>
      </w:r>
    </w:p>
    <w:p w14:paraId="4701FD96">
      <w:pPr>
        <w:keepNext w:val="0"/>
        <w:keepLines w:val="0"/>
        <w:pageBreakBefore w:val="0"/>
        <w:widowControl/>
        <w:suppressLineNumbers w:val="0"/>
        <w:kinsoku/>
        <w:wordWrap/>
        <w:overflowPunct/>
        <w:topLinePunct w:val="0"/>
        <w:autoSpaceDE/>
        <w:autoSpaceDN/>
        <w:bidi w:val="0"/>
        <w:adjustRightInd/>
        <w:snapToGrid/>
        <w:spacing w:before="157" w:beforeLines="50" w:after="469" w:afterLines="150"/>
        <w:jc w:val="center"/>
        <w:textAlignment w:val="auto"/>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drawing>
          <wp:anchor distT="0" distB="0" distL="114300" distR="114300" simplePos="0" relativeHeight="251660288" behindDoc="0" locked="0" layoutInCell="1" allowOverlap="1">
            <wp:simplePos x="0" y="0"/>
            <wp:positionH relativeFrom="column">
              <wp:posOffset>478790</wp:posOffset>
            </wp:positionH>
            <wp:positionV relativeFrom="paragraph">
              <wp:posOffset>1831975</wp:posOffset>
            </wp:positionV>
            <wp:extent cx="3397250" cy="2660015"/>
            <wp:effectExtent l="0" t="0" r="3175" b="6985"/>
            <wp:wrapTopAndBottom/>
            <wp:docPr id="14" name="F360BE8B-6686-4F3D-AEAF-501FE73E4058-8" descr="C:/Users/jh/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360BE8B-6686-4F3D-AEAF-501FE73E4058-8" descr="C:/Users/jh/AppData/Local/Temp/绘图1.png绘图1"/>
                    <pic:cNvPicPr>
                      <a:picLocks noChangeAspect="1"/>
                    </pic:cNvPicPr>
                  </pic:nvPicPr>
                  <pic:blipFill>
                    <a:blip r:embed="rId19"/>
                    <a:stretch>
                      <a:fillRect/>
                    </a:stretch>
                  </pic:blipFill>
                  <pic:spPr>
                    <a:xfrm>
                      <a:off x="0" y="0"/>
                      <a:ext cx="3397250" cy="2660015"/>
                    </a:xfrm>
                    <a:prstGeom prst="rect">
                      <a:avLst/>
                    </a:prstGeom>
                  </pic:spPr>
                </pic:pic>
              </a:graphicData>
            </a:graphic>
          </wp:anchor>
        </w:drawing>
      </w:r>
      <w:r>
        <w:rPr>
          <w:rFonts w:hint="eastAsia" w:ascii="黑体" w:hAnsi="黑体" w:eastAsia="黑体" w:cs="黑体"/>
          <w:b/>
          <w:bCs/>
          <w:color w:val="000000"/>
          <w:kern w:val="0"/>
          <w:sz w:val="21"/>
          <w:szCs w:val="21"/>
          <w:lang w:val="en-US" w:eastAsia="zh-CN" w:bidi="ar"/>
        </w:rPr>
        <w:drawing>
          <wp:anchor distT="0" distB="0" distL="114300" distR="114300" simplePos="0" relativeHeight="251659264" behindDoc="0" locked="0" layoutInCell="1" allowOverlap="1">
            <wp:simplePos x="0" y="0"/>
            <wp:positionH relativeFrom="column">
              <wp:posOffset>470535</wp:posOffset>
            </wp:positionH>
            <wp:positionV relativeFrom="paragraph">
              <wp:posOffset>49530</wp:posOffset>
            </wp:positionV>
            <wp:extent cx="3464560" cy="1663065"/>
            <wp:effectExtent l="0" t="0" r="2540" b="3810"/>
            <wp:wrapTopAndBottom/>
            <wp:docPr id="19" name="F360BE8B-6686-4F3D-AEAF-501FE73E4058-1" descr="C:/Users/jh/AppData/Local/Temp/绘图1(3).png绘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360BE8B-6686-4F3D-AEAF-501FE73E4058-1" descr="C:/Users/jh/AppData/Local/Temp/绘图1(3).png绘图1(3)"/>
                    <pic:cNvPicPr>
                      <a:picLocks noChangeAspect="1"/>
                    </pic:cNvPicPr>
                  </pic:nvPicPr>
                  <pic:blipFill>
                    <a:blip r:embed="rId20"/>
                    <a:stretch>
                      <a:fillRect/>
                    </a:stretch>
                  </pic:blipFill>
                  <pic:spPr>
                    <a:xfrm>
                      <a:off x="0" y="0"/>
                      <a:ext cx="3464560" cy="1663065"/>
                    </a:xfrm>
                    <a:prstGeom prst="rect">
                      <a:avLst/>
                    </a:prstGeom>
                  </pic:spPr>
                </pic:pic>
              </a:graphicData>
            </a:graphic>
          </wp:anchor>
        </w:drawing>
      </w:r>
      <w:r>
        <w:rPr>
          <w:rFonts w:hint="eastAsia" w:ascii="黑体" w:hAnsi="黑体" w:eastAsia="黑体" w:cs="黑体"/>
          <w:b/>
          <w:bCs/>
          <w:color w:val="000000"/>
          <w:kern w:val="0"/>
          <w:sz w:val="21"/>
          <w:szCs w:val="21"/>
          <w:lang w:val="en-US" w:eastAsia="zh-CN" w:bidi="ar"/>
        </w:rPr>
        <w:t>表3.1系统框架</w:t>
      </w:r>
      <w:bookmarkStart w:id="59" w:name="_GoBack"/>
      <w:bookmarkEnd w:id="59"/>
    </w:p>
    <w:p w14:paraId="5498EA10">
      <w:pPr>
        <w:rPr>
          <w:rFonts w:hint="eastAsia" w:ascii="黑体" w:hAnsi="黑体" w:eastAsia="黑体" w:cs="黑体"/>
          <w:b w:val="0"/>
          <w:bCs w:val="0"/>
          <w:color w:val="000000"/>
          <w:kern w:val="0"/>
          <w:sz w:val="21"/>
          <w:szCs w:val="21"/>
          <w:lang w:val="en-US" w:eastAsia="zh-CN" w:bidi="ar"/>
        </w:rPr>
      </w:pPr>
      <w:bookmarkStart w:id="31" w:name="_Toc280016504"/>
      <w:bookmarkStart w:id="32" w:name="_Toc161797148"/>
      <w:bookmarkStart w:id="33" w:name="_Toc129365642"/>
      <w:bookmarkStart w:id="34" w:name="_Toc161753674"/>
      <w:r>
        <w:drawing>
          <wp:anchor distT="0" distB="0" distL="114300" distR="114300" simplePos="0" relativeHeight="251661312" behindDoc="0" locked="0" layoutInCell="1" allowOverlap="1">
            <wp:simplePos x="0" y="0"/>
            <wp:positionH relativeFrom="column">
              <wp:posOffset>1505585</wp:posOffset>
            </wp:positionH>
            <wp:positionV relativeFrom="paragraph">
              <wp:posOffset>-96520</wp:posOffset>
            </wp:positionV>
            <wp:extent cx="1913255" cy="1913255"/>
            <wp:effectExtent l="0" t="0" r="1270" b="127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1913255" cy="1913255"/>
                    </a:xfrm>
                    <a:prstGeom prst="rect">
                      <a:avLst/>
                    </a:prstGeom>
                  </pic:spPr>
                </pic:pic>
              </a:graphicData>
            </a:graphic>
          </wp:anchor>
        </w:drawing>
      </w:r>
    </w:p>
    <w:p w14:paraId="2AF3CB9D">
      <w:pPr>
        <w:keepNext w:val="0"/>
        <w:keepLines w:val="0"/>
        <w:pageBreakBefore w:val="0"/>
        <w:widowControl/>
        <w:suppressLineNumbers w:val="0"/>
        <w:kinsoku/>
        <w:wordWrap/>
        <w:overflowPunct/>
        <w:topLinePunct w:val="0"/>
        <w:autoSpaceDE/>
        <w:autoSpaceDN/>
        <w:bidi w:val="0"/>
        <w:adjustRightInd/>
        <w:snapToGrid/>
        <w:spacing w:before="157" w:beforeLines="50" w:after="469" w:afterLines="150"/>
        <w:jc w:val="center"/>
        <w:textAlignment w:val="auto"/>
        <w:rPr>
          <w:rFonts w:hint="default" w:ascii="黑体" w:hAnsi="黑体" w:eastAsia="黑体" w:cs="黑体"/>
          <w:b w:val="0"/>
          <w:bCs w:val="0"/>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图3.2  实物效果图</w:t>
      </w:r>
    </w:p>
    <w:p w14:paraId="1D135DF6">
      <w:pPr>
        <w:pStyle w:val="4"/>
        <w:spacing w:line="312" w:lineRule="auto"/>
        <w:rPr>
          <w:rFonts w:hint="eastAsia" w:ascii="黑体" w:hAnsi="黑体" w:eastAsia="黑体" w:cs="Times New Roman"/>
          <w:sz w:val="28"/>
          <w:szCs w:val="28"/>
        </w:rPr>
      </w:pPr>
      <w:r>
        <w:rPr>
          <w:rFonts w:ascii="黑体" w:hAnsi="黑体" w:eastAsia="黑体" w:cs="Times New Roman"/>
          <w:sz w:val="28"/>
          <w:szCs w:val="28"/>
        </w:rPr>
        <w:t>3.1.1</w:t>
      </w:r>
      <w:r>
        <w:rPr>
          <w:rFonts w:hint="eastAsia" w:ascii="黑体" w:hAnsi="黑体" w:eastAsia="黑体"/>
          <w:sz w:val="28"/>
          <w:szCs w:val="28"/>
        </w:rPr>
        <w:t xml:space="preserve"> </w:t>
      </w:r>
      <w:bookmarkEnd w:id="31"/>
      <w:bookmarkEnd w:id="32"/>
      <w:bookmarkEnd w:id="33"/>
      <w:bookmarkEnd w:id="34"/>
      <w:r>
        <w:rPr>
          <w:rFonts w:hint="eastAsia" w:ascii="黑体" w:hAnsi="黑体" w:eastAsia="黑体"/>
          <w:sz w:val="28"/>
          <w:szCs w:val="28"/>
        </w:rPr>
        <w:t>研究主要技术</w:t>
      </w:r>
    </w:p>
    <w:p w14:paraId="058651B5">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本研究采用基于深度学习的目标检测技术路线，通过集成</w:t>
      </w:r>
      <w:r>
        <w:rPr>
          <w:rFonts w:hint="default" w:ascii="Times New Roman" w:hAnsi="Times New Roman" w:eastAsia="宋体" w:cs="Times New Roman"/>
          <w:spacing w:val="-5"/>
          <w:kern w:val="0"/>
          <w:sz w:val="24"/>
          <w:szCs w:val="24"/>
          <w:lang w:val="en-US" w:eastAsia="zh-CN" w:bidi="ar-SA"/>
        </w:rPr>
        <w:t>YOLO</w:t>
      </w:r>
      <w:r>
        <w:rPr>
          <w:rFonts w:hint="eastAsia" w:ascii="宋体" w:hAnsi="宋体" w:eastAsia="宋体" w:cs="宋体"/>
          <w:spacing w:val="-5"/>
          <w:kern w:val="0"/>
          <w:sz w:val="24"/>
          <w:szCs w:val="24"/>
          <w:lang w:val="en-US" w:eastAsia="zh-CN" w:bidi="ar-SA"/>
        </w:rPr>
        <w:t>算法与嵌入式硬件平台，构建完整的盲人辅助行走系统。系统技术架构包含三个核心层次：视觉感知层采用改进的</w:t>
      </w:r>
      <w:r>
        <w:rPr>
          <w:rFonts w:hint="eastAsia" w:ascii="Times New Roman" w:hAnsi="Times New Roman" w:eastAsia="宋体" w:cs="Times New Roman"/>
          <w:spacing w:val="-5"/>
          <w:kern w:val="0"/>
          <w:sz w:val="24"/>
          <w:szCs w:val="24"/>
          <w:lang w:val="en-US" w:eastAsia="zh-CN" w:bidi="ar-SA"/>
        </w:rPr>
        <w:t>YOLOv8</w:t>
      </w:r>
      <w:r>
        <w:rPr>
          <w:rFonts w:hint="eastAsia" w:ascii="宋体" w:hAnsi="宋体" w:eastAsia="宋体" w:cs="宋体"/>
          <w:spacing w:val="-5"/>
          <w:kern w:val="0"/>
          <w:sz w:val="24"/>
          <w:szCs w:val="24"/>
          <w:lang w:val="en-US" w:eastAsia="zh-CN" w:bidi="ar-SA"/>
        </w:rPr>
        <w:t>算法实现环境感知，嵌入式计算层基于嘉立创</w:t>
      </w:r>
      <w:r>
        <w:rPr>
          <w:rFonts w:hint="eastAsia" w:ascii="Times New Roman" w:hAnsi="Times New Roman" w:eastAsia="宋体" w:cs="Times New Roman"/>
          <w:spacing w:val="-5"/>
          <w:kern w:val="0"/>
          <w:sz w:val="24"/>
          <w:szCs w:val="24"/>
          <w:lang w:val="en-US" w:eastAsia="zh-CN" w:bidi="ar-SA"/>
        </w:rPr>
        <w:t>K230</w:t>
      </w:r>
      <w:r>
        <w:rPr>
          <w:rFonts w:hint="eastAsia" w:ascii="宋体" w:hAnsi="宋体" w:eastAsia="宋体" w:cs="宋体"/>
          <w:spacing w:val="-5"/>
          <w:kern w:val="0"/>
          <w:sz w:val="24"/>
          <w:szCs w:val="24"/>
          <w:lang w:val="en-US" w:eastAsia="zh-CN" w:bidi="ar-SA"/>
        </w:rPr>
        <w:t>平台进行算法部署与优化，反馈控制层通过多模态输出模块提供用户交互。各层之间通过标准接口进行数据交换与指令传输，形成完整的闭环系统。</w:t>
      </w:r>
    </w:p>
    <w:p w14:paraId="2FB8903E">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w:t>
      </w:r>
      <w:r>
        <w:rPr>
          <w:rFonts w:hint="eastAsia" w:ascii="Times New Roman" w:hAnsi="Times New Roman" w:eastAsia="宋体" w:cs="Times New Roman"/>
          <w:spacing w:val="-5"/>
          <w:kern w:val="0"/>
          <w:sz w:val="24"/>
          <w:szCs w:val="24"/>
          <w:lang w:val="en-US" w:eastAsia="zh-CN" w:bidi="ar-SA"/>
        </w:rPr>
        <w:t>YOLOv</w:t>
      </w:r>
      <w:r>
        <w:rPr>
          <w:rFonts w:hint="eastAsia" w:ascii="宋体" w:hAnsi="宋体" w:eastAsia="宋体" w:cs="宋体"/>
          <w:spacing w:val="-5"/>
          <w:kern w:val="0"/>
          <w:sz w:val="24"/>
          <w:szCs w:val="24"/>
          <w:lang w:val="en-US" w:eastAsia="zh-CN" w:bidi="ar-SA"/>
        </w:rPr>
        <w:t>8目标检测算法</w:t>
      </w:r>
    </w:p>
    <w:p w14:paraId="6544B859">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本研究选用</w:t>
      </w:r>
      <w:r>
        <w:rPr>
          <w:rFonts w:hint="eastAsia" w:ascii="Times New Roman" w:hAnsi="Times New Roman" w:eastAsia="宋体" w:cs="Times New Roman"/>
          <w:spacing w:val="-5"/>
          <w:kern w:val="0"/>
          <w:sz w:val="24"/>
          <w:szCs w:val="24"/>
          <w:lang w:val="en-US" w:eastAsia="zh-CN" w:bidi="ar-SA"/>
        </w:rPr>
        <w:t>YOLOv8</w:t>
      </w:r>
      <w:r>
        <w:rPr>
          <w:rFonts w:hint="eastAsia" w:ascii="宋体" w:hAnsi="宋体" w:eastAsia="宋体" w:cs="宋体"/>
          <w:spacing w:val="-5"/>
          <w:kern w:val="0"/>
          <w:sz w:val="24"/>
          <w:szCs w:val="24"/>
          <w:lang w:val="en-US" w:eastAsia="zh-CN" w:bidi="ar-SA"/>
        </w:rPr>
        <w:t>作为核心检测算法，该算法在精度与速度间取得最佳平衡。学习算法的核心在于数据集。制作了新的视障人士出行目标检测数据集。该数据集包括常见障碍物和路况判断，该数据集主要以行人为视角，包括在不同天气条件</w:t>
      </w:r>
      <w:r>
        <w:rPr>
          <w:rFonts w:hint="eastAsia" w:ascii="宋体" w:hAnsi="宋体" w:eastAsia="宋体" w:cs="宋体"/>
          <w:spacing w:val="-5"/>
          <w:kern w:val="0"/>
          <w:sz w:val="24"/>
          <w:szCs w:val="24"/>
          <w:vertAlign w:val="superscript"/>
          <w:lang w:val="en-US" w:eastAsia="zh-CN" w:bidi="ar-SA"/>
        </w:rPr>
        <w:fldChar w:fldCharType="begin"/>
      </w:r>
      <w:r>
        <w:rPr>
          <w:rFonts w:hint="eastAsia" w:ascii="宋体" w:hAnsi="宋体" w:eastAsia="宋体" w:cs="宋体"/>
          <w:spacing w:val="-5"/>
          <w:kern w:val="0"/>
          <w:sz w:val="24"/>
          <w:szCs w:val="24"/>
          <w:vertAlign w:val="superscript"/>
          <w:lang w:val="en-US" w:eastAsia="zh-CN" w:bidi="ar-SA"/>
        </w:rPr>
        <w:instrText xml:space="preserve"> REF _Ref2296 \r \h </w:instrText>
      </w:r>
      <w:r>
        <w:rPr>
          <w:rFonts w:hint="eastAsia" w:ascii="宋体" w:hAnsi="宋体" w:eastAsia="宋体" w:cs="宋体"/>
          <w:spacing w:val="-5"/>
          <w:kern w:val="0"/>
          <w:sz w:val="24"/>
          <w:szCs w:val="24"/>
          <w:vertAlign w:val="superscript"/>
          <w:lang w:val="en-US" w:eastAsia="zh-CN" w:bidi="ar-SA"/>
        </w:rPr>
        <w:fldChar w:fldCharType="separate"/>
      </w:r>
      <w:r>
        <w:rPr>
          <w:rFonts w:hint="eastAsia" w:ascii="宋体" w:hAnsi="宋体" w:eastAsia="宋体" w:cs="宋体"/>
          <w:spacing w:val="-5"/>
          <w:kern w:val="0"/>
          <w:sz w:val="24"/>
          <w:szCs w:val="24"/>
          <w:vertAlign w:val="superscript"/>
          <w:lang w:val="en-US" w:eastAsia="zh-CN" w:bidi="ar-SA"/>
        </w:rPr>
        <w:t>[9]</w:t>
      </w:r>
      <w:r>
        <w:rPr>
          <w:rFonts w:hint="eastAsia" w:ascii="宋体" w:hAnsi="宋体" w:eastAsia="宋体" w:cs="宋体"/>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下于人行道、盲道、交通路口和其他地点行走的多种场景。</w:t>
      </w:r>
    </w:p>
    <w:p w14:paraId="237AB61F">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spacing w:val="-5"/>
          <w:kern w:val="0"/>
          <w:sz w:val="24"/>
          <w:szCs w:val="24"/>
          <w:lang w:val="en-US" w:eastAsia="zh-CN" w:bidi="ar-SA"/>
        </w:rPr>
        <w:t xml:space="preserve">数据集进行预处理，提高模型的准确率，使用开源标注工具 </w:t>
      </w:r>
      <w:r>
        <w:rPr>
          <w:rFonts w:hint="eastAsia" w:ascii="Times New Roman" w:hAnsi="Times New Roman" w:eastAsia="宋体" w:cs="Times New Roman"/>
          <w:spacing w:val="-5"/>
          <w:kern w:val="0"/>
          <w:sz w:val="24"/>
          <w:szCs w:val="24"/>
          <w:lang w:val="en-US" w:eastAsia="zh-CN" w:bidi="ar-SA"/>
        </w:rPr>
        <w:t xml:space="preserve">LabelImg </w:t>
      </w:r>
      <w:r>
        <w:rPr>
          <w:rFonts w:hint="eastAsia" w:ascii="宋体" w:hAnsi="宋体" w:eastAsia="宋体" w:cs="宋体"/>
          <w:spacing w:val="-5"/>
          <w:kern w:val="0"/>
          <w:sz w:val="24"/>
          <w:szCs w:val="24"/>
          <w:lang w:val="en-US" w:eastAsia="zh-CN" w:bidi="ar-SA"/>
        </w:rPr>
        <w:t xml:space="preserve">对采集到的图片进行标注，如图3.3，生成 </w:t>
      </w:r>
      <w:r>
        <w:rPr>
          <w:rFonts w:hint="eastAsia" w:ascii="Times New Roman" w:hAnsi="Times New Roman" w:eastAsia="宋体" w:cs="Times New Roman"/>
          <w:spacing w:val="-5"/>
          <w:kern w:val="0"/>
          <w:sz w:val="24"/>
          <w:szCs w:val="24"/>
          <w:lang w:val="en-US" w:eastAsia="zh-CN" w:bidi="ar-SA"/>
        </w:rPr>
        <w:t xml:space="preserve">VOC </w:t>
      </w:r>
      <w:r>
        <w:rPr>
          <w:rFonts w:hint="eastAsia" w:ascii="宋体" w:hAnsi="宋体" w:eastAsia="宋体" w:cs="宋体"/>
          <w:spacing w:val="-5"/>
          <w:kern w:val="0"/>
          <w:sz w:val="24"/>
          <w:szCs w:val="24"/>
          <w:lang w:val="en-US" w:eastAsia="zh-CN" w:bidi="ar-SA"/>
        </w:rPr>
        <w:t>格式的</w:t>
      </w:r>
      <w:r>
        <w:rPr>
          <w:rFonts w:hint="eastAsia" w:ascii="Times New Roman" w:hAnsi="Times New Roman" w:eastAsia="宋体" w:cs="Times New Roman"/>
          <w:spacing w:val="-5"/>
          <w:kern w:val="0"/>
          <w:sz w:val="24"/>
          <w:szCs w:val="24"/>
          <w:lang w:val="en-US" w:eastAsia="zh-CN" w:bidi="ar-SA"/>
        </w:rPr>
        <w:t xml:space="preserve">xml </w:t>
      </w:r>
      <w:r>
        <w:rPr>
          <w:rFonts w:hint="eastAsia" w:ascii="宋体" w:hAnsi="宋体" w:eastAsia="宋体" w:cs="宋体"/>
          <w:spacing w:val="-5"/>
          <w:kern w:val="0"/>
          <w:sz w:val="24"/>
          <w:szCs w:val="24"/>
          <w:lang w:val="en-US" w:eastAsia="zh-CN" w:bidi="ar-SA"/>
        </w:rPr>
        <w:t>文件。边界框标注的准确性对深度学习模型训练有较大的影响。</w:t>
      </w:r>
      <w:r>
        <w:drawing>
          <wp:inline distT="0" distB="0" distL="114300" distR="114300">
            <wp:extent cx="4803140" cy="1740535"/>
            <wp:effectExtent l="0" t="0" r="698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4803140" cy="1740535"/>
                    </a:xfrm>
                    <a:prstGeom prst="rect">
                      <a:avLst/>
                    </a:prstGeom>
                    <a:noFill/>
                    <a:ln>
                      <a:noFill/>
                    </a:ln>
                  </pic:spPr>
                </pic:pic>
              </a:graphicData>
            </a:graphic>
          </wp:inline>
        </w:drawing>
      </w:r>
    </w:p>
    <w:p w14:paraId="4F5C876F">
      <w:pPr>
        <w:keepNext w:val="0"/>
        <w:keepLines w:val="0"/>
        <w:pageBreakBefore w:val="0"/>
        <w:widowControl/>
        <w:suppressLineNumbers w:val="0"/>
        <w:kinsoku/>
        <w:wordWrap/>
        <w:overflowPunct/>
        <w:topLinePunct w:val="0"/>
        <w:autoSpaceDE/>
        <w:autoSpaceDN/>
        <w:bidi w:val="0"/>
        <w:adjustRightInd/>
        <w:snapToGrid/>
        <w:spacing w:before="157" w:beforeLines="50" w:after="469" w:afterLines="150"/>
        <w:jc w:val="center"/>
        <w:textAlignment w:val="auto"/>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图 3.3重新标注图像：（</w:t>
      </w:r>
      <w:r>
        <w:rPr>
          <w:rFonts w:hint="default" w:ascii="黑体" w:hAnsi="黑体" w:eastAsia="黑体" w:cs="黑体"/>
          <w:b/>
          <w:bCs/>
          <w:color w:val="000000"/>
          <w:kern w:val="0"/>
          <w:sz w:val="21"/>
          <w:szCs w:val="21"/>
          <w:lang w:val="en-US" w:eastAsia="zh-CN" w:bidi="ar"/>
        </w:rPr>
        <w:t>a</w:t>
      </w:r>
      <w:r>
        <w:rPr>
          <w:rFonts w:hint="eastAsia" w:ascii="黑体" w:hAnsi="黑体" w:eastAsia="黑体" w:cs="黑体"/>
          <w:b/>
          <w:bCs/>
          <w:color w:val="000000"/>
          <w:kern w:val="0"/>
          <w:sz w:val="21"/>
          <w:szCs w:val="21"/>
          <w:lang w:val="en-US" w:eastAsia="zh-CN" w:bidi="ar"/>
        </w:rPr>
        <w:t>）重新标注之前，（</w:t>
      </w:r>
      <w:r>
        <w:rPr>
          <w:rFonts w:hint="default" w:ascii="黑体" w:hAnsi="黑体" w:eastAsia="黑体" w:cs="黑体"/>
          <w:b/>
          <w:bCs/>
          <w:color w:val="000000"/>
          <w:kern w:val="0"/>
          <w:sz w:val="21"/>
          <w:szCs w:val="21"/>
          <w:lang w:val="en-US" w:eastAsia="zh-CN" w:bidi="ar"/>
        </w:rPr>
        <w:t>b</w:t>
      </w:r>
      <w:r>
        <w:rPr>
          <w:rFonts w:hint="eastAsia" w:ascii="黑体" w:hAnsi="黑体" w:eastAsia="黑体" w:cs="黑体"/>
          <w:b/>
          <w:bCs/>
          <w:color w:val="000000"/>
          <w:kern w:val="0"/>
          <w:sz w:val="21"/>
          <w:szCs w:val="21"/>
          <w:lang w:val="en-US" w:eastAsia="zh-CN" w:bidi="ar"/>
        </w:rPr>
        <w:t>）重新标注之后</w:t>
      </w:r>
    </w:p>
    <w:p w14:paraId="3E7A383E">
      <w:pPr>
        <w:pStyle w:val="19"/>
        <w:keepNext w:val="0"/>
        <w:keepLines w:val="0"/>
        <w:widowControl/>
        <w:suppressLineNumbers w:val="0"/>
        <w:spacing w:before="0" w:beforeAutospacing="0" w:after="0" w:afterAutospacing="0"/>
        <w:ind w:left="0" w:right="0" w:firstLine="420" w:firstLineChars="200"/>
        <w:rPr>
          <w:rFonts w:hint="eastAsia" w:ascii="黑体" w:hAnsi="黑体" w:eastAsia="黑体" w:cs="黑体"/>
          <w:b w:val="0"/>
          <w:bCs w:val="0"/>
          <w:color w:val="000000"/>
          <w:kern w:val="0"/>
          <w:sz w:val="21"/>
          <w:szCs w:val="21"/>
          <w:lang w:val="en-US" w:eastAsia="zh-CN" w:bidi="ar"/>
        </w:rPr>
      </w:pPr>
    </w:p>
    <w:p w14:paraId="09D6CBF3">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default" w:cs="Times New Roman" w:asciiTheme="majorEastAsia" w:hAnsiTheme="majorEastAsia" w:eastAsiaTheme="majorEastAsia"/>
          <w:spacing w:val="-5"/>
          <w:kern w:val="0"/>
          <w:sz w:val="24"/>
          <w:szCs w:val="24"/>
          <w:lang w:val="en-US" w:eastAsia="zh-CN" w:bidi="ar-SA"/>
        </w:rPr>
        <w:t>（2）</w:t>
      </w:r>
      <w:r>
        <w:rPr>
          <w:rFonts w:hint="eastAsia" w:ascii="宋体" w:hAnsi="宋体" w:eastAsia="宋体" w:cs="宋体"/>
          <w:spacing w:val="-5"/>
          <w:kern w:val="0"/>
          <w:sz w:val="24"/>
          <w:szCs w:val="24"/>
          <w:lang w:val="en-US" w:eastAsia="zh-CN" w:bidi="ar-SA"/>
        </w:rPr>
        <w:t>模型轻量化与模型转换</w:t>
      </w:r>
    </w:p>
    <w:p w14:paraId="5DACD17C">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为满足嵌入式设备资源约束，采用系列模型压缩技术</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_Ref2521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[12]</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：首先使用通道剪枝策略，评估每个通道的重要性，移除冗余特征通道，使模型参数量减少30%，减少模型的参数量和计算复杂度。对剪枝后的模型进行权重量化和激活量化</w:t>
      </w:r>
      <w:r>
        <w:rPr>
          <w:rFonts w:hint="default" w:ascii="Times New Roman" w:hAnsi="Times New Roman" w:eastAsia="宋体" w:cs="Times New Roman"/>
          <w:spacing w:val="-5"/>
          <w:kern w:val="0"/>
          <w:sz w:val="24"/>
          <w:szCs w:val="24"/>
          <w:lang w:val="en-US" w:eastAsia="zh-CN" w:bidi="ar-SA"/>
        </w:rPr>
        <w:fldChar w:fldCharType="begin"/>
      </w:r>
      <w:r>
        <w:rPr>
          <w:rFonts w:hint="default" w:ascii="Times New Roman" w:hAnsi="Times New Roman" w:eastAsia="宋体" w:cs="Times New Roman"/>
          <w:spacing w:val="-5"/>
          <w:kern w:val="0"/>
          <w:sz w:val="24"/>
          <w:szCs w:val="24"/>
          <w:lang w:val="en-US" w:eastAsia="zh-CN" w:bidi="ar-SA"/>
        </w:rPr>
        <w:instrText xml:space="preserve"> REF _Ref2678 \r \h </w:instrText>
      </w:r>
      <w:r>
        <w:rPr>
          <w:rFonts w:hint="default" w:ascii="Times New Roman" w:hAnsi="Times New Roman" w:eastAsia="宋体" w:cs="Times New Roman"/>
          <w:spacing w:val="-5"/>
          <w:kern w:val="0"/>
          <w:sz w:val="24"/>
          <w:szCs w:val="24"/>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[13]</w:t>
      </w:r>
      <w:r>
        <w:rPr>
          <w:rFonts w:hint="default" w:ascii="Times New Roman" w:hAnsi="Times New Roman" w:eastAsia="宋体" w:cs="Times New Roman"/>
          <w:spacing w:val="-5"/>
          <w:kern w:val="0"/>
          <w:sz w:val="24"/>
          <w:szCs w:val="24"/>
          <w:lang w:val="en-US" w:eastAsia="zh-CN" w:bidi="ar-SA"/>
        </w:rPr>
        <w:fldChar w:fldCharType="end"/>
      </w:r>
      <w:r>
        <w:rPr>
          <w:rFonts w:hint="eastAsia" w:ascii="宋体" w:hAnsi="宋体" w:eastAsia="宋体" w:cs="宋体"/>
          <w:spacing w:val="-5"/>
          <w:kern w:val="0"/>
          <w:sz w:val="24"/>
          <w:szCs w:val="24"/>
          <w:lang w:val="en-US" w:eastAsia="zh-CN" w:bidi="ar-SA"/>
        </w:rPr>
        <w:t>，进一步压缩模型大小。</w:t>
      </w:r>
    </w:p>
    <w:p w14:paraId="140C75D7">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采用</w:t>
      </w:r>
      <w:r>
        <w:rPr>
          <w:rFonts w:hint="default" w:ascii="Times New Roman" w:hAnsi="Times New Roman" w:eastAsia="宋体" w:cs="Times New Roman"/>
          <w:spacing w:val="-5"/>
          <w:kern w:val="0"/>
          <w:sz w:val="24"/>
          <w:szCs w:val="24"/>
          <w:lang w:val="en-US" w:eastAsia="zh-CN" w:bidi="ar-SA"/>
        </w:rPr>
        <w:t>TensorRT</w:t>
      </w:r>
      <w:r>
        <w:rPr>
          <w:rFonts w:hint="eastAsia" w:ascii="宋体" w:hAnsi="宋体" w:eastAsia="宋体" w:cs="宋体"/>
          <w:spacing w:val="-5"/>
          <w:kern w:val="0"/>
          <w:sz w:val="24"/>
          <w:szCs w:val="24"/>
          <w:lang w:val="en-US" w:eastAsia="zh-CN" w:bidi="ar-SA"/>
        </w:rPr>
        <w:t>量化工具，将FP32模型转换为</w:t>
      </w:r>
      <w:r>
        <w:rPr>
          <w:rFonts w:hint="eastAsia" w:ascii="Times New Roman" w:hAnsi="Times New Roman" w:eastAsia="宋体" w:cs="Times New Roman"/>
          <w:spacing w:val="-5"/>
          <w:kern w:val="0"/>
          <w:sz w:val="24"/>
          <w:szCs w:val="24"/>
          <w:lang w:val="en-US" w:eastAsia="zh-CN" w:bidi="ar-SA"/>
        </w:rPr>
        <w:t>INT8</w:t>
      </w:r>
      <w:r>
        <w:rPr>
          <w:rFonts w:hint="eastAsia" w:ascii="宋体" w:hAnsi="宋体" w:eastAsia="宋体" w:cs="宋体"/>
          <w:spacing w:val="-5"/>
          <w:kern w:val="0"/>
          <w:sz w:val="24"/>
          <w:szCs w:val="24"/>
          <w:lang w:val="en-US" w:eastAsia="zh-CN" w:bidi="ar-SA"/>
        </w:rPr>
        <w:t>格式，通过校准数据集计算量化尺度参数，使模型体积减小至原来的1/4。</w:t>
      </w:r>
    </w:p>
    <w:p w14:paraId="2E13A9BA">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Times New Roman" w:hAnsi="Times New Roman" w:eastAsia="宋体" w:cs="Times New Roman"/>
          <w:spacing w:val="-5"/>
          <w:kern w:val="0"/>
          <w:sz w:val="24"/>
          <w:szCs w:val="24"/>
          <w:lang w:val="en-US" w:eastAsia="zh-CN" w:bidi="ar-SA"/>
        </w:rPr>
        <w:t>kmodel</w:t>
      </w:r>
      <w:r>
        <w:rPr>
          <w:rFonts w:hint="eastAsia" w:ascii="宋体" w:hAnsi="宋体" w:eastAsia="宋体" w:cs="宋体"/>
          <w:spacing w:val="-5"/>
          <w:kern w:val="0"/>
          <w:sz w:val="24"/>
          <w:szCs w:val="24"/>
          <w:lang w:val="en-US" w:eastAsia="zh-CN" w:bidi="ar-SA"/>
        </w:rPr>
        <w:t xml:space="preserve">部署推理流程如图所示。首先，需要使用 </w:t>
      </w:r>
      <w:r>
        <w:rPr>
          <w:rFonts w:hint="eastAsia" w:ascii="Times New Roman" w:hAnsi="Times New Roman" w:eastAsia="宋体" w:cs="Times New Roman"/>
          <w:spacing w:val="-5"/>
          <w:kern w:val="0"/>
          <w:sz w:val="24"/>
          <w:szCs w:val="24"/>
          <w:lang w:val="en-US" w:eastAsia="zh-CN" w:bidi="ar-SA"/>
        </w:rPr>
        <w:t xml:space="preserve">PyTorch </w:t>
      </w:r>
      <w:r>
        <w:rPr>
          <w:rFonts w:hint="eastAsia" w:ascii="宋体" w:hAnsi="宋体" w:eastAsia="宋体" w:cs="宋体"/>
          <w:spacing w:val="-5"/>
          <w:kern w:val="0"/>
          <w:sz w:val="24"/>
          <w:szCs w:val="24"/>
          <w:lang w:val="en-US" w:eastAsia="zh-CN" w:bidi="ar-SA"/>
        </w:rPr>
        <w:t>框架进行模型的训练，并将模型的权重保留下来，然后将训练好的</w:t>
      </w:r>
      <w:r>
        <w:rPr>
          <w:rFonts w:hint="eastAsia" w:ascii="Times New Roman" w:hAnsi="Times New Roman" w:eastAsia="宋体" w:cs="Times New Roman"/>
          <w:spacing w:val="-5"/>
          <w:kern w:val="0"/>
          <w:sz w:val="24"/>
          <w:szCs w:val="24"/>
          <w:lang w:val="en-US" w:eastAsia="zh-CN" w:bidi="ar-SA"/>
        </w:rPr>
        <w:t xml:space="preserve"> PyTorch</w:t>
      </w:r>
      <w:r>
        <w:rPr>
          <w:rFonts w:hint="eastAsia" w:ascii="宋体" w:hAnsi="宋体" w:eastAsia="宋体" w:cs="宋体"/>
          <w:spacing w:val="-5"/>
          <w:kern w:val="0"/>
          <w:sz w:val="24"/>
          <w:szCs w:val="24"/>
          <w:lang w:val="en-US" w:eastAsia="zh-CN" w:bidi="ar-SA"/>
        </w:rPr>
        <w:t xml:space="preserve"> 模型转换为 </w:t>
      </w:r>
      <w:r>
        <w:rPr>
          <w:rFonts w:hint="eastAsia" w:ascii="Times New Roman" w:hAnsi="Times New Roman" w:eastAsia="宋体" w:cs="Times New Roman"/>
          <w:spacing w:val="-5"/>
          <w:kern w:val="0"/>
          <w:sz w:val="24"/>
          <w:szCs w:val="24"/>
          <w:lang w:val="en-US" w:eastAsia="zh-CN" w:bidi="ar-SA"/>
        </w:rPr>
        <w:t>ONNX</w:t>
      </w:r>
      <w:r>
        <w:rPr>
          <w:rFonts w:hint="eastAsia" w:ascii="宋体" w:hAnsi="宋体" w:eastAsia="宋体" w:cs="宋体"/>
          <w:spacing w:val="-5"/>
          <w:kern w:val="0"/>
          <w:sz w:val="24"/>
          <w:szCs w:val="24"/>
          <w:lang w:val="en-US" w:eastAsia="zh-CN" w:bidi="ar-SA"/>
        </w:rPr>
        <w:t xml:space="preserve"> 格式。</w:t>
      </w:r>
      <w:r>
        <w:rPr>
          <w:rFonts w:hint="eastAsia" w:ascii="Times New Roman" w:hAnsi="Times New Roman" w:eastAsia="宋体" w:cs="Times New Roman"/>
          <w:spacing w:val="-5"/>
          <w:kern w:val="0"/>
          <w:sz w:val="24"/>
          <w:szCs w:val="24"/>
          <w:lang w:val="en-US" w:eastAsia="zh-CN" w:bidi="ar-SA"/>
        </w:rPr>
        <w:t>ONNX</w:t>
      </w:r>
      <w:r>
        <w:rPr>
          <w:rFonts w:hint="eastAsia" w:ascii="宋体" w:hAnsi="宋体" w:eastAsia="宋体" w:cs="宋体"/>
          <w:spacing w:val="-5"/>
          <w:kern w:val="0"/>
          <w:sz w:val="24"/>
          <w:szCs w:val="24"/>
          <w:lang w:val="en-US" w:eastAsia="zh-CN" w:bidi="ar-SA"/>
        </w:rPr>
        <w:t xml:space="preserve">是一个开放的格式标准，用于表示各类深度学习模型，使得不同框架训练的深度学习型模型可以互相转换。转换完为 </w:t>
      </w:r>
      <w:r>
        <w:rPr>
          <w:rFonts w:hint="eastAsia" w:ascii="Times New Roman" w:hAnsi="Times New Roman" w:eastAsia="宋体" w:cs="Times New Roman"/>
          <w:spacing w:val="-5"/>
          <w:kern w:val="0"/>
          <w:sz w:val="24"/>
          <w:szCs w:val="24"/>
          <w:lang w:val="en-US" w:eastAsia="zh-CN" w:bidi="ar-SA"/>
        </w:rPr>
        <w:t>ONNX</w:t>
      </w:r>
      <w:r>
        <w:rPr>
          <w:rFonts w:hint="eastAsia" w:ascii="宋体" w:hAnsi="宋体" w:eastAsia="宋体" w:cs="宋体"/>
          <w:spacing w:val="-5"/>
          <w:kern w:val="0"/>
          <w:sz w:val="24"/>
          <w:szCs w:val="24"/>
          <w:lang w:val="en-US" w:eastAsia="zh-CN" w:bidi="ar-SA"/>
        </w:rPr>
        <w:t xml:space="preserve"> 格式后，可以使用嘉立创提供的转换工具将</w:t>
      </w:r>
      <w:r>
        <w:rPr>
          <w:rFonts w:hint="eastAsia" w:ascii="Times New Roman" w:hAnsi="Times New Roman" w:eastAsia="宋体" w:cs="Times New Roman"/>
          <w:spacing w:val="-5"/>
          <w:kern w:val="0"/>
          <w:sz w:val="24"/>
          <w:szCs w:val="24"/>
          <w:lang w:val="en-US" w:eastAsia="zh-CN" w:bidi="ar-SA"/>
        </w:rPr>
        <w:t>ONNX</w:t>
      </w:r>
      <w:r>
        <w:rPr>
          <w:rFonts w:hint="eastAsia" w:ascii="宋体" w:hAnsi="宋体" w:eastAsia="宋体" w:cs="宋体"/>
          <w:spacing w:val="-5"/>
          <w:kern w:val="0"/>
          <w:sz w:val="24"/>
          <w:szCs w:val="24"/>
          <w:lang w:val="en-US" w:eastAsia="zh-CN" w:bidi="ar-SA"/>
        </w:rPr>
        <w:t xml:space="preserve"> 格式的模型转换为 </w:t>
      </w:r>
      <w:r>
        <w:rPr>
          <w:rFonts w:hint="eastAsia" w:ascii="Times New Roman" w:hAnsi="Times New Roman" w:eastAsia="宋体" w:cs="Times New Roman"/>
          <w:spacing w:val="-5"/>
          <w:kern w:val="0"/>
          <w:sz w:val="24"/>
          <w:szCs w:val="24"/>
          <w:lang w:val="en-US" w:eastAsia="zh-CN" w:bidi="ar-SA"/>
        </w:rPr>
        <w:t>kmodel</w:t>
      </w:r>
      <w:r>
        <w:rPr>
          <w:rFonts w:hint="eastAsia" w:ascii="宋体" w:hAnsi="宋体" w:eastAsia="宋体" w:cs="宋体"/>
          <w:spacing w:val="-5"/>
          <w:kern w:val="0"/>
          <w:sz w:val="24"/>
          <w:szCs w:val="24"/>
          <w:lang w:val="en-US" w:eastAsia="zh-CN" w:bidi="ar-SA"/>
        </w:rPr>
        <w:t>格式模型。该格式是</w:t>
      </w:r>
      <w:r>
        <w:rPr>
          <w:rFonts w:hint="eastAsia" w:ascii="Times New Roman" w:hAnsi="Times New Roman" w:eastAsia="宋体" w:cs="Times New Roman"/>
          <w:spacing w:val="-5"/>
          <w:kern w:val="0"/>
          <w:sz w:val="24"/>
          <w:szCs w:val="24"/>
          <w:lang w:val="en-US" w:eastAsia="zh-CN" w:bidi="ar-SA"/>
        </w:rPr>
        <w:t>k230</w:t>
      </w:r>
      <w:r>
        <w:rPr>
          <w:rFonts w:hint="eastAsia" w:ascii="宋体" w:hAnsi="宋体" w:eastAsia="宋体" w:cs="宋体"/>
          <w:spacing w:val="-5"/>
          <w:kern w:val="0"/>
          <w:sz w:val="24"/>
          <w:szCs w:val="24"/>
          <w:lang w:val="en-US" w:eastAsia="zh-CN" w:bidi="ar-SA"/>
        </w:rPr>
        <w:t>板能部署的模型格式，如图3.4。</w:t>
      </w:r>
    </w:p>
    <w:p w14:paraId="3BF2C1ED">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80" w:firstLineChars="200"/>
        <w:textAlignment w:val="auto"/>
        <w:rPr>
          <w:rFonts w:hint="default" w:cs="Times New Roman" w:asciiTheme="majorEastAsia" w:hAnsiTheme="majorEastAsia" w:eastAsiaTheme="majorEastAsia"/>
          <w:spacing w:val="-5"/>
          <w:kern w:val="0"/>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drawing>
          <wp:inline distT="0" distB="0" distL="114300" distR="114300">
            <wp:extent cx="4758690" cy="441325"/>
            <wp:effectExtent l="0" t="0" r="3810" b="6350"/>
            <wp:docPr id="15" name="F360BE8B-6686-4F3D-AEAF-501FE73E4058-3" descr="绘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360BE8B-6686-4F3D-AEAF-501FE73E4058-3" descr="绘图1(1)"/>
                    <pic:cNvPicPr>
                      <a:picLocks noChangeAspect="1"/>
                    </pic:cNvPicPr>
                  </pic:nvPicPr>
                  <pic:blipFill>
                    <a:blip r:embed="rId23"/>
                    <a:stretch>
                      <a:fillRect/>
                    </a:stretch>
                  </pic:blipFill>
                  <pic:spPr>
                    <a:xfrm>
                      <a:off x="0" y="0"/>
                      <a:ext cx="4758690" cy="441325"/>
                    </a:xfrm>
                    <a:prstGeom prst="rect">
                      <a:avLst/>
                    </a:prstGeom>
                  </pic:spPr>
                </pic:pic>
              </a:graphicData>
            </a:graphic>
          </wp:inline>
        </w:drawing>
      </w:r>
    </w:p>
    <w:p w14:paraId="0391AC35">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469" w:afterLines="150" w:afterAutospacing="0" w:line="240" w:lineRule="auto"/>
        <w:ind w:left="0" w:right="0" w:firstLine="422" w:firstLineChars="200"/>
        <w:jc w:val="center"/>
        <w:textAlignment w:val="auto"/>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图 3.4   转换流程表</w:t>
      </w:r>
    </w:p>
    <w:p w14:paraId="290208A3">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default" w:cs="Times New Roman" w:asciiTheme="majorEastAsia" w:hAnsiTheme="majorEastAsia" w:eastAsiaTheme="majorEastAsia"/>
          <w:spacing w:val="-5"/>
          <w:kern w:val="0"/>
          <w:sz w:val="24"/>
          <w:szCs w:val="24"/>
          <w:lang w:val="en-US" w:eastAsia="zh-CN" w:bidi="ar-SA"/>
        </w:rPr>
        <w:t>（3）</w:t>
      </w:r>
      <w:r>
        <w:rPr>
          <w:rFonts w:hint="eastAsia" w:ascii="宋体" w:hAnsi="宋体" w:eastAsia="宋体" w:cs="宋体"/>
          <w:spacing w:val="-5"/>
          <w:kern w:val="0"/>
          <w:sz w:val="24"/>
          <w:szCs w:val="24"/>
          <w:lang w:val="en-US" w:eastAsia="zh-CN" w:bidi="ar-SA"/>
        </w:rPr>
        <w:t>环境文字信息的提取</w:t>
      </w:r>
    </w:p>
    <w:p w14:paraId="6D863515">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在室外自然场景的环境下，关键文字标志信息往往较为复杂难以提取，如对于银行的标志牌容易受光照及障碍物遮挡等影响，以及公共卫生间的提示难以识别等。因此，对于路边场景关键目标语义分割与提取中应用多尺度特征融合、多层次特征融合</w:t>
      </w:r>
      <w:r>
        <w:rPr>
          <w:rFonts w:hint="eastAsia" w:ascii="宋体" w:hAnsi="宋体" w:eastAsia="宋体" w:cs="宋体"/>
          <w:spacing w:val="-5"/>
          <w:kern w:val="0"/>
          <w:sz w:val="24"/>
          <w:szCs w:val="24"/>
          <w:vertAlign w:val="superscript"/>
          <w:lang w:val="en-US" w:eastAsia="zh-CN" w:bidi="ar-SA"/>
        </w:rPr>
        <w:fldChar w:fldCharType="begin"/>
      </w:r>
      <w:r>
        <w:rPr>
          <w:rFonts w:hint="eastAsia" w:ascii="宋体" w:hAnsi="宋体" w:eastAsia="宋体" w:cs="宋体"/>
          <w:spacing w:val="-5"/>
          <w:kern w:val="0"/>
          <w:sz w:val="24"/>
          <w:szCs w:val="24"/>
          <w:vertAlign w:val="superscript"/>
          <w:lang w:val="en-US" w:eastAsia="zh-CN" w:bidi="ar-SA"/>
        </w:rPr>
        <w:instrText xml:space="preserve"> REF _Ref2753 \r \h </w:instrText>
      </w:r>
      <w:r>
        <w:rPr>
          <w:rFonts w:hint="eastAsia" w:ascii="宋体" w:hAnsi="宋体" w:eastAsia="宋体" w:cs="宋体"/>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[13]</w:t>
      </w:r>
      <w:r>
        <w:rPr>
          <w:rFonts w:hint="eastAsia" w:ascii="宋体" w:hAnsi="宋体" w:eastAsia="宋体" w:cs="宋体"/>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等方法提高含文字及标识的小目标对象分割精度。效果如图3.5</w:t>
      </w:r>
    </w:p>
    <w:p w14:paraId="2E6B389D">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80" w:firstLineChars="200"/>
        <w:jc w:val="center"/>
        <w:textAlignment w:val="auto"/>
      </w:pPr>
      <w:r>
        <w:drawing>
          <wp:inline distT="0" distB="0" distL="114300" distR="114300">
            <wp:extent cx="2485390" cy="2065655"/>
            <wp:effectExtent l="0" t="0" r="635" b="127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4"/>
                    <a:stretch>
                      <a:fillRect/>
                    </a:stretch>
                  </pic:blipFill>
                  <pic:spPr>
                    <a:xfrm>
                      <a:off x="0" y="0"/>
                      <a:ext cx="2485390" cy="2065655"/>
                    </a:xfrm>
                    <a:prstGeom prst="rect">
                      <a:avLst/>
                    </a:prstGeom>
                  </pic:spPr>
                </pic:pic>
              </a:graphicData>
            </a:graphic>
          </wp:inline>
        </w:drawing>
      </w:r>
    </w:p>
    <w:p w14:paraId="7CACEBD0">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469" w:afterLines="150" w:afterAutospacing="0" w:line="240" w:lineRule="auto"/>
        <w:ind w:left="0" w:right="0" w:firstLine="1476" w:firstLineChars="700"/>
        <w:jc w:val="center"/>
        <w:textAlignment w:val="auto"/>
        <w:rPr>
          <w:rFonts w:hint="default" w:ascii="黑体" w:hAnsi="黑体" w:eastAsia="黑体" w:cs="黑体"/>
          <w:color w:val="000000"/>
          <w:kern w:val="0"/>
          <w:sz w:val="24"/>
          <w:szCs w:val="24"/>
          <w:lang w:val="en-US" w:eastAsia="zh-CN" w:bidi="ar"/>
        </w:rPr>
      </w:pPr>
      <w:r>
        <w:rPr>
          <w:rFonts w:hint="eastAsia" w:ascii="黑体" w:hAnsi="黑体" w:eastAsia="黑体" w:cs="黑体"/>
          <w:b/>
          <w:bCs/>
          <w:color w:val="000000"/>
          <w:kern w:val="0"/>
          <w:sz w:val="21"/>
          <w:szCs w:val="21"/>
          <w:lang w:val="en-US" w:eastAsia="zh-CN" w:bidi="ar"/>
        </w:rPr>
        <w:t>图3.5  文字识别效果</w:t>
      </w:r>
    </w:p>
    <w:p w14:paraId="37AE489E">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default" w:cs="Times New Roman" w:asciiTheme="majorEastAsia" w:hAnsiTheme="majorEastAsia" w:eastAsiaTheme="majorEastAsia"/>
          <w:spacing w:val="-5"/>
          <w:kern w:val="0"/>
          <w:sz w:val="24"/>
          <w:szCs w:val="24"/>
          <w:lang w:val="en-US" w:eastAsia="zh-CN" w:bidi="ar-SA"/>
        </w:rPr>
        <w:t>（4）</w:t>
      </w:r>
      <w:r>
        <w:rPr>
          <w:rFonts w:hint="eastAsia" w:ascii="宋体" w:hAnsi="宋体" w:eastAsia="宋体" w:cs="宋体"/>
          <w:spacing w:val="-5"/>
          <w:kern w:val="0"/>
          <w:sz w:val="24"/>
          <w:szCs w:val="24"/>
          <w:lang w:val="en-US" w:eastAsia="zh-CN" w:bidi="ar-SA"/>
        </w:rPr>
        <w:t>声音输入与输出</w:t>
      </w:r>
    </w:p>
    <w:p w14:paraId="10D50779">
      <w:pPr>
        <w:pStyle w:val="19"/>
        <w:keepNext w:val="0"/>
        <w:keepLines w:val="0"/>
        <w:pageBreakBefore w:val="0"/>
        <w:widowControl/>
        <w:suppressLineNumbers w:val="0"/>
        <w:kinsoku/>
        <w:wordWrap/>
        <w:overflowPunct/>
        <w:topLinePunct w:val="0"/>
        <w:autoSpaceDE/>
        <w:autoSpaceDN/>
        <w:bidi w:val="0"/>
        <w:adjustRightInd/>
        <w:snapToGrid/>
        <w:spacing w:before="32" w:beforeLines="10" w:beforeAutospacing="0" w:after="32" w:afterLines="10" w:afterAutospacing="0" w:line="312" w:lineRule="auto"/>
        <w:ind w:left="0" w:right="0" w:firstLine="460" w:firstLineChars="200"/>
        <w:jc w:val="left"/>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面对大街上嘈杂的声音，如何检测识别到佩戴人说出的语音指令是一个问题。接入语音交互模块，针对应用提供对应的语音提示和语音操作接口</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_Ref2864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[14]</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，确保能正确引导用户以及识别用户的指令。如表3.6</w:t>
      </w:r>
    </w:p>
    <w:p w14:paraId="5407DAE8">
      <w:pPr>
        <w:pStyle w:val="19"/>
        <w:keepNext w:val="0"/>
        <w:keepLines w:val="0"/>
        <w:pageBreakBefore w:val="0"/>
        <w:widowControl/>
        <w:suppressLineNumbers w:val="0"/>
        <w:kinsoku/>
        <w:wordWrap/>
        <w:overflowPunct/>
        <w:topLinePunct w:val="0"/>
        <w:autoSpaceDE/>
        <w:autoSpaceDN/>
        <w:bidi w:val="0"/>
        <w:adjustRightInd/>
        <w:snapToGrid/>
        <w:spacing w:before="469" w:beforeLines="150" w:beforeAutospacing="0" w:after="157" w:afterLines="50" w:afterAutospacing="0"/>
        <w:ind w:left="0" w:right="0"/>
        <w:jc w:val="center"/>
        <w:textAlignment w:val="auto"/>
        <w:rPr>
          <w:rFonts w:hint="default" w:cs="Times New Roman" w:asciiTheme="majorEastAsia" w:hAnsiTheme="majorEastAsia" w:eastAsiaTheme="majorEastAsia"/>
          <w:b/>
          <w:bCs/>
          <w:spacing w:val="-5"/>
          <w:kern w:val="0"/>
          <w:sz w:val="21"/>
          <w:szCs w:val="21"/>
          <w:lang w:val="en-US" w:eastAsia="zh-CN" w:bidi="ar-SA"/>
        </w:rPr>
      </w:pPr>
      <w:r>
        <w:rPr>
          <w:rFonts w:hint="eastAsia" w:ascii="黑体" w:hAnsi="黑体" w:eastAsia="黑体" w:cs="黑体"/>
          <w:b/>
          <w:bCs/>
          <w:color w:val="000000"/>
          <w:kern w:val="0"/>
          <w:sz w:val="21"/>
          <w:szCs w:val="21"/>
          <w:lang w:val="en-US" w:eastAsia="zh-CN" w:bidi="ar"/>
        </w:rPr>
        <w:t>表3.6    语音交互指令</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7"/>
        <w:gridCol w:w="3502"/>
      </w:tblGrid>
      <w:tr w14:paraId="1A3D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7" w:type="dxa"/>
          </w:tcPr>
          <w:p w14:paraId="7FFE110E">
            <w:pPr>
              <w:keepNext w:val="0"/>
              <w:keepLines w:val="0"/>
              <w:widowControl/>
              <w:suppressLineNumbers w:val="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lang w:val="en-US" w:eastAsia="zh-CN" w:bidi="ar"/>
              </w:rPr>
              <w:t>“开启引导”</w:t>
            </w:r>
          </w:p>
        </w:tc>
        <w:tc>
          <w:tcPr>
            <w:tcW w:w="3502" w:type="dxa"/>
          </w:tcPr>
          <w:p w14:paraId="61D5B165">
            <w:pPr>
              <w:keepNext w:val="0"/>
              <w:keepLines w:val="0"/>
              <w:widowControl/>
              <w:suppressLineNumbers w:val="0"/>
              <w:jc w:val="left"/>
            </w:pPr>
            <w:r>
              <w:rPr>
                <w:rFonts w:hint="eastAsia" w:ascii="宋体" w:hAnsi="宋体" w:eastAsia="宋体" w:cs="宋体"/>
                <w:color w:val="000000"/>
                <w:kern w:val="0"/>
                <w:sz w:val="24"/>
                <w:szCs w:val="24"/>
                <w:lang w:val="en-US" w:eastAsia="zh-CN" w:bidi="ar"/>
              </w:rPr>
              <w:t>打开摄像头，开始行走引导</w:t>
            </w:r>
          </w:p>
          <w:p w14:paraId="5248EDDF">
            <w:pPr>
              <w:keepNext w:val="0"/>
              <w:keepLines w:val="0"/>
              <w:widowControl/>
              <w:suppressLineNumbers w:val="0"/>
              <w:jc w:val="left"/>
              <w:rPr>
                <w:rFonts w:hint="default" w:ascii="宋体" w:hAnsi="宋体" w:eastAsia="宋体" w:cs="宋体"/>
                <w:color w:val="000000"/>
                <w:kern w:val="0"/>
                <w:sz w:val="24"/>
                <w:szCs w:val="24"/>
                <w:vertAlign w:val="baseline"/>
                <w:lang w:val="en-US" w:eastAsia="zh-CN" w:bidi="ar"/>
              </w:rPr>
            </w:pPr>
          </w:p>
        </w:tc>
      </w:tr>
      <w:tr w14:paraId="3C40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7" w:type="dxa"/>
          </w:tcPr>
          <w:p w14:paraId="36AF2FF6">
            <w:pPr>
              <w:keepNext w:val="0"/>
              <w:keepLines w:val="0"/>
              <w:widowControl/>
              <w:suppressLineNumbers w:val="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lang w:val="en-US" w:eastAsia="zh-CN" w:bidi="ar"/>
              </w:rPr>
              <w:t>“停止引导”</w:t>
            </w:r>
          </w:p>
        </w:tc>
        <w:tc>
          <w:tcPr>
            <w:tcW w:w="3502" w:type="dxa"/>
          </w:tcPr>
          <w:p w14:paraId="793901B8">
            <w:pPr>
              <w:keepNext w:val="0"/>
              <w:keepLines w:val="0"/>
              <w:widowControl/>
              <w:suppressLineNumbers w:val="0"/>
              <w:jc w:val="left"/>
            </w:pPr>
            <w:r>
              <w:rPr>
                <w:rFonts w:hint="eastAsia" w:ascii="宋体" w:hAnsi="宋体" w:eastAsia="宋体" w:cs="宋体"/>
                <w:color w:val="000000"/>
                <w:kern w:val="0"/>
                <w:sz w:val="24"/>
                <w:szCs w:val="24"/>
                <w:lang w:val="en-US" w:eastAsia="zh-CN" w:bidi="ar"/>
              </w:rPr>
              <w:t>关闭摄像头，停止行走引导</w:t>
            </w:r>
          </w:p>
          <w:p w14:paraId="03791582">
            <w:pPr>
              <w:keepNext w:val="0"/>
              <w:keepLines w:val="0"/>
              <w:widowControl/>
              <w:suppressLineNumbers w:val="0"/>
              <w:jc w:val="left"/>
              <w:rPr>
                <w:rFonts w:hint="default" w:ascii="宋体" w:hAnsi="宋体" w:eastAsia="宋体" w:cs="宋体"/>
                <w:color w:val="000000"/>
                <w:kern w:val="0"/>
                <w:sz w:val="24"/>
                <w:szCs w:val="24"/>
                <w:vertAlign w:val="baseline"/>
                <w:lang w:val="en-US" w:eastAsia="zh-CN" w:bidi="ar"/>
              </w:rPr>
            </w:pPr>
          </w:p>
        </w:tc>
      </w:tr>
      <w:tr w14:paraId="32CC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7" w:type="dxa"/>
          </w:tcPr>
          <w:p w14:paraId="73C84664">
            <w:pPr>
              <w:keepNext w:val="0"/>
              <w:keepLines w:val="0"/>
              <w:widowControl/>
              <w:suppressLineNumbers w:val="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“文字识别翻译”</w:t>
            </w:r>
          </w:p>
        </w:tc>
        <w:tc>
          <w:tcPr>
            <w:tcW w:w="3502" w:type="dxa"/>
          </w:tcPr>
          <w:p w14:paraId="41019818">
            <w:pPr>
              <w:keepNext w:val="0"/>
              <w:keepLines w:val="0"/>
              <w:widowControl/>
              <w:suppressLineNumbers w:val="0"/>
              <w:jc w:val="left"/>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开启摄像头，识别提取文字转化声音输出</w:t>
            </w:r>
          </w:p>
        </w:tc>
      </w:tr>
    </w:tbl>
    <w:p w14:paraId="7075DCF5">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default" w:cs="Times New Roman" w:asciiTheme="majorEastAsia" w:hAnsiTheme="majorEastAsia" w:eastAsiaTheme="majorEastAsia"/>
          <w:spacing w:val="-5"/>
          <w:kern w:val="0"/>
          <w:sz w:val="24"/>
          <w:szCs w:val="24"/>
          <w:lang w:val="en-US" w:eastAsia="zh-CN" w:bidi="ar-SA"/>
        </w:rPr>
      </w:pPr>
    </w:p>
    <w:p w14:paraId="0458695B">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default" w:cs="Times New Roman" w:asciiTheme="majorEastAsia" w:hAnsiTheme="majorEastAsia" w:eastAsiaTheme="majorEastAsia"/>
          <w:spacing w:val="-5"/>
          <w:kern w:val="0"/>
          <w:sz w:val="24"/>
          <w:szCs w:val="24"/>
          <w:lang w:val="en-US" w:eastAsia="zh-CN" w:bidi="ar-SA"/>
        </w:rPr>
        <w:t>（5）</w:t>
      </w:r>
      <w:r>
        <w:rPr>
          <w:rFonts w:hint="eastAsia" w:ascii="宋体" w:hAnsi="宋体" w:eastAsia="宋体" w:cs="宋体"/>
          <w:spacing w:val="-5"/>
          <w:kern w:val="0"/>
          <w:sz w:val="24"/>
          <w:szCs w:val="24"/>
          <w:lang w:val="en-US" w:eastAsia="zh-CN" w:bidi="ar-SA"/>
        </w:rPr>
        <w:t>实时反馈控制技术</w:t>
      </w:r>
    </w:p>
    <w:p w14:paraId="7D012196">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spacing w:val="-5"/>
          <w:kern w:val="0"/>
          <w:sz w:val="24"/>
          <w:szCs w:val="24"/>
          <w:lang w:val="en-US" w:eastAsia="zh-CN" w:bidi="ar-SA"/>
        </w:rPr>
        <w:t>设计基于优先级的多模态反馈机制：根据障碍物距离划分两个预警等级（1.5米/0.5米），对应不同反馈强度；通过控制器驱动振动马达，产生不同频率的触觉信号</w:t>
      </w:r>
      <w:r>
        <w:rPr>
          <w:rFonts w:hint="default" w:ascii="Times New Roman" w:hAnsi="Times New Roman" w:eastAsia="宋体" w:cs="Times New Roman"/>
          <w:spacing w:val="-5"/>
          <w:kern w:val="0"/>
          <w:sz w:val="24"/>
          <w:szCs w:val="24"/>
          <w:vertAlign w:val="superscript"/>
          <w:lang w:val="en-US" w:eastAsia="zh-CN" w:bidi="ar-SA"/>
        </w:rPr>
        <w:fldChar w:fldCharType="begin"/>
      </w:r>
      <w:r>
        <w:rPr>
          <w:rFonts w:hint="default" w:ascii="Times New Roman" w:hAnsi="Times New Roman" w:eastAsia="宋体" w:cs="Times New Roman"/>
          <w:spacing w:val="-5"/>
          <w:kern w:val="0"/>
          <w:sz w:val="24"/>
          <w:szCs w:val="24"/>
          <w:vertAlign w:val="superscript"/>
          <w:lang w:val="en-US" w:eastAsia="zh-CN" w:bidi="ar-SA"/>
        </w:rPr>
        <w:instrText xml:space="preserve"> REF _Ref2958 \r \h </w:instrText>
      </w:r>
      <w:r>
        <w:rPr>
          <w:rFonts w:hint="default" w:ascii="Times New Roman" w:hAnsi="Times New Roman" w:eastAsia="宋体" w:cs="Times New Roman"/>
          <w:spacing w:val="-5"/>
          <w:kern w:val="0"/>
          <w:sz w:val="24"/>
          <w:szCs w:val="24"/>
          <w:vertAlign w:val="superscript"/>
          <w:lang w:val="en-US" w:eastAsia="zh-CN" w:bidi="ar-SA"/>
        </w:rPr>
        <w:fldChar w:fldCharType="separate"/>
      </w:r>
      <w:r>
        <w:rPr>
          <w:rFonts w:hint="default" w:ascii="Times New Roman" w:hAnsi="Times New Roman" w:eastAsia="宋体" w:cs="Times New Roman"/>
          <w:spacing w:val="-5"/>
          <w:kern w:val="0"/>
          <w:sz w:val="24"/>
          <w:szCs w:val="24"/>
          <w:vertAlign w:val="superscript"/>
          <w:lang w:val="en-US" w:eastAsia="zh-CN" w:bidi="ar-SA"/>
        </w:rPr>
        <w:t>[15]</w:t>
      </w:r>
      <w:r>
        <w:rPr>
          <w:rFonts w:hint="default" w:ascii="Times New Roman" w:hAnsi="Times New Roman" w:eastAsia="宋体" w:cs="Times New Roman"/>
          <w:spacing w:val="-5"/>
          <w:kern w:val="0"/>
          <w:sz w:val="24"/>
          <w:szCs w:val="24"/>
          <w:vertAlign w:val="superscript"/>
          <w:lang w:val="en-US" w:eastAsia="zh-CN" w:bidi="ar-SA"/>
        </w:rPr>
        <w:fldChar w:fldCharType="end"/>
      </w:r>
      <w:r>
        <w:rPr>
          <w:rFonts w:hint="eastAsia" w:ascii="宋体" w:hAnsi="宋体" w:eastAsia="宋体" w:cs="宋体"/>
          <w:spacing w:val="-5"/>
          <w:kern w:val="0"/>
          <w:sz w:val="24"/>
          <w:szCs w:val="24"/>
          <w:lang w:val="en-US" w:eastAsia="zh-CN" w:bidi="ar-SA"/>
        </w:rPr>
        <w:t>（低频表示远距离障碍，高频表示近距离危险）；音频模块暂采用讯飞开放平台提供的</w:t>
      </w:r>
      <w:r>
        <w:rPr>
          <w:rFonts w:hint="default" w:ascii="Times New Roman" w:hAnsi="Times New Roman" w:eastAsia="宋体" w:cs="Times New Roman"/>
          <w:spacing w:val="-5"/>
          <w:kern w:val="0"/>
          <w:sz w:val="24"/>
          <w:szCs w:val="24"/>
          <w:lang w:val="en-US" w:eastAsia="zh-CN" w:bidi="ar-SA"/>
        </w:rPr>
        <w:t xml:space="preserve"> SDK</w:t>
      </w:r>
      <w:r>
        <w:rPr>
          <w:rFonts w:hint="eastAsia" w:ascii="宋体" w:hAnsi="宋体" w:eastAsia="宋体" w:cs="宋体"/>
          <w:spacing w:val="-5"/>
          <w:kern w:val="0"/>
          <w:sz w:val="24"/>
          <w:szCs w:val="24"/>
          <w:lang w:val="en-US" w:eastAsia="zh-CN" w:bidi="ar-SA"/>
        </w:rPr>
        <w:t>实现语音相关功能。针对突发危险情况（如快速接近的车辆），设计中断响应机制，最高优先级任务可直接暂停其他输出，立即发出强烈警报</w:t>
      </w:r>
      <w:r>
        <w:rPr>
          <w:rFonts w:hint="eastAsia" w:ascii="宋体" w:hAnsi="宋体" w:eastAsia="宋体" w:cs="宋体"/>
          <w:kern w:val="2"/>
          <w:sz w:val="24"/>
          <w:szCs w:val="24"/>
          <w:lang w:val="en-US" w:eastAsia="zh-CN" w:bidi="ar-SA"/>
        </w:rPr>
        <w:t>。报警预警图如图3.7。</w:t>
      </w:r>
    </w:p>
    <w:p w14:paraId="488C04D2">
      <w:pPr>
        <w:keepNext w:val="0"/>
        <w:keepLines w:val="0"/>
        <w:widowControl/>
        <w:suppressLineNumbers w:val="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drawing>
          <wp:inline distT="0" distB="0" distL="114300" distR="114300">
            <wp:extent cx="4215130" cy="4815840"/>
            <wp:effectExtent l="0" t="0" r="444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4215130" cy="4815840"/>
                    </a:xfrm>
                    <a:prstGeom prst="rect">
                      <a:avLst/>
                    </a:prstGeom>
                    <a:noFill/>
                    <a:ln>
                      <a:noFill/>
                    </a:ln>
                  </pic:spPr>
                </pic:pic>
              </a:graphicData>
            </a:graphic>
          </wp:inline>
        </w:drawing>
      </w:r>
    </w:p>
    <w:p w14:paraId="12206426">
      <w:pPr>
        <w:keepNext w:val="0"/>
        <w:keepLines w:val="0"/>
        <w:pageBreakBefore w:val="0"/>
        <w:widowControl/>
        <w:suppressLineNumbers w:val="0"/>
        <w:kinsoku/>
        <w:wordWrap/>
        <w:overflowPunct/>
        <w:topLinePunct w:val="0"/>
        <w:autoSpaceDE/>
        <w:autoSpaceDN/>
        <w:bidi w:val="0"/>
        <w:adjustRightInd/>
        <w:snapToGrid/>
        <w:spacing w:before="157" w:beforeLines="50" w:after="469" w:afterLines="150"/>
        <w:jc w:val="left"/>
        <w:textAlignment w:val="auto"/>
        <w:rPr>
          <w:rFonts w:hint="eastAsia" w:ascii="黑体" w:hAnsi="黑体" w:eastAsia="黑体" w:cs="Times New Roman"/>
          <w:b/>
          <w:bCs/>
          <w:kern w:val="2"/>
          <w:sz w:val="28"/>
          <w:szCs w:val="28"/>
          <w:lang w:val="en-US" w:eastAsia="zh-CN" w:bidi="ar-SA"/>
        </w:rPr>
      </w:pPr>
      <w:r>
        <w:rPr>
          <w:rFonts w:hint="eastAsia" w:ascii="宋体" w:hAnsi="宋体" w:eastAsia="宋体" w:cstheme="minorBidi"/>
          <w:kern w:val="2"/>
          <w:sz w:val="24"/>
          <w:szCs w:val="24"/>
          <w:lang w:val="en-US" w:eastAsia="zh-CN" w:bidi="ar-SA"/>
        </w:rPr>
        <w:t xml:space="preserve">               </w:t>
      </w:r>
      <w:r>
        <w:rPr>
          <w:rFonts w:hint="eastAsia" w:ascii="黑体" w:hAnsi="黑体" w:eastAsia="黑体" w:cs="黑体"/>
          <w:b/>
          <w:bCs/>
          <w:color w:val="000000"/>
          <w:kern w:val="0"/>
          <w:sz w:val="21"/>
          <w:szCs w:val="21"/>
          <w:lang w:val="en-US" w:eastAsia="zh-CN" w:bidi="ar"/>
        </w:rPr>
        <w:t>图3.7 障碍物风险评估</w:t>
      </w:r>
    </w:p>
    <w:p w14:paraId="12E740D6">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562" w:firstLineChars="200"/>
        <w:textAlignment w:val="auto"/>
        <w:rPr>
          <w:rFonts w:hint="eastAsia" w:cs="Times New Roman" w:asciiTheme="majorEastAsia" w:hAnsiTheme="majorEastAsia" w:eastAsiaTheme="majorEastAsia"/>
          <w:spacing w:val="-5"/>
          <w:kern w:val="0"/>
          <w:sz w:val="24"/>
          <w:szCs w:val="24"/>
          <w:lang w:val="en-US" w:eastAsia="zh-CN" w:bidi="ar-SA"/>
        </w:rPr>
      </w:pPr>
      <w:r>
        <w:rPr>
          <w:rFonts w:hint="eastAsia" w:ascii="黑体" w:hAnsi="黑体" w:eastAsia="黑体" w:cs="Times New Roman"/>
          <w:b/>
          <w:bCs/>
          <w:kern w:val="2"/>
          <w:sz w:val="28"/>
          <w:szCs w:val="28"/>
          <w:lang w:val="en-US" w:eastAsia="zh-CN" w:bidi="ar-SA"/>
        </w:rPr>
        <w:t>3.2 预期目标</w:t>
      </w:r>
    </w:p>
    <w:p w14:paraId="6B9A5C51">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bookmarkStart w:id="35" w:name="_Toc161797149"/>
      <w:bookmarkStart w:id="36" w:name="_Toc280016505"/>
      <w:bookmarkStart w:id="37" w:name="_Toc161753675"/>
      <w:bookmarkStart w:id="38" w:name="_Toc129365643"/>
      <w:r>
        <w:rPr>
          <w:rFonts w:hint="eastAsia" w:ascii="宋体" w:hAnsi="宋体" w:eastAsia="宋体" w:cs="宋体"/>
          <w:spacing w:val="-5"/>
          <w:kern w:val="0"/>
          <w:sz w:val="24"/>
          <w:szCs w:val="24"/>
          <w:lang w:val="en-US" w:eastAsia="zh-CN" w:bidi="ar-SA"/>
        </w:rPr>
        <w:t>本研究设计并实现一套基于计算机视觉的盲人辅助行走系统，通过深度学习技术与嵌入式平台的深度融合，为视障人士提供实时、准确的环境感知。系统建设的预期目标主要包括以下三个维度：</w:t>
      </w:r>
    </w:p>
    <w:p w14:paraId="60DC3033">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1.系统功能目标</w:t>
      </w:r>
    </w:p>
    <w:p w14:paraId="3F690BED">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实现环境感知、数据处理与用户反馈的全流程功能。具体包括：开发基于</w:t>
      </w:r>
      <w:r>
        <w:rPr>
          <w:rFonts w:hint="eastAsia" w:ascii="宋体" w:hAnsi="宋体" w:eastAsia="宋体" w:cs="宋体"/>
          <w:spacing w:val="-5"/>
          <w:kern w:val="0"/>
          <w:sz w:val="24"/>
          <w:szCs w:val="24"/>
          <w:lang w:val="en-US" w:eastAsia="zh-CN" w:bidi="ar-SA"/>
        </w:rPr>
        <w:t>YOLOv8</w:t>
      </w:r>
      <w:r>
        <w:rPr>
          <w:rFonts w:hint="eastAsia" w:ascii="宋体" w:hAnsi="宋体" w:eastAsia="宋体" w:cs="宋体"/>
          <w:spacing w:val="-5"/>
          <w:kern w:val="0"/>
          <w:sz w:val="24"/>
          <w:szCs w:val="24"/>
          <w:lang w:val="en-US" w:eastAsia="zh-CN" w:bidi="ar-SA"/>
        </w:rPr>
        <w:t>的深度学习模型，能够准确识别典型障碍物（行人、自行车/电动車、汽车、消防栓、垃圾桶、护栏）及盲道区域；设计多模态反馈机制，集成语音提示、振动警报两种反馈方式，支持障碍物类型、距离与方位的差异化表达。</w:t>
      </w:r>
    </w:p>
    <w:p w14:paraId="6AD1BEBB">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2. 性能指标目标</w:t>
      </w:r>
    </w:p>
    <w:p w14:paraId="17309862">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在保证精度的前提下实现高效的边缘计算性能。核心量化指标包括：在自建数据集上达到平均精度（</w:t>
      </w:r>
      <w:r>
        <w:rPr>
          <w:rFonts w:hint="eastAsia" w:ascii="Times New Roman" w:hAnsi="Times New Roman" w:eastAsia="宋体" w:cs="Times New Roman"/>
          <w:spacing w:val="-5"/>
          <w:kern w:val="0"/>
          <w:sz w:val="24"/>
          <w:szCs w:val="24"/>
          <w:lang w:val="en-US" w:eastAsia="zh-CN" w:bidi="ar-SA"/>
        </w:rPr>
        <w:t>mAP@0.5</w:t>
      </w:r>
      <w:r>
        <w:rPr>
          <w:rFonts w:hint="eastAsia" w:ascii="宋体" w:hAnsi="宋体" w:eastAsia="宋体" w:cs="宋体"/>
          <w:spacing w:val="-5"/>
          <w:kern w:val="0"/>
          <w:sz w:val="24"/>
          <w:szCs w:val="24"/>
          <w:lang w:val="en-US" w:eastAsia="zh-CN" w:bidi="ar-SA"/>
        </w:rPr>
        <w:t>）≥70%，其中盲道检测精度≥80%，主要障碍物召回率≥75%；在嘉立创</w:t>
      </w:r>
      <w:r>
        <w:rPr>
          <w:rFonts w:hint="eastAsia" w:ascii="Times New Roman" w:hAnsi="Times New Roman" w:eastAsia="宋体" w:cs="Times New Roman"/>
          <w:spacing w:val="-5"/>
          <w:kern w:val="0"/>
          <w:sz w:val="24"/>
          <w:szCs w:val="24"/>
          <w:lang w:val="en-US" w:eastAsia="zh-CN" w:bidi="ar-SA"/>
        </w:rPr>
        <w:t>K230</w:t>
      </w:r>
      <w:r>
        <w:rPr>
          <w:rFonts w:hint="eastAsia" w:ascii="宋体" w:hAnsi="宋体" w:eastAsia="宋体" w:cs="宋体"/>
          <w:spacing w:val="-5"/>
          <w:kern w:val="0"/>
          <w:sz w:val="24"/>
          <w:szCs w:val="24"/>
          <w:lang w:val="en-US" w:eastAsia="zh-CN" w:bidi="ar-SA"/>
        </w:rPr>
        <w:t xml:space="preserve">平台实现推理速度≥10 </w:t>
      </w:r>
      <w:r>
        <w:rPr>
          <w:rFonts w:hint="eastAsia" w:ascii="Times New Roman" w:hAnsi="Times New Roman" w:eastAsia="宋体" w:cs="Times New Roman"/>
          <w:spacing w:val="-5"/>
          <w:kern w:val="0"/>
          <w:sz w:val="24"/>
          <w:szCs w:val="24"/>
          <w:lang w:val="en-US" w:eastAsia="zh-CN" w:bidi="ar-SA"/>
        </w:rPr>
        <w:t>FPS</w:t>
      </w:r>
      <w:r>
        <w:rPr>
          <w:rFonts w:hint="eastAsia" w:ascii="宋体" w:hAnsi="宋体" w:eastAsia="宋体" w:cs="宋体"/>
          <w:spacing w:val="-5"/>
          <w:kern w:val="0"/>
          <w:sz w:val="24"/>
          <w:szCs w:val="24"/>
          <w:lang w:val="en-US" w:eastAsia="zh-CN" w:bidi="ar-SA"/>
        </w:rPr>
        <w:t>，支持320×320分辨率输入；系统功耗控制在4</w:t>
      </w:r>
      <w:r>
        <w:rPr>
          <w:rFonts w:hint="eastAsia" w:ascii="Times New Roman" w:hAnsi="Times New Roman" w:eastAsia="宋体" w:cs="Times New Roman"/>
          <w:spacing w:val="-5"/>
          <w:kern w:val="0"/>
          <w:sz w:val="24"/>
          <w:szCs w:val="24"/>
          <w:lang w:val="en-US" w:eastAsia="zh-CN" w:bidi="ar-SA"/>
        </w:rPr>
        <w:t>W</w:t>
      </w:r>
      <w:r>
        <w:rPr>
          <w:rFonts w:hint="eastAsia" w:ascii="宋体" w:hAnsi="宋体" w:eastAsia="宋体" w:cs="宋体"/>
          <w:spacing w:val="-5"/>
          <w:kern w:val="0"/>
          <w:sz w:val="24"/>
          <w:szCs w:val="24"/>
          <w:lang w:val="en-US" w:eastAsia="zh-CN" w:bidi="ar-SA"/>
        </w:rPr>
        <w:t>以内，连续工作时间不低于3小时；模型体积优化至</w:t>
      </w:r>
      <w:r>
        <w:rPr>
          <w:rFonts w:hint="eastAsia" w:ascii="宋体" w:hAnsi="宋体" w:cs="宋体"/>
          <w:spacing w:val="-5"/>
          <w:kern w:val="0"/>
          <w:sz w:val="24"/>
          <w:szCs w:val="24"/>
          <w:lang w:val="en-US" w:eastAsia="zh-CN" w:bidi="ar-SA"/>
        </w:rPr>
        <w:t>20</w:t>
      </w:r>
      <w:r>
        <w:rPr>
          <w:rFonts w:hint="eastAsia" w:ascii="Times New Roman" w:hAnsi="Times New Roman" w:eastAsia="宋体" w:cs="Times New Roman"/>
          <w:spacing w:val="-5"/>
          <w:kern w:val="0"/>
          <w:sz w:val="24"/>
          <w:szCs w:val="24"/>
          <w:lang w:val="en-US" w:eastAsia="zh-CN" w:bidi="ar-SA"/>
        </w:rPr>
        <w:t>MB</w:t>
      </w:r>
      <w:r>
        <w:rPr>
          <w:rFonts w:hint="eastAsia" w:ascii="宋体" w:hAnsi="宋体" w:eastAsia="宋体" w:cs="宋体"/>
          <w:spacing w:val="-5"/>
          <w:kern w:val="0"/>
          <w:sz w:val="24"/>
          <w:szCs w:val="24"/>
          <w:lang w:val="en-US" w:eastAsia="zh-CN" w:bidi="ar-SA"/>
        </w:rPr>
        <w:t>以下，满足嵌入式设备存储限制。</w:t>
      </w:r>
    </w:p>
    <w:p w14:paraId="1701857A">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3.用户体验目标</w:t>
      </w:r>
    </w:p>
    <w:p w14:paraId="67E81B56">
      <w:pPr>
        <w:pStyle w:val="19"/>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12" w:lineRule="auto"/>
        <w:ind w:left="0" w:right="0" w:firstLine="460" w:firstLineChars="200"/>
        <w:textAlignment w:val="auto"/>
        <w:rPr>
          <w:rFonts w:hint="eastAsia" w:ascii="宋体" w:hAnsi="宋体" w:eastAsia="宋体" w:cs="宋体"/>
          <w:spacing w:val="-5"/>
          <w:kern w:val="0"/>
          <w:sz w:val="24"/>
          <w:szCs w:val="24"/>
          <w:lang w:val="en-US" w:eastAsia="zh-CN" w:bidi="ar-SA"/>
        </w:rPr>
      </w:pPr>
      <w:r>
        <w:rPr>
          <w:rFonts w:hint="eastAsia" w:ascii="宋体" w:hAnsi="宋体" w:eastAsia="宋体" w:cs="宋体"/>
          <w:spacing w:val="-5"/>
          <w:kern w:val="0"/>
          <w:sz w:val="24"/>
          <w:szCs w:val="24"/>
          <w:lang w:val="en-US" w:eastAsia="zh-CN" w:bidi="ar-SA"/>
        </w:rPr>
        <w:t>从视障用户实际需求出发，打造人性化交互体验。设计符合人体工程学的设备形态。支持语音输入控制，方便操作，支持道路上路牌等文字识别与转化，更好帮助盲人获取信息。</w:t>
      </w:r>
    </w:p>
    <w:p w14:paraId="32D3C39B">
      <w:pPr>
        <w:pStyle w:val="2"/>
        <w:pageBreakBefore/>
        <w:spacing w:after="340" w:line="312" w:lineRule="auto"/>
        <w:rPr>
          <w:rFonts w:ascii="黑体" w:hAnsi="Times New Roman" w:eastAsia="黑体" w:cs="Times New Roman"/>
          <w:bCs w:val="0"/>
          <w:spacing w:val="-10"/>
          <w:kern w:val="28"/>
          <w:sz w:val="28"/>
          <w:szCs w:val="24"/>
        </w:rPr>
      </w:pPr>
      <w:r>
        <w:rPr>
          <w:rFonts w:ascii="Times New Roman" w:hAnsi="Times New Roman" w:eastAsia="黑体" w:cs="Times New Roman"/>
          <w:sz w:val="30"/>
          <w:szCs w:val="30"/>
        </w:rPr>
        <w:t>4</w:t>
      </w:r>
      <w:r>
        <w:rPr>
          <w:rFonts w:hint="eastAsia" w:ascii="黑体" w:hAnsi="黑体" w:eastAsia="黑体"/>
          <w:sz w:val="30"/>
          <w:szCs w:val="30"/>
        </w:rPr>
        <w:t xml:space="preserve"> 进度安排</w:t>
      </w:r>
      <w:bookmarkEnd w:id="35"/>
      <w:bookmarkEnd w:id="36"/>
      <w:bookmarkEnd w:id="37"/>
    </w:p>
    <w:p w14:paraId="0103EADA">
      <w:pPr>
        <w:widowControl/>
        <w:spacing w:before="24" w:beforeLines="10" w:after="24" w:afterLines="10" w:line="312" w:lineRule="auto"/>
        <w:ind w:firstLine="460" w:firstLineChars="200"/>
        <w:rPr>
          <w:rFonts w:ascii="Times New Roman" w:hAnsi="Times New Roman" w:cs="Times New Roman" w:eastAsiaTheme="minorEastAsia"/>
          <w:spacing w:val="-5"/>
          <w:kern w:val="0"/>
          <w:sz w:val="24"/>
          <w:szCs w:val="20"/>
        </w:rPr>
      </w:pPr>
      <w:r>
        <w:rPr>
          <w:rFonts w:ascii="Times New Roman" w:hAnsi="Times New Roman" w:cs="Times New Roman" w:eastAsiaTheme="minorEastAsia"/>
          <w:spacing w:val="-5"/>
          <w:kern w:val="0"/>
          <w:sz w:val="24"/>
          <w:szCs w:val="20"/>
        </w:rPr>
        <w:t>第一学期：</w:t>
      </w:r>
    </w:p>
    <w:p w14:paraId="0E5562FF">
      <w:pPr>
        <w:widowControl/>
        <w:spacing w:before="24" w:beforeLines="10" w:after="24" w:afterLines="10" w:line="312" w:lineRule="auto"/>
        <w:ind w:firstLine="440" w:firstLineChars="200"/>
        <w:rPr>
          <w:rFonts w:ascii="Times New Roman" w:hAnsi="Times New Roman" w:cs="Times New Roman" w:eastAsiaTheme="minorEastAsia"/>
          <w:spacing w:val="-10"/>
          <w:kern w:val="28"/>
          <w:sz w:val="24"/>
          <w:szCs w:val="24"/>
        </w:rPr>
      </w:pPr>
      <w:r>
        <w:rPr>
          <w:rFonts w:ascii="Times New Roman" w:hAnsi="Times New Roman" w:cs="Times New Roman" w:eastAsiaTheme="minorEastAsia"/>
          <w:spacing w:val="-10"/>
          <w:kern w:val="28"/>
          <w:sz w:val="24"/>
          <w:szCs w:val="24"/>
        </w:rPr>
        <w:t>第1周</w:t>
      </w:r>
      <w:r>
        <w:rPr>
          <w:rFonts w:hint="eastAsia" w:ascii="Times New Roman" w:hAnsi="Times New Roman" w:cs="Times New Roman" w:eastAsiaTheme="minorEastAsia"/>
          <w:spacing w:val="-10"/>
          <w:kern w:val="28"/>
          <w:sz w:val="24"/>
          <w:szCs w:val="24"/>
          <w:lang w:eastAsia="zh-CN"/>
        </w:rPr>
        <w:t>：</w:t>
      </w:r>
      <w:r>
        <w:rPr>
          <w:rFonts w:ascii="Times New Roman" w:hAnsi="Times New Roman" w:cs="Times New Roman" w:eastAsiaTheme="minorEastAsia"/>
          <w:spacing w:val="-10"/>
          <w:kern w:val="28"/>
          <w:sz w:val="24"/>
          <w:szCs w:val="24"/>
        </w:rPr>
        <w:t>完成任务书，并修改完善之后，撰写开题报告</w:t>
      </w:r>
      <w:r>
        <w:rPr>
          <w:rFonts w:hint="eastAsia" w:ascii="Times New Roman" w:hAnsi="Times New Roman" w:cs="Times New Roman" w:eastAsiaTheme="minorEastAsia"/>
          <w:spacing w:val="-10"/>
          <w:kern w:val="28"/>
          <w:sz w:val="24"/>
          <w:szCs w:val="24"/>
          <w:lang w:eastAsia="zh-CN"/>
        </w:rPr>
        <w:t>，</w:t>
      </w:r>
      <w:r>
        <w:rPr>
          <w:rFonts w:ascii="Times New Roman" w:hAnsi="Times New Roman" w:cs="Times New Roman" w:eastAsiaTheme="minorEastAsia"/>
          <w:spacing w:val="-10"/>
          <w:kern w:val="28"/>
          <w:sz w:val="24"/>
          <w:szCs w:val="24"/>
        </w:rPr>
        <w:t>完成开题答辩</w:t>
      </w:r>
    </w:p>
    <w:p w14:paraId="7CC39425">
      <w:pPr>
        <w:widowControl/>
        <w:spacing w:before="24" w:beforeLines="10" w:after="24" w:afterLines="10" w:line="312" w:lineRule="auto"/>
        <w:ind w:firstLine="440" w:firstLineChars="200"/>
        <w:rPr>
          <w:rFonts w:hint="default" w:ascii="Times New Roman" w:hAnsi="Times New Roman" w:cs="Times New Roman" w:eastAsiaTheme="minorEastAsia"/>
          <w:spacing w:val="-10"/>
          <w:kern w:val="28"/>
          <w:sz w:val="24"/>
          <w:szCs w:val="24"/>
          <w:lang w:val="en-US" w:eastAsia="zh-CN"/>
        </w:rPr>
      </w:pPr>
      <w:r>
        <w:rPr>
          <w:rFonts w:ascii="Times New Roman" w:hAnsi="Times New Roman" w:cs="Times New Roman" w:eastAsiaTheme="minorEastAsia"/>
          <w:spacing w:val="-10"/>
          <w:kern w:val="28"/>
          <w:sz w:val="24"/>
          <w:szCs w:val="24"/>
        </w:rPr>
        <w:t>第2周～ 第3周:</w:t>
      </w:r>
      <w:r>
        <w:rPr>
          <w:rFonts w:hint="eastAsia" w:ascii="Times New Roman" w:hAnsi="Times New Roman" w:cs="Times New Roman" w:eastAsiaTheme="minorEastAsia"/>
          <w:spacing w:val="-10"/>
          <w:kern w:val="28"/>
          <w:sz w:val="24"/>
          <w:szCs w:val="24"/>
          <w:lang w:val="en-US" w:eastAsia="zh-CN"/>
        </w:rPr>
        <w:t>完成物件的整体设计</w:t>
      </w:r>
    </w:p>
    <w:p w14:paraId="4B71CB36">
      <w:pPr>
        <w:widowControl/>
        <w:spacing w:before="24" w:beforeLines="10" w:after="24" w:afterLines="10" w:line="312" w:lineRule="auto"/>
        <w:ind w:firstLine="440" w:firstLineChars="200"/>
        <w:rPr>
          <w:rFonts w:hint="eastAsia" w:ascii="Times New Roman" w:hAnsi="Times New Roman" w:cs="Times New Roman" w:eastAsiaTheme="minorEastAsia"/>
          <w:spacing w:val="-10"/>
          <w:kern w:val="28"/>
          <w:sz w:val="24"/>
          <w:szCs w:val="24"/>
          <w:lang w:val="en-US" w:eastAsia="zh-CN"/>
        </w:rPr>
      </w:pPr>
      <w:r>
        <w:rPr>
          <w:rFonts w:ascii="Times New Roman" w:hAnsi="Times New Roman" w:cs="Times New Roman" w:eastAsiaTheme="minorEastAsia"/>
          <w:spacing w:val="-10"/>
          <w:kern w:val="28"/>
          <w:sz w:val="24"/>
          <w:szCs w:val="24"/>
        </w:rPr>
        <w:t>第4周~第9周：</w:t>
      </w:r>
      <w:r>
        <w:rPr>
          <w:rFonts w:hint="eastAsia" w:ascii="Times New Roman" w:hAnsi="Times New Roman" w:cs="Times New Roman" w:eastAsiaTheme="minorEastAsia"/>
          <w:spacing w:val="-10"/>
          <w:kern w:val="28"/>
          <w:sz w:val="24"/>
          <w:szCs w:val="24"/>
          <w:lang w:val="en-US" w:eastAsia="zh-CN"/>
        </w:rPr>
        <w:t>制作对应合适的数据集，并进行预处理</w:t>
      </w:r>
    </w:p>
    <w:p w14:paraId="62B03A99">
      <w:pPr>
        <w:widowControl/>
        <w:spacing w:before="24" w:beforeLines="10" w:after="24" w:afterLines="10" w:line="312" w:lineRule="auto"/>
        <w:ind w:firstLine="440" w:firstLineChars="200"/>
        <w:rPr>
          <w:rFonts w:hint="default" w:ascii="Times New Roman" w:hAnsi="Times New Roman" w:cs="Times New Roman" w:eastAsiaTheme="minorEastAsia"/>
          <w:spacing w:val="-10"/>
          <w:kern w:val="28"/>
          <w:sz w:val="24"/>
          <w:szCs w:val="24"/>
          <w:lang w:val="en-US" w:eastAsia="zh-CN"/>
        </w:rPr>
      </w:pPr>
      <w:r>
        <w:rPr>
          <w:rFonts w:ascii="Times New Roman" w:hAnsi="Times New Roman" w:cs="Times New Roman" w:eastAsiaTheme="minorEastAsia"/>
          <w:spacing w:val="-10"/>
          <w:kern w:val="28"/>
          <w:sz w:val="24"/>
          <w:szCs w:val="24"/>
        </w:rPr>
        <w:t>第10周~第1</w:t>
      </w:r>
      <w:r>
        <w:rPr>
          <w:rFonts w:hint="eastAsia" w:ascii="Times New Roman" w:hAnsi="Times New Roman" w:cs="Times New Roman" w:eastAsiaTheme="minorEastAsia"/>
          <w:spacing w:val="-10"/>
          <w:kern w:val="28"/>
          <w:sz w:val="24"/>
          <w:szCs w:val="24"/>
          <w:lang w:val="en-US" w:eastAsia="zh-CN"/>
        </w:rPr>
        <w:t>3</w:t>
      </w:r>
      <w:r>
        <w:rPr>
          <w:rFonts w:ascii="Times New Roman" w:hAnsi="Times New Roman" w:cs="Times New Roman" w:eastAsiaTheme="minorEastAsia"/>
          <w:spacing w:val="-10"/>
          <w:kern w:val="28"/>
          <w:sz w:val="24"/>
          <w:szCs w:val="24"/>
        </w:rPr>
        <w:t>周：</w:t>
      </w:r>
      <w:r>
        <w:rPr>
          <w:rFonts w:hint="eastAsia" w:ascii="Times New Roman" w:hAnsi="Times New Roman" w:cs="Times New Roman" w:eastAsiaTheme="minorEastAsia"/>
          <w:spacing w:val="-10"/>
          <w:kern w:val="28"/>
          <w:sz w:val="24"/>
          <w:szCs w:val="24"/>
          <w:lang w:val="en-US" w:eastAsia="zh-CN"/>
        </w:rPr>
        <w:t>完成硬件的设计与组装</w:t>
      </w:r>
    </w:p>
    <w:p w14:paraId="470290F6">
      <w:pPr>
        <w:widowControl/>
        <w:spacing w:before="24" w:beforeLines="10" w:after="24" w:afterLines="10" w:line="312" w:lineRule="auto"/>
        <w:ind w:firstLine="440" w:firstLineChars="200"/>
        <w:rPr>
          <w:rFonts w:hint="eastAsia" w:ascii="Times New Roman" w:hAnsi="Times New Roman" w:cs="Times New Roman" w:eastAsiaTheme="minorEastAsia"/>
          <w:spacing w:val="-10"/>
          <w:kern w:val="28"/>
          <w:sz w:val="24"/>
          <w:szCs w:val="24"/>
          <w:lang w:val="en-US" w:eastAsia="zh-CN"/>
        </w:rPr>
      </w:pPr>
      <w:r>
        <w:rPr>
          <w:rFonts w:ascii="Times New Roman" w:hAnsi="Times New Roman" w:cs="Times New Roman" w:eastAsiaTheme="minorEastAsia"/>
          <w:spacing w:val="-10"/>
          <w:kern w:val="28"/>
          <w:sz w:val="24"/>
          <w:szCs w:val="24"/>
        </w:rPr>
        <w:t>第1</w:t>
      </w:r>
      <w:r>
        <w:rPr>
          <w:rFonts w:hint="eastAsia" w:ascii="Times New Roman" w:hAnsi="Times New Roman" w:cs="Times New Roman" w:eastAsiaTheme="minorEastAsia"/>
          <w:spacing w:val="-10"/>
          <w:kern w:val="28"/>
          <w:sz w:val="24"/>
          <w:szCs w:val="24"/>
          <w:lang w:val="en-US" w:eastAsia="zh-CN"/>
        </w:rPr>
        <w:t>4</w:t>
      </w:r>
      <w:r>
        <w:rPr>
          <w:rFonts w:ascii="Times New Roman" w:hAnsi="Times New Roman" w:cs="Times New Roman" w:eastAsiaTheme="minorEastAsia"/>
          <w:spacing w:val="-10"/>
          <w:kern w:val="28"/>
          <w:sz w:val="24"/>
          <w:szCs w:val="24"/>
        </w:rPr>
        <w:t>周：</w:t>
      </w:r>
      <w:r>
        <w:rPr>
          <w:rFonts w:hint="eastAsia" w:ascii="Times New Roman" w:hAnsi="Times New Roman" w:cs="Times New Roman" w:eastAsiaTheme="minorEastAsia"/>
          <w:spacing w:val="-10"/>
          <w:kern w:val="28"/>
          <w:sz w:val="24"/>
          <w:szCs w:val="24"/>
          <w:lang w:val="en-US" w:eastAsia="zh-CN"/>
        </w:rPr>
        <w:t>将数据集进行机器学习，并输出模型</w:t>
      </w:r>
    </w:p>
    <w:p w14:paraId="11E9EFAD">
      <w:pPr>
        <w:widowControl/>
        <w:spacing w:before="24" w:beforeLines="10" w:after="24" w:afterLines="10" w:line="312" w:lineRule="auto"/>
        <w:ind w:firstLine="440" w:firstLineChars="200"/>
        <w:rPr>
          <w:rFonts w:hint="eastAsia" w:ascii="Times New Roman" w:hAnsi="Times New Roman" w:cs="Times New Roman" w:eastAsiaTheme="minorEastAsia"/>
          <w:spacing w:val="-10"/>
          <w:kern w:val="28"/>
          <w:sz w:val="24"/>
          <w:szCs w:val="24"/>
          <w:lang w:val="en-US" w:eastAsia="zh-CN"/>
        </w:rPr>
      </w:pPr>
      <w:r>
        <w:rPr>
          <w:rFonts w:ascii="Times New Roman" w:hAnsi="Times New Roman" w:cs="Times New Roman" w:eastAsiaTheme="minorEastAsia"/>
          <w:spacing w:val="-10"/>
          <w:kern w:val="28"/>
          <w:sz w:val="24"/>
          <w:szCs w:val="24"/>
        </w:rPr>
        <w:t>第1</w:t>
      </w:r>
      <w:r>
        <w:rPr>
          <w:rFonts w:hint="eastAsia" w:ascii="Times New Roman" w:hAnsi="Times New Roman" w:cs="Times New Roman" w:eastAsiaTheme="minorEastAsia"/>
          <w:spacing w:val="-10"/>
          <w:kern w:val="28"/>
          <w:sz w:val="24"/>
          <w:szCs w:val="24"/>
          <w:lang w:val="en-US" w:eastAsia="zh-CN"/>
        </w:rPr>
        <w:t>5</w:t>
      </w:r>
      <w:r>
        <w:rPr>
          <w:rFonts w:ascii="Times New Roman" w:hAnsi="Times New Roman" w:cs="Times New Roman" w:eastAsiaTheme="minorEastAsia"/>
          <w:spacing w:val="-10"/>
          <w:kern w:val="28"/>
          <w:sz w:val="24"/>
          <w:szCs w:val="24"/>
        </w:rPr>
        <w:t>周：</w:t>
      </w:r>
      <w:r>
        <w:rPr>
          <w:rFonts w:hint="eastAsia" w:ascii="Times New Roman" w:hAnsi="Times New Roman" w:cs="Times New Roman" w:eastAsiaTheme="minorEastAsia"/>
          <w:spacing w:val="-10"/>
          <w:kern w:val="28"/>
          <w:sz w:val="24"/>
          <w:szCs w:val="24"/>
          <w:lang w:val="en-US" w:eastAsia="zh-CN"/>
        </w:rPr>
        <w:t>将模型进行剪枝压缩等处理，将模型导入硬件中</w:t>
      </w:r>
    </w:p>
    <w:p w14:paraId="1382358C">
      <w:pPr>
        <w:widowControl/>
        <w:spacing w:before="24" w:beforeLines="10" w:after="24" w:afterLines="10" w:line="312" w:lineRule="auto"/>
        <w:ind w:firstLine="440" w:firstLineChars="200"/>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第16周：完成语音部分的构建设计并导入</w:t>
      </w:r>
    </w:p>
    <w:p w14:paraId="6D842D30">
      <w:pPr>
        <w:widowControl/>
        <w:spacing w:before="24" w:beforeLines="10" w:after="24" w:afterLines="10" w:line="312" w:lineRule="auto"/>
        <w:ind w:firstLine="440" w:firstLineChars="200"/>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第17周~第18周：编写对应的控制系统，完成软件硬件的合并以实现基本功能</w:t>
      </w:r>
    </w:p>
    <w:p w14:paraId="7D221483">
      <w:pPr>
        <w:widowControl/>
        <w:spacing w:before="24" w:beforeLines="10" w:after="24" w:afterLines="10" w:line="312" w:lineRule="auto"/>
        <w:ind w:firstLine="440" w:firstLineChars="200"/>
        <w:rPr>
          <w:rFonts w:ascii="Times New Roman" w:hAnsi="Times New Roman" w:cs="Times New Roman" w:eastAsiaTheme="minorEastAsia"/>
          <w:spacing w:val="-10"/>
          <w:kern w:val="28"/>
          <w:sz w:val="24"/>
          <w:szCs w:val="24"/>
        </w:rPr>
      </w:pPr>
      <w:r>
        <w:rPr>
          <w:rFonts w:hint="eastAsia" w:ascii="Times New Roman" w:hAnsi="Times New Roman" w:cs="Times New Roman" w:eastAsiaTheme="minorEastAsia"/>
          <w:spacing w:val="-10"/>
          <w:kern w:val="28"/>
          <w:sz w:val="24"/>
          <w:szCs w:val="24"/>
          <w:lang w:val="en-US" w:eastAsia="zh-CN"/>
        </w:rPr>
        <w:t>第19周：整理前期成果，完成中期答辩</w:t>
      </w:r>
    </w:p>
    <w:p w14:paraId="262171CA">
      <w:pPr>
        <w:widowControl/>
        <w:spacing w:before="24" w:beforeLines="10" w:after="24" w:afterLines="10" w:line="312" w:lineRule="auto"/>
        <w:ind w:firstLine="460" w:firstLineChars="200"/>
        <w:rPr>
          <w:rFonts w:ascii="Times New Roman" w:hAnsi="Times New Roman" w:cs="Times New Roman" w:eastAsiaTheme="minorEastAsia"/>
          <w:spacing w:val="-5"/>
          <w:kern w:val="0"/>
          <w:sz w:val="24"/>
          <w:szCs w:val="20"/>
        </w:rPr>
      </w:pPr>
      <w:r>
        <w:rPr>
          <w:rFonts w:ascii="Times New Roman" w:hAnsi="Times New Roman" w:cs="Times New Roman" w:eastAsiaTheme="minorEastAsia"/>
          <w:spacing w:val="-5"/>
          <w:kern w:val="0"/>
          <w:sz w:val="24"/>
          <w:szCs w:val="20"/>
        </w:rPr>
        <w:t>第二学期：</w:t>
      </w:r>
    </w:p>
    <w:p w14:paraId="304012BD">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第1周：进行模拟测试，检验成果并优化程序</w:t>
      </w:r>
    </w:p>
    <w:p w14:paraId="5F826D50">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第2周：录制演示视频</w:t>
      </w:r>
    </w:p>
    <w:p w14:paraId="0D5DCE17">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第3周~第4周：毕业论文撰写</w:t>
      </w:r>
    </w:p>
    <w:p w14:paraId="6CFF87DA">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第5周：毕业论文初审与修改</w:t>
      </w:r>
    </w:p>
    <w:p w14:paraId="4B63891E">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第6周：整理电路图与控制实例</w:t>
      </w:r>
    </w:p>
    <w:p w14:paraId="57E3F7E7">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第7周：论文的复审与润色，二轮修改</w:t>
      </w:r>
    </w:p>
    <w:p w14:paraId="6B872500">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第8周：完成论文查重并降级</w:t>
      </w:r>
    </w:p>
    <w:p w14:paraId="4EA2F43B">
      <w:pPr>
        <w:widowControl/>
        <w:spacing w:before="24" w:beforeLines="10" w:after="24" w:afterLines="10" w:line="312" w:lineRule="auto"/>
        <w:ind w:firstLine="440" w:firstLineChars="200"/>
        <w:jc w:val="both"/>
        <w:rPr>
          <w:rFonts w:hint="eastAsia"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第9周：制作答辩PPT</w:t>
      </w:r>
    </w:p>
    <w:p w14:paraId="49590B72">
      <w:pPr>
        <w:widowControl/>
        <w:spacing w:before="24" w:beforeLines="10" w:after="24" w:afterLines="10" w:line="312" w:lineRule="auto"/>
        <w:ind w:firstLine="440" w:firstLineChars="200"/>
        <w:jc w:val="both"/>
        <w:rPr>
          <w:rFonts w:hint="default" w:ascii="Times New Roman" w:hAnsi="Times New Roman" w:cs="Times New Roman" w:eastAsiaTheme="minorEastAsia"/>
          <w:spacing w:val="-10"/>
          <w:kern w:val="28"/>
          <w:sz w:val="24"/>
          <w:szCs w:val="24"/>
          <w:lang w:val="en-US" w:eastAsia="zh-CN"/>
        </w:rPr>
      </w:pPr>
      <w:r>
        <w:rPr>
          <w:rFonts w:hint="eastAsia" w:ascii="Times New Roman" w:hAnsi="Times New Roman" w:cs="Times New Roman" w:eastAsiaTheme="minorEastAsia"/>
          <w:spacing w:val="-10"/>
          <w:kern w:val="28"/>
          <w:sz w:val="24"/>
          <w:szCs w:val="24"/>
          <w:lang w:val="en-US" w:eastAsia="zh-CN"/>
        </w:rPr>
        <w:t>第10周：答辩</w:t>
      </w:r>
    </w:p>
    <w:p w14:paraId="251B99A7">
      <w:pPr>
        <w:widowControl/>
        <w:spacing w:before="24" w:beforeLines="10" w:after="24" w:afterLines="10" w:line="312" w:lineRule="auto"/>
        <w:ind w:firstLine="880" w:firstLineChars="400"/>
        <w:jc w:val="left"/>
        <w:rPr>
          <w:rFonts w:ascii="Times New Roman" w:hAnsi="Times New Roman" w:cs="Times New Roman" w:eastAsiaTheme="minorEastAsia"/>
          <w:spacing w:val="-10"/>
          <w:kern w:val="28"/>
          <w:sz w:val="24"/>
          <w:szCs w:val="24"/>
        </w:rPr>
      </w:pPr>
    </w:p>
    <w:p w14:paraId="2EE26FF7">
      <w:pPr>
        <w:widowControl/>
        <w:spacing w:before="24" w:beforeLines="10" w:after="24" w:afterLines="10" w:line="312" w:lineRule="auto"/>
        <w:ind w:firstLine="880" w:firstLineChars="400"/>
        <w:jc w:val="left"/>
        <w:rPr>
          <w:rFonts w:ascii="Times New Roman" w:hAnsi="Times New Roman" w:cs="Times New Roman" w:eastAsiaTheme="minorEastAsia"/>
          <w:spacing w:val="-10"/>
          <w:kern w:val="28"/>
          <w:sz w:val="24"/>
          <w:szCs w:val="24"/>
        </w:rPr>
      </w:pPr>
    </w:p>
    <w:p w14:paraId="4FF49683">
      <w:pPr>
        <w:widowControl/>
        <w:spacing w:before="24" w:beforeLines="10" w:after="24" w:afterLines="10" w:line="312" w:lineRule="auto"/>
        <w:jc w:val="left"/>
        <w:rPr>
          <w:rFonts w:ascii="Times New Roman" w:hAnsi="Times New Roman" w:cs="Times New Roman" w:eastAsiaTheme="minorEastAsia"/>
          <w:spacing w:val="-10"/>
          <w:kern w:val="28"/>
          <w:sz w:val="24"/>
          <w:szCs w:val="24"/>
        </w:rPr>
      </w:pPr>
    </w:p>
    <w:p w14:paraId="753EF2C2">
      <w:pPr>
        <w:widowControl/>
        <w:spacing w:before="24" w:beforeLines="10" w:after="24" w:afterLines="10" w:line="312" w:lineRule="auto"/>
        <w:ind w:firstLine="880" w:firstLineChars="400"/>
        <w:jc w:val="left"/>
        <w:rPr>
          <w:rFonts w:ascii="Times New Roman" w:hAnsi="Times New Roman" w:cs="Times New Roman" w:eastAsiaTheme="minorEastAsia"/>
          <w:spacing w:val="-10"/>
          <w:kern w:val="28"/>
          <w:sz w:val="24"/>
          <w:szCs w:val="24"/>
        </w:rPr>
      </w:pPr>
    </w:p>
    <w:p w14:paraId="0AF3EE25">
      <w:pPr>
        <w:widowControl/>
        <w:spacing w:before="24" w:beforeLines="10" w:after="24" w:afterLines="10" w:line="312" w:lineRule="auto"/>
        <w:ind w:firstLine="880" w:firstLineChars="400"/>
        <w:jc w:val="left"/>
        <w:rPr>
          <w:rFonts w:ascii="Times New Roman" w:hAnsi="Times New Roman" w:cs="Times New Roman" w:eastAsiaTheme="minorEastAsia"/>
          <w:spacing w:val="-10"/>
          <w:kern w:val="28"/>
          <w:sz w:val="24"/>
          <w:szCs w:val="24"/>
        </w:rPr>
      </w:pPr>
    </w:p>
    <w:p w14:paraId="4B03CA0C">
      <w:pPr>
        <w:widowControl/>
        <w:spacing w:before="24" w:beforeLines="10" w:after="24" w:afterLines="10" w:line="312" w:lineRule="auto"/>
        <w:ind w:firstLine="880" w:firstLineChars="400"/>
        <w:jc w:val="left"/>
        <w:rPr>
          <w:rFonts w:ascii="Times New Roman" w:hAnsi="Times New Roman" w:cs="Times New Roman" w:eastAsiaTheme="minorEastAsia"/>
          <w:spacing w:val="-10"/>
          <w:kern w:val="28"/>
          <w:sz w:val="24"/>
          <w:szCs w:val="24"/>
        </w:rPr>
      </w:pPr>
    </w:p>
    <w:p w14:paraId="6B6B0892">
      <w:pPr>
        <w:widowControl/>
        <w:spacing w:before="24" w:beforeLines="10" w:after="24" w:afterLines="10" w:line="312" w:lineRule="auto"/>
        <w:ind w:firstLine="880" w:firstLineChars="400"/>
        <w:jc w:val="left"/>
        <w:rPr>
          <w:rFonts w:ascii="Times New Roman" w:hAnsi="Times New Roman" w:cs="Times New Roman" w:eastAsiaTheme="minorEastAsia"/>
          <w:spacing w:val="-10"/>
          <w:kern w:val="28"/>
          <w:sz w:val="24"/>
          <w:szCs w:val="24"/>
        </w:rPr>
      </w:pPr>
    </w:p>
    <w:p w14:paraId="0434BD8E">
      <w:pPr>
        <w:widowControl/>
        <w:spacing w:before="24" w:beforeLines="10" w:after="24" w:afterLines="10" w:line="312" w:lineRule="auto"/>
        <w:ind w:firstLine="880" w:firstLineChars="400"/>
        <w:jc w:val="left"/>
        <w:rPr>
          <w:rFonts w:ascii="Times New Roman" w:hAnsi="Times New Roman" w:cs="Times New Roman" w:eastAsiaTheme="minorEastAsia"/>
          <w:spacing w:val="-10"/>
          <w:kern w:val="28"/>
          <w:sz w:val="24"/>
          <w:szCs w:val="24"/>
        </w:rPr>
      </w:pPr>
    </w:p>
    <w:p w14:paraId="7658B571">
      <w:pPr>
        <w:widowControl/>
        <w:spacing w:before="24" w:beforeLines="10" w:after="24" w:afterLines="10" w:line="312" w:lineRule="auto"/>
        <w:ind w:firstLine="460" w:firstLineChars="200"/>
        <w:jc w:val="left"/>
        <w:rPr>
          <w:rFonts w:ascii="Times New Roman" w:hAnsi="Times New Roman" w:eastAsia="宋体" w:cs="Times New Roman"/>
          <w:spacing w:val="-5"/>
          <w:kern w:val="0"/>
          <w:sz w:val="24"/>
          <w:szCs w:val="20"/>
        </w:rPr>
      </w:pPr>
    </w:p>
    <w:p w14:paraId="4435AD7B">
      <w:pPr>
        <w:widowControl/>
        <w:spacing w:before="24" w:beforeLines="10" w:after="24" w:afterLines="10" w:line="312" w:lineRule="auto"/>
        <w:ind w:firstLine="460" w:firstLineChars="200"/>
        <w:jc w:val="right"/>
        <w:rPr>
          <w:rFonts w:ascii="Times New Roman" w:hAnsi="Times New Roman" w:eastAsia="宋体" w:cs="Times New Roman"/>
          <w:spacing w:val="-5"/>
          <w:kern w:val="0"/>
          <w:sz w:val="24"/>
          <w:szCs w:val="20"/>
        </w:rPr>
      </w:pPr>
      <w:r>
        <w:rPr>
          <w:rFonts w:hint="eastAsia" w:ascii="Times New Roman" w:hAnsi="Times New Roman" w:cs="Times New Roman" w:eastAsiaTheme="minorEastAsia"/>
          <w:spacing w:val="-5"/>
          <w:kern w:val="0"/>
          <w:sz w:val="24"/>
          <w:szCs w:val="20"/>
        </w:rPr>
        <w:t>学生签字</w:t>
      </w:r>
      <w:r>
        <w:rPr>
          <w:rFonts w:ascii="Times New Roman" w:hAnsi="Times New Roman" w:cs="Times New Roman" w:eastAsiaTheme="minorEastAsia"/>
          <w:spacing w:val="-5"/>
          <w:kern w:val="0"/>
          <w:sz w:val="24"/>
          <w:szCs w:val="20"/>
        </w:rPr>
        <w:t>：                   年   月   日</w:t>
      </w:r>
    </w:p>
    <w:p w14:paraId="5C735EB2">
      <w:pPr>
        <w:rPr>
          <w:rFonts w:eastAsiaTheme="minorEastAsia"/>
        </w:rPr>
        <w:sectPr>
          <w:headerReference r:id="rId12" w:type="first"/>
          <w:footerReference r:id="rId13" w:type="first"/>
          <w:type w:val="oddPage"/>
          <w:pgSz w:w="11906" w:h="16838"/>
          <w:pgMar w:top="1701" w:right="1701" w:bottom="1134" w:left="1701" w:header="851" w:footer="992" w:gutter="567"/>
          <w:pgNumType w:start="1" w:chapSep="enDash"/>
          <w:cols w:space="720" w:num="1"/>
          <w:titlePg/>
          <w:docGrid w:linePitch="312" w:charSpace="0"/>
        </w:sectPr>
      </w:pPr>
      <w:bookmarkStart w:id="39" w:name="_Toc280016506"/>
      <w:bookmarkStart w:id="40" w:name="_Toc161753676"/>
      <w:bookmarkStart w:id="41" w:name="_Toc161797150"/>
    </w:p>
    <w:p w14:paraId="5104B126">
      <w:pPr>
        <w:pStyle w:val="2"/>
        <w:pageBreakBefore/>
        <w:spacing w:after="340" w:line="312" w:lineRule="auto"/>
        <w:rPr>
          <w:rFonts w:ascii="黑体" w:hAnsi="Times New Roman" w:eastAsia="黑体" w:cs="Times New Roman"/>
          <w:bCs w:val="0"/>
          <w:spacing w:val="-10"/>
          <w:kern w:val="28"/>
          <w:sz w:val="28"/>
          <w:szCs w:val="24"/>
        </w:rPr>
      </w:pPr>
      <w:r>
        <w:rPr>
          <w:rFonts w:hint="eastAsia" w:ascii="黑体" w:hAnsi="黑体" w:eastAsia="黑体"/>
          <w:sz w:val="30"/>
          <w:szCs w:val="30"/>
        </w:rPr>
        <w:t>参 考 文 献</w:t>
      </w:r>
      <w:bookmarkEnd w:id="38"/>
      <w:bookmarkEnd w:id="39"/>
      <w:bookmarkEnd w:id="40"/>
      <w:bookmarkEnd w:id="41"/>
    </w:p>
    <w:p w14:paraId="3C7DFB7F">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heme="minorEastAsia" w:hAnsiTheme="minorEastAsia" w:eastAsiaTheme="minorEastAsia" w:cstheme="minorEastAsia"/>
          <w:spacing w:val="-5"/>
          <w:kern w:val="0"/>
          <w:sz w:val="24"/>
          <w:szCs w:val="24"/>
          <w:lang w:val="en-US" w:eastAsia="zh-CN" w:bidi="ar-SA"/>
        </w:rPr>
      </w:pPr>
      <w:bookmarkStart w:id="42" w:name="_Ref29270"/>
      <w:r>
        <w:rPr>
          <w:rFonts w:hint="eastAsia" w:asciiTheme="minorEastAsia" w:hAnsiTheme="minorEastAsia" w:eastAsiaTheme="minorEastAsia" w:cstheme="minorEastAsia"/>
          <w:spacing w:val="-5"/>
          <w:kern w:val="0"/>
          <w:sz w:val="24"/>
          <w:szCs w:val="24"/>
          <w:lang w:val="en-US" w:eastAsia="zh-CN" w:bidi="ar-SA"/>
        </w:rPr>
        <w:t>叶倩倩.基于深度学习的盲道检测算法研究 [D]; 郑州：郑州轻工业大学, 2022.</w:t>
      </w:r>
      <w:bookmarkEnd w:id="42"/>
    </w:p>
    <w:p w14:paraId="063F0D6D">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heme="minorEastAsia" w:hAnsiTheme="minorEastAsia" w:eastAsiaTheme="minorEastAsia" w:cstheme="minorEastAsia"/>
          <w:spacing w:val="-5"/>
          <w:kern w:val="0"/>
          <w:sz w:val="24"/>
          <w:szCs w:val="24"/>
          <w:lang w:val="en-US" w:eastAsia="zh-CN" w:bidi="ar-SA"/>
        </w:rPr>
      </w:pPr>
      <w:bookmarkStart w:id="43" w:name="_Ref29522"/>
      <w:r>
        <w:rPr>
          <w:rFonts w:hint="eastAsia" w:asciiTheme="minorEastAsia" w:hAnsiTheme="minorEastAsia" w:eastAsiaTheme="minorEastAsia" w:cstheme="minorEastAsia"/>
          <w:spacing w:val="-5"/>
          <w:kern w:val="0"/>
          <w:sz w:val="24"/>
          <w:szCs w:val="24"/>
          <w:lang w:val="en-US" w:eastAsia="zh-CN" w:bidi="ar-SA"/>
        </w:rPr>
        <w:t>徐波.盲人视觉辅助导航系统设计 [D]; 北京：中国科学院大学(中国科学院人工智能学院), 2020.</w:t>
      </w:r>
      <w:bookmarkEnd w:id="43"/>
    </w:p>
    <w:p w14:paraId="59E67603">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heme="minorEastAsia" w:hAnsiTheme="minorEastAsia" w:eastAsiaTheme="minorEastAsia" w:cstheme="minorEastAsia"/>
          <w:spacing w:val="-5"/>
          <w:kern w:val="0"/>
          <w:sz w:val="24"/>
          <w:szCs w:val="24"/>
          <w:lang w:val="en-US" w:eastAsia="zh-CN" w:bidi="ar-SA"/>
        </w:rPr>
      </w:pPr>
      <w:bookmarkStart w:id="44" w:name="_Ref30067"/>
      <w:r>
        <w:rPr>
          <w:rFonts w:hint="eastAsia" w:asciiTheme="minorEastAsia" w:hAnsiTheme="minorEastAsia" w:eastAsiaTheme="minorEastAsia" w:cstheme="minorEastAsia"/>
          <w:spacing w:val="-5"/>
          <w:kern w:val="0"/>
          <w:sz w:val="24"/>
          <w:szCs w:val="24"/>
          <w:lang w:val="en-US" w:eastAsia="zh-CN" w:bidi="ar-SA"/>
        </w:rPr>
        <w:t>范坤</w:t>
      </w:r>
      <w:r>
        <w:rPr>
          <w:rFonts w:hint="default" w:asciiTheme="minorEastAsia" w:hAnsiTheme="minorEastAsia" w:eastAsiaTheme="minorEastAsia" w:cstheme="minorEastAsia"/>
          <w:spacing w:val="-5"/>
          <w:kern w:val="0"/>
          <w:sz w:val="24"/>
          <w:szCs w:val="24"/>
          <w:lang w:val="en-US" w:eastAsia="zh-CN" w:bidi="ar-SA"/>
        </w:rPr>
        <w:t>.</w:t>
      </w:r>
      <w:r>
        <w:rPr>
          <w:rFonts w:hint="eastAsia" w:asciiTheme="minorEastAsia" w:hAnsiTheme="minorEastAsia" w:eastAsiaTheme="minorEastAsia" w:cstheme="minorEastAsia"/>
          <w:spacing w:val="-5"/>
          <w:kern w:val="0"/>
          <w:sz w:val="24"/>
          <w:szCs w:val="24"/>
          <w:lang w:val="en-US" w:eastAsia="zh-CN" w:bidi="ar-SA"/>
        </w:rPr>
        <w:t>基于结构光与视觉检测的虚拟导盲杖系统研究</w:t>
      </w:r>
      <w:r>
        <w:rPr>
          <w:rFonts w:hint="default" w:asciiTheme="minorEastAsia" w:hAnsiTheme="minorEastAsia" w:eastAsiaTheme="minorEastAsia" w:cstheme="minorEastAsia"/>
          <w:spacing w:val="-5"/>
          <w:kern w:val="0"/>
          <w:sz w:val="24"/>
          <w:szCs w:val="24"/>
          <w:lang w:val="en-US" w:eastAsia="zh-CN" w:bidi="ar-SA"/>
        </w:rPr>
        <w:t>[J].</w:t>
      </w:r>
      <w:r>
        <w:rPr>
          <w:rFonts w:hint="eastAsia" w:asciiTheme="minorEastAsia" w:hAnsiTheme="minorEastAsia" w:eastAsiaTheme="minorEastAsia" w:cstheme="minorEastAsia"/>
          <w:spacing w:val="-5"/>
          <w:kern w:val="0"/>
          <w:sz w:val="24"/>
          <w:szCs w:val="24"/>
          <w:lang w:val="en-US" w:eastAsia="zh-CN" w:bidi="ar-SA"/>
        </w:rPr>
        <w:t>哈尔滨工业大学学报，</w:t>
      </w:r>
      <w:r>
        <w:rPr>
          <w:rFonts w:hint="default" w:asciiTheme="minorEastAsia" w:hAnsiTheme="minorEastAsia" w:eastAsiaTheme="minorEastAsia" w:cstheme="minorEastAsia"/>
          <w:spacing w:val="-5"/>
          <w:kern w:val="0"/>
          <w:sz w:val="24"/>
          <w:szCs w:val="24"/>
          <w:lang w:val="en-US" w:eastAsia="zh-CN" w:bidi="ar-SA"/>
        </w:rPr>
        <w:t>2018</w:t>
      </w:r>
      <w:r>
        <w:rPr>
          <w:rFonts w:hint="eastAsia" w:asciiTheme="minorEastAsia" w:hAnsiTheme="minorEastAsia" w:eastAsiaTheme="minorEastAsia" w:cstheme="minorEastAsia"/>
          <w:spacing w:val="-5"/>
          <w:kern w:val="0"/>
          <w:sz w:val="24"/>
          <w:szCs w:val="24"/>
          <w:lang w:val="en-US" w:eastAsia="zh-CN" w:bidi="ar-SA"/>
        </w:rPr>
        <w:t>：</w:t>
      </w:r>
      <w:r>
        <w:rPr>
          <w:rFonts w:hint="default" w:asciiTheme="minorEastAsia" w:hAnsiTheme="minorEastAsia" w:eastAsiaTheme="minorEastAsia" w:cstheme="minorEastAsia"/>
          <w:spacing w:val="-5"/>
          <w:kern w:val="0"/>
          <w:sz w:val="24"/>
          <w:szCs w:val="24"/>
          <w:lang w:val="en-US" w:eastAsia="zh-CN" w:bidi="ar-SA"/>
        </w:rPr>
        <w:t>52-53.</w:t>
      </w:r>
      <w:bookmarkEnd w:id="44"/>
    </w:p>
    <w:p w14:paraId="7B86F348">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imes New Roman" w:hAnsi="Times New Roman" w:cs="Times New Roman" w:eastAsiaTheme="minorEastAsia"/>
          <w:spacing w:val="-5"/>
          <w:kern w:val="0"/>
          <w:sz w:val="24"/>
          <w:szCs w:val="24"/>
          <w:lang w:val="en-US" w:eastAsia="zh-CN" w:bidi="ar-SA"/>
        </w:rPr>
      </w:pPr>
      <w:bookmarkStart w:id="45" w:name="_Ref30439"/>
      <w:r>
        <w:rPr>
          <w:rFonts w:hint="eastAsia" w:ascii="Times New Roman" w:hAnsi="Times New Roman" w:cs="Times New Roman" w:eastAsiaTheme="minorEastAsia"/>
          <w:spacing w:val="-5"/>
          <w:kern w:val="0"/>
          <w:sz w:val="24"/>
          <w:szCs w:val="24"/>
          <w:lang w:val="en-US" w:eastAsia="zh-CN" w:bidi="ar-SA"/>
        </w:rPr>
        <w:t>WAN J X, DING W, ZHU H L, et al. An efficient small traffic sign detection method based on YOLOv3[J]. Journal of Signal Processing Systems, 2021, 93(8): 899-911.</w:t>
      </w:r>
      <w:bookmarkEnd w:id="45"/>
      <w:bookmarkStart w:id="46" w:name="_Ref2018"/>
    </w:p>
    <w:p w14:paraId="1623E7B4">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imes New Roman" w:hAnsi="Times New Roman" w:cs="Times New Roman" w:eastAsiaTheme="minorEastAsia"/>
          <w:spacing w:val="-5"/>
          <w:kern w:val="0"/>
          <w:sz w:val="24"/>
          <w:szCs w:val="24"/>
          <w:lang w:val="en-US" w:eastAsia="zh-CN" w:bidi="ar-SA"/>
        </w:rPr>
      </w:pPr>
      <w:bookmarkStart w:id="47" w:name="_Ref2231"/>
      <w:r>
        <w:rPr>
          <w:rFonts w:hint="eastAsia" w:ascii="Times New Roman" w:hAnsi="Times New Roman" w:cs="Times New Roman" w:eastAsiaTheme="minorEastAsia"/>
          <w:spacing w:val="-5"/>
          <w:kern w:val="0"/>
          <w:sz w:val="24"/>
          <w:szCs w:val="24"/>
          <w:lang w:val="en-US" w:eastAsia="zh-CN" w:bidi="ar-SA"/>
        </w:rPr>
        <w:t>arXiv:2009.13682[cs.CV].https://doi.org/10.48550/arXiv.2009.13682</w:t>
      </w:r>
      <w:bookmarkEnd w:id="47"/>
      <w:r>
        <w:rPr>
          <w:rFonts w:hint="eastAsia" w:cs="Times New Roman" w:eastAsiaTheme="minorEastAsia"/>
          <w:spacing w:val="-5"/>
          <w:kern w:val="0"/>
          <w:sz w:val="24"/>
          <w:szCs w:val="24"/>
          <w:lang w:val="en-US" w:eastAsia="zh-CN" w:bidi="ar-SA"/>
        </w:rPr>
        <w:t>.</w:t>
      </w:r>
    </w:p>
    <w:p w14:paraId="769A68C3">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imes New Roman" w:hAnsi="Times New Roman" w:cs="Times New Roman" w:eastAsiaTheme="minorEastAsia"/>
          <w:spacing w:val="-5"/>
          <w:kern w:val="0"/>
          <w:sz w:val="24"/>
          <w:szCs w:val="24"/>
          <w:lang w:val="en-US" w:eastAsia="zh-CN" w:bidi="ar-SA"/>
        </w:rPr>
      </w:pPr>
      <w:bookmarkStart w:id="48" w:name="_Ref30674"/>
      <w:r>
        <w:rPr>
          <w:rFonts w:hint="eastAsia" w:ascii="Times New Roman" w:hAnsi="Times New Roman" w:cs="Times New Roman" w:eastAsiaTheme="minorEastAsia"/>
          <w:spacing w:val="-5"/>
          <w:kern w:val="0"/>
          <w:sz w:val="24"/>
          <w:szCs w:val="24"/>
          <w:lang w:val="en-US" w:eastAsia="zh-CN" w:bidi="ar-SA"/>
        </w:rPr>
        <w:t>ThomasPanek.project-guideline[EB/OL].https://github.com/google-research/project-guideline.</w:t>
      </w:r>
      <w:bookmarkEnd w:id="48"/>
    </w:p>
    <w:p w14:paraId="0A87742B">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heme="minorEastAsia" w:hAnsiTheme="minorEastAsia" w:eastAsiaTheme="minorEastAsia" w:cstheme="minorEastAsia"/>
          <w:spacing w:val="-5"/>
          <w:kern w:val="0"/>
          <w:sz w:val="24"/>
          <w:szCs w:val="24"/>
          <w:lang w:val="en-US" w:eastAsia="zh-CN" w:bidi="ar-SA"/>
        </w:rPr>
      </w:pPr>
      <w:bookmarkStart w:id="49" w:name="_Ref32218"/>
      <w:r>
        <w:rPr>
          <w:rFonts w:hint="eastAsia" w:asciiTheme="minorEastAsia" w:hAnsiTheme="minorEastAsia" w:eastAsiaTheme="minorEastAsia" w:cstheme="minorEastAsia"/>
          <w:spacing w:val="-5"/>
          <w:kern w:val="0"/>
          <w:sz w:val="24"/>
          <w:szCs w:val="24"/>
          <w:lang w:val="en-US" w:eastAsia="zh-CN" w:bidi="ar-SA"/>
        </w:rPr>
        <w:t>孙佳.上海交大高峰教授团队“导盲机器人”助力改善我国视障人士生活[N].交大要闻，2024-5-24.</w:t>
      </w:r>
      <w:bookmarkEnd w:id="49"/>
    </w:p>
    <w:p w14:paraId="7FB618EC">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heme="minorEastAsia" w:hAnsiTheme="minorEastAsia" w:eastAsiaTheme="minorEastAsia" w:cstheme="minorEastAsia"/>
          <w:spacing w:val="-5"/>
          <w:kern w:val="0"/>
          <w:sz w:val="24"/>
          <w:szCs w:val="24"/>
          <w:lang w:val="en-US" w:eastAsia="zh-CN" w:bidi="ar-SA"/>
        </w:rPr>
      </w:pPr>
      <w:bookmarkStart w:id="50" w:name="_Ref482"/>
      <w:r>
        <w:rPr>
          <w:rFonts w:hint="eastAsia" w:asciiTheme="minorEastAsia" w:hAnsiTheme="minorEastAsia" w:eastAsiaTheme="minorEastAsia" w:cstheme="minorEastAsia"/>
          <w:spacing w:val="-5"/>
          <w:kern w:val="0"/>
          <w:sz w:val="24"/>
          <w:szCs w:val="24"/>
          <w:lang w:val="en-US" w:eastAsia="zh-CN" w:bidi="ar-SA"/>
        </w:rPr>
        <w:t>朱家齐.高德地图升级无障碍导航 上线视障导航和听障信息指引.新华网，2024-8-19.</w:t>
      </w:r>
      <w:bookmarkEnd w:id="50"/>
    </w:p>
    <w:bookmarkEnd w:id="46"/>
    <w:p w14:paraId="46367313">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heme="minorEastAsia" w:hAnsiTheme="minorEastAsia" w:eastAsiaTheme="minorEastAsia" w:cstheme="minorEastAsia"/>
          <w:spacing w:val="-5"/>
          <w:kern w:val="0"/>
          <w:sz w:val="24"/>
          <w:szCs w:val="24"/>
          <w:lang w:val="en-US" w:eastAsia="zh-CN" w:bidi="ar-SA"/>
        </w:rPr>
      </w:pPr>
      <w:bookmarkStart w:id="51" w:name="_Ref2080"/>
      <w:r>
        <w:rPr>
          <w:rFonts w:hint="eastAsia" w:asciiTheme="minorEastAsia" w:hAnsiTheme="minorEastAsia" w:eastAsiaTheme="minorEastAsia" w:cstheme="minorEastAsia"/>
          <w:spacing w:val="-5"/>
          <w:kern w:val="0"/>
          <w:sz w:val="24"/>
          <w:szCs w:val="24"/>
          <w:lang w:val="en-US" w:eastAsia="zh-CN" w:bidi="ar-SA"/>
        </w:rPr>
        <w:t>尹靖涵, 瞿绍军, 姚泽楷, 等. 基于YOLOv5的雾霾天气下交通标志识别模型[J]. 计算机应用, 2022, 42(9): 2876-2884.</w:t>
      </w:r>
      <w:bookmarkEnd w:id="51"/>
    </w:p>
    <w:p w14:paraId="2FBF38F6">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imes New Roman" w:hAnsi="Times New Roman" w:cs="Times New Roman" w:eastAsiaTheme="minorEastAsia"/>
          <w:spacing w:val="-5"/>
          <w:kern w:val="0"/>
          <w:sz w:val="24"/>
          <w:szCs w:val="24"/>
          <w:lang w:val="en-US" w:eastAsia="zh-CN" w:bidi="ar-SA"/>
        </w:rPr>
      </w:pPr>
      <w:bookmarkStart w:id="52" w:name="_Ref2243"/>
      <w:r>
        <w:rPr>
          <w:rFonts w:hint="eastAsia" w:ascii="Times New Roman" w:hAnsi="Times New Roman" w:cs="Times New Roman" w:eastAsiaTheme="minorEastAsia"/>
          <w:spacing w:val="-5"/>
          <w:kern w:val="0"/>
          <w:sz w:val="24"/>
          <w:szCs w:val="24"/>
          <w:lang w:val="en-US" w:eastAsia="zh-CN" w:bidi="ar-SA"/>
        </w:rPr>
        <w:t>李宇琼, 周永军, 蒋淑霞, 等. 基于注意力机制的交通标志识别[J]. 电子测量技术, 2022, 45(8): 116-120.</w:t>
      </w:r>
      <w:bookmarkEnd w:id="52"/>
    </w:p>
    <w:p w14:paraId="612E8E97">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481" w:rightChars="229" w:hanging="460" w:hangingChars="200"/>
        <w:jc w:val="both"/>
        <w:textAlignment w:val="auto"/>
        <w:rPr>
          <w:rFonts w:hint="eastAsia" w:ascii="Times New Roman" w:hAnsi="Times New Roman" w:cs="Times New Roman" w:eastAsiaTheme="minorEastAsia"/>
          <w:spacing w:val="-5"/>
          <w:kern w:val="0"/>
          <w:sz w:val="24"/>
          <w:szCs w:val="24"/>
          <w:lang w:val="en-US" w:eastAsia="zh-CN" w:bidi="ar-SA"/>
        </w:rPr>
      </w:pPr>
      <w:bookmarkStart w:id="53" w:name="_Ref2296"/>
      <w:r>
        <w:rPr>
          <w:rFonts w:hint="eastAsia" w:ascii="Times New Roman" w:hAnsi="Times New Roman" w:cs="Times New Roman" w:eastAsiaTheme="minorEastAsia"/>
          <w:spacing w:val="-5"/>
          <w:kern w:val="0"/>
          <w:sz w:val="24"/>
          <w:szCs w:val="24"/>
          <w:lang w:val="en-US" w:eastAsia="zh-CN" w:bidi="ar-SA"/>
        </w:rPr>
        <w:t xml:space="preserve"> 郭继峰, 孙文博, 庞志奇, 等. 一种改进YOLOv4的交通标志识别算法[J]. 小型微型计算机系统, 2022, 43(7): 1471-1476.</w:t>
      </w:r>
      <w:bookmarkEnd w:id="53"/>
    </w:p>
    <w:p w14:paraId="1FD7B3CE">
      <w:pPr>
        <w:keepNext w:val="0"/>
        <w:keepLines w:val="0"/>
        <w:pageBreakBefore w:val="0"/>
        <w:widowControl/>
        <w:numPr>
          <w:ilvl w:val="0"/>
          <w:numId w:val="2"/>
        </w:numPr>
        <w:kinsoku/>
        <w:wordWrap/>
        <w:overflowPunct/>
        <w:topLinePunct w:val="0"/>
        <w:autoSpaceDE/>
        <w:autoSpaceDN/>
        <w:bidi w:val="0"/>
        <w:adjustRightInd/>
        <w:snapToGrid/>
        <w:spacing w:before="32" w:beforeLines="10" w:after="32" w:afterLines="10" w:line="312" w:lineRule="auto"/>
        <w:ind w:left="0" w:right="525" w:rightChars="250" w:hanging="460" w:hangingChars="200"/>
        <w:textAlignment w:val="auto"/>
        <w:rPr>
          <w:rFonts w:hint="eastAsia" w:ascii="Times New Roman" w:hAnsi="Times New Roman" w:cs="Times New Roman" w:eastAsiaTheme="minorEastAsia"/>
          <w:spacing w:val="-5"/>
          <w:kern w:val="0"/>
          <w:sz w:val="24"/>
          <w:szCs w:val="24"/>
        </w:rPr>
      </w:pPr>
      <w:bookmarkStart w:id="54" w:name="_Ref2521"/>
      <w:r>
        <w:rPr>
          <w:rFonts w:hint="eastAsia" w:ascii="Times New Roman" w:hAnsi="Times New Roman" w:cs="Times New Roman" w:eastAsiaTheme="minorEastAsia"/>
          <w:spacing w:val="-5"/>
          <w:kern w:val="0"/>
          <w:sz w:val="24"/>
          <w:szCs w:val="24"/>
        </w:rPr>
        <w:t>陈朝阳, 高翔森, 孙铭悦, 董岩, 李泽宇. 基于Yolo V3算法的盲道识别[J/OL]. [J].</w:t>
      </w:r>
      <w:r>
        <w:rPr>
          <w:rFonts w:hint="eastAsia" w:ascii="Times New Roman" w:hAnsi="Times New Roman" w:cs="Times New Roman" w:eastAsiaTheme="minorEastAsia"/>
          <w:spacing w:val="-5"/>
          <w:kern w:val="0"/>
          <w:sz w:val="24"/>
          <w:szCs w:val="24"/>
        </w:rPr>
        <w:fldChar w:fldCharType="begin"/>
      </w:r>
      <w:r>
        <w:rPr>
          <w:rFonts w:hint="eastAsia" w:ascii="Times New Roman" w:hAnsi="Times New Roman" w:cs="Times New Roman" w:eastAsiaTheme="minorEastAsia"/>
          <w:spacing w:val="-5"/>
          <w:kern w:val="0"/>
          <w:sz w:val="24"/>
          <w:szCs w:val="24"/>
        </w:rPr>
        <w:instrText xml:space="preserve"> HYPERLINK "https://navi.cnki.net/knavi/detail?p=IGNn5o90O4LPjIe0dQImOeDDt-4eB-KFzIxHcTzFE6j4Ob1kdAYimaIpMPUg9CKCjDKhu_B-039C_Fm236bc_vzB01zeh5Fx5FrqfyP45dU=&amp;uniplatform=NZKPT" \t "https://kns.cnki.net/kns8s/defaultresult/_blank" </w:instrText>
      </w:r>
      <w:r>
        <w:rPr>
          <w:rFonts w:hint="eastAsia" w:ascii="Times New Roman" w:hAnsi="Times New Roman" w:cs="Times New Roman" w:eastAsiaTheme="minorEastAsia"/>
          <w:spacing w:val="-5"/>
          <w:kern w:val="0"/>
          <w:sz w:val="24"/>
          <w:szCs w:val="24"/>
        </w:rPr>
        <w:fldChar w:fldCharType="separate"/>
      </w:r>
      <w:r>
        <w:rPr>
          <w:rFonts w:hint="eastAsia" w:ascii="Times New Roman" w:hAnsi="Times New Roman" w:cs="Times New Roman" w:eastAsiaTheme="minorEastAsia"/>
          <w:spacing w:val="-5"/>
          <w:kern w:val="0"/>
          <w:sz w:val="24"/>
          <w:szCs w:val="24"/>
        </w:rPr>
        <w:t>科学技术创新</w:t>
      </w:r>
      <w:r>
        <w:rPr>
          <w:rFonts w:hint="eastAsia" w:ascii="Times New Roman" w:hAnsi="Times New Roman" w:cs="Times New Roman" w:eastAsiaTheme="minorEastAsia"/>
          <w:spacing w:val="-5"/>
          <w:kern w:val="0"/>
          <w:sz w:val="24"/>
          <w:szCs w:val="24"/>
        </w:rPr>
        <w:fldChar w:fldCharType="end"/>
      </w:r>
      <w:r>
        <w:rPr>
          <w:rFonts w:hint="eastAsia" w:ascii="Times New Roman" w:hAnsi="Times New Roman" w:cs="Times New Roman" w:eastAsiaTheme="minorEastAsia"/>
          <w:spacing w:val="-5"/>
          <w:kern w:val="0"/>
          <w:sz w:val="24"/>
          <w:szCs w:val="24"/>
        </w:rPr>
        <w:t>，</w:t>
      </w:r>
      <w:r>
        <w:rPr>
          <w:rFonts w:hint="eastAsia" w:ascii="Times New Roman" w:hAnsi="Times New Roman" w:cs="Times New Roman" w:eastAsiaTheme="minorEastAsia"/>
          <w:spacing w:val="-5"/>
          <w:kern w:val="0"/>
          <w:sz w:val="24"/>
          <w:szCs w:val="24"/>
          <w:lang w:val="en-US" w:eastAsia="zh-CN"/>
        </w:rPr>
        <w:t>2021（3）：1-8.</w:t>
      </w:r>
      <w:bookmarkEnd w:id="54"/>
    </w:p>
    <w:p w14:paraId="2A368EBD">
      <w:pPr>
        <w:keepNext w:val="0"/>
        <w:keepLines w:val="0"/>
        <w:pageBreakBefore w:val="0"/>
        <w:widowControl/>
        <w:numPr>
          <w:ilvl w:val="0"/>
          <w:numId w:val="2"/>
        </w:numPr>
        <w:kinsoku/>
        <w:wordWrap/>
        <w:overflowPunct/>
        <w:topLinePunct w:val="0"/>
        <w:autoSpaceDE/>
        <w:autoSpaceDN/>
        <w:bidi w:val="0"/>
        <w:adjustRightInd/>
        <w:snapToGrid/>
        <w:spacing w:before="32" w:beforeLines="10" w:after="32" w:afterLines="10" w:line="312" w:lineRule="auto"/>
        <w:ind w:left="0" w:right="525" w:rightChars="250" w:hanging="460" w:hangingChars="200"/>
        <w:textAlignment w:val="auto"/>
        <w:rPr>
          <w:rFonts w:ascii="Times New Roman" w:hAnsi="Times New Roman" w:eastAsia="宋体" w:cs="Times New Roman"/>
          <w:spacing w:val="-5"/>
          <w:kern w:val="0"/>
          <w:sz w:val="24"/>
          <w:szCs w:val="20"/>
        </w:rPr>
      </w:pPr>
      <w:bookmarkStart w:id="55" w:name="_Ref2678"/>
      <w:r>
        <w:rPr>
          <w:rFonts w:hint="eastAsia" w:ascii="Times New Roman" w:hAnsi="Times New Roman" w:cs="Times New Roman" w:eastAsiaTheme="minorEastAsia"/>
          <w:spacing w:val="-5"/>
          <w:kern w:val="0"/>
          <w:sz w:val="24"/>
          <w:szCs w:val="24"/>
          <w:lang w:val="en-US" w:eastAsia="zh-CN" w:bidi="ar-SA"/>
        </w:rPr>
        <w:t>REDMON J, FARHADI A. YOLOV3: An incremental improvement[C]∥Proceedings of 2018 IEEE Conference on Computer Vision and Pattern Recognition. Pisca-taway: IEEE, 2018: 1-6.</w:t>
      </w:r>
      <w:bookmarkEnd w:id="55"/>
    </w:p>
    <w:p w14:paraId="789B4A95">
      <w:pPr>
        <w:pStyle w:val="19"/>
        <w:keepNext w:val="0"/>
        <w:keepLines w:val="0"/>
        <w:pageBreakBefore w:val="0"/>
        <w:widowControl/>
        <w:numPr>
          <w:ilvl w:val="0"/>
          <w:numId w:val="2"/>
        </w:numPr>
        <w:suppressLineNumbers w:val="0"/>
        <w:kinsoku/>
        <w:wordWrap/>
        <w:overflowPunct/>
        <w:topLinePunct w:val="0"/>
        <w:autoSpaceDE/>
        <w:autoSpaceDN/>
        <w:bidi w:val="0"/>
        <w:adjustRightInd/>
        <w:snapToGrid/>
        <w:spacing w:before="32" w:beforeLines="10" w:beforeAutospacing="0" w:after="32" w:afterLines="10" w:afterAutospacing="0" w:line="312" w:lineRule="auto"/>
        <w:ind w:left="460" w:leftChars="0" w:right="525" w:rightChars="250" w:hanging="460" w:hangingChars="200"/>
        <w:jc w:val="both"/>
        <w:textAlignment w:val="auto"/>
        <w:rPr>
          <w:rFonts w:hint="eastAsia" w:ascii="Times New Roman" w:hAnsi="Times New Roman" w:cs="Times New Roman" w:eastAsiaTheme="minorEastAsia"/>
          <w:spacing w:val="-5"/>
          <w:kern w:val="0"/>
          <w:sz w:val="24"/>
          <w:szCs w:val="24"/>
          <w:lang w:val="en-US" w:eastAsia="zh-CN" w:bidi="ar-SA"/>
        </w:rPr>
      </w:pPr>
      <w:bookmarkStart w:id="56" w:name="_Ref2753"/>
      <w:r>
        <w:rPr>
          <w:rFonts w:hint="eastAsia" w:ascii="Times New Roman" w:hAnsi="Times New Roman" w:cs="Times New Roman" w:eastAsiaTheme="minorEastAsia"/>
          <w:spacing w:val="-5"/>
          <w:kern w:val="0"/>
          <w:sz w:val="24"/>
          <w:szCs w:val="24"/>
          <w:lang w:val="en-US" w:eastAsia="zh-CN" w:bidi="ar-SA"/>
        </w:rPr>
        <w:t>陈天宇</w:t>
      </w:r>
      <w:r>
        <w:rPr>
          <w:rFonts w:hint="default" w:ascii="Times New Roman" w:hAnsi="Times New Roman" w:cs="Times New Roman" w:eastAsiaTheme="minorEastAsia"/>
          <w:spacing w:val="-5"/>
          <w:kern w:val="0"/>
          <w:sz w:val="24"/>
          <w:szCs w:val="24"/>
          <w:lang w:val="en-US" w:eastAsia="zh-CN" w:bidi="ar-SA"/>
        </w:rPr>
        <w:t xml:space="preserve">. </w:t>
      </w:r>
      <w:r>
        <w:rPr>
          <w:rFonts w:hint="eastAsia" w:ascii="Times New Roman" w:hAnsi="Times New Roman" w:cs="Times New Roman" w:eastAsiaTheme="minorEastAsia"/>
          <w:spacing w:val="-5"/>
          <w:kern w:val="0"/>
          <w:sz w:val="24"/>
          <w:szCs w:val="24"/>
          <w:lang w:val="en-US" w:eastAsia="zh-CN" w:bidi="ar-SA"/>
        </w:rPr>
        <w:t xml:space="preserve">基于语义分割的视障人士辅助导航系统研究与开发 </w:t>
      </w:r>
      <w:r>
        <w:rPr>
          <w:rFonts w:hint="default" w:ascii="Times New Roman" w:hAnsi="Times New Roman" w:cs="Times New Roman" w:eastAsiaTheme="minorEastAsia"/>
          <w:spacing w:val="-5"/>
          <w:kern w:val="0"/>
          <w:sz w:val="24"/>
          <w:szCs w:val="24"/>
          <w:lang w:val="en-US" w:eastAsia="zh-CN" w:bidi="ar-SA"/>
        </w:rPr>
        <w:t xml:space="preserve">[D]; </w:t>
      </w:r>
      <w:r>
        <w:rPr>
          <w:rFonts w:hint="eastAsia" w:ascii="Times New Roman" w:hAnsi="Times New Roman" w:cs="Times New Roman" w:eastAsiaTheme="minorEastAsia"/>
          <w:spacing w:val="-5"/>
          <w:kern w:val="0"/>
          <w:sz w:val="24"/>
          <w:szCs w:val="24"/>
          <w:lang w:val="en-US" w:eastAsia="zh-CN" w:bidi="ar-SA"/>
        </w:rPr>
        <w:t>乌鲁木齐：新疆大学</w:t>
      </w:r>
      <w:r>
        <w:rPr>
          <w:rFonts w:hint="default" w:ascii="Times New Roman" w:hAnsi="Times New Roman" w:cs="Times New Roman" w:eastAsiaTheme="minorEastAsia"/>
          <w:spacing w:val="-5"/>
          <w:kern w:val="0"/>
          <w:sz w:val="24"/>
          <w:szCs w:val="24"/>
          <w:lang w:val="en-US" w:eastAsia="zh-CN" w:bidi="ar-SA"/>
        </w:rPr>
        <w:t>, 2021.</w:t>
      </w:r>
      <w:bookmarkEnd w:id="56"/>
    </w:p>
    <w:p w14:paraId="1375B535">
      <w:pPr>
        <w:keepNext w:val="0"/>
        <w:keepLines w:val="0"/>
        <w:pageBreakBefore w:val="0"/>
        <w:widowControl/>
        <w:numPr>
          <w:ilvl w:val="0"/>
          <w:numId w:val="2"/>
        </w:numPr>
        <w:kinsoku/>
        <w:wordWrap/>
        <w:overflowPunct/>
        <w:topLinePunct w:val="0"/>
        <w:autoSpaceDE/>
        <w:autoSpaceDN/>
        <w:bidi w:val="0"/>
        <w:adjustRightInd/>
        <w:snapToGrid/>
        <w:spacing w:before="32" w:beforeLines="10" w:after="32" w:afterLines="10" w:line="312" w:lineRule="auto"/>
        <w:ind w:left="0" w:right="525" w:rightChars="250" w:hanging="460" w:hangingChars="200"/>
        <w:textAlignment w:val="auto"/>
        <w:rPr>
          <w:rFonts w:ascii="Times New Roman" w:hAnsi="Times New Roman" w:eastAsia="宋体" w:cs="Times New Roman"/>
          <w:spacing w:val="-5"/>
          <w:kern w:val="0"/>
          <w:sz w:val="24"/>
          <w:szCs w:val="20"/>
        </w:rPr>
      </w:pPr>
      <w:bookmarkStart w:id="57" w:name="_Ref2958"/>
      <w:r>
        <w:rPr>
          <w:rFonts w:hint="eastAsia" w:ascii="Times New Roman" w:hAnsi="Times New Roman" w:cs="Times New Roman" w:eastAsiaTheme="minorEastAsia"/>
          <w:spacing w:val="-5"/>
          <w:kern w:val="0"/>
          <w:sz w:val="24"/>
          <w:szCs w:val="24"/>
        </w:rPr>
        <w:t>陈楚婷，黎静雯，梁仲良，施嘉柱.基于Arduino的碰撞报警与监测智能头盔[J].科技创新与应用，2021（01）：53-55.</w:t>
      </w:r>
      <w:bookmarkEnd w:id="57"/>
    </w:p>
    <w:p w14:paraId="09BA783B">
      <w:pPr>
        <w:widowControl/>
        <w:numPr>
          <w:numId w:val="0"/>
        </w:numPr>
        <w:spacing w:before="24" w:beforeLines="10" w:after="24" w:afterLines="10" w:line="312" w:lineRule="auto"/>
        <w:rPr>
          <w:rFonts w:ascii="Times New Roman" w:hAnsi="Times New Roman" w:eastAsia="宋体" w:cs="Times New Roman"/>
          <w:spacing w:val="-5"/>
          <w:kern w:val="0"/>
          <w:sz w:val="24"/>
          <w:szCs w:val="20"/>
        </w:rPr>
      </w:pPr>
    </w:p>
    <w:p w14:paraId="25B57817">
      <w:pPr>
        <w:widowControl/>
        <w:spacing w:before="24" w:beforeLines="10" w:after="24" w:afterLines="10" w:line="312" w:lineRule="auto"/>
        <w:rPr>
          <w:rFonts w:ascii="Times New Roman" w:hAnsi="Times New Roman" w:eastAsia="宋体" w:cs="Times New Roman"/>
          <w:spacing w:val="-5"/>
          <w:kern w:val="0"/>
          <w:sz w:val="24"/>
          <w:szCs w:val="20"/>
        </w:rPr>
      </w:pPr>
    </w:p>
    <w:p w14:paraId="66FB5F13">
      <w:pPr>
        <w:pageBreakBefore/>
        <w:spacing w:before="340" w:after="340" w:line="312" w:lineRule="auto"/>
        <w:rPr>
          <w:rFonts w:hint="eastAsia" w:ascii="黑体" w:hAnsi="黑体" w:eastAsia="黑体" w:cs="Times New Roman"/>
          <w:b/>
          <w:bCs/>
          <w:spacing w:val="-10"/>
          <w:kern w:val="28"/>
          <w:sz w:val="30"/>
          <w:szCs w:val="30"/>
        </w:rPr>
      </w:pPr>
      <w:bookmarkStart w:id="58" w:name="_Toc280016507"/>
      <w:r>
        <w:rPr>
          <w:rFonts w:hint="eastAsia" w:ascii="黑体" w:hAnsi="黑体" w:eastAsia="黑体"/>
          <w:b/>
          <w:sz w:val="30"/>
          <w:szCs w:val="30"/>
        </w:rPr>
        <w:t>指</w:t>
      </w:r>
      <w:r>
        <w:rPr>
          <w:rFonts w:hint="eastAsia" w:ascii="黑体" w:hAnsi="黑体" w:eastAsia="黑体" w:cs="微软雅黑"/>
          <w:b/>
          <w:sz w:val="30"/>
          <w:szCs w:val="30"/>
        </w:rPr>
        <w:t>导</w:t>
      </w:r>
      <w:r>
        <w:rPr>
          <w:rFonts w:hint="eastAsia" w:ascii="黑体" w:hAnsi="黑体" w:eastAsia="黑体" w:cs="MS Gothic"/>
          <w:b/>
          <w:sz w:val="30"/>
          <w:szCs w:val="30"/>
        </w:rPr>
        <w:t>教</w:t>
      </w:r>
      <w:r>
        <w:rPr>
          <w:rFonts w:hint="eastAsia" w:ascii="黑体" w:hAnsi="黑体" w:eastAsia="黑体" w:cs="微软雅黑"/>
          <w:b/>
          <w:sz w:val="30"/>
          <w:szCs w:val="30"/>
        </w:rPr>
        <w:t>师</w:t>
      </w:r>
      <w:r>
        <w:rPr>
          <w:rFonts w:hint="eastAsia" w:ascii="黑体" w:hAnsi="黑体" w:eastAsia="黑体" w:cs="MS Gothic"/>
          <w:b/>
          <w:sz w:val="30"/>
          <w:szCs w:val="30"/>
        </w:rPr>
        <w:t>意</w:t>
      </w:r>
      <w:r>
        <w:rPr>
          <w:rFonts w:hint="eastAsia" w:ascii="黑体" w:hAnsi="黑体" w:eastAsia="黑体" w:cs="微软雅黑"/>
          <w:b/>
          <w:sz w:val="30"/>
          <w:szCs w:val="30"/>
        </w:rPr>
        <w:t>见</w:t>
      </w:r>
      <w:bookmarkEnd w:id="58"/>
    </w:p>
    <w:p w14:paraId="547B373D">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1603091D">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0D814ADF">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3421FC5E">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16DB7433">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7C057807">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78DAAAE3">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77DABA87">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1D32B4D2">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3D4FA5CB">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33983DDB">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7289BD9E">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293C460B">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0857E05A">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2E4693B2">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649CD393">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6F6DAC48">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5D7725FD">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3EF9410A">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7B40E636">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03CC8DB2">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5964A4AD">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050E77D6">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1718114E">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115C9888">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28545FEA">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47F06AED">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6D42D48C">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37E0DF85">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48EBB115">
      <w:pPr>
        <w:widowControl/>
        <w:tabs>
          <w:tab w:val="left" w:pos="1800"/>
          <w:tab w:val="left" w:pos="5220"/>
        </w:tabs>
        <w:spacing w:before="24" w:beforeLines="10" w:after="24" w:afterLines="10" w:line="312" w:lineRule="auto"/>
        <w:ind w:firstLine="460" w:firstLineChars="200"/>
        <w:rPr>
          <w:rFonts w:ascii="Times New Roman" w:hAnsi="Times New Roman" w:eastAsia="宋体" w:cs="Times New Roman"/>
          <w:spacing w:val="-5"/>
          <w:kern w:val="0"/>
          <w:sz w:val="24"/>
          <w:szCs w:val="20"/>
        </w:rPr>
      </w:pPr>
    </w:p>
    <w:p w14:paraId="14F53C36">
      <w:pPr>
        <w:widowControl/>
        <w:tabs>
          <w:tab w:val="left" w:pos="1800"/>
          <w:tab w:val="left" w:pos="5220"/>
        </w:tabs>
        <w:spacing w:before="24" w:beforeLines="10" w:after="24" w:afterLines="10" w:line="312" w:lineRule="auto"/>
        <w:ind w:firstLine="460" w:firstLineChars="200"/>
        <w:jc w:val="right"/>
        <w:rPr>
          <w:rFonts w:ascii="Times New Roman" w:hAnsi="Times New Roman" w:eastAsia="宋体" w:cs="Times New Roman"/>
          <w:spacing w:val="-5"/>
          <w:kern w:val="0"/>
          <w:sz w:val="10"/>
          <w:szCs w:val="20"/>
        </w:rPr>
      </w:pPr>
      <w:r>
        <w:rPr>
          <w:rFonts w:ascii="Times New Roman" w:hAnsi="Times New Roman" w:cs="Times New Roman" w:eastAsiaTheme="minorEastAsia"/>
          <w:spacing w:val="-5"/>
          <w:kern w:val="0"/>
          <w:sz w:val="24"/>
          <w:szCs w:val="20"/>
        </w:rPr>
        <w:t>指导教师：                         年    月    日</w:t>
      </w:r>
    </w:p>
    <w:p w14:paraId="1F13A555">
      <w:pPr>
        <w:widowControl/>
        <w:tabs>
          <w:tab w:val="left" w:pos="1800"/>
          <w:tab w:val="left" w:pos="5220"/>
        </w:tabs>
        <w:spacing w:before="24" w:beforeLines="10" w:after="24" w:afterLines="10" w:line="312" w:lineRule="auto"/>
        <w:ind w:firstLine="420" w:firstLineChars="200"/>
        <w:rPr>
          <w:rFonts w:eastAsia="宋体"/>
          <w:highlight w:val="green"/>
        </w:rPr>
      </w:pPr>
    </w:p>
    <w:p w14:paraId="4FBA6CD1">
      <w:pPr>
        <w:widowControl/>
        <w:tabs>
          <w:tab w:val="left" w:pos="1800"/>
          <w:tab w:val="left" w:pos="5220"/>
        </w:tabs>
        <w:spacing w:before="24" w:beforeLines="10" w:after="24" w:afterLines="10" w:line="312" w:lineRule="auto"/>
        <w:ind w:firstLine="420" w:firstLineChars="200"/>
        <w:rPr>
          <w:rFonts w:eastAsia="宋体"/>
          <w:highlight w:val="green"/>
        </w:rPr>
      </w:pPr>
    </w:p>
    <w:sectPr>
      <w:type w:val="oddPage"/>
      <w:pgSz w:w="11906" w:h="16838"/>
      <w:pgMar w:top="1701" w:right="1701" w:bottom="1134" w:left="1701" w:header="851" w:footer="992" w:gutter="567"/>
      <w:pgNumType w:chapSep="enDas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000247B" w:usb2="00000009" w:usb3="00000000" w:csb0="200001FF" w:csb1="00000000"/>
  </w:font>
  <w:font w:name="方正书宋简体">
    <w:altName w:val="宋体"/>
    <w:panose1 w:val="00000000000000000000"/>
    <w:charset w:val="86"/>
    <w:family w:val="auto"/>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SongTi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F7F88">
    <w:pPr>
      <w:pStyle w:val="14"/>
      <w:jc w:val="center"/>
      <w:rPr>
        <w:rFonts w:ascii="Times New Roman" w:hAnsi="Times New Roman" w:cs="Times New Roman"/>
        <w:sz w:val="21"/>
      </w:rPr>
    </w:pPr>
  </w:p>
  <w:p w14:paraId="675C59E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82B35">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7CDBA">
    <w:pPr>
      <w:pStyle w:val="14"/>
      <w:jc w:val="center"/>
    </w:pPr>
  </w:p>
  <w:p w14:paraId="09BC50C2">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2417240"/>
    </w:sdtPr>
    <w:sdtContent>
      <w:p w14:paraId="21566DDE">
        <w:pPr>
          <w:pStyle w:val="14"/>
          <w:jc w:val="cente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7</w:t>
        </w:r>
        <w:r>
          <w:rPr>
            <w:rFonts w:ascii="Times New Roman" w:hAnsi="Times New Roman" w:cs="Times New Roman"/>
            <w:sz w:val="21"/>
          </w:rPr>
          <w:fldChar w:fldCharType="end"/>
        </w:r>
      </w:p>
    </w:sdtContent>
  </w:sdt>
  <w:p w14:paraId="0BC19553">
    <w:pPr>
      <w:pStyle w:val="1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EC67D">
    <w:pPr>
      <w:pStyle w:val="14"/>
      <w:jc w:val="center"/>
    </w:pPr>
  </w:p>
  <w:p w14:paraId="00417265">
    <w:pPr>
      <w:pStyle w:val="1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1264076"/>
    </w:sdtPr>
    <w:sdtEndPr>
      <w:rPr>
        <w:rFonts w:ascii="Times New Roman" w:hAnsi="Times New Roman" w:cs="Times New Roman"/>
      </w:rPr>
    </w:sdtEndPr>
    <w:sdtContent>
      <w:p w14:paraId="6869D317">
        <w:pPr>
          <w:pStyle w:val="14"/>
          <w:jc w:val="center"/>
          <w:rPr>
            <w:rFonts w:ascii="Times New Roman" w:hAnsi="Times New Roman" w:cs="Times New Roman"/>
          </w:rP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1</w:t>
        </w:r>
        <w:r>
          <w:rPr>
            <w:rFonts w:ascii="Times New Roman" w:hAnsi="Times New Roman" w:cs="Times New Roman"/>
            <w:sz w:val="21"/>
          </w:rPr>
          <w:fldChar w:fldCharType="end"/>
        </w:r>
      </w:p>
    </w:sdtContent>
  </w:sdt>
  <w:p w14:paraId="3ED41450">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382F3">
    <w:pPr>
      <w:pStyle w:val="15"/>
      <w:pBdr>
        <w:top w:val="none" w:color="auto" w:sz="0" w:space="0"/>
        <w:left w:val="none" w:color="auto" w:sz="0" w:space="0"/>
        <w:bottom w:val="single" w:color="auto" w:sz="4" w:space="1"/>
        <w:right w:val="none" w:color="auto" w:sz="0" w:space="0"/>
      </w:pBdr>
      <w:jc w:val="center"/>
    </w:pPr>
    <w:r>
      <w:rPr>
        <w:rFonts w:hint="eastAsia" w:asciiTheme="minorEastAsia" w:hAnsiTheme="minorEastAsia" w:eastAsiaTheme="minorEastAsia"/>
        <w:sz w:val="21"/>
      </w:rPr>
      <w:t>北京科技大学天津学院本科</w:t>
    </w:r>
    <w:r>
      <w:rPr>
        <w:rFonts w:hint="eastAsia" w:cs="宋体" w:asciiTheme="minorEastAsia" w:hAnsiTheme="minorEastAsia" w:eastAsiaTheme="minorEastAsia"/>
        <w:sz w:val="21"/>
      </w:rPr>
      <w:t>毕业设计</w:t>
    </w:r>
    <w:r>
      <w:rPr>
        <w:rFonts w:hint="eastAsia" w:cs="MS Gothic" w:asciiTheme="minorEastAsia" w:hAnsiTheme="minorEastAsia" w:eastAsiaTheme="minorEastAsia"/>
        <w:sz w:val="21"/>
      </w:rPr>
      <w:t>（</w:t>
    </w:r>
    <w:r>
      <w:rPr>
        <w:rFonts w:hint="eastAsia" w:cs="宋体" w:asciiTheme="minorEastAsia" w:hAnsiTheme="minorEastAsia" w:eastAsiaTheme="minorEastAsia"/>
        <w:sz w:val="21"/>
      </w:rPr>
      <w:t>论</w:t>
    </w:r>
    <w:r>
      <w:rPr>
        <w:rFonts w:hint="eastAsia" w:cs="MS Gothic" w:asciiTheme="minorEastAsia" w:hAnsiTheme="minorEastAsia" w:eastAsiaTheme="minorEastAsia"/>
        <w:sz w:val="21"/>
      </w:rPr>
      <w:t>文）开</w:t>
    </w:r>
    <w:r>
      <w:rPr>
        <w:rFonts w:hint="eastAsia" w:cs="宋体" w:asciiTheme="minorEastAsia" w:hAnsiTheme="minorEastAsia" w:eastAsiaTheme="minorEastAsia"/>
        <w:sz w:val="21"/>
      </w:rPr>
      <w:t>题报</w:t>
    </w:r>
    <w:r>
      <w:rPr>
        <w:rFonts w:hint="eastAsia" w:cs="MS Gothic" w:asciiTheme="minorEastAsia" w:hAnsiTheme="minorEastAsia" w:eastAsiaTheme="minorEastAsia"/>
        <w:sz w:val="21"/>
      </w:rPr>
      <w:t>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A9297">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C2C0A">
    <w:pPr>
      <w:pStyle w:val="15"/>
      <w:pBdr>
        <w:top w:val="none" w:color="auto" w:sz="0" w:space="0"/>
        <w:left w:val="none" w:color="auto" w:sz="0" w:space="0"/>
        <w:bottom w:val="single" w:color="auto" w:sz="4" w:space="1"/>
        <w:right w:val="none" w:color="auto" w:sz="0" w:space="0"/>
      </w:pBdr>
      <w:jc w:val="center"/>
    </w:pPr>
    <w:r>
      <w:rPr>
        <w:rFonts w:hint="eastAsia" w:asciiTheme="minorEastAsia" w:hAnsiTheme="minorEastAsia" w:eastAsiaTheme="minorEastAsia"/>
        <w:sz w:val="21"/>
      </w:rPr>
      <w:t>北京科技大学天津学院本科</w:t>
    </w:r>
    <w:r>
      <w:rPr>
        <w:rFonts w:hint="eastAsia" w:cs="宋体" w:asciiTheme="minorEastAsia" w:hAnsiTheme="minorEastAsia" w:eastAsiaTheme="minorEastAsia"/>
        <w:sz w:val="21"/>
      </w:rPr>
      <w:t>毕业设计</w:t>
    </w:r>
    <w:r>
      <w:rPr>
        <w:rFonts w:hint="eastAsia" w:cs="MS Gothic" w:asciiTheme="minorEastAsia" w:hAnsiTheme="minorEastAsia" w:eastAsiaTheme="minorEastAsia"/>
        <w:sz w:val="21"/>
      </w:rPr>
      <w:t>（</w:t>
    </w:r>
    <w:r>
      <w:rPr>
        <w:rFonts w:hint="eastAsia" w:cs="宋体" w:asciiTheme="minorEastAsia" w:hAnsiTheme="minorEastAsia" w:eastAsiaTheme="minorEastAsia"/>
        <w:sz w:val="21"/>
      </w:rPr>
      <w:t>论</w:t>
    </w:r>
    <w:r>
      <w:rPr>
        <w:rFonts w:hint="eastAsia" w:cs="MS Gothic" w:asciiTheme="minorEastAsia" w:hAnsiTheme="minorEastAsia" w:eastAsiaTheme="minorEastAsia"/>
        <w:sz w:val="21"/>
      </w:rPr>
      <w:t>文）开</w:t>
    </w:r>
    <w:r>
      <w:rPr>
        <w:rFonts w:hint="eastAsia" w:cs="宋体" w:asciiTheme="minorEastAsia" w:hAnsiTheme="minorEastAsia" w:eastAsiaTheme="minorEastAsia"/>
        <w:sz w:val="21"/>
      </w:rPr>
      <w:t>题报</w:t>
    </w:r>
    <w:r>
      <w:rPr>
        <w:rFonts w:hint="eastAsia" w:cs="MS Gothic" w:asciiTheme="minorEastAsia" w:hAnsiTheme="minorEastAsia" w:eastAsiaTheme="minorEastAsia"/>
        <w:sz w:val="21"/>
      </w:rPr>
      <w:t>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B48DF">
    <w:pPr>
      <w:pStyle w:val="15"/>
      <w:pBdr>
        <w:top w:val="none" w:color="auto" w:sz="0" w:space="0"/>
        <w:left w:val="none" w:color="auto" w:sz="0" w:space="0"/>
        <w:bottom w:val="single" w:color="auto" w:sz="4" w:space="1"/>
        <w:right w:val="none" w:color="auto" w:sz="0" w:space="0"/>
      </w:pBdr>
      <w:jc w:val="center"/>
    </w:pPr>
    <w:r>
      <w:rPr>
        <w:rFonts w:hint="eastAsia" w:asciiTheme="minorEastAsia" w:hAnsiTheme="minorEastAsia" w:eastAsiaTheme="minorEastAsia"/>
        <w:sz w:val="21"/>
      </w:rPr>
      <w:t>北京科技大学天津学院本科</w:t>
    </w:r>
    <w:r>
      <w:rPr>
        <w:rFonts w:hint="eastAsia" w:cs="宋体" w:asciiTheme="minorEastAsia" w:hAnsiTheme="minorEastAsia" w:eastAsiaTheme="minorEastAsia"/>
        <w:sz w:val="21"/>
      </w:rPr>
      <w:t>毕业设计</w:t>
    </w:r>
    <w:r>
      <w:rPr>
        <w:rFonts w:hint="eastAsia" w:cs="MS Gothic" w:asciiTheme="minorEastAsia" w:hAnsiTheme="minorEastAsia" w:eastAsiaTheme="minorEastAsia"/>
        <w:sz w:val="21"/>
      </w:rPr>
      <w:t>（</w:t>
    </w:r>
    <w:r>
      <w:rPr>
        <w:rFonts w:hint="eastAsia" w:cs="宋体" w:asciiTheme="minorEastAsia" w:hAnsiTheme="minorEastAsia" w:eastAsiaTheme="minorEastAsia"/>
        <w:sz w:val="21"/>
      </w:rPr>
      <w:t>论</w:t>
    </w:r>
    <w:r>
      <w:rPr>
        <w:rFonts w:hint="eastAsia" w:cs="MS Gothic" w:asciiTheme="minorEastAsia" w:hAnsiTheme="minorEastAsia" w:eastAsiaTheme="minorEastAsia"/>
        <w:sz w:val="21"/>
      </w:rPr>
      <w:t>文）开</w:t>
    </w:r>
    <w:r>
      <w:rPr>
        <w:rFonts w:hint="eastAsia" w:cs="宋体" w:asciiTheme="minorEastAsia" w:hAnsiTheme="minorEastAsia" w:eastAsiaTheme="minorEastAsia"/>
        <w:sz w:val="21"/>
      </w:rPr>
      <w:t>题报</w:t>
    </w:r>
    <w:r>
      <w:rPr>
        <w:rFonts w:hint="eastAsia" w:cs="MS Gothic" w:asciiTheme="minorEastAsia" w:hAnsiTheme="minorEastAsia" w:eastAsiaTheme="minorEastAsia"/>
        <w:sz w:val="21"/>
      </w:rPr>
      <w:t>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7C8BA">
    <w:pPr>
      <w:pStyle w:val="15"/>
      <w:pBdr>
        <w:top w:val="none" w:color="auto" w:sz="0" w:space="0"/>
        <w:left w:val="none" w:color="auto" w:sz="0" w:space="0"/>
        <w:bottom w:val="single" w:color="auto" w:sz="4" w:space="1"/>
        <w:right w:val="none" w:color="auto" w:sz="0" w:space="0"/>
      </w:pBdr>
      <w:jc w:val="center"/>
    </w:pPr>
    <w:r>
      <w:rPr>
        <w:rFonts w:hint="eastAsia" w:asciiTheme="minorEastAsia" w:hAnsiTheme="minorEastAsia" w:eastAsiaTheme="minorEastAsia"/>
        <w:sz w:val="21"/>
      </w:rPr>
      <w:t>北京科技大学天津学院本科</w:t>
    </w:r>
    <w:r>
      <w:rPr>
        <w:rFonts w:hint="eastAsia" w:cs="宋体" w:asciiTheme="minorEastAsia" w:hAnsiTheme="minorEastAsia" w:eastAsiaTheme="minorEastAsia"/>
        <w:sz w:val="21"/>
      </w:rPr>
      <w:t>毕业设计</w:t>
    </w:r>
    <w:r>
      <w:rPr>
        <w:rFonts w:hint="eastAsia" w:cs="MS Gothic" w:asciiTheme="minorEastAsia" w:hAnsiTheme="minorEastAsia" w:eastAsiaTheme="minorEastAsia"/>
        <w:sz w:val="21"/>
      </w:rPr>
      <w:t>（</w:t>
    </w:r>
    <w:r>
      <w:rPr>
        <w:rFonts w:hint="eastAsia" w:cs="宋体" w:asciiTheme="minorEastAsia" w:hAnsiTheme="minorEastAsia" w:eastAsiaTheme="minorEastAsia"/>
        <w:sz w:val="21"/>
      </w:rPr>
      <w:t>论</w:t>
    </w:r>
    <w:r>
      <w:rPr>
        <w:rFonts w:hint="eastAsia" w:cs="MS Gothic" w:asciiTheme="minorEastAsia" w:hAnsiTheme="minorEastAsia" w:eastAsiaTheme="minorEastAsia"/>
        <w:sz w:val="21"/>
      </w:rPr>
      <w:t>文）开</w:t>
    </w:r>
    <w:r>
      <w:rPr>
        <w:rFonts w:hint="eastAsia" w:cs="宋体" w:asciiTheme="minorEastAsia" w:hAnsiTheme="minorEastAsia" w:eastAsiaTheme="minorEastAsia"/>
        <w:sz w:val="21"/>
      </w:rPr>
      <w:t>题报</w:t>
    </w:r>
    <w:r>
      <w:rPr>
        <w:rFonts w:hint="eastAsia" w:cs="MS Gothic" w:asciiTheme="minorEastAsia" w:hAnsiTheme="minorEastAsia" w:eastAsiaTheme="minorEastAsia"/>
        <w:sz w:val="21"/>
      </w:rPr>
      <w:t>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53B48"/>
    <w:multiLevelType w:val="multilevel"/>
    <w:tmpl w:val="08653B48"/>
    <w:lvl w:ilvl="0" w:tentative="0">
      <w:start w:val="1"/>
      <w:numFmt w:val="decimal"/>
      <w:lvlText w:val="%1"/>
      <w:lvlJc w:val="left"/>
      <w:pPr>
        <w:ind w:left="490" w:hanging="490"/>
      </w:pPr>
      <w:rPr>
        <w:rFonts w:hint="default" w:ascii="Times New Roman" w:hAnsi="Times New Roman" w:cs="Times New Roman"/>
      </w:rPr>
    </w:lvl>
    <w:lvl w:ilvl="1" w:tentative="0">
      <w:start w:val="1"/>
      <w:numFmt w:val="decimal"/>
      <w:lvlText w:val="%1.%2"/>
      <w:lvlJc w:val="left"/>
      <w:pPr>
        <w:ind w:left="490" w:hanging="490"/>
      </w:pPr>
      <w:rPr>
        <w:rFonts w:hint="default" w:ascii="Times New Roman" w:hAnsi="Times New Roman" w:cs="Times New Roman"/>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720" w:hanging="720"/>
      </w:pPr>
      <w:rPr>
        <w:rFonts w:hint="default" w:ascii="Times New Roman" w:hAnsi="Times New Roman" w:cs="Times New Roman"/>
      </w:rPr>
    </w:lvl>
    <w:lvl w:ilvl="4" w:tentative="0">
      <w:start w:val="1"/>
      <w:numFmt w:val="decimal"/>
      <w:lvlText w:val="%1.%2.%3.%4.%5"/>
      <w:lvlJc w:val="left"/>
      <w:pPr>
        <w:ind w:left="1080" w:hanging="1080"/>
      </w:pPr>
      <w:rPr>
        <w:rFonts w:hint="default" w:ascii="Times New Roman" w:hAnsi="Times New Roman" w:cs="Times New Roman"/>
      </w:rPr>
    </w:lvl>
    <w:lvl w:ilvl="5" w:tentative="0">
      <w:start w:val="1"/>
      <w:numFmt w:val="decimal"/>
      <w:lvlText w:val="%1.%2.%3.%4.%5.%6"/>
      <w:lvlJc w:val="left"/>
      <w:pPr>
        <w:ind w:left="1080" w:hanging="1080"/>
      </w:pPr>
      <w:rPr>
        <w:rFonts w:hint="default" w:ascii="Times New Roman" w:hAnsi="Times New Roman" w:cs="Times New Roman"/>
      </w:rPr>
    </w:lvl>
    <w:lvl w:ilvl="6" w:tentative="0">
      <w:start w:val="1"/>
      <w:numFmt w:val="decimal"/>
      <w:lvlText w:val="%1.%2.%3.%4.%5.%6.%7"/>
      <w:lvlJc w:val="left"/>
      <w:pPr>
        <w:ind w:left="1080" w:hanging="1080"/>
      </w:pPr>
      <w:rPr>
        <w:rFonts w:hint="default" w:ascii="Times New Roman" w:hAnsi="Times New Roman" w:cs="Times New Roman"/>
      </w:rPr>
    </w:lvl>
    <w:lvl w:ilvl="7" w:tentative="0">
      <w:start w:val="1"/>
      <w:numFmt w:val="decimal"/>
      <w:lvlText w:val="%1.%2.%3.%4.%5.%6.%7.%8"/>
      <w:lvlJc w:val="left"/>
      <w:pPr>
        <w:ind w:left="1440" w:hanging="1440"/>
      </w:pPr>
      <w:rPr>
        <w:rFonts w:hint="default" w:ascii="Times New Roman" w:hAnsi="Times New Roman" w:cs="Times New Roman"/>
      </w:rPr>
    </w:lvl>
    <w:lvl w:ilvl="8" w:tentative="0">
      <w:start w:val="1"/>
      <w:numFmt w:val="decimal"/>
      <w:lvlText w:val="%1.%2.%3.%4.%5.%6.%7.%8.%9"/>
      <w:lvlJc w:val="left"/>
      <w:pPr>
        <w:ind w:left="1440" w:hanging="1440"/>
      </w:pPr>
      <w:rPr>
        <w:rFonts w:hint="default" w:ascii="Times New Roman" w:hAnsi="Times New Roman" w:cs="Times New Roman"/>
      </w:rPr>
    </w:lvl>
  </w:abstractNum>
  <w:abstractNum w:abstractNumId="1">
    <w:nsid w:val="09C672E8"/>
    <w:multiLevelType w:val="singleLevel"/>
    <w:tmpl w:val="09C672E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mirrorMargin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YWMzM2Q3NWQyZDZlNjNkZjY4ZmEyNTM1NjY5YmIifQ=="/>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xtert0d2a2tf4epwdxv9r5qxap2afwxww5f&quot;&gt;我的 EndNote 库&lt;record-ids&gt;&lt;item&gt;18&lt;/item&gt;&lt;/record-ids&gt;&lt;/item&gt;&lt;/Libraries&gt;"/>
  </w:docVars>
  <w:rsids>
    <w:rsidRoot w:val="00EF48A6"/>
    <w:rsid w:val="0000016F"/>
    <w:rsid w:val="00010C0A"/>
    <w:rsid w:val="00011393"/>
    <w:rsid w:val="00017400"/>
    <w:rsid w:val="00023982"/>
    <w:rsid w:val="000247B1"/>
    <w:rsid w:val="0002507B"/>
    <w:rsid w:val="0002615B"/>
    <w:rsid w:val="00026781"/>
    <w:rsid w:val="0003022D"/>
    <w:rsid w:val="00032226"/>
    <w:rsid w:val="0003263F"/>
    <w:rsid w:val="000335C7"/>
    <w:rsid w:val="00033B98"/>
    <w:rsid w:val="00041EF2"/>
    <w:rsid w:val="0004325D"/>
    <w:rsid w:val="00043D49"/>
    <w:rsid w:val="00051FE2"/>
    <w:rsid w:val="000600C7"/>
    <w:rsid w:val="0006018B"/>
    <w:rsid w:val="0006204B"/>
    <w:rsid w:val="00064A15"/>
    <w:rsid w:val="00087351"/>
    <w:rsid w:val="00090B96"/>
    <w:rsid w:val="00093A29"/>
    <w:rsid w:val="00096FCC"/>
    <w:rsid w:val="000A1BCC"/>
    <w:rsid w:val="000A280E"/>
    <w:rsid w:val="000B1B12"/>
    <w:rsid w:val="000B4318"/>
    <w:rsid w:val="000C6869"/>
    <w:rsid w:val="000D00A2"/>
    <w:rsid w:val="000D059A"/>
    <w:rsid w:val="000D0A37"/>
    <w:rsid w:val="000D4C5F"/>
    <w:rsid w:val="000E49C1"/>
    <w:rsid w:val="00106EC2"/>
    <w:rsid w:val="00114BB0"/>
    <w:rsid w:val="00120026"/>
    <w:rsid w:val="00123CA6"/>
    <w:rsid w:val="0014046A"/>
    <w:rsid w:val="00140535"/>
    <w:rsid w:val="00140D4A"/>
    <w:rsid w:val="001433B2"/>
    <w:rsid w:val="00144AD8"/>
    <w:rsid w:val="00144BEF"/>
    <w:rsid w:val="001474E8"/>
    <w:rsid w:val="00153D27"/>
    <w:rsid w:val="00155924"/>
    <w:rsid w:val="0015703D"/>
    <w:rsid w:val="001620FE"/>
    <w:rsid w:val="001715C2"/>
    <w:rsid w:val="001717DA"/>
    <w:rsid w:val="001800B1"/>
    <w:rsid w:val="00180E20"/>
    <w:rsid w:val="0019117C"/>
    <w:rsid w:val="0019454D"/>
    <w:rsid w:val="00194DAC"/>
    <w:rsid w:val="00195477"/>
    <w:rsid w:val="00196B6F"/>
    <w:rsid w:val="001A5C44"/>
    <w:rsid w:val="001A6F70"/>
    <w:rsid w:val="001B4075"/>
    <w:rsid w:val="001C0543"/>
    <w:rsid w:val="001C2877"/>
    <w:rsid w:val="001C29F4"/>
    <w:rsid w:val="001C3423"/>
    <w:rsid w:val="001C355C"/>
    <w:rsid w:val="001C3D81"/>
    <w:rsid w:val="001C3E77"/>
    <w:rsid w:val="001C7727"/>
    <w:rsid w:val="001D5C6D"/>
    <w:rsid w:val="001E40F8"/>
    <w:rsid w:val="001F5410"/>
    <w:rsid w:val="00203154"/>
    <w:rsid w:val="00210627"/>
    <w:rsid w:val="00214FE0"/>
    <w:rsid w:val="00217D98"/>
    <w:rsid w:val="002241C8"/>
    <w:rsid w:val="00225821"/>
    <w:rsid w:val="0024172A"/>
    <w:rsid w:val="0024470D"/>
    <w:rsid w:val="002449A0"/>
    <w:rsid w:val="00250CE6"/>
    <w:rsid w:val="00264CFF"/>
    <w:rsid w:val="00266C13"/>
    <w:rsid w:val="002702AC"/>
    <w:rsid w:val="002809AF"/>
    <w:rsid w:val="00280FE6"/>
    <w:rsid w:val="00282012"/>
    <w:rsid w:val="00290DBA"/>
    <w:rsid w:val="00293CB6"/>
    <w:rsid w:val="002958DB"/>
    <w:rsid w:val="00296F61"/>
    <w:rsid w:val="002973BA"/>
    <w:rsid w:val="002A5B0B"/>
    <w:rsid w:val="002B03B6"/>
    <w:rsid w:val="002B27E4"/>
    <w:rsid w:val="002C60C8"/>
    <w:rsid w:val="002C66B8"/>
    <w:rsid w:val="002D1BB9"/>
    <w:rsid w:val="002D4EF8"/>
    <w:rsid w:val="002D51F3"/>
    <w:rsid w:val="002E79FF"/>
    <w:rsid w:val="002E7B5B"/>
    <w:rsid w:val="002F115C"/>
    <w:rsid w:val="00302026"/>
    <w:rsid w:val="00303B1F"/>
    <w:rsid w:val="00303DAD"/>
    <w:rsid w:val="003208AA"/>
    <w:rsid w:val="003301F0"/>
    <w:rsid w:val="00330A67"/>
    <w:rsid w:val="00340398"/>
    <w:rsid w:val="003434E0"/>
    <w:rsid w:val="00362077"/>
    <w:rsid w:val="0037183E"/>
    <w:rsid w:val="0037288B"/>
    <w:rsid w:val="00372B6B"/>
    <w:rsid w:val="00375638"/>
    <w:rsid w:val="003770BF"/>
    <w:rsid w:val="003815DD"/>
    <w:rsid w:val="0039375D"/>
    <w:rsid w:val="003B4196"/>
    <w:rsid w:val="003B45A8"/>
    <w:rsid w:val="003B70D2"/>
    <w:rsid w:val="003C0533"/>
    <w:rsid w:val="003C13DF"/>
    <w:rsid w:val="003C32B6"/>
    <w:rsid w:val="003C5DD2"/>
    <w:rsid w:val="003C78EB"/>
    <w:rsid w:val="003D172C"/>
    <w:rsid w:val="003D3373"/>
    <w:rsid w:val="003D4794"/>
    <w:rsid w:val="003D78A9"/>
    <w:rsid w:val="003E09EA"/>
    <w:rsid w:val="003E2CBB"/>
    <w:rsid w:val="003E39F5"/>
    <w:rsid w:val="003E41B1"/>
    <w:rsid w:val="00406591"/>
    <w:rsid w:val="004113BB"/>
    <w:rsid w:val="0041362B"/>
    <w:rsid w:val="004141AD"/>
    <w:rsid w:val="00423A1A"/>
    <w:rsid w:val="00426ED1"/>
    <w:rsid w:val="004437E9"/>
    <w:rsid w:val="00451CB5"/>
    <w:rsid w:val="00457B66"/>
    <w:rsid w:val="0046249B"/>
    <w:rsid w:val="0046373D"/>
    <w:rsid w:val="00465454"/>
    <w:rsid w:val="0047452A"/>
    <w:rsid w:val="00483B04"/>
    <w:rsid w:val="00485081"/>
    <w:rsid w:val="00487AF6"/>
    <w:rsid w:val="004926FD"/>
    <w:rsid w:val="0049510A"/>
    <w:rsid w:val="004951DA"/>
    <w:rsid w:val="004A3521"/>
    <w:rsid w:val="004B06B3"/>
    <w:rsid w:val="004B3212"/>
    <w:rsid w:val="004B5BDD"/>
    <w:rsid w:val="004C14E2"/>
    <w:rsid w:val="004C1BC5"/>
    <w:rsid w:val="004C3210"/>
    <w:rsid w:val="004D2923"/>
    <w:rsid w:val="004D52DF"/>
    <w:rsid w:val="004D593C"/>
    <w:rsid w:val="004E7FC2"/>
    <w:rsid w:val="004F2453"/>
    <w:rsid w:val="004F4B43"/>
    <w:rsid w:val="004F4E79"/>
    <w:rsid w:val="004F7AAB"/>
    <w:rsid w:val="005002E5"/>
    <w:rsid w:val="00505FC0"/>
    <w:rsid w:val="005063E3"/>
    <w:rsid w:val="00507523"/>
    <w:rsid w:val="00513EE4"/>
    <w:rsid w:val="005215C3"/>
    <w:rsid w:val="005320CB"/>
    <w:rsid w:val="00533818"/>
    <w:rsid w:val="0053593B"/>
    <w:rsid w:val="00542D47"/>
    <w:rsid w:val="00546DAB"/>
    <w:rsid w:val="00555C88"/>
    <w:rsid w:val="00556445"/>
    <w:rsid w:val="00556ACE"/>
    <w:rsid w:val="005601B1"/>
    <w:rsid w:val="00564950"/>
    <w:rsid w:val="005704A1"/>
    <w:rsid w:val="00572510"/>
    <w:rsid w:val="0058529D"/>
    <w:rsid w:val="00585A28"/>
    <w:rsid w:val="0059017E"/>
    <w:rsid w:val="00595559"/>
    <w:rsid w:val="00595786"/>
    <w:rsid w:val="00597F17"/>
    <w:rsid w:val="005A4329"/>
    <w:rsid w:val="005A76F2"/>
    <w:rsid w:val="005B27BC"/>
    <w:rsid w:val="005B6FB2"/>
    <w:rsid w:val="005C5840"/>
    <w:rsid w:val="005E0251"/>
    <w:rsid w:val="005E2F1A"/>
    <w:rsid w:val="005E3AE1"/>
    <w:rsid w:val="005F50E8"/>
    <w:rsid w:val="005F546F"/>
    <w:rsid w:val="00602518"/>
    <w:rsid w:val="00606775"/>
    <w:rsid w:val="00611852"/>
    <w:rsid w:val="006118A5"/>
    <w:rsid w:val="0062037D"/>
    <w:rsid w:val="00631C4D"/>
    <w:rsid w:val="00631E1A"/>
    <w:rsid w:val="006358CA"/>
    <w:rsid w:val="006411BE"/>
    <w:rsid w:val="00642470"/>
    <w:rsid w:val="00643E9B"/>
    <w:rsid w:val="00644030"/>
    <w:rsid w:val="00650982"/>
    <w:rsid w:val="006526DE"/>
    <w:rsid w:val="00652FEA"/>
    <w:rsid w:val="00653EB0"/>
    <w:rsid w:val="00656A7B"/>
    <w:rsid w:val="006571B1"/>
    <w:rsid w:val="006668B6"/>
    <w:rsid w:val="00666904"/>
    <w:rsid w:val="00670A9D"/>
    <w:rsid w:val="00672AE6"/>
    <w:rsid w:val="00675E72"/>
    <w:rsid w:val="00677E5E"/>
    <w:rsid w:val="006950DC"/>
    <w:rsid w:val="006B6CC5"/>
    <w:rsid w:val="006C144C"/>
    <w:rsid w:val="006C29F8"/>
    <w:rsid w:val="006C2E44"/>
    <w:rsid w:val="006C43F3"/>
    <w:rsid w:val="006C7D5B"/>
    <w:rsid w:val="006D02C7"/>
    <w:rsid w:val="006E7AC4"/>
    <w:rsid w:val="006F7A67"/>
    <w:rsid w:val="006F7BE2"/>
    <w:rsid w:val="006F7BF1"/>
    <w:rsid w:val="006F7C00"/>
    <w:rsid w:val="00707FB8"/>
    <w:rsid w:val="007105A6"/>
    <w:rsid w:val="00715C66"/>
    <w:rsid w:val="00720C28"/>
    <w:rsid w:val="00722955"/>
    <w:rsid w:val="00733BFA"/>
    <w:rsid w:val="007412FA"/>
    <w:rsid w:val="007440ED"/>
    <w:rsid w:val="007516AB"/>
    <w:rsid w:val="007520A2"/>
    <w:rsid w:val="00755AF5"/>
    <w:rsid w:val="0076168B"/>
    <w:rsid w:val="00761C4A"/>
    <w:rsid w:val="0076563D"/>
    <w:rsid w:val="007700EE"/>
    <w:rsid w:val="00773B59"/>
    <w:rsid w:val="00775703"/>
    <w:rsid w:val="00776219"/>
    <w:rsid w:val="007811D6"/>
    <w:rsid w:val="007832E4"/>
    <w:rsid w:val="007834A4"/>
    <w:rsid w:val="00784115"/>
    <w:rsid w:val="00795B41"/>
    <w:rsid w:val="007971B3"/>
    <w:rsid w:val="007B678F"/>
    <w:rsid w:val="007C22C0"/>
    <w:rsid w:val="007C54DD"/>
    <w:rsid w:val="007D0F33"/>
    <w:rsid w:val="007D1420"/>
    <w:rsid w:val="007D4618"/>
    <w:rsid w:val="007E0D75"/>
    <w:rsid w:val="007E15BD"/>
    <w:rsid w:val="007E6883"/>
    <w:rsid w:val="007E7B0A"/>
    <w:rsid w:val="007F556F"/>
    <w:rsid w:val="007F5AD4"/>
    <w:rsid w:val="008018CE"/>
    <w:rsid w:val="008106B0"/>
    <w:rsid w:val="008119F3"/>
    <w:rsid w:val="00822A9C"/>
    <w:rsid w:val="008315EE"/>
    <w:rsid w:val="0083293D"/>
    <w:rsid w:val="00832A39"/>
    <w:rsid w:val="008344FE"/>
    <w:rsid w:val="008347DE"/>
    <w:rsid w:val="00836E56"/>
    <w:rsid w:val="00842F7C"/>
    <w:rsid w:val="00846341"/>
    <w:rsid w:val="008575B9"/>
    <w:rsid w:val="008729EA"/>
    <w:rsid w:val="00872D14"/>
    <w:rsid w:val="0087502F"/>
    <w:rsid w:val="00887349"/>
    <w:rsid w:val="0089102F"/>
    <w:rsid w:val="00895B7E"/>
    <w:rsid w:val="008A19B4"/>
    <w:rsid w:val="008B2EC5"/>
    <w:rsid w:val="008C08F2"/>
    <w:rsid w:val="008C50CA"/>
    <w:rsid w:val="008D1559"/>
    <w:rsid w:val="008D6B76"/>
    <w:rsid w:val="008D6F41"/>
    <w:rsid w:val="008D7091"/>
    <w:rsid w:val="008D7421"/>
    <w:rsid w:val="008E2870"/>
    <w:rsid w:val="008F2FCB"/>
    <w:rsid w:val="00910394"/>
    <w:rsid w:val="00910866"/>
    <w:rsid w:val="00913AD7"/>
    <w:rsid w:val="00922FE6"/>
    <w:rsid w:val="00924C11"/>
    <w:rsid w:val="00930D25"/>
    <w:rsid w:val="0093113C"/>
    <w:rsid w:val="00933011"/>
    <w:rsid w:val="009331DC"/>
    <w:rsid w:val="00936954"/>
    <w:rsid w:val="00952624"/>
    <w:rsid w:val="00955909"/>
    <w:rsid w:val="0095705E"/>
    <w:rsid w:val="00960504"/>
    <w:rsid w:val="00961D7E"/>
    <w:rsid w:val="00963D4E"/>
    <w:rsid w:val="009767A1"/>
    <w:rsid w:val="00986664"/>
    <w:rsid w:val="00986BF0"/>
    <w:rsid w:val="00992023"/>
    <w:rsid w:val="00995C4E"/>
    <w:rsid w:val="009C14FE"/>
    <w:rsid w:val="009C44C2"/>
    <w:rsid w:val="009C4DF0"/>
    <w:rsid w:val="009D6D0A"/>
    <w:rsid w:val="009E3819"/>
    <w:rsid w:val="009E72A7"/>
    <w:rsid w:val="009F1DE5"/>
    <w:rsid w:val="00A0077A"/>
    <w:rsid w:val="00A04888"/>
    <w:rsid w:val="00A07D38"/>
    <w:rsid w:val="00A1438C"/>
    <w:rsid w:val="00A265F4"/>
    <w:rsid w:val="00A40136"/>
    <w:rsid w:val="00A4298F"/>
    <w:rsid w:val="00A44CDB"/>
    <w:rsid w:val="00A55782"/>
    <w:rsid w:val="00A64FE4"/>
    <w:rsid w:val="00A66951"/>
    <w:rsid w:val="00A72CD3"/>
    <w:rsid w:val="00A77C8C"/>
    <w:rsid w:val="00A85072"/>
    <w:rsid w:val="00A858CA"/>
    <w:rsid w:val="00A871EE"/>
    <w:rsid w:val="00A9411B"/>
    <w:rsid w:val="00A942EF"/>
    <w:rsid w:val="00AA1167"/>
    <w:rsid w:val="00AA46BA"/>
    <w:rsid w:val="00AA4799"/>
    <w:rsid w:val="00AA532D"/>
    <w:rsid w:val="00AA7DEB"/>
    <w:rsid w:val="00AB5195"/>
    <w:rsid w:val="00AB6ECA"/>
    <w:rsid w:val="00AB6F75"/>
    <w:rsid w:val="00AC3A48"/>
    <w:rsid w:val="00AC4B0B"/>
    <w:rsid w:val="00AC580F"/>
    <w:rsid w:val="00AD1A02"/>
    <w:rsid w:val="00AE1B13"/>
    <w:rsid w:val="00B034BD"/>
    <w:rsid w:val="00B13CFD"/>
    <w:rsid w:val="00B260AD"/>
    <w:rsid w:val="00B32B6C"/>
    <w:rsid w:val="00B34B2F"/>
    <w:rsid w:val="00B34F07"/>
    <w:rsid w:val="00B47841"/>
    <w:rsid w:val="00B70C1E"/>
    <w:rsid w:val="00B74265"/>
    <w:rsid w:val="00B77679"/>
    <w:rsid w:val="00B82144"/>
    <w:rsid w:val="00B957C3"/>
    <w:rsid w:val="00BA229D"/>
    <w:rsid w:val="00BA2A28"/>
    <w:rsid w:val="00BA335F"/>
    <w:rsid w:val="00BA571B"/>
    <w:rsid w:val="00BA616F"/>
    <w:rsid w:val="00BA7C25"/>
    <w:rsid w:val="00BB248F"/>
    <w:rsid w:val="00BB3937"/>
    <w:rsid w:val="00BB6F7D"/>
    <w:rsid w:val="00BB78E9"/>
    <w:rsid w:val="00BC0838"/>
    <w:rsid w:val="00BC0E4E"/>
    <w:rsid w:val="00BC136E"/>
    <w:rsid w:val="00BC48D2"/>
    <w:rsid w:val="00BC7B79"/>
    <w:rsid w:val="00BD5FCB"/>
    <w:rsid w:val="00BD658B"/>
    <w:rsid w:val="00BD7804"/>
    <w:rsid w:val="00BE0D5D"/>
    <w:rsid w:val="00BE333C"/>
    <w:rsid w:val="00BE6D66"/>
    <w:rsid w:val="00BE7B73"/>
    <w:rsid w:val="00BF77AA"/>
    <w:rsid w:val="00C024B9"/>
    <w:rsid w:val="00C0356B"/>
    <w:rsid w:val="00C04D76"/>
    <w:rsid w:val="00C04DD4"/>
    <w:rsid w:val="00C0593C"/>
    <w:rsid w:val="00C13122"/>
    <w:rsid w:val="00C14045"/>
    <w:rsid w:val="00C2006C"/>
    <w:rsid w:val="00C20BF5"/>
    <w:rsid w:val="00C230B2"/>
    <w:rsid w:val="00C2578D"/>
    <w:rsid w:val="00C27CCA"/>
    <w:rsid w:val="00C27FF4"/>
    <w:rsid w:val="00C3340D"/>
    <w:rsid w:val="00C34099"/>
    <w:rsid w:val="00C36598"/>
    <w:rsid w:val="00C36A1B"/>
    <w:rsid w:val="00C41A26"/>
    <w:rsid w:val="00C4317F"/>
    <w:rsid w:val="00C43A2C"/>
    <w:rsid w:val="00C557D2"/>
    <w:rsid w:val="00C67D3E"/>
    <w:rsid w:val="00C81556"/>
    <w:rsid w:val="00C81557"/>
    <w:rsid w:val="00C823AF"/>
    <w:rsid w:val="00C86156"/>
    <w:rsid w:val="00C86AE9"/>
    <w:rsid w:val="00CA3373"/>
    <w:rsid w:val="00CA4733"/>
    <w:rsid w:val="00CA5389"/>
    <w:rsid w:val="00CB02DA"/>
    <w:rsid w:val="00CB2007"/>
    <w:rsid w:val="00CB2948"/>
    <w:rsid w:val="00CB3918"/>
    <w:rsid w:val="00CC45F1"/>
    <w:rsid w:val="00CC47DF"/>
    <w:rsid w:val="00CD4CBD"/>
    <w:rsid w:val="00CF249A"/>
    <w:rsid w:val="00CF37E1"/>
    <w:rsid w:val="00CF3FD1"/>
    <w:rsid w:val="00CF4F50"/>
    <w:rsid w:val="00D0310C"/>
    <w:rsid w:val="00D06F49"/>
    <w:rsid w:val="00D10501"/>
    <w:rsid w:val="00D153CB"/>
    <w:rsid w:val="00D16BC7"/>
    <w:rsid w:val="00D25936"/>
    <w:rsid w:val="00D411F7"/>
    <w:rsid w:val="00D416F6"/>
    <w:rsid w:val="00D457F2"/>
    <w:rsid w:val="00D46CD6"/>
    <w:rsid w:val="00D51ACB"/>
    <w:rsid w:val="00D5275F"/>
    <w:rsid w:val="00D527E6"/>
    <w:rsid w:val="00D7326E"/>
    <w:rsid w:val="00D73FCE"/>
    <w:rsid w:val="00D77B10"/>
    <w:rsid w:val="00D923B2"/>
    <w:rsid w:val="00D92A36"/>
    <w:rsid w:val="00DA1EAC"/>
    <w:rsid w:val="00DA4C5D"/>
    <w:rsid w:val="00DA60D7"/>
    <w:rsid w:val="00DB59BB"/>
    <w:rsid w:val="00DB65C4"/>
    <w:rsid w:val="00DC32B1"/>
    <w:rsid w:val="00DD1961"/>
    <w:rsid w:val="00DD2F46"/>
    <w:rsid w:val="00DE1F56"/>
    <w:rsid w:val="00DE3740"/>
    <w:rsid w:val="00DE71A8"/>
    <w:rsid w:val="00DE7F90"/>
    <w:rsid w:val="00DF6215"/>
    <w:rsid w:val="00DF7FB3"/>
    <w:rsid w:val="00E11598"/>
    <w:rsid w:val="00E11B92"/>
    <w:rsid w:val="00E1487A"/>
    <w:rsid w:val="00E27935"/>
    <w:rsid w:val="00E47CF5"/>
    <w:rsid w:val="00E53124"/>
    <w:rsid w:val="00E85DF1"/>
    <w:rsid w:val="00E92436"/>
    <w:rsid w:val="00E96BBE"/>
    <w:rsid w:val="00EA4369"/>
    <w:rsid w:val="00EA5D0F"/>
    <w:rsid w:val="00EB13C1"/>
    <w:rsid w:val="00EC2612"/>
    <w:rsid w:val="00EE454A"/>
    <w:rsid w:val="00EF281B"/>
    <w:rsid w:val="00EF33C1"/>
    <w:rsid w:val="00EF48A6"/>
    <w:rsid w:val="00EF5BDC"/>
    <w:rsid w:val="00F10216"/>
    <w:rsid w:val="00F1519F"/>
    <w:rsid w:val="00F257C1"/>
    <w:rsid w:val="00F35E62"/>
    <w:rsid w:val="00F371ED"/>
    <w:rsid w:val="00F37459"/>
    <w:rsid w:val="00F42242"/>
    <w:rsid w:val="00F54C21"/>
    <w:rsid w:val="00F5648B"/>
    <w:rsid w:val="00F571AE"/>
    <w:rsid w:val="00F609B1"/>
    <w:rsid w:val="00F73F79"/>
    <w:rsid w:val="00F90109"/>
    <w:rsid w:val="00F9291A"/>
    <w:rsid w:val="00F96E24"/>
    <w:rsid w:val="00F96EBD"/>
    <w:rsid w:val="00FA0E25"/>
    <w:rsid w:val="00FA1633"/>
    <w:rsid w:val="00FB1171"/>
    <w:rsid w:val="00FB18CC"/>
    <w:rsid w:val="00FB3B46"/>
    <w:rsid w:val="00FB66FF"/>
    <w:rsid w:val="00FB72D4"/>
    <w:rsid w:val="00FB7D52"/>
    <w:rsid w:val="00FC0B0D"/>
    <w:rsid w:val="00FC2A9C"/>
    <w:rsid w:val="00FD2EB9"/>
    <w:rsid w:val="00FF5797"/>
    <w:rsid w:val="0369719F"/>
    <w:rsid w:val="03AE6A87"/>
    <w:rsid w:val="03CB4105"/>
    <w:rsid w:val="04BF5D7C"/>
    <w:rsid w:val="050400FE"/>
    <w:rsid w:val="06167C70"/>
    <w:rsid w:val="06475CB4"/>
    <w:rsid w:val="07DC1810"/>
    <w:rsid w:val="081443D0"/>
    <w:rsid w:val="088E0328"/>
    <w:rsid w:val="0AB21402"/>
    <w:rsid w:val="0ADE5C16"/>
    <w:rsid w:val="0AF45BB1"/>
    <w:rsid w:val="0BD0176A"/>
    <w:rsid w:val="0C240483"/>
    <w:rsid w:val="0CF76232"/>
    <w:rsid w:val="0F850296"/>
    <w:rsid w:val="0FB5083A"/>
    <w:rsid w:val="10000A88"/>
    <w:rsid w:val="108A14E9"/>
    <w:rsid w:val="1102051A"/>
    <w:rsid w:val="111C1E12"/>
    <w:rsid w:val="11BF690C"/>
    <w:rsid w:val="14045069"/>
    <w:rsid w:val="14545900"/>
    <w:rsid w:val="146D0408"/>
    <w:rsid w:val="188668CE"/>
    <w:rsid w:val="18AF0C8B"/>
    <w:rsid w:val="19225928"/>
    <w:rsid w:val="1D101721"/>
    <w:rsid w:val="1D6F7433"/>
    <w:rsid w:val="1DA566A0"/>
    <w:rsid w:val="1DEC0F32"/>
    <w:rsid w:val="1EA37C89"/>
    <w:rsid w:val="1F7409BC"/>
    <w:rsid w:val="20841CDA"/>
    <w:rsid w:val="20903B99"/>
    <w:rsid w:val="209C3EB6"/>
    <w:rsid w:val="218754CE"/>
    <w:rsid w:val="23345D73"/>
    <w:rsid w:val="241C3708"/>
    <w:rsid w:val="248258C6"/>
    <w:rsid w:val="2515748D"/>
    <w:rsid w:val="29C704C0"/>
    <w:rsid w:val="2A303576"/>
    <w:rsid w:val="2B4A29C1"/>
    <w:rsid w:val="2C2C7FD6"/>
    <w:rsid w:val="2F07271A"/>
    <w:rsid w:val="2FEF12DB"/>
    <w:rsid w:val="30D456CE"/>
    <w:rsid w:val="329B7FDF"/>
    <w:rsid w:val="32A16441"/>
    <w:rsid w:val="32CC2D9E"/>
    <w:rsid w:val="32F53B0B"/>
    <w:rsid w:val="347734D0"/>
    <w:rsid w:val="371B1FAF"/>
    <w:rsid w:val="37616405"/>
    <w:rsid w:val="377F2D24"/>
    <w:rsid w:val="378C3D46"/>
    <w:rsid w:val="381519B9"/>
    <w:rsid w:val="39CB091C"/>
    <w:rsid w:val="3ABC52C8"/>
    <w:rsid w:val="3BAB7539"/>
    <w:rsid w:val="3BDE082B"/>
    <w:rsid w:val="3C1F1039"/>
    <w:rsid w:val="3DDA5BC6"/>
    <w:rsid w:val="3E714F63"/>
    <w:rsid w:val="400F3C6F"/>
    <w:rsid w:val="4148218A"/>
    <w:rsid w:val="419D1722"/>
    <w:rsid w:val="43005C22"/>
    <w:rsid w:val="441A3304"/>
    <w:rsid w:val="44297BB9"/>
    <w:rsid w:val="4497120B"/>
    <w:rsid w:val="46932999"/>
    <w:rsid w:val="475334D1"/>
    <w:rsid w:val="47705F96"/>
    <w:rsid w:val="481C7EAE"/>
    <w:rsid w:val="4B904E59"/>
    <w:rsid w:val="4B907C5C"/>
    <w:rsid w:val="4C784CA4"/>
    <w:rsid w:val="4DE83832"/>
    <w:rsid w:val="4E5D6FAF"/>
    <w:rsid w:val="4F074502"/>
    <w:rsid w:val="4F181DB0"/>
    <w:rsid w:val="4F965248"/>
    <w:rsid w:val="4FF96722"/>
    <w:rsid w:val="504519F8"/>
    <w:rsid w:val="52DB703B"/>
    <w:rsid w:val="52F46E3B"/>
    <w:rsid w:val="54155F48"/>
    <w:rsid w:val="55200ECB"/>
    <w:rsid w:val="56486A5C"/>
    <w:rsid w:val="56B9263A"/>
    <w:rsid w:val="57C10398"/>
    <w:rsid w:val="58257C64"/>
    <w:rsid w:val="5BC60003"/>
    <w:rsid w:val="5BF56C81"/>
    <w:rsid w:val="5C06492A"/>
    <w:rsid w:val="5DA23698"/>
    <w:rsid w:val="5F7D4F70"/>
    <w:rsid w:val="61543A3F"/>
    <w:rsid w:val="61805BF5"/>
    <w:rsid w:val="634445B0"/>
    <w:rsid w:val="638022E2"/>
    <w:rsid w:val="65BE181C"/>
    <w:rsid w:val="66391F1D"/>
    <w:rsid w:val="68133299"/>
    <w:rsid w:val="68C4055C"/>
    <w:rsid w:val="69785F85"/>
    <w:rsid w:val="6AA927E4"/>
    <w:rsid w:val="6ADB50EF"/>
    <w:rsid w:val="6BE14DB2"/>
    <w:rsid w:val="6DE031C5"/>
    <w:rsid w:val="6E2F0249"/>
    <w:rsid w:val="6E541979"/>
    <w:rsid w:val="6F89308D"/>
    <w:rsid w:val="700339B4"/>
    <w:rsid w:val="706A3BBB"/>
    <w:rsid w:val="72054339"/>
    <w:rsid w:val="73A83629"/>
    <w:rsid w:val="741915E0"/>
    <w:rsid w:val="741F71A4"/>
    <w:rsid w:val="74687728"/>
    <w:rsid w:val="74D5279F"/>
    <w:rsid w:val="75E062F1"/>
    <w:rsid w:val="77130569"/>
    <w:rsid w:val="775A50A3"/>
    <w:rsid w:val="7865160A"/>
    <w:rsid w:val="7A0A5C53"/>
    <w:rsid w:val="7A9332F9"/>
    <w:rsid w:val="7B7D3ED8"/>
    <w:rsid w:val="7C2E733A"/>
    <w:rsid w:val="7CC23568"/>
    <w:rsid w:val="7CF06FED"/>
    <w:rsid w:val="7D360E78"/>
    <w:rsid w:val="7E9D4CA7"/>
    <w:rsid w:val="7F5A46A2"/>
    <w:rsid w:val="7FAC4FB9"/>
    <w:rsid w:val="7FC8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MS Gothic" w:asciiTheme="minorHAnsi" w:hAnsiTheme="minorHAnsi" w:cstheme="minorBidi"/>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2">
    <w:name w:val="Default Paragraph Font"/>
    <w:semiHidden/>
    <w:unhideWhenUsed/>
    <w:qFormat/>
    <w:uiPriority w:val="1"/>
    <w:rPr>
      <w:rFonts w:ascii="Times New Roman" w:hAnsi="Times New Roman" w:eastAsia="宋体"/>
    </w:rPr>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Body Text"/>
    <w:basedOn w:val="1"/>
    <w:qFormat/>
    <w:uiPriority w:val="0"/>
    <w:pPr>
      <w:spacing w:after="120"/>
    </w:pPr>
  </w:style>
  <w:style w:type="paragraph" w:styleId="8">
    <w:name w:val="Body Text Indent"/>
    <w:basedOn w:val="1"/>
    <w:qFormat/>
    <w:uiPriority w:val="0"/>
    <w:pPr>
      <w:spacing w:after="120"/>
      <w:ind w:left="420" w:leftChars="200"/>
    </w:pPr>
  </w:style>
  <w:style w:type="paragraph" w:styleId="9">
    <w:name w:val="toc 3"/>
    <w:basedOn w:val="1"/>
    <w:next w:val="1"/>
    <w:unhideWhenUsed/>
    <w:qFormat/>
    <w:uiPriority w:val="39"/>
    <w:pPr>
      <w:ind w:left="840" w:leftChars="400"/>
    </w:pPr>
  </w:style>
  <w:style w:type="paragraph" w:styleId="10">
    <w:name w:val="Plain Text"/>
    <w:basedOn w:val="1"/>
    <w:qFormat/>
    <w:uiPriority w:val="0"/>
    <w:rPr>
      <w:rFonts w:ascii="宋体" w:hAnsi="Courier New" w:cs="Courier New"/>
      <w:sz w:val="24"/>
    </w:rPr>
  </w:style>
  <w:style w:type="paragraph" w:styleId="11">
    <w:name w:val="Date"/>
    <w:basedOn w:val="1"/>
    <w:next w:val="1"/>
    <w:link w:val="41"/>
    <w:qFormat/>
    <w:uiPriority w:val="0"/>
    <w:pPr>
      <w:ind w:left="100" w:leftChars="2500"/>
    </w:pPr>
  </w:style>
  <w:style w:type="paragraph" w:styleId="12">
    <w:name w:val="Body Text Indent 2"/>
    <w:basedOn w:val="1"/>
    <w:link w:val="34"/>
    <w:qFormat/>
    <w:uiPriority w:val="0"/>
    <w:pPr>
      <w:spacing w:after="120" w:line="480" w:lineRule="auto"/>
      <w:ind w:left="420" w:leftChars="200"/>
    </w:pPr>
  </w:style>
  <w:style w:type="paragraph" w:styleId="13">
    <w:name w:val="Balloon Text"/>
    <w:basedOn w:val="1"/>
    <w:link w:val="31"/>
    <w:qFormat/>
    <w:uiPriority w:val="0"/>
    <w:rPr>
      <w:sz w:val="18"/>
      <w:szCs w:val="18"/>
    </w:rPr>
  </w:style>
  <w:style w:type="paragraph" w:styleId="14">
    <w:name w:val="footer"/>
    <w:basedOn w:val="1"/>
    <w:link w:val="40"/>
    <w:qFormat/>
    <w:uiPriority w:val="99"/>
    <w:pPr>
      <w:tabs>
        <w:tab w:val="center" w:pos="4153"/>
        <w:tab w:val="right" w:pos="8306"/>
      </w:tabs>
      <w:snapToGrid w:val="0"/>
      <w:jc w:val="left"/>
    </w:pPr>
    <w:rPr>
      <w:sz w:val="18"/>
    </w:rPr>
  </w:style>
  <w:style w:type="paragraph" w:styleId="15">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paragraph" w:styleId="16">
    <w:name w:val="toc 1"/>
    <w:basedOn w:val="1"/>
    <w:next w:val="1"/>
    <w:unhideWhenUsed/>
    <w:qFormat/>
    <w:uiPriority w:val="39"/>
  </w:style>
  <w:style w:type="paragraph" w:styleId="17">
    <w:name w:val="footnote text"/>
    <w:basedOn w:val="1"/>
    <w:qFormat/>
    <w:uiPriority w:val="0"/>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qFormat/>
    <w:uiPriority w:val="0"/>
    <w:pPr>
      <w:widowControl/>
      <w:spacing w:before="100" w:beforeAutospacing="1" w:after="100" w:afterAutospacing="1"/>
      <w:jc w:val="left"/>
    </w:pPr>
    <w:rPr>
      <w:rFonts w:ascii="Times New Roman" w:hAnsi="Times New Roman" w:eastAsia="宋体" w:cs="宋体"/>
      <w:kern w:val="0"/>
      <w:sz w:val="24"/>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bCs/>
    </w:rPr>
  </w:style>
  <w:style w:type="character" w:styleId="24">
    <w:name w:val="page number"/>
    <w:basedOn w:val="22"/>
    <w:qFormat/>
    <w:uiPriority w:val="0"/>
  </w:style>
  <w:style w:type="character" w:styleId="25">
    <w:name w:val="Hyperlink"/>
    <w:qFormat/>
    <w:uiPriority w:val="99"/>
    <w:rPr>
      <w:color w:val="0000FF"/>
      <w:u w:val="single"/>
    </w:rPr>
  </w:style>
  <w:style w:type="character" w:styleId="26">
    <w:name w:val="footnote reference"/>
    <w:qFormat/>
    <w:uiPriority w:val="0"/>
    <w:rPr>
      <w:vertAlign w:val="superscript"/>
    </w:rPr>
  </w:style>
  <w:style w:type="paragraph" w:customStyle="1" w:styleId="27">
    <w:name w:val="样式1"/>
    <w:basedOn w:val="1"/>
    <w:qFormat/>
    <w:uiPriority w:val="0"/>
    <w:pPr>
      <w:spacing w:line="360" w:lineRule="auto"/>
    </w:pPr>
    <w:rPr>
      <w:rFonts w:ascii="方正书宋简体" w:eastAsia="方正书宋简体"/>
    </w:rPr>
  </w:style>
  <w:style w:type="character" w:customStyle="1" w:styleId="28">
    <w:name w:val="datatitle1"/>
    <w:qFormat/>
    <w:uiPriority w:val="0"/>
    <w:rPr>
      <w:b/>
      <w:bCs/>
      <w:color w:val="10619F"/>
      <w:sz w:val="21"/>
      <w:szCs w:val="21"/>
    </w:rPr>
  </w:style>
  <w:style w:type="paragraph" w:customStyle="1" w:styleId="29">
    <w:name w:val="标题111"/>
    <w:basedOn w:val="2"/>
    <w:qFormat/>
    <w:uiPriority w:val="0"/>
    <w:pPr>
      <w:keepLines w:val="0"/>
      <w:spacing w:before="468" w:beforeLines="150" w:after="468" w:afterLines="150" w:line="360" w:lineRule="auto"/>
      <w:jc w:val="center"/>
    </w:pPr>
    <w:rPr>
      <w:rFonts w:ascii="黑体" w:hAnsi="Arial Black" w:eastAsia="黑体" w:cs="宋体"/>
      <w:b w:val="0"/>
      <w:bCs w:val="0"/>
      <w:kern w:val="2"/>
      <w:sz w:val="36"/>
      <w:szCs w:val="20"/>
    </w:rPr>
  </w:style>
  <w:style w:type="character" w:customStyle="1" w:styleId="30">
    <w:name w:val="p141"/>
    <w:qFormat/>
    <w:uiPriority w:val="0"/>
    <w:rPr>
      <w:sz w:val="21"/>
      <w:u w:val="none"/>
      <w:vertAlign w:val="baseline"/>
    </w:rPr>
  </w:style>
  <w:style w:type="character" w:customStyle="1" w:styleId="31">
    <w:name w:val="批注框文本 字符"/>
    <w:basedOn w:val="22"/>
    <w:link w:val="13"/>
    <w:qFormat/>
    <w:uiPriority w:val="0"/>
    <w:rPr>
      <w:rFonts w:eastAsia="MS Gothic"/>
      <w:kern w:val="2"/>
      <w:sz w:val="18"/>
      <w:szCs w:val="18"/>
    </w:rPr>
  </w:style>
  <w:style w:type="character" w:customStyle="1" w:styleId="32">
    <w:name w:val="标题 2 字符"/>
    <w:basedOn w:val="22"/>
    <w:link w:val="3"/>
    <w:qFormat/>
    <w:uiPriority w:val="0"/>
    <w:rPr>
      <w:rFonts w:asciiTheme="majorHAnsi" w:hAnsiTheme="majorHAnsi" w:eastAsiaTheme="majorEastAsia" w:cstheme="majorBidi"/>
      <w:b/>
      <w:bCs/>
      <w:kern w:val="2"/>
      <w:sz w:val="32"/>
      <w:szCs w:val="32"/>
    </w:rPr>
  </w:style>
  <w:style w:type="character" w:customStyle="1" w:styleId="33">
    <w:name w:val="标题 3 字符"/>
    <w:basedOn w:val="22"/>
    <w:link w:val="4"/>
    <w:qFormat/>
    <w:uiPriority w:val="0"/>
    <w:rPr>
      <w:rFonts w:eastAsia="MS Gothic"/>
      <w:b/>
      <w:bCs/>
      <w:kern w:val="2"/>
      <w:sz w:val="32"/>
      <w:szCs w:val="32"/>
    </w:rPr>
  </w:style>
  <w:style w:type="character" w:customStyle="1" w:styleId="34">
    <w:name w:val="正文文本缩进 2 字符"/>
    <w:basedOn w:val="22"/>
    <w:link w:val="12"/>
    <w:qFormat/>
    <w:uiPriority w:val="0"/>
    <w:rPr>
      <w:rFonts w:eastAsia="MS Gothic"/>
      <w:kern w:val="2"/>
      <w:sz w:val="21"/>
      <w:szCs w:val="21"/>
    </w:rPr>
  </w:style>
  <w:style w:type="paragraph" w:styleId="35">
    <w:name w:val="List Paragraph"/>
    <w:basedOn w:val="1"/>
    <w:unhideWhenUsed/>
    <w:qFormat/>
    <w:uiPriority w:val="99"/>
    <w:pPr>
      <w:ind w:firstLine="420" w:firstLineChars="200"/>
    </w:pPr>
  </w:style>
  <w:style w:type="table" w:customStyle="1" w:styleId="36">
    <w:name w:val="网格型1"/>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样式 z正文 + 黑体 加粗 红色"/>
    <w:basedOn w:val="1"/>
    <w:link w:val="38"/>
    <w:semiHidden/>
    <w:qFormat/>
    <w:uiPriority w:val="0"/>
    <w:pPr>
      <w:spacing w:before="10" w:beforeLines="10" w:after="10" w:afterLines="10" w:line="312" w:lineRule="auto"/>
      <w:ind w:firstLine="200" w:firstLineChars="200"/>
    </w:pPr>
    <w:rPr>
      <w:rFonts w:ascii="黑体" w:hAnsi="黑体" w:eastAsia="黑体" w:cs="宋体"/>
      <w:b/>
      <w:bCs/>
      <w:color w:val="FF0000"/>
      <w:sz w:val="24"/>
      <w:szCs w:val="20"/>
    </w:rPr>
  </w:style>
  <w:style w:type="character" w:customStyle="1" w:styleId="38">
    <w:name w:val="样式 z正文 + 黑体 加粗 红色 Char"/>
    <w:link w:val="37"/>
    <w:semiHidden/>
    <w:qFormat/>
    <w:uiPriority w:val="0"/>
    <w:rPr>
      <w:rFonts w:ascii="黑体" w:hAnsi="黑体" w:eastAsia="黑体" w:cs="宋体"/>
      <w:b/>
      <w:bCs/>
      <w:color w:val="FF0000"/>
      <w:kern w:val="2"/>
      <w:sz w:val="24"/>
    </w:rPr>
  </w:style>
  <w:style w:type="character" w:customStyle="1" w:styleId="39">
    <w:name w:val="页眉 字符"/>
    <w:basedOn w:val="22"/>
    <w:link w:val="15"/>
    <w:qFormat/>
    <w:uiPriority w:val="99"/>
    <w:rPr>
      <w:rFonts w:ascii="Times New Roman" w:hAnsi="Times New Roman" w:eastAsia="MS Gothic"/>
      <w:kern w:val="2"/>
      <w:sz w:val="18"/>
      <w:szCs w:val="21"/>
    </w:rPr>
  </w:style>
  <w:style w:type="character" w:customStyle="1" w:styleId="40">
    <w:name w:val="页脚 字符"/>
    <w:basedOn w:val="22"/>
    <w:link w:val="14"/>
    <w:qFormat/>
    <w:uiPriority w:val="99"/>
    <w:rPr>
      <w:rFonts w:eastAsia="MS Gothic"/>
      <w:kern w:val="2"/>
      <w:sz w:val="18"/>
      <w:szCs w:val="21"/>
    </w:rPr>
  </w:style>
  <w:style w:type="character" w:customStyle="1" w:styleId="41">
    <w:name w:val="日期 字符"/>
    <w:basedOn w:val="22"/>
    <w:link w:val="11"/>
    <w:qFormat/>
    <w:uiPriority w:val="0"/>
    <w:rPr>
      <w:rFonts w:eastAsia="MS Gothic"/>
      <w:kern w:val="2"/>
      <w:sz w:val="21"/>
      <w:szCs w:val="21"/>
    </w:rPr>
  </w:style>
  <w:style w:type="paragraph" w:customStyle="1" w:styleId="42">
    <w:name w:val="EndNote Bibliography Title"/>
    <w:qFormat/>
    <w:uiPriority w:val="0"/>
    <w:pPr>
      <w:jc w:val="center"/>
    </w:pPr>
    <w:rPr>
      <w:rFonts w:ascii="Calibri" w:hAnsi="Calibri" w:eastAsia="MS Gothic" w:cs="Calibri"/>
      <w:kern w:val="2"/>
      <w:szCs w:val="21"/>
      <w:lang w:val="en-US" w:eastAsia="zh-CN" w:bidi="ar-SA"/>
    </w:rPr>
  </w:style>
  <w:style w:type="paragraph" w:customStyle="1" w:styleId="43">
    <w:name w:val="EndNote Bibliography"/>
    <w:qFormat/>
    <w:uiPriority w:val="0"/>
    <w:pPr>
      <w:jc w:val="both"/>
    </w:pPr>
    <w:rPr>
      <w:rFonts w:ascii="Calibri" w:hAnsi="Calibri" w:eastAsia="MS Gothic" w:cs="Calibri"/>
      <w:kern w:val="2"/>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jpe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extobjs>
    <extobj name="F360BE8B-6686-4F3D-AEAF-501FE73E4058-8">
      <extobjdata type="F360BE8B-6686-4F3D-AEAF-501FE73E4058" data="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"/>
    </extobj>
    <extobj name="F360BE8B-6686-4F3D-AEAF-501FE73E4058-1">
      <extobjdata type="F360BE8B-6686-4F3D-AEAF-501FE73E4058" data="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"/>
    </extobj>
    <extobj name="F360BE8B-6686-4F3D-AEAF-501FE73E4058-3">
      <extobjdata type="F360BE8B-6686-4F3D-AEAF-501FE73E4058" data="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BBB724-5544-4322-A25C-87506CF24C7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5297</Words>
  <Characters>6119</Characters>
  <Lines>265</Lines>
  <Paragraphs>130</Paragraphs>
  <TotalTime>34</TotalTime>
  <ScaleCrop>false</ScaleCrop>
  <LinksUpToDate>false</LinksUpToDate>
  <CharactersWithSpaces>6415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2022-08-28T14:37:00Z</dcterms:created>
  <dc:creator>Administrator</dc:creator>
  <cp:lastModifiedBy>赖皮</cp:lastModifiedBy>
  <dcterms:modified xsi:type="dcterms:W3CDTF">2025-09-20T08:04:41Z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2D0BCF5105E14FA89357C9FAB10846AD_13</vt:lpwstr>
  </property>
  <property fmtid="{D5CDD505-2E9C-101B-9397-08002B2CF9AE}" pid="4" name="KSOTemplateDocerSaveRecord">
    <vt:lpwstr>eyJoZGlkIjoiMGU3ZDAwMjRiNDA3YWRlOWI3ZjZlMjhlOGI5NDE0OGUiLCJ1c2VySWQiOiI3MzEwNzU2MTAifQ==</vt:lpwstr>
  </property>
</Properties>
</file>