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0D026" w14:textId="77777777" w:rsidR="00B73186" w:rsidRDefault="00B73186" w:rsidP="00B73186">
      <w:pPr>
        <w:jc w:val="both"/>
      </w:pPr>
      <w:r>
        <w:t xml:space="preserve">This is the folder including Abaqus scripts for the </w:t>
      </w:r>
      <w:proofErr w:type="spellStart"/>
      <w:r>
        <w:t>Eurohaptics</w:t>
      </w:r>
      <w:proofErr w:type="spellEnd"/>
      <w:r>
        <w:t xml:space="preserve"> 2014 paper entitled "Computational Modeling Reinforces that Proprioceptive Cues May Augment Compliance Discrimination When Elasticity Is Decoupled </w:t>
      </w:r>
      <w:proofErr w:type="gramStart"/>
      <w:r>
        <w:t>From</w:t>
      </w:r>
      <w:proofErr w:type="gramEnd"/>
      <w:r>
        <w:t xml:space="preserve"> Radius of Curvature".</w:t>
      </w:r>
    </w:p>
    <w:p w14:paraId="589E2A54" w14:textId="77777777" w:rsidR="00B73186" w:rsidRDefault="00B73186" w:rsidP="00B73186">
      <w:pPr>
        <w:jc w:val="both"/>
      </w:pPr>
    </w:p>
    <w:p w14:paraId="46CAC157" w14:textId="77777777" w:rsidR="00B73186" w:rsidRDefault="00B73186" w:rsidP="00B73186">
      <w:pPr>
        <w:jc w:val="both"/>
      </w:pPr>
      <w:r>
        <w:t>All *.</w:t>
      </w:r>
      <w:proofErr w:type="spellStart"/>
      <w:r>
        <w:t>py</w:t>
      </w:r>
      <w:proofErr w:type="spellEnd"/>
      <w:r>
        <w:t xml:space="preserve"> files are Python 2.6 scripts and modules to perform the analysis. To use this files, you would need to do the following set-ups:</w:t>
      </w:r>
    </w:p>
    <w:p w14:paraId="6B6804DD" w14:textId="77777777" w:rsidR="00B73186" w:rsidRDefault="00B73186" w:rsidP="00B73186">
      <w:pPr>
        <w:pStyle w:val="ListParagraph"/>
        <w:numPr>
          <w:ilvl w:val="0"/>
          <w:numId w:val="1"/>
        </w:numPr>
        <w:jc w:val="both"/>
      </w:pPr>
      <w:r>
        <w:t>Install Abaqus 6.12-1. This code have not been tested on other versions, but should work with later versions since Abaqus is backward compatible.</w:t>
      </w:r>
    </w:p>
    <w:p w14:paraId="108F7F75" w14:textId="77777777" w:rsidR="00B73186" w:rsidRDefault="00B73186" w:rsidP="00B73186">
      <w:pPr>
        <w:pStyle w:val="ListParagraph"/>
        <w:numPr>
          <w:ilvl w:val="0"/>
          <w:numId w:val="1"/>
        </w:numPr>
        <w:jc w:val="both"/>
      </w:pPr>
      <w:r>
        <w:t xml:space="preserve">Install SciPy 0.13 onto the python folder that shipped with Abaqus. If you are using Windows, install python 2.6 standalone first, and then install </w:t>
      </w:r>
      <w:proofErr w:type="spellStart"/>
      <w:r>
        <w:t>scipy</w:t>
      </w:r>
      <w:proofErr w:type="spellEnd"/>
      <w:r>
        <w:t xml:space="preserve"> on the standalone python. Copy the </w:t>
      </w:r>
      <w:proofErr w:type="spellStart"/>
      <w:r>
        <w:t>scipy</w:t>
      </w:r>
      <w:proofErr w:type="spellEnd"/>
      <w:r>
        <w:t xml:space="preserve"> folder under site-</w:t>
      </w:r>
      <w:proofErr w:type="spellStart"/>
      <w:r>
        <w:t>pakcages</w:t>
      </w:r>
      <w:proofErr w:type="spellEnd"/>
      <w:r>
        <w:t xml:space="preserve"> to the corresponding folder in the Abaqus python.</w:t>
      </w:r>
    </w:p>
    <w:p w14:paraId="6C197801" w14:textId="77777777" w:rsidR="0088184D" w:rsidRDefault="0088184D" w:rsidP="0088184D">
      <w:pPr>
        <w:jc w:val="both"/>
      </w:pPr>
      <w:r>
        <w:t xml:space="preserve">To be able to use this code, you will need to have background knowledge to know scripting layer API of Abaqus python. For a complete documentation, please refer to </w:t>
      </w:r>
      <w:hyperlink r:id="rId5" w:history="1">
        <w:r w:rsidRPr="0088184D">
          <w:rPr>
            <w:rStyle w:val="Hyperlink"/>
          </w:rPr>
          <w:t>this link</w:t>
        </w:r>
      </w:hyperlink>
      <w:r>
        <w:t>.</w:t>
      </w:r>
    </w:p>
    <w:p w14:paraId="281DA9AA" w14:textId="77777777" w:rsidR="00B73186" w:rsidRDefault="00B73186" w:rsidP="00B73186">
      <w:pPr>
        <w:jc w:val="both"/>
      </w:pPr>
    </w:p>
    <w:p w14:paraId="1502966F" w14:textId="77777777" w:rsidR="00B73186" w:rsidRDefault="00B73186" w:rsidP="00B73186">
      <w:pPr>
        <w:jc w:val="both"/>
      </w:pPr>
      <w:r>
        <w:t>To repeat the result in this paper, the following steps are recommended:</w:t>
      </w:r>
    </w:p>
    <w:p w14:paraId="1F51D23B" w14:textId="77777777" w:rsidR="00B73186" w:rsidRDefault="00B73186" w:rsidP="00B73186">
      <w:pPr>
        <w:pStyle w:val="Heading1"/>
      </w:pPr>
      <w:r>
        <w:t>Get 2D model geometry from the 3D model</w:t>
      </w:r>
    </w:p>
    <w:p w14:paraId="20FAD3DD" w14:textId="77777777" w:rsidR="00B73186" w:rsidRDefault="00B73186" w:rsidP="00B73186">
      <w:pPr>
        <w:pStyle w:val="ListParagraph"/>
        <w:numPr>
          <w:ilvl w:val="0"/>
          <w:numId w:val="2"/>
        </w:numPr>
        <w:jc w:val="both"/>
      </w:pPr>
      <w:r>
        <w:t>Open Abaqus and set working folder at where the readme.docx is located.</w:t>
      </w:r>
    </w:p>
    <w:p w14:paraId="519E8220" w14:textId="77777777" w:rsidR="00B73186" w:rsidRDefault="00B73186" w:rsidP="00B73186">
      <w:pPr>
        <w:pStyle w:val="ListParagraph"/>
        <w:numPr>
          <w:ilvl w:val="0"/>
          <w:numId w:val="2"/>
        </w:numPr>
        <w:jc w:val="both"/>
      </w:pPr>
      <w:r>
        <w:t xml:space="preserve">Import the module extractContourCoord.py from </w:t>
      </w:r>
      <w:proofErr w:type="spellStart"/>
      <w:r>
        <w:t>getgeometry</w:t>
      </w:r>
      <w:proofErr w:type="spellEnd"/>
      <w:r>
        <w:t xml:space="preserve"> package. </w:t>
      </w:r>
    </w:p>
    <w:p w14:paraId="48F2F259" w14:textId="77777777" w:rsidR="00B73186" w:rsidRDefault="00B73186" w:rsidP="00B73186">
      <w:pPr>
        <w:pStyle w:val="ListParagraph"/>
        <w:numPr>
          <w:ilvl w:val="0"/>
          <w:numId w:val="2"/>
        </w:numPr>
        <w:jc w:val="both"/>
      </w:pPr>
      <w:r>
        <w:t xml:space="preserve">Run the </w:t>
      </w:r>
      <w:proofErr w:type="spellStart"/>
      <w:r>
        <w:t>extractNodeCoordList</w:t>
      </w:r>
      <w:proofErr w:type="spellEnd"/>
      <w:r>
        <w:t xml:space="preserve"> function in that module. This should convert the raw input file ‘</w:t>
      </w:r>
      <w:proofErr w:type="spellStart"/>
      <w:r>
        <w:t>rawmodel.inp</w:t>
      </w:r>
      <w:proofErr w:type="spellEnd"/>
      <w:r>
        <w:t xml:space="preserve">’ to </w:t>
      </w:r>
      <w:r w:rsidR="003D173D">
        <w:t>two csv files named ‘frontCoordArra</w:t>
      </w:r>
      <w:r w:rsidR="00EE1F37">
        <w:t>y.csv’ and ‘sideCoordArray.csv’, which contains the info for 2D model building.</w:t>
      </w:r>
    </w:p>
    <w:p w14:paraId="2B480950" w14:textId="77777777" w:rsidR="007E4BD2" w:rsidRDefault="007E4BD2" w:rsidP="007E4BD2">
      <w:pPr>
        <w:pStyle w:val="ListParagraph"/>
        <w:numPr>
          <w:ilvl w:val="0"/>
          <w:numId w:val="2"/>
        </w:numPr>
        <w:jc w:val="both"/>
      </w:pPr>
      <w:r>
        <w:t xml:space="preserve">Check sideCoordArray.csv to make sure the result is reasonable. It should look like </w:t>
      </w:r>
      <w:r w:rsidR="00D74001">
        <w:t>a side projection of a human finger contour.</w:t>
      </w:r>
    </w:p>
    <w:p w14:paraId="059A18C2" w14:textId="77777777" w:rsidR="007E4BD2" w:rsidRDefault="007E4BD2" w:rsidP="007E4BD2">
      <w:pPr>
        <w:pStyle w:val="ListParagraph"/>
        <w:jc w:val="both"/>
      </w:pPr>
      <w:bookmarkStart w:id="0" w:name="_GoBack"/>
      <w:bookmarkEnd w:id="0"/>
    </w:p>
    <w:p w14:paraId="03B48407" w14:textId="77777777" w:rsidR="00EE1F37" w:rsidRDefault="00EE1F37" w:rsidP="00EE1F37">
      <w:pPr>
        <w:pStyle w:val="Heading1"/>
      </w:pPr>
      <w:r>
        <w:t>Fit the material properties to skin deflection</w:t>
      </w:r>
    </w:p>
    <w:p w14:paraId="3F39A0D6" w14:textId="28EE63F6" w:rsidR="00EE1F37" w:rsidRDefault="00EE1F37" w:rsidP="00EE1F37">
      <w:pPr>
        <w:pStyle w:val="ListParagraph"/>
        <w:numPr>
          <w:ilvl w:val="0"/>
          <w:numId w:val="4"/>
        </w:numPr>
      </w:pPr>
      <w:r>
        <w:t xml:space="preserve">Setup the models for fitting by using </w:t>
      </w:r>
      <w:r w:rsidR="00F5291A">
        <w:t xml:space="preserve">`import </w:t>
      </w:r>
      <w:proofErr w:type="spellStart"/>
      <w:proofErr w:type="gramStart"/>
      <w:r>
        <w:t>createmodel.setfit</w:t>
      </w:r>
      <w:proofErr w:type="spellEnd"/>
      <w:proofErr w:type="gramEnd"/>
      <w:r w:rsidR="00F5291A">
        <w:t>` and then `</w:t>
      </w:r>
      <w:proofErr w:type="spellStart"/>
      <w:r w:rsidR="00F5291A">
        <w:t>createmodel.setfit.buildAll</w:t>
      </w:r>
      <w:proofErr w:type="spellEnd"/>
      <w:r w:rsidR="00F5291A">
        <w:t>()`</w:t>
      </w:r>
    </w:p>
    <w:p w14:paraId="20DC1699" w14:textId="47EF0501" w:rsidR="00EE1F37" w:rsidRDefault="00EE1F37" w:rsidP="00EE1F37">
      <w:pPr>
        <w:pStyle w:val="ListParagraph"/>
        <w:numPr>
          <w:ilvl w:val="0"/>
          <w:numId w:val="4"/>
        </w:numPr>
      </w:pPr>
      <w:r>
        <w:t xml:space="preserve">Exhaust all parameters by using </w:t>
      </w:r>
      <w:r w:rsidR="00F5291A">
        <w:t xml:space="preserve">`from </w:t>
      </w:r>
      <w:proofErr w:type="spellStart"/>
      <w:proofErr w:type="gramStart"/>
      <w:r>
        <w:t>fitmodel.defl</w:t>
      </w:r>
      <w:r w:rsidR="000E11FF">
        <w:t>e</w:t>
      </w:r>
      <w:r>
        <w:t>ction</w:t>
      </w:r>
      <w:proofErr w:type="spellEnd"/>
      <w:proofErr w:type="gramEnd"/>
      <w:r w:rsidR="00F5291A">
        <w:t xml:space="preserve"> import </w:t>
      </w:r>
      <w:r>
        <w:t>exhaust</w:t>
      </w:r>
      <w:r w:rsidR="00F5291A">
        <w:t>`, and then `exhaust(‘ps_rigid_d317_tip’);</w:t>
      </w:r>
      <w:r w:rsidR="00F5291A" w:rsidRPr="00F5291A">
        <w:t xml:space="preserve"> </w:t>
      </w:r>
      <w:r w:rsidR="00F5291A">
        <w:t>exhaust(‘ps_rigid_d</w:t>
      </w:r>
      <w:r w:rsidR="00F5291A">
        <w:t>952</w:t>
      </w:r>
      <w:r w:rsidR="00F5291A">
        <w:t>_tip’);</w:t>
      </w:r>
      <w:r w:rsidR="00F5291A">
        <w:t>`</w:t>
      </w:r>
      <w:r>
        <w:t xml:space="preserve">. </w:t>
      </w:r>
      <w:r w:rsidR="00F5291A">
        <w:t>These t</w:t>
      </w:r>
      <w:r>
        <w:t xml:space="preserve">wo tips </w:t>
      </w:r>
      <w:proofErr w:type="gramStart"/>
      <w:r>
        <w:t>needs</w:t>
      </w:r>
      <w:proofErr w:type="gramEnd"/>
      <w:r>
        <w:t xml:space="preserve"> to be run, namely ‘p</w:t>
      </w:r>
      <w:r w:rsidR="008F7778">
        <w:t>s</w:t>
      </w:r>
      <w:r>
        <w:t>_rigid_d317_tip’, meaning the P</w:t>
      </w:r>
      <w:r w:rsidR="008F7778">
        <w:t>S</w:t>
      </w:r>
      <w:r>
        <w:t xml:space="preserve"> (plane str</w:t>
      </w:r>
      <w:r w:rsidR="008F7778">
        <w:t>ess</w:t>
      </w:r>
      <w:r>
        <w:t>) model, rigid tip, diameter 3.17, and another ‘p</w:t>
      </w:r>
      <w:r w:rsidR="008F7778">
        <w:t>s</w:t>
      </w:r>
      <w:r>
        <w:t>_rigid_d952_tip’.</w:t>
      </w:r>
    </w:p>
    <w:p w14:paraId="365BB1CA" w14:textId="77777777" w:rsidR="00EE1F37" w:rsidRDefault="00EE1F37" w:rsidP="007E4BD2">
      <w:pPr>
        <w:pStyle w:val="ListParagraph"/>
        <w:numPr>
          <w:ilvl w:val="0"/>
          <w:numId w:val="4"/>
        </w:numPr>
      </w:pPr>
      <w:r>
        <w:t>Open the output csv file from the exhaust, and then use Excel manually to take average material properties with fitting above 0.80.</w:t>
      </w:r>
      <w:r w:rsidR="007E4BD2">
        <w:t xml:space="preserve"> Check the ./</w:t>
      </w:r>
      <w:proofErr w:type="spellStart"/>
      <w:r w:rsidR="007E4BD2" w:rsidRPr="007E4BD2">
        <w:t>fitmodel</w:t>
      </w:r>
      <w:proofErr w:type="spellEnd"/>
      <w:r w:rsidR="007E4BD2">
        <w:t>/</w:t>
      </w:r>
      <w:r w:rsidR="007E4BD2" w:rsidRPr="007E4BD2">
        <w:t>csv</w:t>
      </w:r>
      <w:r w:rsidR="007E4BD2">
        <w:t>/</w:t>
      </w:r>
      <w:r w:rsidR="007E4BD2" w:rsidRPr="007E4BD2">
        <w:t>r2</w:t>
      </w:r>
      <w:r w:rsidR="007E4BD2">
        <w:t>/r2table_pe_rigid_tip_averaged.xlsx for my result – you value should be similar to mine (5.71, 4.33).</w:t>
      </w:r>
    </w:p>
    <w:p w14:paraId="76C073C9" w14:textId="395558D5" w:rsidR="00EE1F37" w:rsidRDefault="007E4BD2" w:rsidP="00EE1F37">
      <w:pPr>
        <w:pStyle w:val="ListParagraph"/>
        <w:numPr>
          <w:ilvl w:val="0"/>
          <w:numId w:val="4"/>
        </w:numPr>
      </w:pPr>
      <w:r>
        <w:t xml:space="preserve">Then, run </w:t>
      </w:r>
      <w:proofErr w:type="spellStart"/>
      <w:proofErr w:type="gramStart"/>
      <w:r w:rsidR="00076EB9">
        <w:t>fitmo</w:t>
      </w:r>
      <w:r>
        <w:t>del.magnitude</w:t>
      </w:r>
      <w:proofErr w:type="gramEnd"/>
      <w:r>
        <w:t>.autoOptimize</w:t>
      </w:r>
      <w:proofErr w:type="spellEnd"/>
      <w:r>
        <w:t xml:space="preserve">() (after imported). This should automatically find the right magnitude of materials to fit the force-displacement </w:t>
      </w:r>
      <w:r>
        <w:lastRenderedPageBreak/>
        <w:t xml:space="preserve">relationship. </w:t>
      </w:r>
      <w:r w:rsidR="00D74001">
        <w:t>Check the same excel file in step 2.3 – that is what I used to average material properties from different subjects.</w:t>
      </w:r>
    </w:p>
    <w:p w14:paraId="5026EB51" w14:textId="77777777" w:rsidR="00D74001" w:rsidRDefault="00D74001" w:rsidP="00D74001">
      <w:pPr>
        <w:pStyle w:val="ListParagraph"/>
        <w:numPr>
          <w:ilvl w:val="0"/>
          <w:numId w:val="4"/>
        </w:numPr>
      </w:pPr>
      <w:r>
        <w:t xml:space="preserve">The material property is now complete, in the excel file. It should be comparable to what Wu and </w:t>
      </w:r>
      <w:proofErr w:type="spellStart"/>
      <w:r>
        <w:t>Maeno</w:t>
      </w:r>
      <w:proofErr w:type="spellEnd"/>
      <w:r>
        <w:t xml:space="preserve"> got – I got </w:t>
      </w:r>
      <w:r w:rsidRPr="00D74001">
        <w:t>1211643.334</w:t>
      </w:r>
      <w:r>
        <w:t xml:space="preserve">, </w:t>
      </w:r>
      <w:r w:rsidRPr="00D74001">
        <w:t>50698.6528</w:t>
      </w:r>
      <w:r>
        <w:t xml:space="preserve">, </w:t>
      </w:r>
      <w:r w:rsidRPr="00D74001">
        <w:t>2372.830354</w:t>
      </w:r>
      <w:r>
        <w:t xml:space="preserve"> Pa for epidermis, dermis and hypodermis, and yours should be reasonable close to this value.</w:t>
      </w:r>
    </w:p>
    <w:p w14:paraId="001E61AA" w14:textId="77777777" w:rsidR="00D74001" w:rsidRDefault="00D74001" w:rsidP="00D74001"/>
    <w:p w14:paraId="28956511" w14:textId="77777777" w:rsidR="00D74001" w:rsidRDefault="00D74001" w:rsidP="00D74001">
      <w:pPr>
        <w:pStyle w:val="Heading1"/>
      </w:pPr>
      <w:r>
        <w:t>Run simulations</w:t>
      </w:r>
    </w:p>
    <w:p w14:paraId="0652FA66" w14:textId="77777777" w:rsidR="00D74001" w:rsidRDefault="00D74001" w:rsidP="00D74001">
      <w:pPr>
        <w:pStyle w:val="ListParagraph"/>
        <w:numPr>
          <w:ilvl w:val="0"/>
          <w:numId w:val="5"/>
        </w:numPr>
      </w:pPr>
      <w:r>
        <w:t>The simulation driver code are all in the package of ‘sim’. It is intentionally named differently from ‘simulation’ because Abaqus itself has a package called simulation. Import the whole package.</w:t>
      </w:r>
    </w:p>
    <w:p w14:paraId="385CC5EA" w14:textId="77777777" w:rsidR="00D74001" w:rsidRDefault="00D74001" w:rsidP="00D74001">
      <w:pPr>
        <w:pStyle w:val="ListParagraph"/>
        <w:numPr>
          <w:ilvl w:val="0"/>
          <w:numId w:val="5"/>
        </w:numPr>
      </w:pPr>
      <w:r>
        <w:t xml:space="preserve">Use </w:t>
      </w:r>
      <w:proofErr w:type="spellStart"/>
      <w:r>
        <w:t>sim.sphereas.init</w:t>
      </w:r>
      <w:proofErr w:type="spellEnd"/>
      <w:r>
        <w:t xml:space="preserve"> to initiate the classes for the simulation. The parameters are listed in the same module.</w:t>
      </w:r>
    </w:p>
    <w:p w14:paraId="5A2177F3" w14:textId="77777777" w:rsidR="00D74001" w:rsidRDefault="00D74001" w:rsidP="00D74001">
      <w:pPr>
        <w:pStyle w:val="ListParagraph"/>
        <w:numPr>
          <w:ilvl w:val="0"/>
          <w:numId w:val="5"/>
        </w:numPr>
      </w:pPr>
      <w:r>
        <w:t xml:space="preserve">After the classes are initiated, run </w:t>
      </w:r>
      <w:proofErr w:type="spellStart"/>
      <w:proofErr w:type="gramStart"/>
      <w:r>
        <w:t>sim.sphereAs.run</w:t>
      </w:r>
      <w:proofErr w:type="spellEnd"/>
      <w:r>
        <w:t>(</w:t>
      </w:r>
      <w:proofErr w:type="gramEnd"/>
      <w:r>
        <w:t>) to compute the FE analysis.</w:t>
      </w:r>
    </w:p>
    <w:p w14:paraId="51038C3A" w14:textId="77777777" w:rsidR="00D74001" w:rsidRDefault="00D74001" w:rsidP="00D74001">
      <w:pPr>
        <w:pStyle w:val="ListParagraph"/>
        <w:numPr>
          <w:ilvl w:val="0"/>
          <w:numId w:val="5"/>
        </w:numPr>
      </w:pPr>
      <w:r>
        <w:t xml:space="preserve">After all model runs have been completed, use </w:t>
      </w:r>
      <w:proofErr w:type="spellStart"/>
      <w:proofErr w:type="gramStart"/>
      <w:r>
        <w:t>sim.sphereAs.analyze</w:t>
      </w:r>
      <w:proofErr w:type="spellEnd"/>
      <w:proofErr w:type="gramEnd"/>
      <w:r>
        <w:t xml:space="preserve">() to extract the </w:t>
      </w:r>
      <w:proofErr w:type="spellStart"/>
      <w:r>
        <w:t>odb</w:t>
      </w:r>
      <w:proofErr w:type="spellEnd"/>
      <w:r>
        <w:t xml:space="preserve"> data to python pickle files.</w:t>
      </w:r>
    </w:p>
    <w:p w14:paraId="10277CF1" w14:textId="77777777" w:rsidR="00D74001" w:rsidRDefault="00D74001" w:rsidP="00D74001">
      <w:pPr>
        <w:pStyle w:val="Heading1"/>
      </w:pPr>
      <w:r>
        <w:t>Data visualization</w:t>
      </w:r>
    </w:p>
    <w:p w14:paraId="55F0E44B" w14:textId="77777777" w:rsidR="00D74001" w:rsidRDefault="00D74001" w:rsidP="00D74001">
      <w:pPr>
        <w:pStyle w:val="ListParagraph"/>
        <w:numPr>
          <w:ilvl w:val="0"/>
          <w:numId w:val="6"/>
        </w:numPr>
      </w:pPr>
      <w:r>
        <w:t xml:space="preserve">All code necessary to generate the plots in the paper are in the </w:t>
      </w:r>
      <w:proofErr w:type="gramStart"/>
      <w:r>
        <w:t>folder .</w:t>
      </w:r>
      <w:proofErr w:type="gramEnd"/>
      <w:r>
        <w:t>/fig/. Not all figures generated are placed in the paper, so feel free to shop around.</w:t>
      </w:r>
    </w:p>
    <w:p w14:paraId="1572FAAC" w14:textId="77777777" w:rsidR="00D74001" w:rsidRDefault="00D74001" w:rsidP="00D74001">
      <w:pPr>
        <w:pStyle w:val="ListParagraph"/>
        <w:numPr>
          <w:ilvl w:val="0"/>
          <w:numId w:val="6"/>
        </w:numPr>
      </w:pPr>
      <w:r>
        <w:t xml:space="preserve">Note that, the python code under this folder need to be run using a standalone python, with matplotlib installed. The matplotlib is not compatible with Abaqus because of the </w:t>
      </w:r>
      <w:proofErr w:type="spellStart"/>
      <w:r>
        <w:t>Tkinter</w:t>
      </w:r>
      <w:proofErr w:type="spellEnd"/>
      <w:r>
        <w:t xml:space="preserve"> backend was modified in Abaqus.</w:t>
      </w:r>
    </w:p>
    <w:p w14:paraId="770761C3" w14:textId="77777777" w:rsidR="00D74001" w:rsidRDefault="00D74001" w:rsidP="00D74001">
      <w:pPr>
        <w:pStyle w:val="ListParagraph"/>
        <w:numPr>
          <w:ilvl w:val="0"/>
          <w:numId w:val="6"/>
        </w:numPr>
      </w:pPr>
      <w:r>
        <w:t xml:space="preserve">Most of the file names of the python script under fig </w:t>
      </w:r>
      <w:r w:rsidR="00AF23F3">
        <w:t xml:space="preserve">folder is </w:t>
      </w:r>
      <w:proofErr w:type="spellStart"/>
      <w:r w:rsidR="00AF23F3">
        <w:t>self explanatory</w:t>
      </w:r>
      <w:proofErr w:type="spellEnd"/>
      <w:r w:rsidR="00AF23F3">
        <w:t xml:space="preserve"> – if you do not know what this file is used for, just check the output figure directly.</w:t>
      </w:r>
    </w:p>
    <w:p w14:paraId="713E6867" w14:textId="77777777" w:rsidR="00AF23F3" w:rsidRPr="00D74001" w:rsidRDefault="00AF23F3" w:rsidP="00AF23F3"/>
    <w:p w14:paraId="02382D49" w14:textId="77777777" w:rsidR="00B73186" w:rsidRDefault="00B73186" w:rsidP="00B73186"/>
    <w:p w14:paraId="402DF25B" w14:textId="77777777" w:rsidR="00061401" w:rsidRDefault="00061401" w:rsidP="00B73186"/>
    <w:sectPr w:rsidR="0006140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551B3"/>
    <w:multiLevelType w:val="hybridMultilevel"/>
    <w:tmpl w:val="4C909E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14DFD"/>
    <w:multiLevelType w:val="hybridMultilevel"/>
    <w:tmpl w:val="9A5EB5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E3D4F"/>
    <w:multiLevelType w:val="hybridMultilevel"/>
    <w:tmpl w:val="BB2C2D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E70F2D"/>
    <w:multiLevelType w:val="hybridMultilevel"/>
    <w:tmpl w:val="761EEF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FC069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D134A95"/>
    <w:multiLevelType w:val="hybridMultilevel"/>
    <w:tmpl w:val="6D8C18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7DD"/>
    <w:rsid w:val="00061401"/>
    <w:rsid w:val="00076EB9"/>
    <w:rsid w:val="000E11FF"/>
    <w:rsid w:val="002327DD"/>
    <w:rsid w:val="003D173D"/>
    <w:rsid w:val="00597F6F"/>
    <w:rsid w:val="007E4BD2"/>
    <w:rsid w:val="0088184D"/>
    <w:rsid w:val="008F7778"/>
    <w:rsid w:val="00AF23F3"/>
    <w:rsid w:val="00B73186"/>
    <w:rsid w:val="00D74001"/>
    <w:rsid w:val="00EE1F37"/>
    <w:rsid w:val="00F5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ACE9E"/>
  <w15:chartTrackingRefBased/>
  <w15:docId w15:val="{86B41E26-4236-423D-BCB1-B808CE2F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3186"/>
  </w:style>
  <w:style w:type="paragraph" w:styleId="Heading1">
    <w:name w:val="heading 1"/>
    <w:basedOn w:val="Normal"/>
    <w:next w:val="Normal"/>
    <w:link w:val="Heading1Char"/>
    <w:uiPriority w:val="9"/>
    <w:qFormat/>
    <w:rsid w:val="00B73186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186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186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186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186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186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186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186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186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18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3186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3186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186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18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186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186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18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186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18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31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731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18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18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73186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B73186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73186"/>
    <w:rPr>
      <w:i/>
      <w:iCs/>
      <w:color w:val="auto"/>
    </w:rPr>
  </w:style>
  <w:style w:type="paragraph" w:styleId="NoSpacing">
    <w:name w:val="No Spacing"/>
    <w:uiPriority w:val="1"/>
    <w:qFormat/>
    <w:rsid w:val="00B7318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7318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318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186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186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B7318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7318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7318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73186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B73186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3186"/>
    <w:pPr>
      <w:numPr>
        <w:numId w:val="0"/>
      </w:numPr>
      <w:outlineLvl w:val="9"/>
    </w:pPr>
  </w:style>
  <w:style w:type="character" w:styleId="Hyperlink">
    <w:name w:val="Hyperlink"/>
    <w:basedOn w:val="DefaultParagraphFont"/>
    <w:uiPriority w:val="99"/>
    <w:unhideWhenUsed/>
    <w:rsid w:val="0088184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18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cs.abaqus.com:8000/aoss-hdocs/v6.12/books/cmd/default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Yuxiang Wang</dc:creator>
  <cp:keywords/>
  <dc:description/>
  <cp:lastModifiedBy>Yuxiang Wang</cp:lastModifiedBy>
  <cp:revision>9</cp:revision>
  <dcterms:created xsi:type="dcterms:W3CDTF">2014-05-12T19:31:00Z</dcterms:created>
  <dcterms:modified xsi:type="dcterms:W3CDTF">2019-02-16T23:08:00Z</dcterms:modified>
</cp:coreProperties>
</file>