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NanumGothic" w:hAnsi="NanumGothic" w:eastAsia="NanumGothic"/>
          <w:b/>
          <w:color w:val="1F4E79"/>
          <w:sz w:val="48"/>
        </w:rPr>
        <w:t>HID 과제 아이디에이션 정리</w:t>
      </w:r>
    </w:p>
    <w:p>
      <w:pPr>
        <w:spacing w:after="400"/>
        <w:jc w:val="center"/>
      </w:pPr>
      <w:r>
        <w:rPr>
          <w:rFonts w:ascii="NanumGothic" w:hAnsi="NanumGothic" w:eastAsia="NanumGothic"/>
          <w:color w:val="404040"/>
          <w:sz w:val="26"/>
        </w:rPr>
        <w:t>LLM 채팅 UX의 인지적 마찰과 대안 인터랙션 후보</w:t>
      </w:r>
    </w:p>
    <w:tbl>
      <w:tblPr>
        <w:tblW w:type="auto" w:w="0"/>
        <w:jc w:val="center"/>
        <w:tblLook w:firstColumn="1" w:firstRow="1" w:lastColumn="0" w:lastRow="0" w:noHBand="0" w:noVBand="1" w:val="04A0"/>
        <w:tblBorders>
          <w:top w:val="single" w:sz="6" w:space="0" w:color="9CC3E5"/>
          <w:left w:val="single" w:sz="6" w:space="0" w:color="9CC3E5"/>
          <w:bottom w:val="single" w:sz="6" w:space="0" w:color="9CC3E5"/>
          <w:right w:val="single" w:sz="6" w:space="0" w:color="9CC3E5"/>
          <w:insideH w:val="single" w:sz="6" w:space="0" w:color="9CC3E5"/>
          <w:insideV w:val="single" w:sz="6" w:space="0" w:color="9CC3E5"/>
        </w:tblBorders>
      </w:tblPr>
      <w:tblGrid>
        <w:gridCol w:w="10224"/>
      </w:tblGrid>
      <w:tr>
        <w:trPr>
          <w:cantSplit/>
        </w:trPr>
        <w:tc>
          <w:tcPr>
            <w:tcW w:type="dxa" w:w="10224"/>
            <w:shd w:fill="EAF3F8"/>
            <w:tcMar>
              <w:top w:w="120" w:type="dxa"/>
              <w:start w:w="160" w:type="dxa"/>
              <w:bottom w:w="120" w:type="dxa"/>
              <w:end w:w="160" w:type="dxa"/>
            </w:tcMar>
          </w:tcPr>
          <w:p>
            <w:pPr>
              <w:spacing w:after="80"/>
            </w:pPr>
            <w:r/>
            <w:r>
              <w:rPr>
                <w:rFonts w:ascii="NanumGothic" w:hAnsi="NanumGothic" w:eastAsia="NanumGothic"/>
                <w:b/>
                <w:color w:val="1F4E79"/>
                <w:sz w:val="22"/>
              </w:rPr>
              <w:t>한 줄 결론</w:t>
            </w:r>
          </w:p>
          <w:p>
            <w:pPr>
              <w:spacing w:after="0" w:line="259" w:lineRule="auto"/>
            </w:pPr>
            <w:r>
              <w:rPr>
                <w:rFonts w:ascii="NanumGothic" w:hAnsi="NanumGothic" w:eastAsia="NanumGothic"/>
                <w:sz w:val="20"/>
              </w:rPr>
              <w:t>이번 과제의 좋은 문제 정의는 “사용자가 질문을 못 한다”가 아니다. 더 정확히는 사용자가 머릿속·화면·시간·공간에 갖고 있는 고맥락 정보를 매번 선형 문장으로 압축해야 해서 생기는 마찰이다.</w:t>
            </w:r>
          </w:p>
        </w:tc>
      </w:tr>
    </w:tbl>
    <w:p>
      <w:pPr>
        <w:spacing w:after="40" w:line="259" w:lineRule="auto"/>
      </w:pPr>
    </w:p>
    <w:p>
      <w:pPr>
        <w:spacing w:before="120" w:after="60"/>
      </w:pPr>
      <w:r>
        <w:rPr>
          <w:rFonts w:ascii="NanumGothic" w:hAnsi="NanumGothic" w:eastAsia="NanumGothic"/>
          <w:b/>
          <w:color w:val="2F5496"/>
          <w:sz w:val="24"/>
        </w:rPr>
        <w:t>문서 목적</w:t>
      </w:r>
    </w:p>
    <w:p>
      <w:pPr>
        <w:pStyle w:val="ListBullet"/>
        <w:spacing w:after="40" w:line="252" w:lineRule="auto"/>
      </w:pPr>
      <w:r>
        <w:rPr>
          <w:rFonts w:ascii="NanumGothic" w:hAnsi="NanumGothic" w:eastAsia="NanumGothic"/>
        </w:rPr>
        <w:t>과제 착수 전 아이디에이션 후보를 넓게 확보하고, 어떤 방향이 1 Pager와 프로토타입으로 가장 잘 이어지는지 판단한다.</w:t>
      </w:r>
    </w:p>
    <w:p>
      <w:pPr>
        <w:pStyle w:val="ListBullet"/>
        <w:spacing w:after="40" w:line="252" w:lineRule="auto"/>
      </w:pPr>
      <w:r>
        <w:rPr>
          <w:rFonts w:ascii="NanumGothic" w:hAnsi="NanumGothic" w:eastAsia="NanumGothic"/>
        </w:rPr>
        <w:t>단순히 “텍스트 입력을 음성 입력으로 바꾸는” 기존형 해결책을 피하고, 사용자의 맥락을 입력 구조로 가져오는 방법을 찾는다.</w:t>
      </w:r>
    </w:p>
    <w:p>
      <w:pPr>
        <w:pStyle w:val="ListBullet"/>
        <w:spacing w:after="40" w:line="252" w:lineRule="auto"/>
      </w:pPr>
      <w:r>
        <w:rPr>
          <w:rFonts w:ascii="NanumGothic" w:hAnsi="NanumGothic" w:eastAsia="NanumGothic"/>
        </w:rPr>
        <w:t>최종 선택 후보는 “질문 북마크 타임라인”을 1순위로 두되, “Point &amp; Ask”, “Voice Dump → Structure Canvas”도 대안으로 검토한다.</w:t>
      </w:r>
    </w:p>
    <w:p>
      <w:pPr>
        <w:spacing w:before="120" w:after="60"/>
      </w:pPr>
      <w:r>
        <w:rPr>
          <w:rFonts w:ascii="NanumGothic" w:hAnsi="NanumGothic" w:eastAsia="NanumGothic"/>
          <w:b/>
          <w:color w:val="2F5496"/>
          <w:sz w:val="24"/>
        </w:rPr>
        <w:t>반영한 과제 기준</w:t>
      </w:r>
    </w:p>
    <w:p>
      <w:pPr>
        <w:pStyle w:val="ListBullet"/>
        <w:spacing w:after="40" w:line="252" w:lineRule="auto"/>
      </w:pPr>
      <w:r>
        <w:rPr>
          <w:rFonts w:ascii="NanumGothic" w:hAnsi="NanumGothic" w:eastAsia="NanumGothic"/>
        </w:rPr>
        <w:t>1 Pager는 사용자, 사용 목적, 핵심 마찰, 인터랙션 설계, 테스트 시나리오, 프로토타입 연결이 드러나야 한다.</w:t>
      </w:r>
    </w:p>
    <w:p>
      <w:pPr>
        <w:pStyle w:val="ListBullet"/>
        <w:spacing w:after="40" w:line="252" w:lineRule="auto"/>
      </w:pPr>
      <w:r>
        <w:rPr>
          <w:rFonts w:ascii="NanumGothic" w:hAnsi="NanumGothic" w:eastAsia="NanumGothic"/>
        </w:rPr>
        <w:t>HID 과제는 기능 목록이 아니라 “사용자 입력 → 시스템 출력” 구조를 설계하고, 실제 조작 가능한 프로토타입으로 검증하는 흐름이다.</w:t>
      </w:r>
    </w:p>
    <w:p>
      <w:pPr>
        <w:pStyle w:val="ListBullet"/>
        <w:spacing w:after="40" w:line="252" w:lineRule="auto"/>
      </w:pPr>
      <w:r>
        <w:rPr>
          <w:rFonts w:ascii="NanumGothic" w:hAnsi="NanumGothic" w:eastAsia="NanumGothic"/>
        </w:rPr>
        <w:t>CoT Note는 Abduction → AI → Gap Analysis → Takeaway 순서로 의사결정과 배움을 남기는 용도다.</w:t>
      </w:r>
    </w:p>
    <w:p>
      <w:pPr>
        <w:spacing w:before="160" w:after="80"/>
      </w:pPr>
      <w:r>
        <w:rPr>
          <w:rFonts w:ascii="NanumGothic" w:hAnsi="NanumGothic" w:eastAsia="NanumGothic"/>
          <w:b/>
          <w:color w:val="1F4E79"/>
          <w:sz w:val="30"/>
        </w:rPr>
        <w:t>1. 문제 재정의</w:t>
      </w:r>
    </w:p>
    <w:tbl>
      <w:tblPr>
        <w:tblW w:type="auto" w:w="0"/>
        <w:jc w:val="center"/>
        <w:tblLook w:firstColumn="1" w:firstRow="1" w:lastColumn="0" w:lastRow="0" w:noHBand="0" w:noVBand="1" w:val="04A0"/>
        <w:tblBorders>
          <w:top w:val="single" w:sz="6" w:space="0" w:color="9CC3E5"/>
          <w:left w:val="single" w:sz="6" w:space="0" w:color="9CC3E5"/>
          <w:bottom w:val="single" w:sz="6" w:space="0" w:color="9CC3E5"/>
          <w:right w:val="single" w:sz="6" w:space="0" w:color="9CC3E5"/>
          <w:insideH w:val="single" w:sz="6" w:space="0" w:color="9CC3E5"/>
          <w:insideV w:val="single" w:sz="6" w:space="0" w:color="9CC3E5"/>
        </w:tblBorders>
      </w:tblPr>
      <w:tblGrid>
        <w:gridCol w:w="10224"/>
      </w:tblGrid>
      <w:tr>
        <w:trPr>
          <w:cantSplit/>
        </w:trPr>
        <w:tc>
          <w:tcPr>
            <w:tcW w:type="dxa" w:w="10224"/>
            <w:shd w:fill="FFF2CC"/>
            <w:tcMar>
              <w:top w:w="120" w:type="dxa"/>
              <w:start w:w="160" w:type="dxa"/>
              <w:bottom w:w="120" w:type="dxa"/>
              <w:end w:w="160" w:type="dxa"/>
            </w:tcMar>
          </w:tcPr>
          <w:p>
            <w:pPr>
              <w:spacing w:after="80"/>
            </w:pPr>
            <w:r/>
            <w:r>
              <w:rPr>
                <w:rFonts w:ascii="NanumGothic" w:hAnsi="NanumGothic" w:eastAsia="NanumGothic"/>
                <w:b/>
                <w:color w:val="1F4E79"/>
                <w:sz w:val="22"/>
              </w:rPr>
              <w:t>핵심 관점</w:t>
            </w:r>
          </w:p>
          <w:p>
            <w:pPr>
              <w:spacing w:after="0" w:line="259" w:lineRule="auto"/>
            </w:pPr>
            <w:r>
              <w:rPr>
                <w:rFonts w:ascii="NanumGothic" w:hAnsi="NanumGothic" w:eastAsia="NanumGothic"/>
                <w:sz w:val="20"/>
              </w:rPr>
              <w:t>사용자는 질문을 못 해서 불편한 것이 아니라, 질문이 성립하기 위해 필요한 맥락을 매번 채팅창 안의 선형 문장으로 번역해야 해서 불편하다.</w:t>
            </w:r>
          </w:p>
        </w:tc>
      </w:tr>
    </w:tbl>
    <w:p>
      <w:pPr>
        <w:spacing w:after="40" w:line="259" w:lineRule="auto"/>
      </w:pPr>
    </w:p>
    <w:p>
      <w:pPr>
        <w:spacing w:after="80" w:line="259" w:lineRule="auto"/>
      </w:pPr>
      <w:r>
        <w:rPr>
          <w:rFonts w:ascii="NanumGothic" w:hAnsi="NanumGothic" w:eastAsia="NanumGothic"/>
          <w:b w:val="0"/>
          <w:i w:val="0"/>
        </w:rPr>
        <w:t>음성 입력은 이 문제를 일부 완화하지만 본질을 해결하지는 않는다. 음성으로 말해도 “여기”, “아까 그 부분”, “이 흐름” 같은 지시어가 어떤 대상·시간·맥락에 붙는지는 별도로 구조화되어야 한다. 따라서 이번 과제의 방향은 음성 자체가 아니라 “맥락을 어떻게 입력으로 만들 것인가”에 있어야 한다.</w:t>
      </w:r>
    </w:p>
    <w:p>
      <w:pPr>
        <w:spacing w:before="160" w:after="80"/>
      </w:pPr>
      <w:r>
        <w:rPr>
          <w:rFonts w:ascii="NanumGothic" w:hAnsi="NanumGothic" w:eastAsia="NanumGothic"/>
          <w:b/>
          <w:color w:val="1F4E79"/>
          <w:sz w:val="30"/>
        </w:rPr>
        <w:t>2. 인지적 마찰 축</w:t>
      </w:r>
    </w:p>
    <w:p>
      <w:pPr>
        <w:spacing w:before="120" w:after="60"/>
      </w:pPr>
      <w:r>
        <w:rPr>
          <w:rFonts w:ascii="NanumGothic" w:hAnsi="NanumGothic" w:eastAsia="NanumGothic"/>
          <w:b/>
          <w:color w:val="2F5496"/>
          <w:sz w:val="24"/>
        </w:rPr>
        <w:t>맥락 번역 마찰</w:t>
      </w:r>
    </w:p>
    <w:p>
      <w:pPr>
        <w:spacing w:after="80" w:line="259" w:lineRule="auto"/>
      </w:pPr>
      <w:r>
        <w:rPr>
          <w:rFonts w:ascii="NanumGothic" w:hAnsi="NanumGothic" w:eastAsia="NanumGothic"/>
          <w:b w:val="0"/>
          <w:i w:val="0"/>
        </w:rPr>
        <w:t>사용자는 이미 화면·음성·상황 속에서 대상을 알고 있지만, 채팅 UX에서는 그 대상을 다시 말로 설명해야 한다. “여기 이상한데?”라는 자연스러운 지시가 채팅창에서는 사라진다.</w:t>
      </w:r>
    </w:p>
    <w:p>
      <w:pPr>
        <w:spacing w:before="120" w:after="60"/>
      </w:pPr>
      <w:r>
        <w:rPr>
          <w:rFonts w:ascii="NanumGothic" w:hAnsi="NanumGothic" w:eastAsia="NanumGothic"/>
          <w:b/>
          <w:color w:val="2F5496"/>
          <w:sz w:val="24"/>
        </w:rPr>
        <w:t>선형 기억 마찰</w:t>
      </w:r>
    </w:p>
    <w:p>
      <w:pPr>
        <w:spacing w:after="80" w:line="259" w:lineRule="auto"/>
      </w:pPr>
      <w:r>
        <w:rPr>
          <w:rFonts w:ascii="NanumGothic" w:hAnsi="NanumGothic" w:eastAsia="NanumGothic"/>
          <w:b w:val="0"/>
          <w:i w:val="0"/>
        </w:rPr>
        <w:t>대화가 길어질수록 사용자는 조건, 후보, 이전 답변, 마음에 안 든 부분을 머릿속에 붙잡아야 한다. 채팅은 시간순 로그라서 비교·분기·수정에 약하다.</w:t>
      </w:r>
    </w:p>
    <w:p>
      <w:pPr>
        <w:spacing w:before="120" w:after="60"/>
      </w:pPr>
      <w:r>
        <w:rPr>
          <w:rFonts w:ascii="NanumGothic" w:hAnsi="NanumGothic" w:eastAsia="NanumGothic"/>
          <w:b/>
          <w:color w:val="2F5496"/>
          <w:sz w:val="24"/>
        </w:rPr>
        <w:t>음성의 시간성 마찰</w:t>
      </w:r>
    </w:p>
    <w:p>
      <w:pPr>
        <w:spacing w:after="80" w:line="259" w:lineRule="auto"/>
      </w:pPr>
      <w:r>
        <w:rPr>
          <w:rFonts w:ascii="NanumGothic" w:hAnsi="NanumGothic" w:eastAsia="NanumGothic"/>
          <w:b w:val="0"/>
          <w:i w:val="0"/>
        </w:rPr>
        <w:t>음성은 빠르게 말할 수 있지만 다시 훑고 조작하기 어렵다. 긴 음성 전사문은 결국 다시 읽고 편집해야 하는 텍스트 노동으로 돌아온다.</w:t>
      </w:r>
    </w:p>
    <w:p>
      <w:pPr>
        <w:spacing w:before="120" w:after="60"/>
      </w:pPr>
      <w:r>
        <w:rPr>
          <w:rFonts w:ascii="NanumGothic" w:hAnsi="NanumGothic" w:eastAsia="NanumGothic"/>
          <w:b/>
          <w:color w:val="2F5496"/>
          <w:sz w:val="24"/>
        </w:rPr>
        <w:t>부분 수정 마찰</w:t>
      </w:r>
    </w:p>
    <w:p>
      <w:pPr>
        <w:spacing w:after="80" w:line="259" w:lineRule="auto"/>
      </w:pPr>
      <w:r>
        <w:rPr>
          <w:rFonts w:ascii="NanumGothic" w:hAnsi="NanumGothic" w:eastAsia="NanumGothic"/>
          <w:b w:val="0"/>
          <w:i w:val="0"/>
        </w:rPr>
        <w:t>LLM 답변에서 수정하고 싶은 것은 보통 전체가 아니라 일부다. 하지만 선형 채팅에서는 특정 문단·문장·후보를 다시 말로 지시해야 한다.</w:t>
      </w:r>
    </w:p>
    <w:p>
      <w:pPr>
        <w:sectPr>
          <w:pgSz w:w="12240" w:h="15840"/>
          <w:pgMar w:top="936" w:right="1008" w:bottom="936" w:left="1008" w:header="720" w:footer="720" w:gutter="0"/>
          <w:cols w:space="720"/>
          <w:docGrid w:linePitch="360"/>
        </w:sectPr>
      </w:pPr>
    </w:p>
    <w:p>
      <w:pPr>
        <w:spacing w:before="160" w:after="80"/>
      </w:pPr>
      <w:r>
        <w:rPr>
          <w:rFonts w:ascii="NanumGothic" w:hAnsi="NanumGothic" w:eastAsia="NanumGothic"/>
          <w:b/>
          <w:color w:val="1F4E79"/>
          <w:sz w:val="30"/>
        </w:rPr>
        <w:t>3. 아이디어 후보 비교표</w:t>
      </w:r>
    </w:p>
    <w:p>
      <w:pPr>
        <w:spacing w:after="80" w:line="259" w:lineRule="auto"/>
      </w:pPr>
      <w:r>
        <w:rPr>
          <w:rFonts w:ascii="NanumGothic" w:hAnsi="NanumGothic" w:eastAsia="NanumGothic"/>
          <w:b w:val="0"/>
          <w:i w:val="0"/>
        </w:rPr>
        <w:t>아래 표는 후보를 넓게 펼친 뒤, 과제 적합도와 프로토타입 가능성을 기준으로 정리한 것이다. 점수는 5점 만점이며, 점수 자체보다 “왜 위험한지”를 보는 것이 중요하다.</w:t>
      </w:r>
    </w:p>
    <w:tbl>
      <w:tblPr>
        <w:tblW w:type="auto" w:w="0"/>
        <w:jc w:val="center"/>
        <w:tblLayout w:type="autofit"/>
        <w:tblLook w:firstColumn="1" w:firstRow="1" w:lastColumn="0" w:lastRow="0" w:noHBand="0" w:noVBand="1" w:val="04A0"/>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Pr>
      <w:tblGrid>
        <w:gridCol w:w="1818"/>
        <w:gridCol w:w="1818"/>
        <w:gridCol w:w="1818"/>
        <w:gridCol w:w="1818"/>
        <w:gridCol w:w="1818"/>
        <w:gridCol w:w="1818"/>
        <w:gridCol w:w="1818"/>
        <w:gridCol w:w="1818"/>
      </w:tblGrid>
      <w:tr>
        <w:tc>
          <w:tcPr>
            <w:tcW w:type="dxa" w:w="1818"/>
            <w:vAlign w:val="top"/>
            <w:shd w:fill="1F4E79"/>
            <w:tcMar>
              <w:top w:w="80" w:type="dxa"/>
              <w:start w:w="70" w:type="dxa"/>
              <w:bottom w:w="80" w:type="dxa"/>
              <w:end w:w="70" w:type="dxa"/>
            </w:tcMar>
          </w:tcPr>
          <w:p>
            <w:pPr>
              <w:jc w:val="center"/>
            </w:pPr>
            <w:r/>
            <w:r>
              <w:rPr>
                <w:rFonts w:ascii="NanumGothic" w:hAnsi="NanumGothic" w:eastAsia="NanumGothic"/>
                <w:b/>
                <w:color w:val="FFFFFF"/>
                <w:sz w:val="17"/>
              </w:rPr>
              <w:t>#</w:t>
            </w:r>
          </w:p>
        </w:tc>
        <w:tc>
          <w:tcPr>
            <w:tcW w:type="dxa" w:w="1818"/>
            <w:vAlign w:val="top"/>
            <w:shd w:fill="1F4E79"/>
            <w:tcMar>
              <w:top w:w="80" w:type="dxa"/>
              <w:start w:w="70" w:type="dxa"/>
              <w:bottom w:w="80" w:type="dxa"/>
              <w:end w:w="70" w:type="dxa"/>
            </w:tcMar>
          </w:tcPr>
          <w:p>
            <w:pPr>
              <w:jc w:val="center"/>
            </w:pPr>
            <w:r/>
            <w:r>
              <w:rPr>
                <w:rFonts w:ascii="NanumGothic" w:hAnsi="NanumGothic" w:eastAsia="NanumGothic"/>
                <w:b/>
                <w:color w:val="FFFFFF"/>
                <w:sz w:val="17"/>
              </w:rPr>
              <w:t>후보</w:t>
            </w:r>
          </w:p>
        </w:tc>
        <w:tc>
          <w:tcPr>
            <w:tcW w:type="dxa" w:w="1818"/>
            <w:vAlign w:val="top"/>
            <w:shd w:fill="1F4E79"/>
            <w:tcMar>
              <w:top w:w="80" w:type="dxa"/>
              <w:start w:w="70" w:type="dxa"/>
              <w:bottom w:w="80" w:type="dxa"/>
              <w:end w:w="70" w:type="dxa"/>
            </w:tcMar>
          </w:tcPr>
          <w:p>
            <w:pPr>
              <w:jc w:val="center"/>
            </w:pPr>
            <w:r/>
            <w:r>
              <w:rPr>
                <w:rFonts w:ascii="NanumGothic" w:hAnsi="NanumGothic" w:eastAsia="NanumGothic"/>
                <w:b/>
                <w:color w:val="FFFFFF"/>
                <w:sz w:val="17"/>
              </w:rPr>
              <w:t>사용자 상황</w:t>
            </w:r>
          </w:p>
        </w:tc>
        <w:tc>
          <w:tcPr>
            <w:tcW w:type="dxa" w:w="1818"/>
            <w:vAlign w:val="top"/>
            <w:shd w:fill="1F4E79"/>
            <w:tcMar>
              <w:top w:w="80" w:type="dxa"/>
              <w:start w:w="70" w:type="dxa"/>
              <w:bottom w:w="80" w:type="dxa"/>
              <w:end w:w="70" w:type="dxa"/>
            </w:tcMar>
          </w:tcPr>
          <w:p>
            <w:pPr>
              <w:jc w:val="center"/>
            </w:pPr>
            <w:r/>
            <w:r>
              <w:rPr>
                <w:rFonts w:ascii="NanumGothic" w:hAnsi="NanumGothic" w:eastAsia="NanumGothic"/>
                <w:b/>
                <w:color w:val="FFFFFF"/>
                <w:sz w:val="17"/>
              </w:rPr>
              <w:t>핵심 마찰</w:t>
            </w:r>
          </w:p>
        </w:tc>
        <w:tc>
          <w:tcPr>
            <w:tcW w:type="dxa" w:w="1818"/>
            <w:vAlign w:val="top"/>
            <w:shd w:fill="1F4E79"/>
            <w:tcMar>
              <w:top w:w="80" w:type="dxa"/>
              <w:start w:w="70" w:type="dxa"/>
              <w:bottom w:w="80" w:type="dxa"/>
              <w:end w:w="70" w:type="dxa"/>
            </w:tcMar>
          </w:tcPr>
          <w:p>
            <w:pPr>
              <w:jc w:val="center"/>
            </w:pPr>
            <w:r/>
            <w:r>
              <w:rPr>
                <w:rFonts w:ascii="NanumGothic" w:hAnsi="NanumGothic" w:eastAsia="NanumGothic"/>
                <w:b/>
                <w:color w:val="FFFFFF"/>
                <w:sz w:val="17"/>
              </w:rPr>
              <w:t>입력 구조</w:t>
            </w:r>
          </w:p>
        </w:tc>
        <w:tc>
          <w:tcPr>
            <w:tcW w:type="dxa" w:w="1818"/>
            <w:vAlign w:val="top"/>
            <w:shd w:fill="1F4E79"/>
            <w:tcMar>
              <w:top w:w="80" w:type="dxa"/>
              <w:start w:w="70" w:type="dxa"/>
              <w:bottom w:w="80" w:type="dxa"/>
              <w:end w:w="70" w:type="dxa"/>
            </w:tcMar>
          </w:tcPr>
          <w:p>
            <w:pPr>
              <w:jc w:val="center"/>
            </w:pPr>
            <w:r/>
            <w:r>
              <w:rPr>
                <w:rFonts w:ascii="NanumGothic" w:hAnsi="NanumGothic" w:eastAsia="NanumGothic"/>
                <w:b/>
                <w:color w:val="FFFFFF"/>
                <w:sz w:val="17"/>
              </w:rPr>
              <w:t>출력 구조</w:t>
            </w:r>
          </w:p>
        </w:tc>
        <w:tc>
          <w:tcPr>
            <w:tcW w:type="dxa" w:w="1818"/>
            <w:vAlign w:val="top"/>
            <w:shd w:fill="1F4E79"/>
            <w:tcMar>
              <w:top w:w="80" w:type="dxa"/>
              <w:start w:w="70" w:type="dxa"/>
              <w:bottom w:w="80" w:type="dxa"/>
              <w:end w:w="70" w:type="dxa"/>
            </w:tcMar>
          </w:tcPr>
          <w:p>
            <w:pPr>
              <w:jc w:val="center"/>
            </w:pPr>
            <w:r/>
            <w:r>
              <w:rPr>
                <w:rFonts w:ascii="NanumGothic" w:hAnsi="NanumGothic" w:eastAsia="NanumGothic"/>
                <w:b/>
                <w:color w:val="FFFFFF"/>
                <w:sz w:val="17"/>
              </w:rPr>
              <w:t>적합도</w:t>
            </w:r>
          </w:p>
        </w:tc>
        <w:tc>
          <w:tcPr>
            <w:tcW w:type="dxa" w:w="1818"/>
            <w:vAlign w:val="top"/>
            <w:shd w:fill="1F4E79"/>
            <w:tcMar>
              <w:top w:w="80" w:type="dxa"/>
              <w:start w:w="70" w:type="dxa"/>
              <w:bottom w:w="80" w:type="dxa"/>
              <w:end w:w="70" w:type="dxa"/>
            </w:tcMar>
          </w:tcPr>
          <w:p>
            <w:pPr>
              <w:jc w:val="center"/>
            </w:pPr>
            <w:r/>
            <w:r>
              <w:rPr>
                <w:rFonts w:ascii="NanumGothic" w:hAnsi="NanumGothic" w:eastAsia="NanumGothic"/>
                <w:b/>
                <w:color w:val="FFFFFF"/>
                <w:sz w:val="17"/>
              </w:rPr>
              <w:t>주의할 리스크</w:t>
            </w:r>
          </w:p>
        </w:tc>
      </w:tr>
      <w:tr>
        <w:tc>
          <w:tcPr>
            <w:tcW w:type="dxa" w:w="1818"/>
            <w:vAlign w:val="top"/>
            <w:tcMar>
              <w:top w:w="60" w:type="dxa"/>
              <w:start w:w="60" w:type="dxa"/>
              <w:bottom w:w="60" w:type="dxa"/>
              <w:end w:w="60" w:type="dxa"/>
            </w:tcMar>
            <w:shd w:fill="EAF3F8"/>
          </w:tcPr>
          <w:p>
            <w:pPr>
              <w:jc w:val="center"/>
            </w:pPr>
            <w:r/>
            <w:r>
              <w:rPr>
                <w:rFonts w:ascii="NanumGothic" w:hAnsi="NanumGothic" w:eastAsia="NanumGothic"/>
                <w:b w:val="0"/>
                <w:sz w:val="14"/>
              </w:rPr>
              <w:t>1</w:t>
            </w:r>
          </w:p>
        </w:tc>
        <w:tc>
          <w:tcPr>
            <w:tcW w:type="dxa" w:w="1818"/>
            <w:vAlign w:val="top"/>
            <w:tcMar>
              <w:top w:w="60" w:type="dxa"/>
              <w:start w:w="60" w:type="dxa"/>
              <w:bottom w:w="60" w:type="dxa"/>
              <w:end w:w="60" w:type="dxa"/>
            </w:tcMar>
            <w:shd w:fill="EAF3F8"/>
          </w:tcPr>
          <w:p>
            <w:r/>
            <w:r>
              <w:rPr>
                <w:rFonts w:ascii="NanumGothic" w:hAnsi="NanumGothic" w:eastAsia="NanumGothic"/>
                <w:b/>
                <w:sz w:val="15"/>
              </w:rPr>
              <w:t>질문 북마크 타임라인</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강의·회의·팟캐스트를 듣는 중 이해 안 된 순간이 생김</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질문을 만드는 동안 현재 흐름을 놓치고, 나중에는 맥락을 잊음</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막힘 순간 탭/표시 → 직전 20~30초 맥락 캡처 → 질문 카드 생성</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시간 맥락에 붙은 질문/답변 카드</w:t>
            </w:r>
          </w:p>
        </w:tc>
        <w:tc>
          <w:tcPr>
            <w:tcW w:type="dxa" w:w="1818"/>
            <w:vAlign w:val="top"/>
            <w:tcMar>
              <w:top w:w="60" w:type="dxa"/>
              <w:start w:w="60" w:type="dxa"/>
              <w:bottom w:w="60" w:type="dxa"/>
              <w:end w:w="60" w:type="dxa"/>
            </w:tcMar>
            <w:shd w:fill="EAF3F8"/>
          </w:tcPr>
          <w:p>
            <w:pPr>
              <w:jc w:val="center"/>
            </w:pPr>
            <w:r/>
            <w:r>
              <w:rPr>
                <w:rFonts w:ascii="NanumGothic" w:hAnsi="NanumGothic" w:eastAsia="NanumGothic"/>
                <w:b w:val="0"/>
                <w:sz w:val="15"/>
              </w:rPr>
              <w:t>5</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요약 서비스처럼 보이지 않게 “질문 발생 순간 보존”을 강조해야 함</w:t>
            </w:r>
          </w:p>
        </w:tc>
      </w:tr>
      <w:tr>
        <w:tc>
          <w:tcPr>
            <w:tcW w:type="dxa" w:w="1818"/>
            <w:vAlign w:val="top"/>
            <w:tcMar>
              <w:top w:w="60" w:type="dxa"/>
              <w:start w:w="60" w:type="dxa"/>
              <w:bottom w:w="60" w:type="dxa"/>
              <w:end w:w="60" w:type="dxa"/>
            </w:tcMar>
            <w:shd w:fill="EAF3F8"/>
          </w:tcPr>
          <w:p>
            <w:pPr>
              <w:jc w:val="center"/>
            </w:pPr>
            <w:r/>
            <w:r>
              <w:rPr>
                <w:rFonts w:ascii="NanumGothic" w:hAnsi="NanumGothic" w:eastAsia="NanumGothic"/>
                <w:b w:val="0"/>
                <w:sz w:val="14"/>
              </w:rPr>
              <w:t>2</w:t>
            </w:r>
          </w:p>
        </w:tc>
        <w:tc>
          <w:tcPr>
            <w:tcW w:type="dxa" w:w="1818"/>
            <w:vAlign w:val="top"/>
            <w:tcMar>
              <w:top w:w="60" w:type="dxa"/>
              <w:start w:w="60" w:type="dxa"/>
              <w:bottom w:w="60" w:type="dxa"/>
              <w:end w:w="60" w:type="dxa"/>
            </w:tcMar>
            <w:shd w:fill="EAF3F8"/>
          </w:tcPr>
          <w:p>
            <w:r/>
            <w:r>
              <w:rPr>
                <w:rFonts w:ascii="NanumGothic" w:hAnsi="NanumGothic" w:eastAsia="NanumGothic"/>
                <w:b/>
                <w:sz w:val="15"/>
              </w:rPr>
              <w:t>Point &amp; Ask</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디자인 시안·웹페이지·코드·대시보드를 보며 질문함</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“여기/이거”를 채팅에선 다시 언어로 설명해야 함</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화면 영역 드래그 + 짧은 음성/텍스트 질문</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선택 영역 옆 피드백 카드</w:t>
            </w:r>
          </w:p>
        </w:tc>
        <w:tc>
          <w:tcPr>
            <w:tcW w:type="dxa" w:w="1818"/>
            <w:vAlign w:val="top"/>
            <w:tcMar>
              <w:top w:w="60" w:type="dxa"/>
              <w:start w:w="60" w:type="dxa"/>
              <w:bottom w:w="60" w:type="dxa"/>
              <w:end w:w="60" w:type="dxa"/>
            </w:tcMar>
            <w:shd w:fill="EAF3F8"/>
          </w:tcPr>
          <w:p>
            <w:pPr>
              <w:jc w:val="center"/>
            </w:pPr>
            <w:r/>
            <w:r>
              <w:rPr>
                <w:rFonts w:ascii="NanumGothic" w:hAnsi="NanumGothic" w:eastAsia="NanumGothic"/>
                <w:b w:val="0"/>
                <w:sz w:val="15"/>
              </w:rPr>
              <w:t>5</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Figma 댓글 + AI처럼 보일 수 있음</w:t>
            </w:r>
          </w:p>
        </w:tc>
      </w:tr>
      <w:tr>
        <w:tc>
          <w:tcPr>
            <w:tcW w:type="dxa" w:w="1818"/>
            <w:vAlign w:val="top"/>
            <w:tcMar>
              <w:top w:w="60" w:type="dxa"/>
              <w:start w:w="60" w:type="dxa"/>
              <w:bottom w:w="60" w:type="dxa"/>
              <w:end w:w="60" w:type="dxa"/>
            </w:tcMar>
            <w:shd w:fill="EAF3F8"/>
          </w:tcPr>
          <w:p>
            <w:pPr>
              <w:jc w:val="center"/>
            </w:pPr>
            <w:r/>
            <w:r>
              <w:rPr>
                <w:rFonts w:ascii="NanumGothic" w:hAnsi="NanumGothic" w:eastAsia="NanumGothic"/>
                <w:b w:val="0"/>
                <w:sz w:val="14"/>
              </w:rPr>
              <w:t>3</w:t>
            </w:r>
          </w:p>
        </w:tc>
        <w:tc>
          <w:tcPr>
            <w:tcW w:type="dxa" w:w="1818"/>
            <w:vAlign w:val="top"/>
            <w:tcMar>
              <w:top w:w="60" w:type="dxa"/>
              <w:start w:w="60" w:type="dxa"/>
              <w:bottom w:w="60" w:type="dxa"/>
              <w:end w:w="60" w:type="dxa"/>
            </w:tcMar>
            <w:shd w:fill="EAF3F8"/>
          </w:tcPr>
          <w:p>
            <w:r/>
            <w:r>
              <w:rPr>
                <w:rFonts w:ascii="NanumGothic" w:hAnsi="NanumGothic" w:eastAsia="NanumGothic"/>
                <w:b/>
                <w:sz w:val="15"/>
              </w:rPr>
              <w:t>Voice Dump → Structure Canvas</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이동 중 떠오른 생각을 음성으로 쏟아냄</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긴 전사문을 다시 읽고 분해해야 함</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자유 발화 입력 → 문제/근거/아이디어/할 일 카드 분리</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조작 가능한 생각 카드와 액션 리스트</w:t>
            </w:r>
          </w:p>
        </w:tc>
        <w:tc>
          <w:tcPr>
            <w:tcW w:type="dxa" w:w="1818"/>
            <w:vAlign w:val="top"/>
            <w:tcMar>
              <w:top w:w="60" w:type="dxa"/>
              <w:start w:w="60" w:type="dxa"/>
              <w:bottom w:w="60" w:type="dxa"/>
              <w:end w:w="60" w:type="dxa"/>
            </w:tcMar>
            <w:shd w:fill="EAF3F8"/>
          </w:tcPr>
          <w:p>
            <w:pPr>
              <w:jc w:val="center"/>
            </w:pPr>
            <w:r/>
            <w:r>
              <w:rPr>
                <w:rFonts w:ascii="NanumGothic" w:hAnsi="NanumGothic" w:eastAsia="NanumGothic"/>
                <w:b w:val="0"/>
                <w:sz w:val="15"/>
              </w:rPr>
              <w:t>4</w:t>
            </w:r>
          </w:p>
        </w:tc>
        <w:tc>
          <w:tcPr>
            <w:tcW w:type="dxa" w:w="1818"/>
            <w:vAlign w:val="top"/>
            <w:tcMar>
              <w:top w:w="60" w:type="dxa"/>
              <w:start w:w="60" w:type="dxa"/>
              <w:bottom w:w="60" w:type="dxa"/>
              <w:end w:w="60" w:type="dxa"/>
            </w:tcMar>
            <w:shd w:fill="EAF3F8"/>
          </w:tcPr>
          <w:p>
            <w:r/>
            <w:r>
              <w:rPr>
                <w:rFonts w:ascii="NanumGothic" w:hAnsi="NanumGothic" w:eastAsia="NanumGothic"/>
                <w:b w:val="0"/>
                <w:sz w:val="14"/>
              </w:rPr>
              <w:t>노트앱/마인드맵으로 보일 수 있음</w:t>
            </w:r>
          </w:p>
        </w:tc>
      </w:tr>
      <w:tr>
        <w:tc>
          <w:tcPr>
            <w:tcW w:type="dxa" w:w="1818"/>
            <w:vAlign w:val="top"/>
            <w:tcMar>
              <w:top w:w="60" w:type="dxa"/>
              <w:start w:w="60" w:type="dxa"/>
              <w:bottom w:w="60" w:type="dxa"/>
              <w:end w:w="60" w:type="dxa"/>
            </w:tcMar>
            <w:shd w:fill="F7F7F7"/>
          </w:tcPr>
          <w:p>
            <w:pPr>
              <w:jc w:val="center"/>
            </w:pPr>
            <w:r/>
            <w:r>
              <w:rPr>
                <w:rFonts w:ascii="NanumGothic" w:hAnsi="NanumGothic" w:eastAsia="NanumGothic"/>
                <w:b w:val="0"/>
                <w:sz w:val="14"/>
              </w:rPr>
              <w:t>4</w:t>
            </w:r>
          </w:p>
        </w:tc>
        <w:tc>
          <w:tcPr>
            <w:tcW w:type="dxa" w:w="1818"/>
            <w:vAlign w:val="top"/>
            <w:tcMar>
              <w:top w:w="60" w:type="dxa"/>
              <w:start w:w="60" w:type="dxa"/>
              <w:bottom w:w="60" w:type="dxa"/>
              <w:end w:w="60" w:type="dxa"/>
            </w:tcMar>
            <w:shd w:fill="F7F7F7"/>
          </w:tcPr>
          <w:p>
            <w:r/>
            <w:r>
              <w:rPr>
                <w:rFonts w:ascii="NanumGothic" w:hAnsi="NanumGothic" w:eastAsia="NanumGothic"/>
                <w:b/>
                <w:sz w:val="15"/>
              </w:rPr>
              <w:t>Branching Question Map</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처음 배우는 주제를 LLM으로 탐색 학습함</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생각은 가지치기인데 채팅은 한 줄로 쌓임</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첫 질문 → 깊게/비교/예시/반박 가지 선택</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질문 경로 지도</w:t>
            </w:r>
          </w:p>
        </w:tc>
        <w:tc>
          <w:tcPr>
            <w:tcW w:type="dxa" w:w="1818"/>
            <w:vAlign w:val="top"/>
            <w:tcMar>
              <w:top w:w="60" w:type="dxa"/>
              <w:start w:w="60" w:type="dxa"/>
              <w:bottom w:w="60" w:type="dxa"/>
              <w:end w:w="60" w:type="dxa"/>
            </w:tcMar>
            <w:shd w:fill="F7F7F7"/>
          </w:tcPr>
          <w:p>
            <w:pPr>
              <w:jc w:val="center"/>
            </w:pPr>
            <w:r/>
            <w:r>
              <w:rPr>
                <w:rFonts w:ascii="NanumGothic" w:hAnsi="NanumGothic" w:eastAsia="NanumGothic"/>
                <w:b w:val="0"/>
                <w:sz w:val="15"/>
              </w:rPr>
              <w:t>4</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자동 마인드맵으로 흐르면 약함</w:t>
            </w:r>
          </w:p>
        </w:tc>
      </w:tr>
      <w:tr>
        <w:tc>
          <w:tcPr>
            <w:tcW w:type="dxa" w:w="1818"/>
            <w:vAlign w:val="top"/>
            <w:tcMar>
              <w:top w:w="60" w:type="dxa"/>
              <w:start w:w="60" w:type="dxa"/>
              <w:bottom w:w="60" w:type="dxa"/>
              <w:end w:w="60" w:type="dxa"/>
            </w:tcMar>
          </w:tcPr>
          <w:p>
            <w:pPr>
              <w:jc w:val="center"/>
            </w:pPr>
            <w:r/>
            <w:r>
              <w:rPr>
                <w:rFonts w:ascii="NanumGothic" w:hAnsi="NanumGothic" w:eastAsia="NanumGothic"/>
                <w:b w:val="0"/>
                <w:sz w:val="14"/>
              </w:rPr>
              <w:t>5</w:t>
            </w:r>
          </w:p>
        </w:tc>
        <w:tc>
          <w:tcPr>
            <w:tcW w:type="dxa" w:w="1818"/>
            <w:vAlign w:val="top"/>
            <w:tcMar>
              <w:top w:w="60" w:type="dxa"/>
              <w:start w:w="60" w:type="dxa"/>
              <w:bottom w:w="60" w:type="dxa"/>
              <w:end w:w="60" w:type="dxa"/>
            </w:tcMar>
          </w:tcPr>
          <w:p>
            <w:r/>
            <w:r>
              <w:rPr>
                <w:rFonts w:ascii="NanumGothic" w:hAnsi="NanumGothic" w:eastAsia="NanumGothic"/>
                <w:b/>
                <w:sz w:val="15"/>
              </w:rPr>
              <w:t>Comparison Tray</w:t>
            </w:r>
          </w:p>
        </w:tc>
        <w:tc>
          <w:tcPr>
            <w:tcW w:type="dxa" w:w="1818"/>
            <w:vAlign w:val="top"/>
            <w:tcMar>
              <w:top w:w="60" w:type="dxa"/>
              <w:start w:w="60" w:type="dxa"/>
              <w:bottom w:w="60" w:type="dxa"/>
              <w:end w:w="60" w:type="dxa"/>
            </w:tcMar>
          </w:tcPr>
          <w:p>
            <w:r/>
            <w:r>
              <w:rPr>
                <w:rFonts w:ascii="NanumGothic" w:hAnsi="NanumGothic" w:eastAsia="NanumGothic"/>
                <w:b w:val="0"/>
                <w:sz w:val="14"/>
              </w:rPr>
              <w:t>상품·여행지·정책 후보를 비교함</w:t>
            </w:r>
          </w:p>
        </w:tc>
        <w:tc>
          <w:tcPr>
            <w:tcW w:type="dxa" w:w="1818"/>
            <w:vAlign w:val="top"/>
            <w:tcMar>
              <w:top w:w="60" w:type="dxa"/>
              <w:start w:w="60" w:type="dxa"/>
              <w:bottom w:w="60" w:type="dxa"/>
              <w:end w:w="60" w:type="dxa"/>
            </w:tcMar>
          </w:tcPr>
          <w:p>
            <w:r/>
            <w:r>
              <w:rPr>
                <w:rFonts w:ascii="NanumGothic" w:hAnsi="NanumGothic" w:eastAsia="NanumGothic"/>
                <w:b w:val="0"/>
                <w:sz w:val="14"/>
              </w:rPr>
              <w:t>AI가 준 후보와 기준을 사용자가 기억해야 함</w:t>
            </w:r>
          </w:p>
        </w:tc>
        <w:tc>
          <w:tcPr>
            <w:tcW w:type="dxa" w:w="1818"/>
            <w:vAlign w:val="top"/>
            <w:tcMar>
              <w:top w:w="60" w:type="dxa"/>
              <w:start w:w="60" w:type="dxa"/>
              <w:bottom w:w="60" w:type="dxa"/>
              <w:end w:w="60" w:type="dxa"/>
            </w:tcMar>
          </w:tcPr>
          <w:p>
            <w:r/>
            <w:r>
              <w:rPr>
                <w:rFonts w:ascii="NanumGothic" w:hAnsi="NanumGothic" w:eastAsia="NanumGothic"/>
                <w:b w:val="0"/>
                <w:sz w:val="14"/>
              </w:rPr>
              <w:t>후보 카드를 트레이에 저장 + 기준 칩 조절</w:t>
            </w:r>
          </w:p>
        </w:tc>
        <w:tc>
          <w:tcPr>
            <w:tcW w:type="dxa" w:w="1818"/>
            <w:vAlign w:val="top"/>
            <w:tcMar>
              <w:top w:w="60" w:type="dxa"/>
              <w:start w:w="60" w:type="dxa"/>
              <w:bottom w:w="60" w:type="dxa"/>
              <w:end w:w="60" w:type="dxa"/>
            </w:tcMar>
          </w:tcPr>
          <w:p>
            <w:r/>
            <w:r>
              <w:rPr>
                <w:rFonts w:ascii="NanumGothic" w:hAnsi="NanumGothic" w:eastAsia="NanumGothic"/>
                <w:b w:val="0"/>
                <w:sz w:val="14"/>
              </w:rPr>
              <w:t>선택 후보 비교표와 재순위화</w:t>
            </w:r>
          </w:p>
        </w:tc>
        <w:tc>
          <w:tcPr>
            <w:tcW w:type="dxa" w:w="1818"/>
            <w:vAlign w:val="top"/>
            <w:tcMar>
              <w:top w:w="60" w:type="dxa"/>
              <w:start w:w="60" w:type="dxa"/>
              <w:bottom w:w="60" w:type="dxa"/>
              <w:end w:w="60" w:type="dxa"/>
            </w:tcMar>
          </w:tcPr>
          <w:p>
            <w:pPr>
              <w:jc w:val="center"/>
            </w:pPr>
            <w:r/>
            <w:r>
              <w:rPr>
                <w:rFonts w:ascii="NanumGothic" w:hAnsi="NanumGothic" w:eastAsia="NanumGothic"/>
                <w:b w:val="0"/>
                <w:sz w:val="15"/>
              </w:rPr>
              <w:t>3</w:t>
            </w:r>
          </w:p>
        </w:tc>
        <w:tc>
          <w:tcPr>
            <w:tcW w:type="dxa" w:w="1818"/>
            <w:vAlign w:val="top"/>
            <w:tcMar>
              <w:top w:w="60" w:type="dxa"/>
              <w:start w:w="60" w:type="dxa"/>
              <w:bottom w:w="60" w:type="dxa"/>
              <w:end w:w="60" w:type="dxa"/>
            </w:tcMar>
          </w:tcPr>
          <w:p>
            <w:r/>
            <w:r>
              <w:rPr>
                <w:rFonts w:ascii="NanumGothic" w:hAnsi="NanumGothic" w:eastAsia="NanumGothic"/>
                <w:b w:val="0"/>
                <w:sz w:val="14"/>
              </w:rPr>
              <w:t>커머스 비교 기능처럼 보일 수 있음</w:t>
            </w:r>
          </w:p>
        </w:tc>
      </w:tr>
      <w:tr>
        <w:tc>
          <w:tcPr>
            <w:tcW w:type="dxa" w:w="1818"/>
            <w:vAlign w:val="top"/>
            <w:tcMar>
              <w:top w:w="60" w:type="dxa"/>
              <w:start w:w="60" w:type="dxa"/>
              <w:bottom w:w="60" w:type="dxa"/>
              <w:end w:w="60" w:type="dxa"/>
            </w:tcMar>
            <w:shd w:fill="F7F7F7"/>
          </w:tcPr>
          <w:p>
            <w:pPr>
              <w:jc w:val="center"/>
            </w:pPr>
            <w:r/>
            <w:r>
              <w:rPr>
                <w:rFonts w:ascii="NanumGothic" w:hAnsi="NanumGothic" w:eastAsia="NanumGothic"/>
                <w:b w:val="0"/>
                <w:sz w:val="14"/>
              </w:rPr>
              <w:t>6</w:t>
            </w:r>
          </w:p>
        </w:tc>
        <w:tc>
          <w:tcPr>
            <w:tcW w:type="dxa" w:w="1818"/>
            <w:vAlign w:val="top"/>
            <w:tcMar>
              <w:top w:w="60" w:type="dxa"/>
              <w:start w:w="60" w:type="dxa"/>
              <w:bottom w:w="60" w:type="dxa"/>
              <w:end w:w="60" w:type="dxa"/>
            </w:tcMar>
            <w:shd w:fill="F7F7F7"/>
          </w:tcPr>
          <w:p>
            <w:r/>
            <w:r>
              <w:rPr>
                <w:rFonts w:ascii="NanumGothic" w:hAnsi="NanumGothic" w:eastAsia="NanumGothic"/>
                <w:b/>
                <w:sz w:val="15"/>
              </w:rPr>
              <w:t>Editable Answer</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메일·보고서·자소서 일부를 고침</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부분 수정도 매번 새 명령으로 설명해야 함</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문단 드래그 + 톤/길이/구체성 슬라이더</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선택 부분만 재작성</w:t>
            </w:r>
          </w:p>
        </w:tc>
        <w:tc>
          <w:tcPr>
            <w:tcW w:type="dxa" w:w="1818"/>
            <w:vAlign w:val="top"/>
            <w:tcMar>
              <w:top w:w="60" w:type="dxa"/>
              <w:start w:w="60" w:type="dxa"/>
              <w:bottom w:w="60" w:type="dxa"/>
              <w:end w:w="60" w:type="dxa"/>
            </w:tcMar>
            <w:shd w:fill="F7F7F7"/>
          </w:tcPr>
          <w:p>
            <w:pPr>
              <w:jc w:val="center"/>
            </w:pPr>
            <w:r/>
            <w:r>
              <w:rPr>
                <w:rFonts w:ascii="NanumGothic" w:hAnsi="NanumGothic" w:eastAsia="NanumGothic"/>
                <w:b w:val="0"/>
                <w:sz w:val="15"/>
              </w:rPr>
              <w:t>4</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문서 편집 AI 기능처럼 보일 수 있음</w:t>
            </w:r>
          </w:p>
        </w:tc>
      </w:tr>
      <w:tr>
        <w:tc>
          <w:tcPr>
            <w:tcW w:type="dxa" w:w="1818"/>
            <w:vAlign w:val="top"/>
            <w:tcMar>
              <w:top w:w="60" w:type="dxa"/>
              <w:start w:w="60" w:type="dxa"/>
              <w:bottom w:w="60" w:type="dxa"/>
              <w:end w:w="60" w:type="dxa"/>
            </w:tcMar>
          </w:tcPr>
          <w:p>
            <w:pPr>
              <w:jc w:val="center"/>
            </w:pPr>
            <w:r/>
            <w:r>
              <w:rPr>
                <w:rFonts w:ascii="NanumGothic" w:hAnsi="NanumGothic" w:eastAsia="NanumGothic"/>
                <w:b w:val="0"/>
                <w:sz w:val="14"/>
              </w:rPr>
              <w:t>7</w:t>
            </w:r>
          </w:p>
        </w:tc>
        <w:tc>
          <w:tcPr>
            <w:tcW w:type="dxa" w:w="1818"/>
            <w:vAlign w:val="top"/>
            <w:tcMar>
              <w:top w:w="60" w:type="dxa"/>
              <w:start w:w="60" w:type="dxa"/>
              <w:bottom w:w="60" w:type="dxa"/>
              <w:end w:w="60" w:type="dxa"/>
            </w:tcMar>
          </w:tcPr>
          <w:p>
            <w:r/>
            <w:r>
              <w:rPr>
                <w:rFonts w:ascii="NanumGothic" w:hAnsi="NanumGothic" w:eastAsia="NanumGothic"/>
                <w:b/>
                <w:sz w:val="15"/>
              </w:rPr>
              <w:t>Step State Companion</w:t>
            </w:r>
          </w:p>
        </w:tc>
        <w:tc>
          <w:tcPr>
            <w:tcW w:type="dxa" w:w="1818"/>
            <w:vAlign w:val="top"/>
            <w:tcMar>
              <w:top w:w="60" w:type="dxa"/>
              <w:start w:w="60" w:type="dxa"/>
              <w:bottom w:w="60" w:type="dxa"/>
              <w:end w:w="60" w:type="dxa"/>
            </w:tcMar>
          </w:tcPr>
          <w:p>
            <w:r/>
            <w:r>
              <w:rPr>
                <w:rFonts w:ascii="NanumGothic" w:hAnsi="NanumGothic" w:eastAsia="NanumGothic"/>
                <w:b w:val="0"/>
                <w:sz w:val="14"/>
              </w:rPr>
              <w:t>요리·수리·조립처럼 손이 바쁜 물리 작업 중 LLM 사용</w:t>
            </w:r>
          </w:p>
        </w:tc>
        <w:tc>
          <w:tcPr>
            <w:tcW w:type="dxa" w:w="1818"/>
            <w:vAlign w:val="top"/>
            <w:tcMar>
              <w:top w:w="60" w:type="dxa"/>
              <w:start w:w="60" w:type="dxa"/>
              <w:bottom w:w="60" w:type="dxa"/>
              <w:end w:w="60" w:type="dxa"/>
            </w:tcMar>
          </w:tcPr>
          <w:p>
            <w:r/>
            <w:r>
              <w:rPr>
                <w:rFonts w:ascii="NanumGothic" w:hAnsi="NanumGothic" w:eastAsia="NanumGothic"/>
                <w:b w:val="0"/>
                <w:sz w:val="14"/>
              </w:rPr>
              <w:t>현재 단계와 문제 상태를 계속 다시 설명해야 함</w:t>
            </w:r>
          </w:p>
        </w:tc>
        <w:tc>
          <w:tcPr>
            <w:tcW w:type="dxa" w:w="1818"/>
            <w:vAlign w:val="top"/>
            <w:tcMar>
              <w:top w:w="60" w:type="dxa"/>
              <w:start w:w="60" w:type="dxa"/>
              <w:bottom w:w="60" w:type="dxa"/>
              <w:end w:w="60" w:type="dxa"/>
            </w:tcMar>
          </w:tcPr>
          <w:p>
            <w:r/>
            <w:r>
              <w:rPr>
                <w:rFonts w:ascii="NanumGothic" w:hAnsi="NanumGothic" w:eastAsia="NanumGothic"/>
                <w:b w:val="0"/>
                <w:sz w:val="14"/>
              </w:rPr>
              <w:t>완료/왜?/문제 생김 같은 상태 입력</w:t>
            </w:r>
          </w:p>
        </w:tc>
        <w:tc>
          <w:tcPr>
            <w:tcW w:type="dxa" w:w="1818"/>
            <w:vAlign w:val="top"/>
            <w:tcMar>
              <w:top w:w="60" w:type="dxa"/>
              <w:start w:w="60" w:type="dxa"/>
              <w:bottom w:w="60" w:type="dxa"/>
              <w:end w:w="60" w:type="dxa"/>
            </w:tcMar>
          </w:tcPr>
          <w:p>
            <w:r/>
            <w:r>
              <w:rPr>
                <w:rFonts w:ascii="NanumGothic" w:hAnsi="NanumGothic" w:eastAsia="NanumGothic"/>
                <w:b w:val="0"/>
                <w:sz w:val="14"/>
              </w:rPr>
              <w:t>현재 단계 기준의 다음 행동·복구 카드</w:t>
            </w:r>
          </w:p>
        </w:tc>
        <w:tc>
          <w:tcPr>
            <w:tcW w:type="dxa" w:w="1818"/>
            <w:vAlign w:val="top"/>
            <w:tcMar>
              <w:top w:w="60" w:type="dxa"/>
              <w:start w:w="60" w:type="dxa"/>
              <w:bottom w:w="60" w:type="dxa"/>
              <w:end w:w="60" w:type="dxa"/>
            </w:tcMar>
          </w:tcPr>
          <w:p>
            <w:pPr>
              <w:jc w:val="center"/>
            </w:pPr>
            <w:r/>
            <w:r>
              <w:rPr>
                <w:rFonts w:ascii="NanumGothic" w:hAnsi="NanumGothic" w:eastAsia="NanumGothic"/>
                <w:b w:val="0"/>
                <w:sz w:val="15"/>
              </w:rPr>
              <w:t>4</w:t>
            </w:r>
          </w:p>
        </w:tc>
        <w:tc>
          <w:tcPr>
            <w:tcW w:type="dxa" w:w="1818"/>
            <w:vAlign w:val="top"/>
            <w:tcMar>
              <w:top w:w="60" w:type="dxa"/>
              <w:start w:w="60" w:type="dxa"/>
              <w:bottom w:w="60" w:type="dxa"/>
              <w:end w:w="60" w:type="dxa"/>
            </w:tcMar>
          </w:tcPr>
          <w:p>
            <w:r/>
            <w:r>
              <w:rPr>
                <w:rFonts w:ascii="NanumGothic" w:hAnsi="NanumGothic" w:eastAsia="NanumGothic"/>
                <w:b w:val="0"/>
                <w:sz w:val="14"/>
              </w:rPr>
              <w:t>레시피 앱/음성비서처럼 보일 수 있음</w:t>
            </w:r>
          </w:p>
        </w:tc>
      </w:tr>
      <w:tr>
        <w:tc>
          <w:tcPr>
            <w:tcW w:type="dxa" w:w="1818"/>
            <w:vAlign w:val="top"/>
            <w:tcMar>
              <w:top w:w="60" w:type="dxa"/>
              <w:start w:w="60" w:type="dxa"/>
              <w:bottom w:w="60" w:type="dxa"/>
              <w:end w:w="60" w:type="dxa"/>
            </w:tcMar>
            <w:shd w:fill="F7F7F7"/>
          </w:tcPr>
          <w:p>
            <w:pPr>
              <w:jc w:val="center"/>
            </w:pPr>
            <w:r/>
            <w:r>
              <w:rPr>
                <w:rFonts w:ascii="NanumGothic" w:hAnsi="NanumGothic" w:eastAsia="NanumGothic"/>
                <w:b w:val="0"/>
                <w:sz w:val="14"/>
              </w:rPr>
              <w:t>8</w:t>
            </w:r>
          </w:p>
        </w:tc>
        <w:tc>
          <w:tcPr>
            <w:tcW w:type="dxa" w:w="1818"/>
            <w:vAlign w:val="top"/>
            <w:tcMar>
              <w:top w:w="60" w:type="dxa"/>
              <w:start w:w="60" w:type="dxa"/>
              <w:bottom w:w="60" w:type="dxa"/>
              <w:end w:w="60" w:type="dxa"/>
            </w:tcMar>
            <w:shd w:fill="F7F7F7"/>
          </w:tcPr>
          <w:p>
            <w:r/>
            <w:r>
              <w:rPr>
                <w:rFonts w:ascii="NanumGothic" w:hAnsi="NanumGothic" w:eastAsia="NanumGothic"/>
                <w:b/>
                <w:sz w:val="15"/>
              </w:rPr>
              <w:t>Assumption Board</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계획·전략·의사결정 조언을 받음</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AI 답변의 숨은 전제가 보이지 않아 “아니 그게 아니라” 반복</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AI가 사용한 가정 카드를 표시하고 사용자가 수정</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수정된 가정에 연결된 답변만 갱신</w:t>
            </w:r>
          </w:p>
        </w:tc>
        <w:tc>
          <w:tcPr>
            <w:tcW w:type="dxa" w:w="1818"/>
            <w:vAlign w:val="top"/>
            <w:tcMar>
              <w:top w:w="60" w:type="dxa"/>
              <w:start w:w="60" w:type="dxa"/>
              <w:bottom w:w="60" w:type="dxa"/>
              <w:end w:w="60" w:type="dxa"/>
            </w:tcMar>
            <w:shd w:fill="F7F7F7"/>
          </w:tcPr>
          <w:p>
            <w:pPr>
              <w:jc w:val="center"/>
            </w:pPr>
            <w:r/>
            <w:r>
              <w:rPr>
                <w:rFonts w:ascii="NanumGothic" w:hAnsi="NanumGothic" w:eastAsia="NanumGothic"/>
                <w:b w:val="0"/>
                <w:sz w:val="15"/>
              </w:rPr>
              <w:t>4</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정확도/환각 문제로 흐르지 않게 주의</w:t>
            </w:r>
          </w:p>
        </w:tc>
      </w:tr>
      <w:tr>
        <w:tc>
          <w:tcPr>
            <w:tcW w:type="dxa" w:w="1818"/>
            <w:vAlign w:val="top"/>
            <w:tcMar>
              <w:top w:w="60" w:type="dxa"/>
              <w:start w:w="60" w:type="dxa"/>
              <w:bottom w:w="60" w:type="dxa"/>
              <w:end w:w="60" w:type="dxa"/>
            </w:tcMar>
          </w:tcPr>
          <w:p>
            <w:pPr>
              <w:jc w:val="center"/>
            </w:pPr>
            <w:r/>
            <w:r>
              <w:rPr>
                <w:rFonts w:ascii="NanumGothic" w:hAnsi="NanumGothic" w:eastAsia="NanumGothic"/>
                <w:b w:val="0"/>
                <w:sz w:val="14"/>
              </w:rPr>
              <w:t>9</w:t>
            </w:r>
          </w:p>
        </w:tc>
        <w:tc>
          <w:tcPr>
            <w:tcW w:type="dxa" w:w="1818"/>
            <w:vAlign w:val="top"/>
            <w:tcMar>
              <w:top w:w="60" w:type="dxa"/>
              <w:start w:w="60" w:type="dxa"/>
              <w:bottom w:w="60" w:type="dxa"/>
              <w:end w:w="60" w:type="dxa"/>
            </w:tcMar>
          </w:tcPr>
          <w:p>
            <w:r/>
            <w:r>
              <w:rPr>
                <w:rFonts w:ascii="NanumGothic" w:hAnsi="NanumGothic" w:eastAsia="NanumGothic"/>
                <w:b/>
                <w:sz w:val="15"/>
              </w:rPr>
              <w:t>Intent Palette</w:t>
            </w:r>
          </w:p>
        </w:tc>
        <w:tc>
          <w:tcPr>
            <w:tcW w:type="dxa" w:w="1818"/>
            <w:vAlign w:val="top"/>
            <w:tcMar>
              <w:top w:w="60" w:type="dxa"/>
              <w:start w:w="60" w:type="dxa"/>
              <w:bottom w:w="60" w:type="dxa"/>
              <w:end w:w="60" w:type="dxa"/>
            </w:tcMar>
          </w:tcPr>
          <w:p>
            <w:r/>
            <w:r>
              <w:rPr>
                <w:rFonts w:ascii="NanumGothic" w:hAnsi="NanumGothic" w:eastAsia="NanumGothic"/>
                <w:b w:val="0"/>
                <w:sz w:val="14"/>
              </w:rPr>
              <w:t>질문 의도와 답변 형식을 매번 지정함</w:t>
            </w:r>
          </w:p>
        </w:tc>
        <w:tc>
          <w:tcPr>
            <w:tcW w:type="dxa" w:w="1818"/>
            <w:vAlign w:val="top"/>
            <w:tcMar>
              <w:top w:w="60" w:type="dxa"/>
              <w:start w:w="60" w:type="dxa"/>
              <w:bottom w:w="60" w:type="dxa"/>
              <w:end w:w="60" w:type="dxa"/>
            </w:tcMar>
          </w:tcPr>
          <w:p>
            <w:r/>
            <w:r>
              <w:rPr>
                <w:rFonts w:ascii="NanumGothic" w:hAnsi="NanumGothic" w:eastAsia="NanumGothic"/>
                <w:b w:val="0"/>
                <w:sz w:val="14"/>
              </w:rPr>
              <w:t>설명/비교/반박/예시 같은 메타 지시를 반복 입력</w:t>
            </w:r>
          </w:p>
        </w:tc>
        <w:tc>
          <w:tcPr>
            <w:tcW w:type="dxa" w:w="1818"/>
            <w:vAlign w:val="top"/>
            <w:tcMar>
              <w:top w:w="60" w:type="dxa"/>
              <w:start w:w="60" w:type="dxa"/>
              <w:bottom w:w="60" w:type="dxa"/>
              <w:end w:w="60" w:type="dxa"/>
            </w:tcMar>
          </w:tcPr>
          <w:p>
            <w:r/>
            <w:r>
              <w:rPr>
                <w:rFonts w:ascii="NanumGothic" w:hAnsi="NanumGothic" w:eastAsia="NanumGothic"/>
                <w:b w:val="0"/>
                <w:sz w:val="14"/>
              </w:rPr>
              <w:t>의도 팔레트에서 답변 모드 선택</w:t>
            </w:r>
          </w:p>
        </w:tc>
        <w:tc>
          <w:tcPr>
            <w:tcW w:type="dxa" w:w="1818"/>
            <w:vAlign w:val="top"/>
            <w:tcMar>
              <w:top w:w="60" w:type="dxa"/>
              <w:start w:w="60" w:type="dxa"/>
              <w:bottom w:w="60" w:type="dxa"/>
              <w:end w:w="60" w:type="dxa"/>
            </w:tcMar>
          </w:tcPr>
          <w:p>
            <w:r/>
            <w:r>
              <w:rPr>
                <w:rFonts w:ascii="NanumGothic" w:hAnsi="NanumGothic" w:eastAsia="NanumGothic"/>
                <w:b w:val="0"/>
                <w:sz w:val="14"/>
              </w:rPr>
              <w:t>같은 내용의 다른 구조 답변</w:t>
            </w:r>
          </w:p>
        </w:tc>
        <w:tc>
          <w:tcPr>
            <w:tcW w:type="dxa" w:w="1818"/>
            <w:vAlign w:val="top"/>
            <w:tcMar>
              <w:top w:w="60" w:type="dxa"/>
              <w:start w:w="60" w:type="dxa"/>
              <w:bottom w:w="60" w:type="dxa"/>
              <w:end w:w="60" w:type="dxa"/>
            </w:tcMar>
          </w:tcPr>
          <w:p>
            <w:pPr>
              <w:jc w:val="center"/>
            </w:pPr>
            <w:r/>
            <w:r>
              <w:rPr>
                <w:rFonts w:ascii="NanumGothic" w:hAnsi="NanumGothic" w:eastAsia="NanumGothic"/>
                <w:b w:val="0"/>
                <w:sz w:val="15"/>
              </w:rPr>
              <w:t>3</w:t>
            </w:r>
          </w:p>
        </w:tc>
        <w:tc>
          <w:tcPr>
            <w:tcW w:type="dxa" w:w="1818"/>
            <w:vAlign w:val="top"/>
            <w:tcMar>
              <w:top w:w="60" w:type="dxa"/>
              <w:start w:w="60" w:type="dxa"/>
              <w:bottom w:w="60" w:type="dxa"/>
              <w:end w:w="60" w:type="dxa"/>
            </w:tcMar>
          </w:tcPr>
          <w:p>
            <w:r/>
            <w:r>
              <w:rPr>
                <w:rFonts w:ascii="NanumGothic" w:hAnsi="NanumGothic" w:eastAsia="NanumGothic"/>
                <w:b w:val="0"/>
                <w:sz w:val="14"/>
              </w:rPr>
              <w:t>프롬프트 버튼 모음으로 보이면 얕음</w:t>
            </w:r>
          </w:p>
        </w:tc>
      </w:tr>
      <w:tr>
        <w:tc>
          <w:tcPr>
            <w:tcW w:type="dxa" w:w="1818"/>
            <w:vAlign w:val="top"/>
            <w:tcMar>
              <w:top w:w="60" w:type="dxa"/>
              <w:start w:w="60" w:type="dxa"/>
              <w:bottom w:w="60" w:type="dxa"/>
              <w:end w:w="60" w:type="dxa"/>
            </w:tcMar>
            <w:shd w:fill="F7F7F7"/>
          </w:tcPr>
          <w:p>
            <w:pPr>
              <w:jc w:val="center"/>
            </w:pPr>
            <w:r/>
            <w:r>
              <w:rPr>
                <w:rFonts w:ascii="NanumGothic" w:hAnsi="NanumGothic" w:eastAsia="NanumGothic"/>
                <w:b w:val="0"/>
                <w:sz w:val="14"/>
              </w:rPr>
              <w:t>10</w:t>
            </w:r>
          </w:p>
        </w:tc>
        <w:tc>
          <w:tcPr>
            <w:tcW w:type="dxa" w:w="1818"/>
            <w:vAlign w:val="top"/>
            <w:tcMar>
              <w:top w:w="60" w:type="dxa"/>
              <w:start w:w="60" w:type="dxa"/>
              <w:bottom w:w="60" w:type="dxa"/>
              <w:end w:w="60" w:type="dxa"/>
            </w:tcMar>
            <w:shd w:fill="F7F7F7"/>
          </w:tcPr>
          <w:p>
            <w:r/>
            <w:r>
              <w:rPr>
                <w:rFonts w:ascii="NanumGothic" w:hAnsi="NanumGothic" w:eastAsia="NanumGothic"/>
                <w:b/>
                <w:sz w:val="15"/>
              </w:rPr>
              <w:t>Evidence Pinboard</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리서치·보고서·계약 검토처럼 근거 검토가 중요함</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주장과 근거가 문단 속에 섞여 검토하기 어려움</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주장 카드 선택 + 근거 카드 추가/삭제</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근거 연결이 보이는 주장 보드</w:t>
            </w:r>
          </w:p>
        </w:tc>
        <w:tc>
          <w:tcPr>
            <w:tcW w:type="dxa" w:w="1818"/>
            <w:vAlign w:val="top"/>
            <w:tcMar>
              <w:top w:w="60" w:type="dxa"/>
              <w:start w:w="60" w:type="dxa"/>
              <w:bottom w:w="60" w:type="dxa"/>
              <w:end w:w="60" w:type="dxa"/>
            </w:tcMar>
            <w:shd w:fill="F7F7F7"/>
          </w:tcPr>
          <w:p>
            <w:pPr>
              <w:jc w:val="center"/>
            </w:pPr>
            <w:r/>
            <w:r>
              <w:rPr>
                <w:rFonts w:ascii="NanumGothic" w:hAnsi="NanumGothic" w:eastAsia="NanumGothic"/>
                <w:b w:val="0"/>
                <w:sz w:val="15"/>
              </w:rPr>
              <w:t>4</w:t>
            </w:r>
          </w:p>
        </w:tc>
        <w:tc>
          <w:tcPr>
            <w:tcW w:type="dxa" w:w="1818"/>
            <w:vAlign w:val="top"/>
            <w:tcMar>
              <w:top w:w="60" w:type="dxa"/>
              <w:start w:w="60" w:type="dxa"/>
              <w:bottom w:w="60" w:type="dxa"/>
              <w:end w:w="60" w:type="dxa"/>
            </w:tcMar>
            <w:shd w:fill="F7F7F7"/>
          </w:tcPr>
          <w:p>
            <w:r/>
            <w:r>
              <w:rPr>
                <w:rFonts w:ascii="NanumGothic" w:hAnsi="NanumGothic" w:eastAsia="NanumGothic"/>
                <w:b w:val="0"/>
                <w:sz w:val="14"/>
              </w:rPr>
              <w:t>모델 신뢰성 문제가 아니라 검토 구조 문제로 잡아야 함</w:t>
            </w:r>
          </w:p>
        </w:tc>
      </w:tr>
    </w:tbl>
    <w:p>
      <w:pPr>
        <w:sectPr>
          <w:pgSz w:w="15840" w:h="12240" w:orient="landscape"/>
          <w:pgMar w:top="720" w:right="648" w:bottom="720" w:left="648" w:header="720" w:footer="720" w:gutter="0"/>
          <w:cols w:space="720"/>
          <w:docGrid w:linePitch="360"/>
        </w:sectPr>
      </w:pPr>
    </w:p>
    <w:p>
      <w:pPr>
        <w:spacing w:before="160" w:after="80"/>
      </w:pPr>
      <w:r>
        <w:rPr>
          <w:rFonts w:ascii="NanumGothic" w:hAnsi="NanumGothic" w:eastAsia="NanumGothic"/>
          <w:b/>
          <w:color w:val="1F4E79"/>
          <w:sz w:val="30"/>
        </w:rPr>
        <w:t>4. 추천 TOP 3 상세</w:t>
      </w:r>
    </w:p>
    <w:p>
      <w:pPr>
        <w:spacing w:before="120" w:after="60"/>
      </w:pPr>
      <w:r>
        <w:rPr>
          <w:rFonts w:ascii="NanumGothic" w:hAnsi="NanumGothic" w:eastAsia="NanumGothic"/>
          <w:b/>
          <w:color w:val="2F5496"/>
          <w:sz w:val="24"/>
        </w:rPr>
        <w:t>1순위. 질문 북마크 타임라인</w:t>
      </w:r>
    </w:p>
    <w:tbl>
      <w:tblPr>
        <w:tblW w:type="auto" w:w="0"/>
        <w:jc w:val="center"/>
        <w:tblLook w:firstColumn="1" w:firstRow="1" w:lastColumn="0" w:lastRow="0" w:noHBand="0" w:noVBand="1" w:val="04A0"/>
        <w:tblBorders>
          <w:top w:val="single" w:sz="6" w:space="0" w:color="9CC3E5"/>
          <w:left w:val="single" w:sz="6" w:space="0" w:color="9CC3E5"/>
          <w:bottom w:val="single" w:sz="6" w:space="0" w:color="9CC3E5"/>
          <w:right w:val="single" w:sz="6" w:space="0" w:color="9CC3E5"/>
          <w:insideH w:val="single" w:sz="6" w:space="0" w:color="9CC3E5"/>
          <w:insideV w:val="single" w:sz="6" w:space="0" w:color="9CC3E5"/>
        </w:tblBorders>
      </w:tblPr>
      <w:tblGrid>
        <w:gridCol w:w="10224"/>
      </w:tblGrid>
      <w:tr>
        <w:trPr>
          <w:cantSplit/>
        </w:trPr>
        <w:tc>
          <w:tcPr>
            <w:tcW w:type="dxa" w:w="10224"/>
            <w:shd w:fill="E2F0D9"/>
            <w:tcMar>
              <w:top w:w="120" w:type="dxa"/>
              <w:start w:w="160" w:type="dxa"/>
              <w:bottom w:w="120" w:type="dxa"/>
              <w:end w:w="160" w:type="dxa"/>
            </w:tcMar>
          </w:tcPr>
          <w:p>
            <w:pPr>
              <w:spacing w:after="80"/>
            </w:pPr>
            <w:r/>
            <w:r>
              <w:rPr>
                <w:rFonts w:ascii="NanumGothic" w:hAnsi="NanumGothic" w:eastAsia="NanumGothic"/>
                <w:b/>
                <w:color w:val="1F4E79"/>
                <w:sz w:val="22"/>
              </w:rPr>
              <w:t>문제 정의 후보 문장</w:t>
            </w:r>
          </w:p>
          <w:p>
            <w:pPr>
              <w:spacing w:after="0" w:line="259" w:lineRule="auto"/>
            </w:pPr>
            <w:r>
              <w:rPr>
                <w:rFonts w:ascii="NanumGothic" w:hAnsi="NanumGothic" w:eastAsia="NanumGothic"/>
                <w:sz w:val="20"/>
              </w:rPr>
              <w:t>강의나 회의를 듣는 사용자는 이해 안 되는 순간 바로 질문하고 싶지만, 질문을 말하는 순간 현재 듣고 있는 흐름을 놓치고, 나중에 질문하려 하면 방금의 맥락을 기억해 다시 설명해야 한다. 선형 채팅 UX는 질문이 발생한 시간 맥락을 보존하지 못해 듣기와 질문 만들기를 충돌시킨다.</w:t>
            </w:r>
          </w:p>
        </w:tc>
      </w:tr>
    </w:tbl>
    <w:p>
      <w:pPr>
        <w:spacing w:after="40" w:line="259" w:lineRule="auto"/>
      </w:pPr>
    </w:p>
    <w:p>
      <w:pPr>
        <w:pStyle w:val="ListBullet"/>
        <w:spacing w:after="40" w:line="252" w:lineRule="auto"/>
      </w:pPr>
      <w:r>
        <w:rPr>
          <w:rFonts w:ascii="NanumGothic" w:hAnsi="NanumGothic" w:eastAsia="NanumGothic"/>
        </w:rPr>
        <w:t>사용자: 강의·회의·발표를 실시간으로 들으며 LLM으로 이해를 보완하려는 학습자/주니어 실무자.</w:t>
      </w:r>
    </w:p>
    <w:p>
      <w:pPr>
        <w:pStyle w:val="ListBullet"/>
        <w:spacing w:after="40" w:line="252" w:lineRule="auto"/>
      </w:pPr>
      <w:r>
        <w:rPr>
          <w:rFonts w:ascii="NanumGothic" w:hAnsi="NanumGothic" w:eastAsia="NanumGothic"/>
        </w:rPr>
        <w:t>목표: 흐름을 놓치지 않고 막힌 지점을 표시한 뒤, 나중에 해당 맥락을 기반으로 질문하고 복습한다.</w:t>
      </w:r>
    </w:p>
    <w:p>
      <w:pPr>
        <w:pStyle w:val="ListBullet"/>
        <w:spacing w:after="40" w:line="252" w:lineRule="auto"/>
      </w:pPr>
      <w:r>
        <w:rPr>
          <w:rFonts w:ascii="NanumGothic" w:hAnsi="NanumGothic" w:eastAsia="NanumGothic"/>
        </w:rPr>
        <w:t>핵심 입력: 사용자가 “막힘”을 느낀 순간의 탭, 버튼, 키 입력 또는 짧은 음성 표시.</w:t>
      </w:r>
    </w:p>
    <w:p>
      <w:pPr>
        <w:pStyle w:val="ListBullet"/>
        <w:spacing w:after="40" w:line="252" w:lineRule="auto"/>
      </w:pPr>
      <w:r>
        <w:rPr>
          <w:rFonts w:ascii="NanumGothic" w:hAnsi="NanumGothic" w:eastAsia="NanumGothic"/>
        </w:rPr>
        <w:t>핵심 출력: 직전 20~30초 맥락에 붙은 질문 후보 카드와 답변 카드.</w:t>
      </w:r>
    </w:p>
    <w:p>
      <w:pPr>
        <w:pStyle w:val="ListBullet"/>
        <w:spacing w:after="40" w:line="252" w:lineRule="auto"/>
      </w:pPr>
      <w:r>
        <w:rPr>
          <w:rFonts w:ascii="NanumGothic" w:hAnsi="NanumGothic" w:eastAsia="NanumGothic"/>
        </w:rPr>
        <w:t>왜 좋나: 음성 질문의 문제가 “말하기 어려움”이 아니라 “질문 중 현재 흐름이 끊김”이라는 더 깊은 맥락 문제로 좁혀진다.</w:t>
      </w:r>
    </w:p>
    <w:p>
      <w:pPr>
        <w:pStyle w:val="ListBullet"/>
        <w:spacing w:after="40" w:line="252" w:lineRule="auto"/>
      </w:pPr>
      <w:r>
        <w:rPr>
          <w:rFonts w:ascii="NanumGothic" w:hAnsi="NanumGothic" w:eastAsia="NanumGothic"/>
        </w:rPr>
        <w:t>악마의 변호사: 잘못 만들면 그냥 강의 요약/북마크 앱이 된다. 반드시 “질문이 발생한 시간 맥락을 보존한다”를 전면에 세워야 한다.</w:t>
      </w:r>
    </w:p>
    <w:p>
      <w:pPr>
        <w:spacing w:before="120" w:after="60"/>
      </w:pPr>
      <w:r>
        <w:rPr>
          <w:rFonts w:ascii="NanumGothic" w:hAnsi="NanumGothic" w:eastAsia="NanumGothic"/>
          <w:b/>
          <w:color w:val="2F5496"/>
          <w:sz w:val="24"/>
        </w:rPr>
        <w:t>프로토타입 테스트 시나리오</w:t>
      </w:r>
    </w:p>
    <w:p>
      <w:pPr>
        <w:pStyle w:val="ListNumber"/>
        <w:spacing w:after="40"/>
      </w:pPr>
      <w:r>
        <w:rPr>
          <w:rFonts w:ascii="NanumGothic" w:hAnsi="NanumGothic" w:eastAsia="NanumGothic"/>
        </w:rPr>
        <w:t>더미 강의 transcript 또는 음성 플레이어가 화면에서 진행된다.</w:t>
      </w:r>
    </w:p>
    <w:p>
      <w:pPr>
        <w:pStyle w:val="ListNumber"/>
        <w:spacing w:after="40"/>
      </w:pPr>
      <w:r>
        <w:rPr>
          <w:rFonts w:ascii="NanumGothic" w:hAnsi="NanumGothic" w:eastAsia="NanumGothic"/>
        </w:rPr>
        <w:t>사용자가 “이 부분 이해 안 됨”을 느끼는 순간 ? 버튼을 누른다.</w:t>
      </w:r>
    </w:p>
    <w:p>
      <w:pPr>
        <w:pStyle w:val="ListNumber"/>
        <w:spacing w:after="40"/>
      </w:pPr>
      <w:r>
        <w:rPr>
          <w:rFonts w:ascii="NanumGothic" w:hAnsi="NanumGothic" w:eastAsia="NanumGothic"/>
        </w:rPr>
        <w:t>시스템이 직전 20~30초 문맥을 캡처하고 타임라인에 북마크 카드를 만든다.</w:t>
      </w:r>
    </w:p>
    <w:p>
      <w:pPr>
        <w:pStyle w:val="ListNumber"/>
        <w:spacing w:after="40"/>
      </w:pPr>
      <w:r>
        <w:rPr>
          <w:rFonts w:ascii="NanumGothic" w:hAnsi="NanumGothic" w:eastAsia="NanumGothic"/>
        </w:rPr>
        <w:t>카드에 “이 개념이 왜 필요한가요?”, “앞 내용과 차이가 뭔가요?”, “예시로 설명해줘” 같은 질문 후보가 뜬다.</w:t>
      </w:r>
    </w:p>
    <w:p>
      <w:pPr>
        <w:pStyle w:val="ListNumber"/>
        <w:spacing w:after="40"/>
      </w:pPr>
      <w:r>
        <w:rPr>
          <w:rFonts w:ascii="NanumGothic" w:hAnsi="NanumGothic" w:eastAsia="NanumGothic"/>
        </w:rPr>
        <w:t>사용자가 후보 하나를 선택하거나 짧게 수정한다.</w:t>
      </w:r>
    </w:p>
    <w:p>
      <w:pPr>
        <w:pStyle w:val="ListNumber"/>
        <w:spacing w:after="40"/>
      </w:pPr>
      <w:r>
        <w:rPr>
          <w:rFonts w:ascii="NanumGothic" w:hAnsi="NanumGothic" w:eastAsia="NanumGothic"/>
        </w:rPr>
        <w:t>AI 답변이 채팅 로그가 아니라 해당 타임스탬프 카드 아래에 붙는다.</w:t>
      </w:r>
    </w:p>
    <w:p>
      <w:pPr>
        <w:pStyle w:val="ListNumber"/>
        <w:spacing w:after="40"/>
      </w:pPr>
      <w:r>
        <w:rPr>
          <w:rFonts w:ascii="NanumGothic" w:hAnsi="NanumGothic" w:eastAsia="NanumGothic"/>
        </w:rPr>
        <w:t>사용자는 나중에 타임라인을 보며 자신이 어디서 막혔는지 복기한다.</w:t>
      </w:r>
    </w:p>
    <w:p>
      <w:pPr>
        <w:spacing w:before="120" w:after="60"/>
      </w:pPr>
      <w:r>
        <w:rPr>
          <w:rFonts w:ascii="NanumGothic" w:hAnsi="NanumGothic" w:eastAsia="NanumGothic"/>
          <w:b/>
          <w:color w:val="2F5496"/>
          <w:sz w:val="24"/>
        </w:rPr>
        <w:t>상태 전이 초안</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vAlign w:val="top"/>
            <w:shd w:fill="1F4E79"/>
          </w:tcPr>
          <w:p>
            <w:pPr>
              <w:jc w:val="center"/>
            </w:pPr>
            <w:r/>
            <w:r>
              <w:rPr>
                <w:rFonts w:ascii="NanumGothic" w:hAnsi="NanumGothic" w:eastAsia="NanumGothic"/>
                <w:b/>
                <w:color w:val="FFFFFF"/>
                <w:sz w:val="18"/>
              </w:rPr>
              <w:t>상태</w:t>
            </w:r>
          </w:p>
        </w:tc>
        <w:tc>
          <w:tcPr>
            <w:tcW w:type="dxa" w:w="3408"/>
            <w:vAlign w:val="top"/>
            <w:shd w:fill="1F4E79"/>
          </w:tcPr>
          <w:p>
            <w:pPr>
              <w:jc w:val="center"/>
            </w:pPr>
            <w:r/>
            <w:r>
              <w:rPr>
                <w:rFonts w:ascii="NanumGothic" w:hAnsi="NanumGothic" w:eastAsia="NanumGothic"/>
                <w:b/>
                <w:color w:val="FFFFFF"/>
                <w:sz w:val="18"/>
              </w:rPr>
              <w:t>사용자 입력/조건</w:t>
            </w:r>
          </w:p>
        </w:tc>
        <w:tc>
          <w:tcPr>
            <w:tcW w:type="dxa" w:w="3408"/>
            <w:vAlign w:val="top"/>
            <w:shd w:fill="1F4E79"/>
          </w:tcPr>
          <w:p>
            <w:pPr>
              <w:jc w:val="center"/>
            </w:pPr>
            <w:r/>
            <w:r>
              <w:rPr>
                <w:rFonts w:ascii="NanumGothic" w:hAnsi="NanumGothic" w:eastAsia="NanumGothic"/>
                <w:b/>
                <w:color w:val="FFFFFF"/>
                <w:sz w:val="18"/>
              </w:rPr>
              <w:t>시스템 출력</w:t>
            </w:r>
          </w:p>
        </w:tc>
      </w:tr>
      <w:tr>
        <w:tc>
          <w:tcPr>
            <w:tcW w:type="dxa" w:w="3408"/>
            <w:vAlign w:val="top"/>
            <w:shd w:fill="F7F7F7"/>
          </w:tcPr>
          <w:p>
            <w:r/>
            <w:r>
              <w:rPr>
                <w:rFonts w:ascii="NanumGothic" w:hAnsi="NanumGothic" w:eastAsia="NanumGothic"/>
                <w:b/>
                <w:sz w:val="17"/>
              </w:rPr>
              <w:t>Listening</w:t>
            </w:r>
          </w:p>
        </w:tc>
        <w:tc>
          <w:tcPr>
            <w:tcW w:type="dxa" w:w="3408"/>
            <w:vAlign w:val="top"/>
            <w:shd w:fill="F7F7F7"/>
          </w:tcPr>
          <w:p>
            <w:r/>
            <w:r>
              <w:rPr>
                <w:rFonts w:ascii="NanumGothic" w:hAnsi="NanumGothic" w:eastAsia="NanumGothic"/>
                <w:b w:val="0"/>
                <w:sz w:val="17"/>
              </w:rPr>
              <w:t>사용자가 강의/회의를 듣는 중</w:t>
            </w:r>
          </w:p>
        </w:tc>
        <w:tc>
          <w:tcPr>
            <w:tcW w:type="dxa" w:w="3408"/>
            <w:vAlign w:val="top"/>
            <w:shd w:fill="F7F7F7"/>
          </w:tcPr>
          <w:p>
            <w:r/>
            <w:r>
              <w:rPr>
                <w:rFonts w:ascii="NanumGothic" w:hAnsi="NanumGothic" w:eastAsia="NanumGothic"/>
                <w:b w:val="0"/>
                <w:sz w:val="17"/>
              </w:rPr>
              <w:t>현재 transcript가 시간순으로 흐름</w:t>
            </w:r>
          </w:p>
        </w:tc>
      </w:tr>
      <w:tr>
        <w:tc>
          <w:tcPr>
            <w:tcW w:type="dxa" w:w="3408"/>
            <w:vAlign w:val="top"/>
          </w:tcPr>
          <w:p>
            <w:r/>
            <w:r>
              <w:rPr>
                <w:rFonts w:ascii="NanumGothic" w:hAnsi="NanumGothic" w:eastAsia="NanumGothic"/>
                <w:b/>
                <w:sz w:val="17"/>
              </w:rPr>
              <w:t>Marked</w:t>
            </w:r>
          </w:p>
        </w:tc>
        <w:tc>
          <w:tcPr>
            <w:tcW w:type="dxa" w:w="3408"/>
            <w:vAlign w:val="top"/>
          </w:tcPr>
          <w:p>
            <w:r/>
            <w:r>
              <w:rPr>
                <w:rFonts w:ascii="NanumGothic" w:hAnsi="NanumGothic" w:eastAsia="NanumGothic"/>
                <w:b w:val="0"/>
                <w:sz w:val="17"/>
              </w:rPr>
              <w:t>막힘 버튼 탭</w:t>
            </w:r>
          </w:p>
        </w:tc>
        <w:tc>
          <w:tcPr>
            <w:tcW w:type="dxa" w:w="3408"/>
            <w:vAlign w:val="top"/>
          </w:tcPr>
          <w:p>
            <w:r/>
            <w:r>
              <w:rPr>
                <w:rFonts w:ascii="NanumGothic" w:hAnsi="NanumGothic" w:eastAsia="NanumGothic"/>
                <w:b w:val="0"/>
                <w:sz w:val="17"/>
              </w:rPr>
              <w:t>직전 20~30초 맥락을 snapshot으로 저장</w:t>
            </w:r>
          </w:p>
        </w:tc>
      </w:tr>
      <w:tr>
        <w:tc>
          <w:tcPr>
            <w:tcW w:type="dxa" w:w="3408"/>
            <w:vAlign w:val="top"/>
            <w:shd w:fill="F7F7F7"/>
          </w:tcPr>
          <w:p>
            <w:r/>
            <w:r>
              <w:rPr>
                <w:rFonts w:ascii="NanumGothic" w:hAnsi="NanumGothic" w:eastAsia="NanumGothic"/>
                <w:b/>
                <w:sz w:val="17"/>
              </w:rPr>
              <w:t>Question Candidate</w:t>
            </w:r>
          </w:p>
        </w:tc>
        <w:tc>
          <w:tcPr>
            <w:tcW w:type="dxa" w:w="3408"/>
            <w:vAlign w:val="top"/>
            <w:shd w:fill="F7F7F7"/>
          </w:tcPr>
          <w:p>
            <w:r/>
            <w:r>
              <w:rPr>
                <w:rFonts w:ascii="NanumGothic" w:hAnsi="NanumGothic" w:eastAsia="NanumGothic"/>
                <w:b w:val="0"/>
                <w:sz w:val="17"/>
              </w:rPr>
              <w:t>사용자가 북마크 카드를 열람</w:t>
            </w:r>
          </w:p>
        </w:tc>
        <w:tc>
          <w:tcPr>
            <w:tcW w:type="dxa" w:w="3408"/>
            <w:vAlign w:val="top"/>
            <w:shd w:fill="F7F7F7"/>
          </w:tcPr>
          <w:p>
            <w:r/>
            <w:r>
              <w:rPr>
                <w:rFonts w:ascii="NanumGothic" w:hAnsi="NanumGothic" w:eastAsia="NanumGothic"/>
                <w:b w:val="0"/>
                <w:sz w:val="17"/>
              </w:rPr>
              <w:t>질문 후보 3개와 맥락 요약 표시</w:t>
            </w:r>
          </w:p>
        </w:tc>
      </w:tr>
      <w:tr>
        <w:tc>
          <w:tcPr>
            <w:tcW w:type="dxa" w:w="3408"/>
            <w:vAlign w:val="top"/>
          </w:tcPr>
          <w:p>
            <w:r/>
            <w:r>
              <w:rPr>
                <w:rFonts w:ascii="NanumGothic" w:hAnsi="NanumGothic" w:eastAsia="NanumGothic"/>
                <w:b/>
                <w:sz w:val="17"/>
              </w:rPr>
              <w:t>Answered</w:t>
            </w:r>
          </w:p>
        </w:tc>
        <w:tc>
          <w:tcPr>
            <w:tcW w:type="dxa" w:w="3408"/>
            <w:vAlign w:val="top"/>
          </w:tcPr>
          <w:p>
            <w:r/>
            <w:r>
              <w:rPr>
                <w:rFonts w:ascii="NanumGothic" w:hAnsi="NanumGothic" w:eastAsia="NanumGothic"/>
                <w:b w:val="0"/>
                <w:sz w:val="17"/>
              </w:rPr>
              <w:t>질문 후보 선택/수정</w:t>
            </w:r>
          </w:p>
        </w:tc>
        <w:tc>
          <w:tcPr>
            <w:tcW w:type="dxa" w:w="3408"/>
            <w:vAlign w:val="top"/>
          </w:tcPr>
          <w:p>
            <w:r/>
            <w:r>
              <w:rPr>
                <w:rFonts w:ascii="NanumGothic" w:hAnsi="NanumGothic" w:eastAsia="NanumGothic"/>
                <w:b w:val="0"/>
                <w:sz w:val="17"/>
              </w:rPr>
              <w:t>답변 카드 생성, 타임스탬프에 고정</w:t>
            </w:r>
          </w:p>
        </w:tc>
      </w:tr>
      <w:tr>
        <w:tc>
          <w:tcPr>
            <w:tcW w:type="dxa" w:w="3408"/>
            <w:vAlign w:val="top"/>
            <w:shd w:fill="F7F7F7"/>
          </w:tcPr>
          <w:p>
            <w:r/>
            <w:r>
              <w:rPr>
                <w:rFonts w:ascii="NanumGothic" w:hAnsi="NanumGothic" w:eastAsia="NanumGothic"/>
                <w:b/>
                <w:sz w:val="17"/>
              </w:rPr>
              <w:t>Review</w:t>
            </w:r>
          </w:p>
        </w:tc>
        <w:tc>
          <w:tcPr>
            <w:tcW w:type="dxa" w:w="3408"/>
            <w:vAlign w:val="top"/>
            <w:shd w:fill="F7F7F7"/>
          </w:tcPr>
          <w:p>
            <w:r/>
            <w:r>
              <w:rPr>
                <w:rFonts w:ascii="NanumGothic" w:hAnsi="NanumGothic" w:eastAsia="NanumGothic"/>
                <w:b w:val="0"/>
                <w:sz w:val="17"/>
              </w:rPr>
              <w:t>나중에 타임라인 재방문</w:t>
            </w:r>
          </w:p>
        </w:tc>
        <w:tc>
          <w:tcPr>
            <w:tcW w:type="dxa" w:w="3408"/>
            <w:vAlign w:val="top"/>
            <w:shd w:fill="F7F7F7"/>
          </w:tcPr>
          <w:p>
            <w:r/>
            <w:r>
              <w:rPr>
                <w:rFonts w:ascii="NanumGothic" w:hAnsi="NanumGothic" w:eastAsia="NanumGothic"/>
                <w:b w:val="0"/>
                <w:sz w:val="17"/>
              </w:rPr>
              <w:t>막힌 지점과 답변을 순서대로 복습</w:t>
            </w:r>
          </w:p>
        </w:tc>
      </w:tr>
    </w:tbl>
    <w:p>
      <w:pPr>
        <w:spacing w:before="120" w:after="60"/>
      </w:pPr>
      <w:r>
        <w:rPr>
          <w:rFonts w:ascii="NanumGothic" w:hAnsi="NanumGothic" w:eastAsia="NanumGothic"/>
          <w:b/>
          <w:color w:val="2F5496"/>
          <w:sz w:val="24"/>
        </w:rPr>
        <w:t>2순위. Point &amp; Ask: 화면을 찍고 묻는 질문 레이어</w:t>
      </w:r>
    </w:p>
    <w:tbl>
      <w:tblPr>
        <w:tblW w:type="auto" w:w="0"/>
        <w:jc w:val="center"/>
        <w:tblLook w:firstColumn="1" w:firstRow="1" w:lastColumn="0" w:lastRow="0" w:noHBand="0" w:noVBand="1" w:val="04A0"/>
        <w:tblBorders>
          <w:top w:val="single" w:sz="6" w:space="0" w:color="9CC3E5"/>
          <w:left w:val="single" w:sz="6" w:space="0" w:color="9CC3E5"/>
          <w:bottom w:val="single" w:sz="6" w:space="0" w:color="9CC3E5"/>
          <w:right w:val="single" w:sz="6" w:space="0" w:color="9CC3E5"/>
          <w:insideH w:val="single" w:sz="6" w:space="0" w:color="9CC3E5"/>
          <w:insideV w:val="single" w:sz="6" w:space="0" w:color="9CC3E5"/>
        </w:tblBorders>
      </w:tblPr>
      <w:tblGrid>
        <w:gridCol w:w="10224"/>
      </w:tblGrid>
      <w:tr>
        <w:trPr>
          <w:cantSplit/>
        </w:trPr>
        <w:tc>
          <w:tcPr>
            <w:tcW w:type="dxa" w:w="10224"/>
            <w:shd w:fill="E2F0D9"/>
            <w:tcMar>
              <w:top w:w="120" w:type="dxa"/>
              <w:start w:w="160" w:type="dxa"/>
              <w:bottom w:w="120" w:type="dxa"/>
              <w:end w:w="160" w:type="dxa"/>
            </w:tcMar>
          </w:tcPr>
          <w:p>
            <w:pPr>
              <w:spacing w:after="80"/>
            </w:pPr>
            <w:r/>
            <w:r>
              <w:rPr>
                <w:rFonts w:ascii="NanumGothic" w:hAnsi="NanumGothic" w:eastAsia="NanumGothic"/>
                <w:b/>
                <w:color w:val="1F4E79"/>
                <w:sz w:val="22"/>
              </w:rPr>
              <w:t>문제 정의 후보 문장</w:t>
            </w:r>
          </w:p>
          <w:p>
            <w:pPr>
              <w:spacing w:after="0" w:line="259" w:lineRule="auto"/>
            </w:pPr>
            <w:r>
              <w:rPr>
                <w:rFonts w:ascii="NanumGothic" w:hAnsi="NanumGothic" w:eastAsia="NanumGothic"/>
                <w:sz w:val="20"/>
              </w:rPr>
              <w:t>화면을 보며 LLM에게 질문하는 사용자는 문제 지점을 이미 눈으로 알고 있지만, 채팅 UX에서는 그 지점을 다시 언어로 설명해야 한다. 이 과정에서 사용자는 질문 내용보다 지시 대상을 설명하는 데 인지 자원을 쓴다.</w:t>
            </w:r>
          </w:p>
        </w:tc>
      </w:tr>
    </w:tbl>
    <w:p>
      <w:pPr>
        <w:spacing w:after="40" w:line="259" w:lineRule="auto"/>
      </w:pPr>
    </w:p>
    <w:p>
      <w:pPr>
        <w:pStyle w:val="ListBullet"/>
        <w:spacing w:after="40" w:line="252" w:lineRule="auto"/>
      </w:pPr>
      <w:r>
        <w:rPr>
          <w:rFonts w:ascii="NanumGothic" w:hAnsi="NanumGothic" w:eastAsia="NanumGothic"/>
        </w:rPr>
        <w:t>사용자: 디자인 시안, 웹페이지, 코드 화면, 대시보드를 보면서 LLM에게 피드백을 받고 싶은 사람.</w:t>
      </w:r>
    </w:p>
    <w:p>
      <w:pPr>
        <w:pStyle w:val="ListBullet"/>
        <w:spacing w:after="40" w:line="252" w:lineRule="auto"/>
      </w:pPr>
      <w:r>
        <w:rPr>
          <w:rFonts w:ascii="NanumGothic" w:hAnsi="NanumGothic" w:eastAsia="NanumGothic"/>
        </w:rPr>
        <w:t>입력 구조: 화면 특정 영역을 드래그하거나 클릭한 뒤 “이거 왜 어색해?”처럼 짧게 묻는다.</w:t>
      </w:r>
    </w:p>
    <w:p>
      <w:pPr>
        <w:pStyle w:val="ListBullet"/>
        <w:spacing w:after="40" w:line="252" w:lineRule="auto"/>
      </w:pPr>
      <w:r>
        <w:rPr>
          <w:rFonts w:ascii="NanumGothic" w:hAnsi="NanumGothic" w:eastAsia="NanumGothic"/>
        </w:rPr>
        <w:t>출력 구조: 선택 영역 옆에 문제 원인, 수정 제안, 대안 문구가 카드로 붙는다.</w:t>
      </w:r>
    </w:p>
    <w:p>
      <w:pPr>
        <w:pStyle w:val="ListBullet"/>
        <w:spacing w:after="40" w:line="252" w:lineRule="auto"/>
      </w:pPr>
      <w:r>
        <w:rPr>
          <w:rFonts w:ascii="NanumGothic" w:hAnsi="NanumGothic" w:eastAsia="NanumGothic"/>
        </w:rPr>
        <w:t>프로토타입: 이미지 업로드, 좌표 선택, 피드백 카드 출력만 구현해도 핵심을 증명할 수 있다.</w:t>
      </w:r>
    </w:p>
    <w:p>
      <w:pPr>
        <w:pStyle w:val="ListBullet"/>
        <w:spacing w:after="40" w:line="252" w:lineRule="auto"/>
      </w:pPr>
      <w:r>
        <w:rPr>
          <w:rFonts w:ascii="NanumGothic" w:hAnsi="NanumGothic" w:eastAsia="NanumGothic"/>
        </w:rPr>
        <w:t>악마의 변호사: Figma 댓글 기능에 AI만 붙인 것처럼 보일 수 있다. “지시 대상이 채팅 안에서 사라지는 문제”를 핵심으로 잡아야 한다.</w:t>
      </w:r>
    </w:p>
    <w:p>
      <w:r>
        <w:br w:type="page"/>
      </w:r>
    </w:p>
    <w:p>
      <w:pPr>
        <w:spacing w:before="120" w:after="60"/>
      </w:pPr>
      <w:r>
        <w:rPr>
          <w:rFonts w:ascii="NanumGothic" w:hAnsi="NanumGothic" w:eastAsia="NanumGothic"/>
          <w:b/>
          <w:color w:val="2F5496"/>
          <w:sz w:val="24"/>
        </w:rPr>
        <w:t>3순위. Voice Dump → Structure Canvas</w:t>
      </w:r>
    </w:p>
    <w:tbl>
      <w:tblPr>
        <w:tblW w:type="auto" w:w="0"/>
        <w:jc w:val="center"/>
        <w:tblLook w:firstColumn="1" w:firstRow="1" w:lastColumn="0" w:lastRow="0" w:noHBand="0" w:noVBand="1" w:val="04A0"/>
        <w:tblBorders>
          <w:top w:val="single" w:sz="6" w:space="0" w:color="9CC3E5"/>
          <w:left w:val="single" w:sz="6" w:space="0" w:color="9CC3E5"/>
          <w:bottom w:val="single" w:sz="6" w:space="0" w:color="9CC3E5"/>
          <w:right w:val="single" w:sz="6" w:space="0" w:color="9CC3E5"/>
          <w:insideH w:val="single" w:sz="6" w:space="0" w:color="9CC3E5"/>
          <w:insideV w:val="single" w:sz="6" w:space="0" w:color="9CC3E5"/>
        </w:tblBorders>
      </w:tblPr>
      <w:tblGrid>
        <w:gridCol w:w="10224"/>
      </w:tblGrid>
      <w:tr>
        <w:trPr>
          <w:cantSplit/>
        </w:trPr>
        <w:tc>
          <w:tcPr>
            <w:tcW w:type="dxa" w:w="10224"/>
            <w:shd w:fill="E2F0D9"/>
            <w:tcMar>
              <w:top w:w="120" w:type="dxa"/>
              <w:start w:w="160" w:type="dxa"/>
              <w:bottom w:w="120" w:type="dxa"/>
              <w:end w:w="160" w:type="dxa"/>
            </w:tcMar>
          </w:tcPr>
          <w:p>
            <w:pPr>
              <w:spacing w:after="80"/>
            </w:pPr>
            <w:r/>
            <w:r>
              <w:rPr>
                <w:rFonts w:ascii="NanumGothic" w:hAnsi="NanumGothic" w:eastAsia="NanumGothic"/>
                <w:b/>
                <w:color w:val="1F4E79"/>
                <w:sz w:val="22"/>
              </w:rPr>
              <w:t>문제 정의 후보 문장</w:t>
            </w:r>
          </w:p>
          <w:p>
            <w:pPr>
              <w:spacing w:after="0" w:line="259" w:lineRule="auto"/>
            </w:pPr>
            <w:r>
              <w:rPr>
                <w:rFonts w:ascii="NanumGothic" w:hAnsi="NanumGothic" w:eastAsia="NanumGothic"/>
                <w:sz w:val="20"/>
              </w:rPr>
              <w:t>이동 중 떠오른 생각을 음성으로 기록하는 사용자는 빠르게 말할 수는 있지만, 말한 내용이 선형 전사문으로 쌓이면 다시 읽고 나누고 우선순위를 정리해야 한다. 채팅 UX는 생각을 받아주지만, 생각을 조작 가능한 단위로 바꿔주지 못한다.</w:t>
            </w:r>
          </w:p>
        </w:tc>
      </w:tr>
    </w:tbl>
    <w:p>
      <w:pPr>
        <w:spacing w:after="40" w:line="259" w:lineRule="auto"/>
      </w:pPr>
    </w:p>
    <w:p>
      <w:pPr>
        <w:pStyle w:val="ListBullet"/>
        <w:spacing w:after="40" w:line="252" w:lineRule="auto"/>
      </w:pPr>
      <w:r>
        <w:rPr>
          <w:rFonts w:ascii="NanumGothic" w:hAnsi="NanumGothic" w:eastAsia="NanumGothic"/>
        </w:rPr>
        <w:t>사용자: 출근길, 산책 중, 회의 직후처럼 손으로 정리하기 어려운 순간에 아이디어를 놓치기 싫은 사람.</w:t>
      </w:r>
    </w:p>
    <w:p>
      <w:pPr>
        <w:pStyle w:val="ListBullet"/>
        <w:spacing w:after="40" w:line="252" w:lineRule="auto"/>
      </w:pPr>
      <w:r>
        <w:rPr>
          <w:rFonts w:ascii="NanumGothic" w:hAnsi="NanumGothic" w:eastAsia="NanumGothic"/>
        </w:rPr>
        <w:t>입력 구조: 1분 자유 발화 또는 긴 텍스트 덤프.</w:t>
      </w:r>
    </w:p>
    <w:p>
      <w:pPr>
        <w:pStyle w:val="ListBullet"/>
        <w:spacing w:after="40" w:line="252" w:lineRule="auto"/>
      </w:pPr>
      <w:r>
        <w:rPr>
          <w:rFonts w:ascii="NanumGothic" w:hAnsi="NanumGothic" w:eastAsia="NanumGothic"/>
        </w:rPr>
        <w:t>출력 구조: 문제, 아이디어, 근거, 의문, 할 일 카드로 자동 분리된 캔버스.</w:t>
      </w:r>
    </w:p>
    <w:p>
      <w:pPr>
        <w:pStyle w:val="ListBullet"/>
        <w:spacing w:after="40" w:line="252" w:lineRule="auto"/>
      </w:pPr>
      <w:r>
        <w:rPr>
          <w:rFonts w:ascii="NanumGothic" w:hAnsi="NanumGothic" w:eastAsia="NanumGothic"/>
        </w:rPr>
        <w:t>프로토타입: 실제 STT 없이 텍스트 덤프를 입력해도 된다. 핵심은 “긴 문장 → 조작 가능한 사고 단위” 변환이다.</w:t>
      </w:r>
    </w:p>
    <w:p>
      <w:pPr>
        <w:pStyle w:val="ListBullet"/>
        <w:spacing w:after="40" w:line="252" w:lineRule="auto"/>
      </w:pPr>
      <w:r>
        <w:rPr>
          <w:rFonts w:ascii="NanumGothic" w:hAnsi="NanumGothic" w:eastAsia="NanumGothic"/>
        </w:rPr>
        <w:t>악마의 변호사: 단순 자동 정리/마인드맵 앱처럼 보이면 약하다. 사용자가 카드 순서와 분류를 직접 조작하는 흐름을 강조해야 한다.</w:t>
      </w:r>
    </w:p>
    <w:p>
      <w:pPr>
        <w:spacing w:before="160" w:after="80"/>
      </w:pPr>
      <w:r>
        <w:rPr>
          <w:rFonts w:ascii="NanumGothic" w:hAnsi="NanumGothic" w:eastAsia="NanumGothic"/>
          <w:b/>
          <w:color w:val="1F4E79"/>
          <w:sz w:val="30"/>
        </w:rPr>
        <w:t>5. 최종 추천: 질문 북마크 타임라인으로 가는 이유</w:t>
      </w:r>
    </w:p>
    <w:p>
      <w:pPr>
        <w:pStyle w:val="ListBullet"/>
        <w:spacing w:after="40" w:line="252" w:lineRule="auto"/>
      </w:pPr>
      <w:r>
        <w:rPr>
          <w:rFonts w:ascii="NanumGothic" w:hAnsi="NanumGothic" w:eastAsia="NanumGothic"/>
        </w:rPr>
        <w:t>피드백 조건에 맞다: 음성으로 질문하는 구체적 상황, 음성 질문의 마찰, 선형 대화의 마찰을 모두 다룬다.</w:t>
      </w:r>
    </w:p>
    <w:p>
      <w:pPr>
        <w:pStyle w:val="ListBullet"/>
        <w:spacing w:after="40" w:line="252" w:lineRule="auto"/>
      </w:pPr>
      <w:r>
        <w:rPr>
          <w:rFonts w:ascii="NanumGothic" w:hAnsi="NanumGothic" w:eastAsia="NanumGothic"/>
        </w:rPr>
        <w:t>마찰이 선명하다: “질문을 만드는 순간 현재 듣는 흐름을 잃는다”는 장면이 직관적이다.</w:t>
      </w:r>
    </w:p>
    <w:p>
      <w:pPr>
        <w:pStyle w:val="ListBullet"/>
        <w:spacing w:after="40" w:line="252" w:lineRule="auto"/>
      </w:pPr>
      <w:r>
        <w:rPr>
          <w:rFonts w:ascii="NanumGothic" w:hAnsi="NanumGothic" w:eastAsia="NanumGothic"/>
        </w:rPr>
        <w:t>입출력 구조가 강하다: 입력은 질문 문장이 아니라 막힘의 순간을 표시하는 행위이고, 출력은 시간 맥락에 붙은 질문 카드다.</w:t>
      </w:r>
    </w:p>
    <w:p>
      <w:pPr>
        <w:pStyle w:val="ListBullet"/>
        <w:spacing w:after="40" w:line="252" w:lineRule="auto"/>
      </w:pPr>
      <w:r>
        <w:rPr>
          <w:rFonts w:ascii="NanumGothic" w:hAnsi="NanumGothic" w:eastAsia="NanumGothic"/>
        </w:rPr>
        <w:t>프로토타입이 가능하다: 실제 음성 인식 없이 더미 transcript와 버튼, 카드, 타임라인으로 핵심을 재현할 수 있다.</w:t>
      </w:r>
    </w:p>
    <w:p>
      <w:pPr>
        <w:pStyle w:val="ListBullet"/>
        <w:spacing w:after="40" w:line="252" w:lineRule="auto"/>
      </w:pPr>
      <w:r>
        <w:rPr>
          <w:rFonts w:ascii="NanumGothic" w:hAnsi="NanumGothic" w:eastAsia="NanumGothic"/>
        </w:rPr>
        <w:t>확장성이 있다: 강의뿐 아니라 회의, 인터뷰, 웨비나, 팟캐스트, 상담 기록에도 확장 가능하다.</w:t>
      </w:r>
    </w:p>
    <w:p>
      <w:pPr>
        <w:spacing w:before="160" w:after="80"/>
      </w:pPr>
      <w:r>
        <w:rPr>
          <w:rFonts w:ascii="NanumGothic" w:hAnsi="NanumGothic" w:eastAsia="NanumGothic"/>
          <w:b/>
          <w:color w:val="1F4E79"/>
          <w:sz w:val="30"/>
        </w:rPr>
        <w:t>6. 1 Pager 초안 구조</w:t>
      </w:r>
    </w:p>
    <w:p>
      <w:pPr>
        <w:spacing w:after="80" w:line="259" w:lineRule="auto"/>
      </w:pPr>
      <w:r>
        <w:rPr>
          <w:rFonts w:ascii="NanumGothic" w:hAnsi="NanumGothic" w:eastAsia="NanumGothic"/>
          <w:b w:val="0"/>
          <w:i w:val="0"/>
        </w:rPr>
        <w:t>아래는 1 Pager에 바로 옮길 수 있는 형태의 초안이다. 현재는 v0.1 수준이며, 실제 프로토타입을 만들면서 사용자 범위와 테스트 시나리오를 더 좁히면 된다.</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5112"/>
            <w:vAlign w:val="top"/>
            <w:shd w:fill="1F4E79"/>
          </w:tcPr>
          <w:p>
            <w:pPr>
              <w:jc w:val="center"/>
            </w:pPr>
            <w:r/>
            <w:r>
              <w:rPr>
                <w:rFonts w:ascii="NanumGothic" w:hAnsi="NanumGothic" w:eastAsia="NanumGothic"/>
                <w:b/>
                <w:color w:val="FFFFFF"/>
                <w:sz w:val="18"/>
              </w:rPr>
              <w:t>항목</w:t>
            </w:r>
          </w:p>
        </w:tc>
        <w:tc>
          <w:tcPr>
            <w:tcW w:type="dxa" w:w="5112"/>
            <w:vAlign w:val="top"/>
            <w:shd w:fill="1F4E79"/>
          </w:tcPr>
          <w:p>
            <w:pPr>
              <w:jc w:val="center"/>
            </w:pPr>
            <w:r/>
            <w:r>
              <w:rPr>
                <w:rFonts w:ascii="NanumGothic" w:hAnsi="NanumGothic" w:eastAsia="NanumGothic"/>
                <w:b/>
                <w:color w:val="FFFFFF"/>
                <w:sz w:val="18"/>
              </w:rPr>
              <w:t>초안 내용</w:t>
            </w:r>
          </w:p>
        </w:tc>
      </w:tr>
      <w:tr>
        <w:tc>
          <w:tcPr>
            <w:tcW w:type="dxa" w:w="5112"/>
            <w:vAlign w:val="top"/>
            <w:shd w:fill="EAF3F8"/>
          </w:tcPr>
          <w:p>
            <w:r/>
            <w:r>
              <w:rPr>
                <w:rFonts w:ascii="NanumGothic" w:hAnsi="NanumGothic" w:eastAsia="NanumGothic"/>
                <w:b/>
                <w:sz w:val="18"/>
              </w:rPr>
              <w:t>사용자</w:t>
            </w:r>
          </w:p>
        </w:tc>
        <w:tc>
          <w:tcPr>
            <w:tcW w:type="dxa" w:w="5112"/>
            <w:vAlign w:val="top"/>
          </w:tcPr>
          <w:p>
            <w:r/>
            <w:r>
              <w:rPr>
                <w:rFonts w:ascii="NanumGothic" w:hAnsi="NanumGothic" w:eastAsia="NanumGothic"/>
                <w:b w:val="0"/>
                <w:sz w:val="18"/>
              </w:rPr>
              <w:t>강의나 회의를 실시간으로 들으면서 LLM을 보조 학습 도구로 쓰고 싶지만, 질문하는 동안 현재 흐름을 놓치는 사용자. 예: 회의 내용을 따라가야 하는 주니어 기획자, 온라인 강의를 듣는 학습자.</w:t>
            </w:r>
          </w:p>
        </w:tc>
      </w:tr>
      <w:tr>
        <w:tc>
          <w:tcPr>
            <w:tcW w:type="dxa" w:w="5112"/>
            <w:vAlign w:val="top"/>
            <w:shd w:fill="EAF3F8"/>
          </w:tcPr>
          <w:p>
            <w:r/>
            <w:r>
              <w:rPr>
                <w:rFonts w:ascii="NanumGothic" w:hAnsi="NanumGothic" w:eastAsia="NanumGothic"/>
                <w:b/>
                <w:sz w:val="18"/>
              </w:rPr>
              <w:t>사용자 목표</w:t>
            </w:r>
          </w:p>
        </w:tc>
        <w:tc>
          <w:tcPr>
            <w:tcW w:type="dxa" w:w="5112"/>
            <w:vAlign w:val="top"/>
          </w:tcPr>
          <w:p>
            <w:r/>
            <w:r>
              <w:rPr>
                <w:rFonts w:ascii="NanumGothic" w:hAnsi="NanumGothic" w:eastAsia="NanumGothic"/>
                <w:b w:val="0"/>
                <w:sz w:val="18"/>
              </w:rPr>
              <w:t>이해가 막힌 순간을 잃어버리지 않고 표시한 뒤, 나중에 해당 시간 맥락을 기반으로 질문하고 복습한다.</w:t>
            </w:r>
          </w:p>
        </w:tc>
      </w:tr>
      <w:tr>
        <w:tc>
          <w:tcPr>
            <w:tcW w:type="dxa" w:w="5112"/>
            <w:vAlign w:val="top"/>
            <w:shd w:fill="EAF3F8"/>
          </w:tcPr>
          <w:p>
            <w:r/>
            <w:r>
              <w:rPr>
                <w:rFonts w:ascii="NanumGothic" w:hAnsi="NanumGothic" w:eastAsia="NanumGothic"/>
                <w:b/>
                <w:sz w:val="18"/>
              </w:rPr>
              <w:t>핵심 마찰</w:t>
            </w:r>
          </w:p>
        </w:tc>
        <w:tc>
          <w:tcPr>
            <w:tcW w:type="dxa" w:w="5112"/>
            <w:vAlign w:val="top"/>
          </w:tcPr>
          <w:p>
            <w:r/>
            <w:r>
              <w:rPr>
                <w:rFonts w:ascii="NanumGothic" w:hAnsi="NanumGothic" w:eastAsia="NanumGothic"/>
                <w:b w:val="0"/>
                <w:sz w:val="18"/>
              </w:rPr>
              <w:t>채팅 UX는 질문이 발생한 시간 맥락을 보존하지 못한다. 사용자는 지금 질문하면 다음 내용을 놓치고, 나중에 질문하면 방금의 맥락을 기억해 다시 설명해야 한다.</w:t>
            </w:r>
          </w:p>
        </w:tc>
      </w:tr>
      <w:tr>
        <w:tc>
          <w:tcPr>
            <w:tcW w:type="dxa" w:w="5112"/>
            <w:vAlign w:val="top"/>
            <w:shd w:fill="EAF3F8"/>
          </w:tcPr>
          <w:p>
            <w:r/>
            <w:r>
              <w:rPr>
                <w:rFonts w:ascii="NanumGothic" w:hAnsi="NanumGothic" w:eastAsia="NanumGothic"/>
                <w:b/>
                <w:sz w:val="18"/>
              </w:rPr>
              <w:t>해결 인터랙션</w:t>
            </w:r>
          </w:p>
        </w:tc>
        <w:tc>
          <w:tcPr>
            <w:tcW w:type="dxa" w:w="5112"/>
            <w:vAlign w:val="top"/>
          </w:tcPr>
          <w:p>
            <w:r/>
            <w:r>
              <w:rPr>
                <w:rFonts w:ascii="NanumGothic" w:hAnsi="NanumGothic" w:eastAsia="NanumGothic"/>
                <w:b w:val="0"/>
                <w:sz w:val="18"/>
              </w:rPr>
              <w:t>사용자가 막힘 버튼을 누르면 시스템이 직전 20~30초 transcript를 캡처하고 질문 카드로 만든다. 사용자는 카드의 질문 후보를 선택하거나 수정하고, AI 답변은 해당 타임스탬프에 붙는다.</w:t>
            </w:r>
          </w:p>
        </w:tc>
      </w:tr>
      <w:tr>
        <w:tc>
          <w:tcPr>
            <w:tcW w:type="dxa" w:w="5112"/>
            <w:vAlign w:val="top"/>
            <w:shd w:fill="EAF3F8"/>
          </w:tcPr>
          <w:p>
            <w:r/>
            <w:r>
              <w:rPr>
                <w:rFonts w:ascii="NanumGothic" w:hAnsi="NanumGothic" w:eastAsia="NanumGothic"/>
                <w:b/>
                <w:sz w:val="18"/>
              </w:rPr>
              <w:t>입력 구조</w:t>
            </w:r>
          </w:p>
        </w:tc>
        <w:tc>
          <w:tcPr>
            <w:tcW w:type="dxa" w:w="5112"/>
            <w:vAlign w:val="top"/>
          </w:tcPr>
          <w:p>
            <w:r/>
            <w:r>
              <w:rPr>
                <w:rFonts w:ascii="NanumGothic" w:hAnsi="NanumGothic" w:eastAsia="NanumGothic"/>
                <w:b w:val="0"/>
                <w:sz w:val="18"/>
              </w:rPr>
              <w:t>질문 문장 입력이 아니라 “막힘 순간 표시” 입력. 선택 입력은 타임스탬프, 직전 문맥, 질문 후보 선택, 짧은 수정 발화로 구성된다.</w:t>
            </w:r>
          </w:p>
        </w:tc>
      </w:tr>
      <w:tr>
        <w:tc>
          <w:tcPr>
            <w:tcW w:type="dxa" w:w="5112"/>
            <w:vAlign w:val="top"/>
            <w:shd w:fill="EAF3F8"/>
          </w:tcPr>
          <w:p>
            <w:r/>
            <w:r>
              <w:rPr>
                <w:rFonts w:ascii="NanumGothic" w:hAnsi="NanumGothic" w:eastAsia="NanumGothic"/>
                <w:b/>
                <w:sz w:val="18"/>
              </w:rPr>
              <w:t>출력 구조</w:t>
            </w:r>
          </w:p>
        </w:tc>
        <w:tc>
          <w:tcPr>
            <w:tcW w:type="dxa" w:w="5112"/>
            <w:vAlign w:val="top"/>
          </w:tcPr>
          <w:p>
            <w:r/>
            <w:r>
              <w:rPr>
                <w:rFonts w:ascii="NanumGothic" w:hAnsi="NanumGothic" w:eastAsia="NanumGothic"/>
                <w:b w:val="0"/>
                <w:sz w:val="18"/>
              </w:rPr>
              <w:t>선형 채팅 로그가 아니라 타임라인 위에 고정된 질문/답변 카드. 사용자는 질문이 발생한 위치와 답변을 함께 복기한다.</w:t>
            </w:r>
          </w:p>
        </w:tc>
      </w:tr>
      <w:tr>
        <w:tc>
          <w:tcPr>
            <w:tcW w:type="dxa" w:w="5112"/>
            <w:vAlign w:val="top"/>
            <w:shd w:fill="EAF3F8"/>
          </w:tcPr>
          <w:p>
            <w:r/>
            <w:r>
              <w:rPr>
                <w:rFonts w:ascii="NanumGothic" w:hAnsi="NanumGothic" w:eastAsia="NanumGothic"/>
                <w:b/>
                <w:sz w:val="18"/>
              </w:rPr>
              <w:t>테스트 시나리오</w:t>
            </w:r>
          </w:p>
        </w:tc>
        <w:tc>
          <w:tcPr>
            <w:tcW w:type="dxa" w:w="5112"/>
            <w:vAlign w:val="top"/>
          </w:tcPr>
          <w:p>
            <w:r/>
            <w:r>
              <w:rPr>
                <w:rFonts w:ascii="NanumGothic" w:hAnsi="NanumGothic" w:eastAsia="NanumGothic"/>
                <w:b w:val="0"/>
                <w:sz w:val="18"/>
              </w:rPr>
              <w:t>더미 강의 transcript 재생 → 막힘 버튼 탭 → 직전 문맥 카드 생성 → 질문 후보 선택 → 답변 카드 부착 → 타임라인 복습.</w:t>
            </w:r>
          </w:p>
        </w:tc>
      </w:tr>
      <w:tr>
        <w:tc>
          <w:tcPr>
            <w:tcW w:type="dxa" w:w="5112"/>
            <w:vAlign w:val="top"/>
            <w:shd w:fill="EAF3F8"/>
          </w:tcPr>
          <w:p>
            <w:r/>
            <w:r>
              <w:rPr>
                <w:rFonts w:ascii="NanumGothic" w:hAnsi="NanumGothic" w:eastAsia="NanumGothic"/>
                <w:b/>
                <w:sz w:val="18"/>
              </w:rPr>
              <w:t>프로토타입 범위</w:t>
            </w:r>
          </w:p>
        </w:tc>
        <w:tc>
          <w:tcPr>
            <w:tcW w:type="dxa" w:w="5112"/>
            <w:vAlign w:val="top"/>
          </w:tcPr>
          <w:p>
            <w:r/>
            <w:r>
              <w:rPr>
                <w:rFonts w:ascii="NanumGothic" w:hAnsi="NanumGothic" w:eastAsia="NanumGothic"/>
                <w:b w:val="0"/>
                <w:sz w:val="18"/>
              </w:rPr>
              <w:t>v0.1은 STT 없이 transcript 더미 데이터로 구현. 핵심은 “실시간 흐름을 끊지 않고 질문 맥락을 저장하는가”를 증명하는 것.</w:t>
            </w:r>
          </w:p>
        </w:tc>
      </w:tr>
    </w:tbl>
    <w:p>
      <w:pPr>
        <w:spacing w:before="160" w:after="80"/>
      </w:pPr>
      <w:r>
        <w:rPr>
          <w:rFonts w:ascii="NanumGothic" w:hAnsi="NanumGothic" w:eastAsia="NanumGothic"/>
          <w:b/>
          <w:color w:val="1F4E79"/>
          <w:sz w:val="30"/>
        </w:rPr>
        <w:t>7. 버리는 게 나은 방향</w:t>
      </w:r>
    </w:p>
    <w:p>
      <w:pPr>
        <w:pStyle w:val="ListBullet"/>
        <w:spacing w:after="40" w:line="252" w:lineRule="auto"/>
      </w:pPr>
      <w:r>
        <w:rPr>
          <w:rFonts w:ascii="NanumGothic" w:hAnsi="NanumGothic" w:eastAsia="NanumGothic"/>
          <w:b/>
        </w:rPr>
        <w:t>그냥 음성으로 질문하기:</w:t>
      </w:r>
      <w:r>
        <w:rPr>
          <w:rFonts w:ascii="NanumGothic" w:hAnsi="NanumGothic" w:eastAsia="NanumGothic"/>
        </w:rPr>
        <w:t xml:space="preserve"> 이미 있는 인터페이스에 가깝고, 피드백에서 지적된 “더 고맥락의 문제”로 들어가지 못한다.</w:t>
      </w:r>
    </w:p>
    <w:p>
      <w:pPr>
        <w:pStyle w:val="ListBullet"/>
        <w:spacing w:after="40" w:line="252" w:lineRule="auto"/>
      </w:pPr>
      <w:r>
        <w:rPr>
          <w:rFonts w:ascii="NanumGothic" w:hAnsi="NanumGothic" w:eastAsia="NanumGothic"/>
          <w:b/>
        </w:rPr>
        <w:t>프롬프트 추천 버튼만 제공하기:</w:t>
      </w:r>
      <w:r>
        <w:rPr>
          <w:rFonts w:ascii="NanumGothic" w:hAnsi="NanumGothic" w:eastAsia="NanumGothic"/>
        </w:rPr>
        <w:t xml:space="preserve"> “요약해줘/비교해줘/쉽게 설명해줘” 버튼은 편의 기능으로 보일 수 있다. 특정 사용 맥락의 마찰이 약하다.</w:t>
      </w:r>
    </w:p>
    <w:p>
      <w:pPr>
        <w:pStyle w:val="ListBullet"/>
        <w:spacing w:after="40" w:line="252" w:lineRule="auto"/>
      </w:pPr>
      <w:r>
        <w:rPr>
          <w:rFonts w:ascii="NanumGothic" w:hAnsi="NanumGothic" w:eastAsia="NanumGothic"/>
          <w:b/>
        </w:rPr>
        <w:t>자동 요약 중심으로 가기:</w:t>
      </w:r>
      <w:r>
        <w:rPr>
          <w:rFonts w:ascii="NanumGothic" w:hAnsi="NanumGothic" w:eastAsia="NanumGothic"/>
        </w:rPr>
        <w:t xml:space="preserve"> 사용자가 겪는 인터랙션 마찰이 아니라 AI 기능 개선처럼 보인다.</w:t>
      </w:r>
    </w:p>
    <w:p>
      <w:pPr>
        <w:pStyle w:val="ListBullet"/>
        <w:spacing w:after="40" w:line="252" w:lineRule="auto"/>
      </w:pPr>
      <w:r>
        <w:rPr>
          <w:rFonts w:ascii="NanumGothic" w:hAnsi="NanumGothic" w:eastAsia="NanumGothic"/>
          <w:b/>
        </w:rPr>
        <w:t>AI가 질문을 더 잘 물어보기:</w:t>
      </w:r>
      <w:r>
        <w:rPr>
          <w:rFonts w:ascii="NanumGothic" w:hAnsi="NanumGothic" w:eastAsia="NanumGothic"/>
        </w:rPr>
        <w:t xml:space="preserve"> 맥락 수집은 중요하지만, 단순히 AI가 질문 5개를 묻는 구조는 사용자 조작성이 약하다.</w:t>
      </w:r>
    </w:p>
    <w:p>
      <w:pPr>
        <w:spacing w:before="160" w:after="80"/>
      </w:pPr>
      <w:r>
        <w:rPr>
          <w:rFonts w:ascii="NanumGothic" w:hAnsi="NanumGothic" w:eastAsia="NanumGothic"/>
          <w:b/>
          <w:color w:val="1F4E79"/>
          <w:sz w:val="30"/>
        </w:rPr>
        <w:t>8. CoT Note 작성 포인트</w:t>
      </w:r>
    </w:p>
    <w:p>
      <w:pPr>
        <w:spacing w:after="80" w:line="259" w:lineRule="auto"/>
      </w:pPr>
      <w:r>
        <w:rPr>
          <w:rFonts w:ascii="NanumGothic" w:hAnsi="NanumGothic" w:eastAsia="NanumGothic"/>
          <w:b w:val="0"/>
          <w:i w:val="0"/>
        </w:rPr>
        <w:t>과제 제출 시에는 결과물만 내는 것이 아니라, 왜 이 후보를 선택했는지 사고 과정을 남기는 것이 중요하다. 아래처럼 쓰면 된다.</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vAlign w:val="top"/>
            <w:shd w:fill="1F4E79"/>
          </w:tcPr>
          <w:p>
            <w:pPr>
              <w:jc w:val="center"/>
            </w:pPr>
            <w:r/>
            <w:r>
              <w:rPr>
                <w:rFonts w:ascii="NanumGothic" w:hAnsi="NanumGothic" w:eastAsia="NanumGothic"/>
                <w:b/>
                <w:color w:val="FFFFFF"/>
                <w:sz w:val="18"/>
              </w:rPr>
              <w:t>단계</w:t>
            </w:r>
          </w:p>
        </w:tc>
        <w:tc>
          <w:tcPr>
            <w:tcW w:type="dxa" w:w="3408"/>
            <w:vAlign w:val="top"/>
            <w:shd w:fill="1F4E79"/>
          </w:tcPr>
          <w:p>
            <w:pPr>
              <w:jc w:val="center"/>
            </w:pPr>
            <w:r/>
            <w:r>
              <w:rPr>
                <w:rFonts w:ascii="NanumGothic" w:hAnsi="NanumGothic" w:eastAsia="NanumGothic"/>
                <w:b/>
                <w:color w:val="FFFFFF"/>
                <w:sz w:val="18"/>
              </w:rPr>
              <w:t>이번 과제에서 쓸 내용</w:t>
            </w:r>
          </w:p>
        </w:tc>
        <w:tc>
          <w:tcPr>
            <w:tcW w:type="dxa" w:w="3408"/>
            <w:vAlign w:val="top"/>
            <w:shd w:fill="1F4E79"/>
          </w:tcPr>
          <w:p>
            <w:pPr>
              <w:jc w:val="center"/>
            </w:pPr>
            <w:r/>
            <w:r>
              <w:rPr>
                <w:rFonts w:ascii="NanumGothic" w:hAnsi="NanumGothic" w:eastAsia="NanumGothic"/>
                <w:b/>
                <w:color w:val="FFFFFF"/>
                <w:sz w:val="18"/>
              </w:rPr>
              <w:t>예시</w:t>
            </w:r>
          </w:p>
        </w:tc>
      </w:tr>
      <w:tr>
        <w:tc>
          <w:tcPr>
            <w:tcW w:type="dxa" w:w="3408"/>
            <w:vAlign w:val="top"/>
            <w:shd w:fill="EAF3F8"/>
          </w:tcPr>
          <w:p>
            <w:r/>
            <w:r>
              <w:rPr>
                <w:rFonts w:ascii="NanumGothic" w:hAnsi="NanumGothic" w:eastAsia="NanumGothic"/>
                <w:b/>
                <w:sz w:val="17"/>
              </w:rPr>
              <w:t>Abduction</w:t>
            </w:r>
          </w:p>
        </w:tc>
        <w:tc>
          <w:tcPr>
            <w:tcW w:type="dxa" w:w="3408"/>
            <w:vAlign w:val="top"/>
          </w:tcPr>
          <w:p>
            <w:r/>
            <w:r>
              <w:rPr>
                <w:rFonts w:ascii="NanumGothic" w:hAnsi="NanumGothic" w:eastAsia="NanumGothic"/>
                <w:b w:val="0"/>
                <w:sz w:val="17"/>
              </w:rPr>
              <w:t>AI에게 묻기 전 내 첫 문제 정의</w:t>
            </w:r>
          </w:p>
        </w:tc>
        <w:tc>
          <w:tcPr>
            <w:tcW w:type="dxa" w:w="3408"/>
            <w:vAlign w:val="top"/>
          </w:tcPr>
          <w:p>
            <w:r/>
            <w:r>
              <w:rPr>
                <w:rFonts w:ascii="NanumGothic" w:hAnsi="NanumGothic" w:eastAsia="NanumGothic"/>
                <w:b w:val="0"/>
                <w:sz w:val="17"/>
              </w:rPr>
              <w:t>“음성 입력으로 질문을 쉽게 하게 하면 되지 않을까?”</w:t>
            </w:r>
          </w:p>
        </w:tc>
      </w:tr>
      <w:tr>
        <w:tc>
          <w:tcPr>
            <w:tcW w:type="dxa" w:w="3408"/>
            <w:vAlign w:val="top"/>
            <w:shd w:fill="EAF3F8"/>
          </w:tcPr>
          <w:p>
            <w:r/>
            <w:r>
              <w:rPr>
                <w:rFonts w:ascii="NanumGothic" w:hAnsi="NanumGothic" w:eastAsia="NanumGothic"/>
                <w:b/>
                <w:sz w:val="17"/>
              </w:rPr>
              <w:t>AI</w:t>
            </w:r>
          </w:p>
        </w:tc>
        <w:tc>
          <w:tcPr>
            <w:tcW w:type="dxa" w:w="3408"/>
            <w:vAlign w:val="top"/>
          </w:tcPr>
          <w:p>
            <w:r/>
            <w:r>
              <w:rPr>
                <w:rFonts w:ascii="NanumGothic" w:hAnsi="NanumGothic" w:eastAsia="NanumGothic"/>
                <w:b w:val="0"/>
                <w:sz w:val="17"/>
              </w:rPr>
              <w:t>AI에게 아이디에이션과 피드백 요청</w:t>
            </w:r>
          </w:p>
        </w:tc>
        <w:tc>
          <w:tcPr>
            <w:tcW w:type="dxa" w:w="3408"/>
            <w:vAlign w:val="top"/>
          </w:tcPr>
          <w:p>
            <w:r/>
            <w:r>
              <w:rPr>
                <w:rFonts w:ascii="NanumGothic" w:hAnsi="NanumGothic" w:eastAsia="NanumGothic"/>
                <w:b w:val="0"/>
                <w:sz w:val="17"/>
              </w:rPr>
              <w:t>“단순 음성 입력이 아니라 고맥락 문제로 더 파고들 후보를 달라.”</w:t>
            </w:r>
          </w:p>
        </w:tc>
      </w:tr>
      <w:tr>
        <w:tc>
          <w:tcPr>
            <w:tcW w:type="dxa" w:w="3408"/>
            <w:vAlign w:val="top"/>
            <w:shd w:fill="EAF3F8"/>
          </w:tcPr>
          <w:p>
            <w:r/>
            <w:r>
              <w:rPr>
                <w:rFonts w:ascii="NanumGothic" w:hAnsi="NanumGothic" w:eastAsia="NanumGothic"/>
                <w:b/>
                <w:sz w:val="17"/>
              </w:rPr>
              <w:t>Gap Analysis</w:t>
            </w:r>
          </w:p>
        </w:tc>
        <w:tc>
          <w:tcPr>
            <w:tcW w:type="dxa" w:w="3408"/>
            <w:vAlign w:val="top"/>
          </w:tcPr>
          <w:p>
            <w:r/>
            <w:r>
              <w:rPr>
                <w:rFonts w:ascii="NanumGothic" w:hAnsi="NanumGothic" w:eastAsia="NanumGothic"/>
                <w:b w:val="0"/>
                <w:sz w:val="17"/>
              </w:rPr>
              <w:t>내 생각과 AI 제안의 차이 분석</w:t>
            </w:r>
          </w:p>
        </w:tc>
        <w:tc>
          <w:tcPr>
            <w:tcW w:type="dxa" w:w="3408"/>
            <w:vAlign w:val="top"/>
          </w:tcPr>
          <w:p>
            <w:r/>
            <w:r>
              <w:rPr>
                <w:rFonts w:ascii="NanumGothic" w:hAnsi="NanumGothic" w:eastAsia="NanumGothic"/>
                <w:b w:val="0"/>
                <w:sz w:val="17"/>
              </w:rPr>
              <w:t>내 첫 생각은 입력 채널 변경에 머물렀고, AI 제안은 맥락 보존/조작 구조로 확장됐다.</w:t>
            </w:r>
          </w:p>
        </w:tc>
      </w:tr>
      <w:tr>
        <w:tc>
          <w:tcPr>
            <w:tcW w:type="dxa" w:w="3408"/>
            <w:vAlign w:val="top"/>
            <w:shd w:fill="EAF3F8"/>
          </w:tcPr>
          <w:p>
            <w:r/>
            <w:r>
              <w:rPr>
                <w:rFonts w:ascii="NanumGothic" w:hAnsi="NanumGothic" w:eastAsia="NanumGothic"/>
                <w:b/>
                <w:sz w:val="17"/>
              </w:rPr>
              <w:t>Takeaway</w:t>
            </w:r>
          </w:p>
        </w:tc>
        <w:tc>
          <w:tcPr>
            <w:tcW w:type="dxa" w:w="3408"/>
            <w:vAlign w:val="top"/>
          </w:tcPr>
          <w:p>
            <w:r/>
            <w:r>
              <w:rPr>
                <w:rFonts w:ascii="NanumGothic" w:hAnsi="NanumGothic" w:eastAsia="NanumGothic"/>
                <w:b w:val="0"/>
                <w:sz w:val="17"/>
              </w:rPr>
              <w:t>다음 버전에 가져갈 기준</w:t>
            </w:r>
          </w:p>
        </w:tc>
        <w:tc>
          <w:tcPr>
            <w:tcW w:type="dxa" w:w="3408"/>
            <w:vAlign w:val="top"/>
          </w:tcPr>
          <w:p>
            <w:r/>
            <w:r>
              <w:rPr>
                <w:rFonts w:ascii="NanumGothic" w:hAnsi="NanumGothic" w:eastAsia="NanumGothic"/>
                <w:b w:val="0"/>
                <w:sz w:val="17"/>
              </w:rPr>
              <w:t>“좋은 HID 문제는 질문을 쉽게 말하게 하는 것이 아니라, 질문이 발생한 맥락을 입력 구조로 만드는 것이다.”</w:t>
            </w:r>
          </w:p>
        </w:tc>
      </w:tr>
    </w:tbl>
    <w:p>
      <w:pPr>
        <w:spacing w:before="160" w:after="80"/>
      </w:pPr>
      <w:r>
        <w:rPr>
          <w:rFonts w:ascii="NanumGothic" w:hAnsi="NanumGothic" w:eastAsia="NanumGothic"/>
          <w:b/>
          <w:color w:val="1F4E79"/>
          <w:sz w:val="30"/>
        </w:rPr>
        <w:t>9. 최종 점검 체크리스트</w:t>
      </w:r>
    </w:p>
    <w:p>
      <w:pPr>
        <w:pStyle w:val="ListBullet"/>
        <w:spacing w:after="40" w:line="252" w:lineRule="auto"/>
      </w:pPr>
      <w:r>
        <w:rPr>
          <w:rFonts w:ascii="NanumGothic" w:hAnsi="NanumGothic" w:eastAsia="NanumGothic"/>
        </w:rPr>
        <w:t>사용자가 “디자이너/직장인”처럼 넓지 않고, 이 마찰을 겪을 수밖에 없는 조건으로 정의되어 있는가?</w:t>
      </w:r>
    </w:p>
    <w:p>
      <w:pPr>
        <w:pStyle w:val="ListBullet"/>
        <w:spacing w:after="40" w:line="252" w:lineRule="auto"/>
      </w:pPr>
      <w:r>
        <w:rPr>
          <w:rFonts w:ascii="NanumGothic" w:hAnsi="NanumGothic" w:eastAsia="NanumGothic"/>
        </w:rPr>
        <w:t>사용자의 목표가 “LLM을 잘 쓰고 싶다”가 아니라 관찰 가능한 장면 단위로 좁혀져 있는가?</w:t>
      </w:r>
    </w:p>
    <w:p>
      <w:pPr>
        <w:pStyle w:val="ListBullet"/>
        <w:spacing w:after="40" w:line="252" w:lineRule="auto"/>
      </w:pPr>
      <w:r>
        <w:rPr>
          <w:rFonts w:ascii="NanumGothic" w:hAnsi="NanumGothic" w:eastAsia="NanumGothic"/>
        </w:rPr>
        <w:t>마찰이 모델 성능 문제가 아니라 채팅 UX 구조의 문제로 정의되어 있는가?</w:t>
      </w:r>
    </w:p>
    <w:p>
      <w:pPr>
        <w:pStyle w:val="ListBullet"/>
        <w:spacing w:after="40" w:line="252" w:lineRule="auto"/>
      </w:pPr>
      <w:r>
        <w:rPr>
          <w:rFonts w:ascii="NanumGothic" w:hAnsi="NanumGothic" w:eastAsia="NanumGothic"/>
        </w:rPr>
        <w:t>핵심 마찰을 하나로 좁혔는가?</w:t>
      </w:r>
    </w:p>
    <w:p>
      <w:pPr>
        <w:pStyle w:val="ListBullet"/>
        <w:spacing w:after="40" w:line="252" w:lineRule="auto"/>
      </w:pPr>
      <w:r>
        <w:rPr>
          <w:rFonts w:ascii="NanumGothic" w:hAnsi="NanumGothic" w:eastAsia="NanumGothic"/>
        </w:rPr>
        <w:t>해결책이 기능 목록이 아니라 “사용자 행위 → 시스템 반응”의 쌍으로 설명되는가?</w:t>
      </w:r>
    </w:p>
    <w:p>
      <w:pPr>
        <w:pStyle w:val="ListBullet"/>
        <w:spacing w:after="40" w:line="252" w:lineRule="auto"/>
      </w:pPr>
      <w:r>
        <w:rPr>
          <w:rFonts w:ascii="NanumGothic" w:hAnsi="NanumGothic" w:eastAsia="NanumGothic"/>
        </w:rPr>
        <w:t>프로토타입에서 사용자가 before/after 차이를 직접 체감할 수 있는가?</w:t>
      </w:r>
    </w:p>
    <w:p>
      <w:pPr>
        <w:pStyle w:val="ListBullet"/>
        <w:spacing w:after="40" w:line="252" w:lineRule="auto"/>
      </w:pPr>
      <w:r>
        <w:rPr>
          <w:rFonts w:ascii="NanumGothic" w:hAnsi="NanumGothic" w:eastAsia="NanumGothic"/>
        </w:rPr>
        <w:t>단순 음성 입력, 자동 요약, 프롬프트 버튼 모음으로 보이지 않도록 차별점이 분명한가?</w:t>
      </w:r>
    </w:p>
    <w:p>
      <w:pPr>
        <w:spacing w:before="160" w:after="80"/>
      </w:pPr>
      <w:r>
        <w:rPr>
          <w:rFonts w:ascii="NanumGothic" w:hAnsi="NanumGothic" w:eastAsia="NanumGothic"/>
          <w:b/>
          <w:color w:val="1F4E79"/>
          <w:sz w:val="30"/>
        </w:rPr>
        <w:t>10. 참고 자료</w:t>
      </w:r>
    </w:p>
    <w:p>
      <w:pPr>
        <w:spacing w:after="80" w:line="259" w:lineRule="auto"/>
      </w:pPr>
      <w:r>
        <w:rPr>
          <w:rFonts w:ascii="NanumGothic" w:hAnsi="NanumGothic" w:eastAsia="NanumGothic"/>
          <w:b w:val="0"/>
          <w:i w:val="0"/>
        </w:rPr>
        <w:t>업로드 자료</w:t>
      </w:r>
    </w:p>
    <w:p>
      <w:pPr>
        <w:pStyle w:val="ListBullet"/>
        <w:spacing w:after="40" w:line="252" w:lineRule="auto"/>
      </w:pPr>
      <w:r>
        <w:rPr>
          <w:rFonts w:ascii="NanumGothic" w:hAnsi="NanumGothic" w:eastAsia="NanumGothic"/>
        </w:rPr>
        <w:t>HID 1 Pager Guidelines.pdf — 사용자와 페인포인트, 사용자 목표, 핵심 마찰, 인터랙션 설계, 테스트 시나리오, 프로토타입 링크 구성 기준.</w:t>
      </w:r>
    </w:p>
    <w:p>
      <w:pPr>
        <w:pStyle w:val="ListBullet"/>
        <w:spacing w:after="40" w:line="252" w:lineRule="auto"/>
      </w:pPr>
      <w:r>
        <w:rPr>
          <w:rFonts w:ascii="NanumGothic" w:hAnsi="NanumGothic" w:eastAsia="NanumGothic"/>
        </w:rPr>
        <w:t>CoT Note Guidelines.pdf — Abduction, AI, Gap Analysis, Takeaway로 학습 과정을 기록하는 방식.</w:t>
      </w:r>
    </w:p>
    <w:p>
      <w:pPr>
        <w:pStyle w:val="ListBullet"/>
        <w:spacing w:after="40" w:line="252" w:lineRule="auto"/>
      </w:pPr>
      <w:r>
        <w:rPr>
          <w:rFonts w:ascii="NanumGothic" w:hAnsi="NanumGothic" w:eastAsia="NanumGothic"/>
        </w:rPr>
        <w:t>2기_Course_Profile.pdf — HID 수업은 AI 채팅 UX의 마찰을 분석하고, 새로운 입출력 구조를 설계해 프로토타입으로 검증하는 과정으로 정의됨.</w:t>
      </w:r>
    </w:p>
    <w:p>
      <w:pPr>
        <w:spacing w:after="80" w:line="259" w:lineRule="auto"/>
      </w:pPr>
      <w:r>
        <w:rPr>
          <w:rFonts w:ascii="NanumGothic" w:hAnsi="NanumGothic" w:eastAsia="NanumGothic"/>
          <w:b w:val="0"/>
          <w:i w:val="0"/>
        </w:rPr>
        <w:t>외부 참고 자료</w:t>
      </w:r>
    </w:p>
    <w:p>
      <w:pPr>
        <w:pStyle w:val="ListBullet"/>
        <w:spacing w:after="40"/>
      </w:pPr>
      <w:r>
        <w:rPr>
          <w:rFonts w:ascii="NanumGothic" w:hAnsi="NanumGothic" w:eastAsia="NanumGothic"/>
        </w:rPr>
        <w:t xml:space="preserve">Nielsen Norman Group, “AI Chat Is Not (Always) the Answer” — </w:t>
      </w:r>
      <w:hyperlink r:id="rId9">
        <w:r>
          <w:rPr>
            <w:rStyle w:val="Hyperlink"/>
            <w:color w:val="0563C1"/>
            <w:u w:val="single"/>
            <w:rFonts w:ascii="NanumGothic" w:hAnsi="NanumGothic" w:eastAsia="NanumGothic"/>
          </w:rPr>
          <w:t>https://www.nngroup.com/articles/ai-chat-not-the-answer/</w:t>
        </w:r>
      </w:hyperlink>
    </w:p>
    <w:p>
      <w:pPr>
        <w:pStyle w:val="ListBullet"/>
        <w:spacing w:after="40"/>
      </w:pPr>
      <w:r>
        <w:rPr>
          <w:rFonts w:ascii="NanumGothic" w:hAnsi="NanumGothic" w:eastAsia="NanumGothic"/>
        </w:rPr>
        <w:t xml:space="preserve">Nielsen Norman Group, “GenUI In Real Life: Buttons and Checkboxes” — </w:t>
      </w:r>
      <w:hyperlink r:id="rId10">
        <w:r>
          <w:rPr>
            <w:rStyle w:val="Hyperlink"/>
            <w:color w:val="0563C1"/>
            <w:u w:val="single"/>
            <w:rFonts w:ascii="NanumGothic" w:hAnsi="NanumGothic" w:eastAsia="NanumGothic"/>
          </w:rPr>
          <w:t>https://www.nngroup.com/articles/genui-buttons-and-checkboxes/</w:t>
        </w:r>
      </w:hyperlink>
    </w:p>
    <w:p>
      <w:pPr>
        <w:pStyle w:val="ListBullet"/>
        <w:spacing w:after="40"/>
      </w:pPr>
      <w:r>
        <w:rPr>
          <w:rFonts w:ascii="NanumGothic" w:hAnsi="NanumGothic" w:eastAsia="NanumGothic"/>
        </w:rPr>
        <w:t xml:space="preserve">Nielsen Norman Group, “Memory Recognition and Recall in User Interfaces” — </w:t>
      </w:r>
      <w:hyperlink r:id="rId11">
        <w:r>
          <w:rPr>
            <w:rStyle w:val="Hyperlink"/>
            <w:color w:val="0563C1"/>
            <w:u w:val="single"/>
            <w:rFonts w:ascii="NanumGothic" w:hAnsi="NanumGothic" w:eastAsia="NanumGothic"/>
          </w:rPr>
          <w:t>https://www.nngroup.com/articles/recognition-and-recall/</w:t>
        </w:r>
      </w:hyperlink>
    </w:p>
    <w:p>
      <w:pPr>
        <w:pStyle w:val="ListBullet"/>
        <w:spacing w:after="40"/>
      </w:pPr>
      <w:r>
        <w:rPr>
          <w:rFonts w:ascii="NanumGothic" w:hAnsi="NanumGothic" w:eastAsia="NanumGothic"/>
        </w:rPr>
        <w:t xml:space="preserve">Masson et al., “DirectGPT: A Direct Manipulation Interface to Interact with Large Language Models” — </w:t>
      </w:r>
      <w:hyperlink r:id="rId12">
        <w:r>
          <w:rPr>
            <w:rStyle w:val="Hyperlink"/>
            <w:color w:val="0563C1"/>
            <w:u w:val="single"/>
            <w:rFonts w:ascii="NanumGothic" w:hAnsi="NanumGothic" w:eastAsia="NanumGothic"/>
          </w:rPr>
          <w:t>https://arxiv.org/abs/2310.03691</w:t>
        </w:r>
      </w:hyperlink>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anumGothic" w:hAnsi="NanumGothic" w:eastAsia="Nanum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Gothic" w:hAnsi="NanumGothic" w:eastAsia="NanumGothic"/>
      <w:sz w:val="20"/>
    </w:rPr>
  </w:style>
  <w:style w:type="paragraph" w:styleId="ListBullet2">
    <w:name w:val="List Bullet 2"/>
    <w:basedOn w:val="Normal"/>
    <w:uiPriority w:val="99"/>
    <w:unhideWhenUsed/>
    <w:rsid w:val="00326F90"/>
    <w:pPr>
      <w:numPr>
        <w:numId w:val="2"/>
      </w:numPr>
      <w:contextualSpacing/>
    </w:pPr>
    <w:rPr>
      <w:rFonts w:ascii="NanumGothic" w:hAnsi="NanumGothic" w:eastAsia="NanumGothi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Gothic" w:hAnsi="NanumGothic" w:eastAsia="NanumGothic"/>
      <w:sz w:val="20"/>
    </w:rPr>
  </w:style>
  <w:style w:type="paragraph" w:styleId="ListNumber2">
    <w:name w:val="List Number 2"/>
    <w:basedOn w:val="Normal"/>
    <w:uiPriority w:val="99"/>
    <w:unhideWhenUsed/>
    <w:rsid w:val="0029639D"/>
    <w:pPr>
      <w:numPr>
        <w:numId w:val="6"/>
      </w:numPr>
      <w:contextualSpacing/>
    </w:pPr>
    <w:rPr>
      <w:rFonts w:ascii="NanumGothic" w:hAnsi="NanumGothic" w:eastAsia="NanumGothi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ngroup.com/articles/ai-chat-not-the-answer/" TargetMode="External"/><Relationship Id="rId10" Type="http://schemas.openxmlformats.org/officeDocument/2006/relationships/hyperlink" Target="https://www.nngroup.com/articles/genui-buttons-and-checkboxes/" TargetMode="External"/><Relationship Id="rId11" Type="http://schemas.openxmlformats.org/officeDocument/2006/relationships/hyperlink" Target="https://www.nngroup.com/articles/recognition-and-recall/" TargetMode="External"/><Relationship Id="rId12" Type="http://schemas.openxmlformats.org/officeDocument/2006/relationships/hyperlink" Target="https://arxiv.org/abs/2310.036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 과제 아이디에이션 정리</dc:title>
  <dc:subject>LLM 채팅 UX 인지적 마찰과 대안 인터랙션 후보</dc:subject>
  <dc:creator>OpenAI</dc:creator>
  <cp:keywords>HID, LLM, Chat UX, Cognitive Friction, Interaction Design</cp:keywords>
  <dc:description>generated by python-docx</dc:description>
  <cp:lastModifiedBy/>
  <cp:revision>1</cp:revision>
  <dcterms:created xsi:type="dcterms:W3CDTF">2013-12-23T23:15:00Z</dcterms:created>
  <dcterms:modified xsi:type="dcterms:W3CDTF">2013-12-23T23:15:00Z</dcterms:modified>
  <cp:category/>
</cp:coreProperties>
</file>