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1CB9" w14:textId="7E60F329" w:rsidR="002B0E21" w:rsidRPr="00A54D23" w:rsidRDefault="00A54D23" w:rsidP="007B6358">
      <w:pPr>
        <w:pStyle w:val="Heading1"/>
        <w:shd w:val="clear" w:color="auto" w:fill="FFFFFF"/>
        <w:spacing w:before="0" w:beforeAutospacing="0" w:after="240" w:afterAutospacing="0" w:line="660" w:lineRule="atLeast"/>
        <w:jc w:val="center"/>
        <w:textAlignment w:val="baseline"/>
        <w:rPr>
          <w:rFonts w:eastAsia="MS Mincho" w:hint="eastAsia"/>
          <w:kern w:val="48"/>
          <w:sz w:val="44"/>
          <w:szCs w:val="44"/>
        </w:rPr>
      </w:pPr>
      <w:r w:rsidRPr="00A54D23">
        <w:rPr>
          <w:rFonts w:eastAsia="MS Mincho"/>
          <w:kern w:val="48"/>
          <w:sz w:val="44"/>
          <w:szCs w:val="44"/>
          <w:lang w:val="en-US"/>
        </w:rPr>
        <w:t>Regression A</w:t>
      </w:r>
      <w:r w:rsidRPr="00A54D23">
        <w:rPr>
          <w:rFonts w:eastAsia="MS Mincho" w:hint="eastAsia"/>
          <w:kern w:val="48"/>
          <w:sz w:val="44"/>
          <w:szCs w:val="44"/>
          <w:lang w:val="en-US"/>
        </w:rPr>
        <w:t>nalysis</w:t>
      </w:r>
      <w:r w:rsidRPr="00A54D23">
        <w:rPr>
          <w:rFonts w:eastAsia="MS Mincho"/>
          <w:kern w:val="48"/>
          <w:sz w:val="44"/>
          <w:szCs w:val="44"/>
          <w:lang w:val="en-US"/>
        </w:rPr>
        <w:t xml:space="preserve">: </w:t>
      </w:r>
      <w:r w:rsidR="002B0E21" w:rsidRPr="00A54D23">
        <w:rPr>
          <w:rFonts w:eastAsia="MS Mincho"/>
          <w:kern w:val="48"/>
          <w:sz w:val="44"/>
          <w:szCs w:val="44"/>
        </w:rPr>
        <w:t>Walmart Sales Forecast</w:t>
      </w:r>
      <w:r w:rsidRPr="00A54D23">
        <w:rPr>
          <w:rFonts w:eastAsia="MS Mincho" w:hint="eastAsia"/>
          <w:kern w:val="48"/>
          <w:sz w:val="44"/>
          <w:szCs w:val="44"/>
        </w:rPr>
        <w:t>ing</w:t>
      </w:r>
    </w:p>
    <w:p w14:paraId="265302A8" w14:textId="77777777" w:rsidR="00963327" w:rsidRDefault="00963327" w:rsidP="007B6358">
      <w:pPr>
        <w:pStyle w:val="NormalWeb"/>
        <w:ind w:left="720"/>
        <w:jc w:val="center"/>
        <w:rPr>
          <w:rFonts w:ascii="TimesNewRomanPSMT" w:hAnsi="TimesNewRomanPSMT"/>
        </w:rPr>
        <w:sectPr w:rsidR="00963327" w:rsidSect="005C7469">
          <w:pgSz w:w="12240" w:h="15840"/>
          <w:pgMar w:top="1077" w:right="890" w:bottom="1440" w:left="890" w:header="709" w:footer="709" w:gutter="0"/>
          <w:cols w:space="708"/>
          <w:docGrid w:linePitch="360"/>
        </w:sectPr>
      </w:pPr>
    </w:p>
    <w:p w14:paraId="238F71EF" w14:textId="1D559390" w:rsidR="00265E60" w:rsidRDefault="00265E60" w:rsidP="007B6358">
      <w:pPr>
        <w:pStyle w:val="NoSpacing"/>
        <w:jc w:val="center"/>
        <w:rPr>
          <w:rFonts w:ascii="Times New Roman" w:eastAsia="Times New Roman" w:hAnsi="Times New Roman" w:cs="Times New Roman"/>
          <w:i/>
          <w:sz w:val="18"/>
          <w:szCs w:val="18"/>
          <w:lang w:val="en-US"/>
        </w:rPr>
      </w:pPr>
      <w:r w:rsidRPr="00265E60">
        <w:rPr>
          <w:rFonts w:ascii="Times New Roman" w:eastAsia="Times New Roman" w:hAnsi="Times New Roman" w:cs="Times New Roman"/>
          <w:i/>
          <w:sz w:val="18"/>
          <w:szCs w:val="18"/>
          <w:lang w:val="en-US"/>
        </w:rPr>
        <w:t xml:space="preserve">ECE 9063 </w:t>
      </w:r>
      <w:r w:rsidRPr="00265E60">
        <w:rPr>
          <w:rFonts w:ascii="Times New Roman" w:eastAsia="Times New Roman" w:hAnsi="Times New Roman" w:cs="Times New Roman"/>
          <w:i/>
          <w:sz w:val="18"/>
          <w:szCs w:val="18"/>
          <w:lang w:val="en-US"/>
        </w:rPr>
        <w:t>Data Analytics Foundations</w:t>
      </w:r>
    </w:p>
    <w:p w14:paraId="7A4FCB5B" w14:textId="4EFFB023" w:rsidR="00265E60" w:rsidRDefault="00265E60" w:rsidP="007B6358">
      <w:pPr>
        <w:pStyle w:val="NoSpacing"/>
        <w:jc w:val="center"/>
        <w:rPr>
          <w:rFonts w:ascii="Times New Roman" w:eastAsia="Times New Roman" w:hAnsi="Times New Roman" w:cs="Times New Roman"/>
          <w:i/>
          <w:sz w:val="18"/>
          <w:szCs w:val="18"/>
          <w:lang w:val="en-US"/>
        </w:rPr>
      </w:pPr>
      <w:proofErr w:type="spellStart"/>
      <w:r w:rsidRPr="00265E60">
        <w:rPr>
          <w:rFonts w:ascii="Times New Roman" w:eastAsia="Times New Roman" w:hAnsi="Times New Roman" w:cs="Times New Roman"/>
          <w:i/>
          <w:sz w:val="18"/>
          <w:szCs w:val="18"/>
          <w:lang w:val="en-US"/>
        </w:rPr>
        <w:t>Yaozhuo</w:t>
      </w:r>
      <w:proofErr w:type="spellEnd"/>
      <w:r w:rsidRPr="00265E60">
        <w:rPr>
          <w:rFonts w:ascii="Times New Roman" w:eastAsia="Times New Roman" w:hAnsi="Times New Roman" w:cs="Times New Roman"/>
          <w:i/>
          <w:sz w:val="18"/>
          <w:szCs w:val="18"/>
          <w:lang w:val="en-US"/>
        </w:rPr>
        <w:t xml:space="preserve"> Wang</w:t>
      </w:r>
      <w:r w:rsidRPr="00265E60">
        <w:rPr>
          <w:rFonts w:ascii="Times New Roman" w:eastAsia="Times New Roman" w:hAnsi="Times New Roman" w:cs="Times New Roman"/>
          <w:i/>
          <w:sz w:val="18"/>
          <w:szCs w:val="18"/>
          <w:lang w:val="en-US"/>
        </w:rPr>
        <w:br/>
        <w:t>251009638</w:t>
      </w:r>
    </w:p>
    <w:p w14:paraId="770AAE69" w14:textId="1699AC9F" w:rsidR="007B6358" w:rsidRPr="007B6358" w:rsidRDefault="00265E60" w:rsidP="007B6358">
      <w:pPr>
        <w:pStyle w:val="NoSpacing"/>
        <w:jc w:val="center"/>
        <w:rPr>
          <w:rFonts w:ascii="Times New Roman" w:eastAsia="Times New Roman" w:hAnsi="Times New Roman" w:cs="Times New Roman"/>
          <w:i/>
          <w:sz w:val="18"/>
          <w:szCs w:val="18"/>
          <w:lang w:val="en-US"/>
        </w:rPr>
        <w:sectPr w:rsidR="007B6358" w:rsidRPr="007B6358" w:rsidSect="005C7469">
          <w:type w:val="continuous"/>
          <w:pgSz w:w="12240" w:h="15840"/>
          <w:pgMar w:top="1440" w:right="1440" w:bottom="1440" w:left="1440" w:header="708" w:footer="708" w:gutter="0"/>
          <w:cols w:space="708"/>
          <w:docGrid w:linePitch="360"/>
        </w:sectPr>
      </w:pPr>
      <w:r>
        <w:rPr>
          <w:rFonts w:ascii="Times New Roman" w:eastAsia="Times New Roman" w:hAnsi="Times New Roman" w:cs="Times New Roman"/>
          <w:i/>
          <w:sz w:val="18"/>
          <w:szCs w:val="18"/>
          <w:lang w:val="en-US"/>
        </w:rPr>
        <w:t>ywan3223@uwo.ca</w:t>
      </w:r>
    </w:p>
    <w:p w14:paraId="2B48B247" w14:textId="77777777" w:rsidR="0076142C" w:rsidRDefault="0076142C" w:rsidP="00607A51">
      <w:pPr>
        <w:pStyle w:val="Heading2"/>
      </w:pPr>
    </w:p>
    <w:p w14:paraId="42AAC317" w14:textId="3012AA64" w:rsidR="00BA0A25" w:rsidRPr="002E12AA" w:rsidRDefault="00607A51" w:rsidP="00BA0A25">
      <w:pPr>
        <w:pStyle w:val="Heading2"/>
        <w:rPr>
          <w:sz w:val="28"/>
          <w:szCs w:val="28"/>
        </w:rPr>
      </w:pPr>
      <w:r w:rsidRPr="002E12AA">
        <w:rPr>
          <w:sz w:val="28"/>
          <w:szCs w:val="28"/>
        </w:rPr>
        <w:t xml:space="preserve">1 </w:t>
      </w:r>
      <w:r w:rsidR="00D207CF" w:rsidRPr="002E12AA">
        <w:rPr>
          <w:sz w:val="28"/>
          <w:szCs w:val="28"/>
        </w:rPr>
        <w:t xml:space="preserve">Problem </w:t>
      </w:r>
      <w:r w:rsidR="005C7469" w:rsidRPr="002E12AA">
        <w:rPr>
          <w:sz w:val="28"/>
          <w:szCs w:val="28"/>
        </w:rPr>
        <w:t>Description</w:t>
      </w:r>
    </w:p>
    <w:p w14:paraId="74F497A7" w14:textId="77777777" w:rsidR="0076142C" w:rsidRDefault="0076142C" w:rsidP="00911243"/>
    <w:p w14:paraId="13A84501" w14:textId="016E7236" w:rsidR="002F66CE" w:rsidRPr="008C51B1" w:rsidRDefault="00607A51" w:rsidP="00911243">
      <w:pPr>
        <w:rPr>
          <w:rFonts w:ascii="Times New Roman" w:hAnsi="Times New Roman" w:cs="Times New Roman" w:hint="eastAsia"/>
          <w:lang w:val="en-US"/>
        </w:rPr>
      </w:pPr>
      <w:bookmarkStart w:id="0" w:name="OLE_LINK5"/>
      <w:bookmarkStart w:id="1" w:name="OLE_LINK6"/>
      <w:r w:rsidRPr="00C15AE4">
        <w:rPr>
          <w:rFonts w:ascii="Times New Roman" w:hAnsi="Times New Roman" w:cs="Times New Roman"/>
        </w:rPr>
        <w:t xml:space="preserve">Walmart sales Forecasting Dataset provides </w:t>
      </w:r>
      <w:r w:rsidR="00B92202" w:rsidRPr="00C15AE4">
        <w:rPr>
          <w:rFonts w:ascii="Times New Roman" w:hAnsi="Times New Roman" w:cs="Times New Roman"/>
        </w:rPr>
        <w:t xml:space="preserve">historical sales data from </w:t>
      </w:r>
      <w:r w:rsidR="00E742AD" w:rsidRPr="00C15AE4">
        <w:rPr>
          <w:rFonts w:ascii="Times New Roman" w:hAnsi="Times New Roman" w:cs="Times New Roman"/>
        </w:rPr>
        <w:t>more than 100 departments of</w:t>
      </w:r>
      <w:r w:rsidR="0054141D" w:rsidRPr="00C15AE4">
        <w:rPr>
          <w:rFonts w:ascii="Times New Roman" w:hAnsi="Times New Roman" w:cs="Times New Roman"/>
        </w:rPr>
        <w:t xml:space="preserve"> </w:t>
      </w:r>
      <w:r w:rsidR="00B92202" w:rsidRPr="00C15AE4">
        <w:rPr>
          <w:rFonts w:ascii="Times New Roman" w:hAnsi="Times New Roman" w:cs="Times New Roman"/>
        </w:rPr>
        <w:t>Walmart stores located in different regions</w:t>
      </w:r>
      <w:r w:rsidR="00B92202" w:rsidRPr="00C15AE4">
        <w:rPr>
          <w:rFonts w:ascii="Times New Roman" w:hAnsi="Times New Roman" w:cs="Times New Roman"/>
        </w:rPr>
        <w:t>.</w:t>
      </w:r>
      <w:r w:rsidR="00D207CF" w:rsidRPr="00C15AE4">
        <w:rPr>
          <w:rFonts w:ascii="Times New Roman" w:hAnsi="Times New Roman" w:cs="Times New Roman"/>
        </w:rPr>
        <w:t xml:space="preserve"> </w:t>
      </w:r>
      <w:r w:rsidR="00FC5290" w:rsidRPr="00C15AE4">
        <w:rPr>
          <w:rFonts w:ascii="Times New Roman" w:hAnsi="Times New Roman" w:cs="Times New Roman"/>
        </w:rPr>
        <w:t xml:space="preserve">As </w:t>
      </w:r>
      <w:r w:rsidR="00FC5290" w:rsidRPr="00C15AE4">
        <w:rPr>
          <w:rFonts w:ascii="Times New Roman" w:hAnsi="Times New Roman" w:cs="Times New Roman"/>
        </w:rPr>
        <w:t>One of the leading retail stores in the US, Walmart</w:t>
      </w:r>
      <w:r w:rsidR="00FC5290" w:rsidRPr="00C15AE4">
        <w:rPr>
          <w:rFonts w:ascii="Times New Roman" w:hAnsi="Times New Roman" w:cs="Times New Roman"/>
        </w:rPr>
        <w:t>, e</w:t>
      </w:r>
      <w:r w:rsidR="00D207CF" w:rsidRPr="00C15AE4">
        <w:rPr>
          <w:rFonts w:ascii="Times New Roman" w:hAnsi="Times New Roman" w:cs="Times New Roman"/>
        </w:rPr>
        <w:t xml:space="preserve">ach stores have large number of departments. The historical sales data includes basic situation </w:t>
      </w:r>
      <w:r w:rsidR="00911243" w:rsidRPr="00C15AE4">
        <w:rPr>
          <w:rFonts w:ascii="Times New Roman" w:hAnsi="Times New Roman" w:cs="Times New Roman"/>
        </w:rPr>
        <w:t xml:space="preserve">of every week from 2010 to 2013. </w:t>
      </w:r>
      <w:r w:rsidR="00911243" w:rsidRPr="00C15AE4">
        <w:rPr>
          <w:rFonts w:ascii="Times New Roman" w:hAnsi="Times New Roman" w:cs="Times New Roman"/>
        </w:rPr>
        <w:t xml:space="preserve">Additionally, Walmart hosts </w:t>
      </w:r>
      <w:r w:rsidR="00911243" w:rsidRPr="00C15AE4">
        <w:rPr>
          <w:rFonts w:ascii="Times New Roman" w:hAnsi="Times New Roman" w:cs="Times New Roman"/>
        </w:rPr>
        <w:t>several</w:t>
      </w:r>
      <w:r w:rsidR="00911243" w:rsidRPr="00C15AE4">
        <w:rPr>
          <w:rFonts w:ascii="Times New Roman" w:hAnsi="Times New Roman" w:cs="Times New Roman"/>
        </w:rPr>
        <w:t xml:space="preserve"> promotional markdown sales all year round</w:t>
      </w:r>
      <w:r w:rsidR="00911243" w:rsidRPr="00C15AE4">
        <w:rPr>
          <w:rFonts w:ascii="Times New Roman" w:hAnsi="Times New Roman" w:cs="Times New Roman"/>
        </w:rPr>
        <w:t xml:space="preserve">. </w:t>
      </w:r>
      <w:r w:rsidR="0076142C" w:rsidRPr="00C15AE4">
        <w:rPr>
          <w:rFonts w:ascii="Times New Roman" w:hAnsi="Times New Roman" w:cs="Times New Roman"/>
        </w:rPr>
        <w:t>These reductions occur before</w:t>
      </w:r>
      <w:r w:rsidR="0076142C" w:rsidRPr="00C15AE4">
        <w:rPr>
          <w:rFonts w:ascii="Times New Roman" w:hAnsi="Times New Roman" w:cs="Times New Roman"/>
          <w:lang w:val="en-US"/>
        </w:rPr>
        <w:t xml:space="preserve"> significant vacations</w:t>
      </w:r>
      <w:r w:rsidR="0076142C" w:rsidRPr="00C15AE4">
        <w:rPr>
          <w:rFonts w:ascii="Times New Roman" w:hAnsi="Times New Roman" w:cs="Times New Roman"/>
          <w:lang w:val="en-US"/>
        </w:rPr>
        <w:t xml:space="preserve">. There are four largest markdown which are </w:t>
      </w:r>
      <w:r w:rsidR="0076142C" w:rsidRPr="00C15AE4">
        <w:rPr>
          <w:rFonts w:ascii="Times New Roman" w:hAnsi="Times New Roman" w:cs="Times New Roman"/>
        </w:rPr>
        <w:t xml:space="preserve">Super </w:t>
      </w:r>
      <w:r w:rsidR="0076142C" w:rsidRPr="00C15AE4">
        <w:rPr>
          <w:rFonts w:ascii="Times New Roman" w:hAnsi="Times New Roman" w:cs="Times New Roman"/>
        </w:rPr>
        <w:t>Bowl (February)</w:t>
      </w:r>
      <w:r w:rsidR="0076142C" w:rsidRPr="00C15AE4">
        <w:rPr>
          <w:rFonts w:ascii="Times New Roman" w:hAnsi="Times New Roman" w:cs="Times New Roman"/>
        </w:rPr>
        <w:t xml:space="preserve">, Labor </w:t>
      </w:r>
      <w:r w:rsidR="0076142C" w:rsidRPr="00C15AE4">
        <w:rPr>
          <w:rFonts w:ascii="Times New Roman" w:hAnsi="Times New Roman" w:cs="Times New Roman"/>
        </w:rPr>
        <w:t>Day (September)</w:t>
      </w:r>
      <w:r w:rsidR="0076142C" w:rsidRPr="00C15AE4">
        <w:rPr>
          <w:rFonts w:ascii="Times New Roman" w:hAnsi="Times New Roman" w:cs="Times New Roman"/>
        </w:rPr>
        <w:t>, Thanksgiving</w:t>
      </w:r>
      <w:r w:rsidR="0076142C" w:rsidRPr="00C15AE4">
        <w:rPr>
          <w:rFonts w:ascii="Times New Roman" w:hAnsi="Times New Roman" w:cs="Times New Roman"/>
        </w:rPr>
        <w:t xml:space="preserve"> (November)</w:t>
      </w:r>
      <w:r w:rsidR="0076142C" w:rsidRPr="00C15AE4">
        <w:rPr>
          <w:rFonts w:ascii="Times New Roman" w:hAnsi="Times New Roman" w:cs="Times New Roman"/>
        </w:rPr>
        <w:t>, and Christmas</w:t>
      </w:r>
      <w:r w:rsidR="0076142C" w:rsidRPr="00C15AE4">
        <w:rPr>
          <w:rFonts w:ascii="Times New Roman" w:hAnsi="Times New Roman" w:cs="Times New Roman"/>
        </w:rPr>
        <w:t xml:space="preserve"> (December). </w:t>
      </w:r>
      <w:r w:rsidR="0076142C" w:rsidRPr="00C15AE4">
        <w:rPr>
          <w:rFonts w:ascii="Times New Roman" w:hAnsi="Times New Roman" w:cs="Times New Roman"/>
        </w:rPr>
        <w:t xml:space="preserve">In comparison to non-holiday weeks, the evaluation of the weeks that include certain holidays is weighted five times more </w:t>
      </w:r>
      <w:r w:rsidR="008C51B1" w:rsidRPr="00C15AE4">
        <w:rPr>
          <w:rFonts w:ascii="Times New Roman" w:hAnsi="Times New Roman" w:cs="Times New Roman"/>
        </w:rPr>
        <w:t>heavily</w:t>
      </w:r>
      <w:r w:rsidR="008C51B1">
        <w:rPr>
          <w:rFonts w:ascii="Times New Roman" w:hAnsi="Times New Roman" w:cs="Times New Roman"/>
        </w:rPr>
        <w:t xml:space="preserve"> [1]</w:t>
      </w:r>
      <w:r w:rsidR="0076142C" w:rsidRPr="00C15AE4">
        <w:rPr>
          <w:rFonts w:ascii="Times New Roman" w:hAnsi="Times New Roman" w:cs="Times New Roman"/>
        </w:rPr>
        <w:t>.</w:t>
      </w:r>
    </w:p>
    <w:p w14:paraId="7E44F2F1" w14:textId="77777777" w:rsidR="002F66CE" w:rsidRPr="00C15AE4" w:rsidRDefault="002F66CE" w:rsidP="00911243">
      <w:pPr>
        <w:rPr>
          <w:rFonts w:ascii="Times New Roman" w:hAnsi="Times New Roman" w:cs="Times New Roman"/>
        </w:rPr>
      </w:pPr>
    </w:p>
    <w:p w14:paraId="2459A614" w14:textId="362915B1" w:rsidR="00911243" w:rsidRPr="00C15AE4" w:rsidRDefault="002F66CE" w:rsidP="00911243">
      <w:pPr>
        <w:rPr>
          <w:rFonts w:ascii="Times New Roman" w:hAnsi="Times New Roman" w:cs="Times New Roman"/>
        </w:rPr>
      </w:pPr>
      <w:r w:rsidRPr="00C15AE4">
        <w:rPr>
          <w:rFonts w:ascii="Times New Roman" w:hAnsi="Times New Roman" w:cs="Times New Roman"/>
        </w:rPr>
        <w:t xml:space="preserve">Predicting the department-wide sales for each store is the goal of the project. </w:t>
      </w:r>
      <w:r w:rsidR="002E76C6" w:rsidRPr="00C15AE4">
        <w:rPr>
          <w:rFonts w:ascii="Times New Roman" w:hAnsi="Times New Roman" w:cs="Times New Roman"/>
        </w:rPr>
        <w:t xml:space="preserve">Unforeseen demand is a hurdle for the company, and occasionally stock runs out because of a bad machine learning system. </w:t>
      </w:r>
      <w:r w:rsidR="0076142C" w:rsidRPr="00C15AE4">
        <w:rPr>
          <w:rFonts w:ascii="Times New Roman" w:hAnsi="Times New Roman" w:cs="Times New Roman"/>
        </w:rPr>
        <w:t>Modeling the effects of markdowns on these vacation periods in the absence of complete/ideal historical data is one of the challenges given by this</w:t>
      </w:r>
      <w:r w:rsidR="0076142C" w:rsidRPr="00C15AE4">
        <w:rPr>
          <w:rFonts w:ascii="Times New Roman" w:hAnsi="Times New Roman" w:cs="Times New Roman"/>
        </w:rPr>
        <w:t xml:space="preserve"> forecasting problem</w:t>
      </w:r>
      <w:r w:rsidR="0076142C" w:rsidRPr="00C15AE4">
        <w:rPr>
          <w:rFonts w:ascii="Times New Roman" w:hAnsi="Times New Roman" w:cs="Times New Roman"/>
        </w:rPr>
        <w:t>.</w:t>
      </w:r>
      <w:r w:rsidR="002E76C6" w:rsidRPr="00C15AE4">
        <w:rPr>
          <w:rFonts w:ascii="Times New Roman" w:hAnsi="Times New Roman" w:cs="Times New Roman"/>
        </w:rPr>
        <w:t xml:space="preserve"> </w:t>
      </w:r>
      <w:r w:rsidR="002E76C6" w:rsidRPr="00C15AE4">
        <w:rPr>
          <w:rFonts w:ascii="Times New Roman" w:hAnsi="Times New Roman" w:cs="Times New Roman"/>
        </w:rPr>
        <w:t xml:space="preserve">The perfect machine learning algorithm will precisely estimate demand and </w:t>
      </w:r>
      <w:r w:rsidR="002E76C6" w:rsidRPr="00C15AE4">
        <w:rPr>
          <w:rFonts w:ascii="Times New Roman" w:hAnsi="Times New Roman" w:cs="Times New Roman"/>
        </w:rPr>
        <w:t>consider</w:t>
      </w:r>
      <w:r w:rsidR="002E76C6" w:rsidRPr="00C15AE4">
        <w:rPr>
          <w:rFonts w:ascii="Times New Roman" w:hAnsi="Times New Roman" w:cs="Times New Roman"/>
        </w:rPr>
        <w:t xml:space="preserve"> variables like the CPI, unemployment rate, and other economic situations.</w:t>
      </w:r>
    </w:p>
    <w:bookmarkEnd w:id="0"/>
    <w:bookmarkEnd w:id="1"/>
    <w:p w14:paraId="202F1ED0" w14:textId="4ABDC231" w:rsidR="002F5E11" w:rsidRPr="00B83A64" w:rsidRDefault="002F5E11" w:rsidP="00911243">
      <w:pPr>
        <w:rPr>
          <w:rFonts w:ascii="Times New Roman" w:hAnsi="Times New Roman" w:cs="Times New Roman" w:hint="eastAsia"/>
          <w:lang w:val="en-US"/>
        </w:rPr>
      </w:pPr>
    </w:p>
    <w:p w14:paraId="49FEB765" w14:textId="743D4404" w:rsidR="005C7469" w:rsidRDefault="00B83A64" w:rsidP="00C15AE4">
      <w:pPr>
        <w:rPr>
          <w:rFonts w:ascii="Times New Roman" w:hAnsi="Times New Roman" w:cs="Times New Roman"/>
          <w:lang w:val="en-US"/>
        </w:rPr>
      </w:pPr>
      <w:r w:rsidRPr="00B83A64">
        <w:rPr>
          <w:rFonts w:ascii="Times New Roman" w:hAnsi="Times New Roman" w:cs="Times New Roman"/>
        </w:rPr>
        <w:t>Training a suitable data model to forecast department-wide sales for each store is our forecasting challenge</w:t>
      </w:r>
      <w:r>
        <w:rPr>
          <w:rFonts w:ascii="Times New Roman" w:hAnsi="Times New Roman" w:cs="Times New Roman"/>
        </w:rPr>
        <w:t>. D</w:t>
      </w:r>
      <w:r w:rsidR="001F748C" w:rsidRPr="00C15AE4">
        <w:rPr>
          <w:rFonts w:ascii="Times New Roman" w:hAnsi="Times New Roman" w:cs="Times New Roman"/>
        </w:rPr>
        <w:t xml:space="preserve">ata need to be </w:t>
      </w:r>
      <w:r w:rsidR="001F748C" w:rsidRPr="00B83A64">
        <w:rPr>
          <w:rFonts w:ascii="Times New Roman" w:hAnsi="Times New Roman" w:cs="Times New Roman"/>
        </w:rPr>
        <w:t>explore</w:t>
      </w:r>
      <w:r w:rsidR="001F748C" w:rsidRPr="00C15AE4">
        <w:rPr>
          <w:rFonts w:ascii="Times New Roman" w:hAnsi="Times New Roman" w:cs="Times New Roman"/>
        </w:rPr>
        <w:t xml:space="preserve">d </w:t>
      </w:r>
      <w:r w:rsidR="001F748C" w:rsidRPr="00B83A64">
        <w:rPr>
          <w:rFonts w:ascii="Times New Roman" w:hAnsi="Times New Roman" w:cs="Times New Roman"/>
        </w:rPr>
        <w:t xml:space="preserve">and cleaned to understand the attributes. </w:t>
      </w:r>
      <w:r w:rsidR="002F66CE" w:rsidRPr="00B83A64">
        <w:rPr>
          <w:rFonts w:ascii="Times New Roman" w:hAnsi="Times New Roman" w:cs="Times New Roman"/>
        </w:rPr>
        <w:t>Determine</w:t>
      </w:r>
      <w:r w:rsidR="002F66CE" w:rsidRPr="00C15AE4">
        <w:rPr>
          <w:rFonts w:ascii="Times New Roman" w:hAnsi="Times New Roman" w:cs="Times New Roman"/>
          <w:lang w:val="en-US"/>
        </w:rPr>
        <w:t xml:space="preserve"> the relevance of the </w:t>
      </w:r>
      <w:r w:rsidR="002F66CE" w:rsidRPr="00C15AE4">
        <w:rPr>
          <w:rFonts w:ascii="Times New Roman" w:hAnsi="Times New Roman" w:cs="Times New Roman"/>
          <w:lang w:val="en-US"/>
        </w:rPr>
        <w:t>attributes</w:t>
      </w:r>
      <w:r w:rsidR="002F66CE" w:rsidRPr="00C15AE4">
        <w:rPr>
          <w:rFonts w:ascii="Times New Roman" w:hAnsi="Times New Roman" w:cs="Times New Roman"/>
          <w:lang w:val="en-US"/>
        </w:rPr>
        <w:t xml:space="preserve"> to weekly sales by compiling and understanding the data</w:t>
      </w:r>
      <w:r w:rsidR="002F66CE" w:rsidRPr="00C15AE4">
        <w:rPr>
          <w:rFonts w:ascii="Times New Roman" w:hAnsi="Times New Roman" w:cs="Times New Roman"/>
          <w:lang w:val="en-US"/>
        </w:rPr>
        <w:t xml:space="preserve"> and make the f</w:t>
      </w:r>
      <w:r w:rsidR="002F66CE" w:rsidRPr="00C15AE4">
        <w:rPr>
          <w:rFonts w:ascii="Times New Roman" w:hAnsi="Times New Roman" w:cs="Times New Roman"/>
          <w:lang w:val="en-US"/>
        </w:rPr>
        <w:t xml:space="preserve">eature selection to </w:t>
      </w:r>
      <w:r w:rsidR="002F66CE" w:rsidRPr="00C15AE4">
        <w:rPr>
          <w:rFonts w:ascii="Times New Roman" w:hAnsi="Times New Roman" w:cs="Times New Roman"/>
          <w:lang w:val="en-US"/>
        </w:rPr>
        <w:t>determine the r</w:t>
      </w:r>
      <w:r w:rsidR="002F66CE" w:rsidRPr="00C15AE4">
        <w:rPr>
          <w:rFonts w:ascii="Times New Roman" w:hAnsi="Times New Roman" w:cs="Times New Roman"/>
          <w:lang w:val="en-US"/>
        </w:rPr>
        <w:t>etention or deletion of data</w:t>
      </w:r>
      <w:r w:rsidR="002F66CE" w:rsidRPr="00C15AE4">
        <w:rPr>
          <w:rFonts w:ascii="Times New Roman" w:hAnsi="Times New Roman" w:cs="Times New Roman"/>
          <w:lang w:val="en-US"/>
        </w:rPr>
        <w:t xml:space="preserve">. </w:t>
      </w:r>
      <w:r w:rsidR="00DE6A55" w:rsidRPr="00C15AE4">
        <w:rPr>
          <w:rFonts w:ascii="Times New Roman" w:hAnsi="Times New Roman" w:cs="Times New Roman"/>
          <w:lang w:val="en-US"/>
        </w:rPr>
        <w:t>After developing the framework</w:t>
      </w:r>
      <w:r w:rsidR="00B67726" w:rsidRPr="00C15AE4">
        <w:rPr>
          <w:rFonts w:ascii="Times New Roman" w:hAnsi="Times New Roman" w:cs="Times New Roman"/>
          <w:lang w:val="en-US"/>
        </w:rPr>
        <w:t>, cleaned dataset need to be evaluated by three algorithms</w:t>
      </w:r>
      <w:r w:rsidR="0074394D" w:rsidRPr="00C15AE4">
        <w:rPr>
          <w:rFonts w:ascii="Times New Roman" w:hAnsi="Times New Roman" w:cs="Times New Roman"/>
          <w:lang w:val="en-US"/>
        </w:rPr>
        <w:t>.</w:t>
      </w:r>
      <w:r w:rsidR="00C15AE4" w:rsidRPr="00C15AE4">
        <w:rPr>
          <w:rFonts w:ascii="Times New Roman" w:hAnsi="Times New Roman" w:cs="Times New Roman"/>
          <w:lang w:val="en-US"/>
        </w:rPr>
        <w:t xml:space="preserve"> To measure the accuracy of the algorithms, results will be compared cross-validation using the appropriate metrics for the forecasting problem.</w:t>
      </w:r>
      <w:r w:rsidR="00495C4B">
        <w:rPr>
          <w:rFonts w:ascii="Times New Roman" w:hAnsi="Times New Roman" w:cs="Times New Roman"/>
          <w:lang w:val="en-US"/>
        </w:rPr>
        <w:t xml:space="preserve"> [1]</w:t>
      </w:r>
    </w:p>
    <w:p w14:paraId="13804942" w14:textId="77777777" w:rsidR="00C15AE4" w:rsidRPr="00C15AE4" w:rsidRDefault="00C15AE4" w:rsidP="00C15AE4">
      <w:pPr>
        <w:rPr>
          <w:rFonts w:ascii="Times New Roman" w:hAnsi="Times New Roman" w:cs="Times New Roman"/>
          <w:lang w:val="en-US"/>
        </w:rPr>
      </w:pPr>
    </w:p>
    <w:p w14:paraId="49C74E1D" w14:textId="297BE4F7" w:rsidR="005C7469" w:rsidRDefault="00BA0A25" w:rsidP="00BA0A25">
      <w:pPr>
        <w:pStyle w:val="Heading2"/>
      </w:pPr>
      <w:r>
        <w:t>2</w:t>
      </w:r>
      <w:r>
        <w:t xml:space="preserve"> </w:t>
      </w:r>
      <w:r>
        <w:t>Data for modelling</w:t>
      </w:r>
    </w:p>
    <w:p w14:paraId="110BAAC1" w14:textId="07A26B7C" w:rsidR="00C15AE4" w:rsidRDefault="00C15AE4" w:rsidP="00C15AE4">
      <w:pPr>
        <w:rPr>
          <w:lang w:val="en-US"/>
        </w:rPr>
      </w:pPr>
    </w:p>
    <w:p w14:paraId="352EF849" w14:textId="1F0A7A4B" w:rsidR="008C51B1" w:rsidRDefault="00954C4C" w:rsidP="008C51B1">
      <w:pPr>
        <w:rPr>
          <w:rFonts w:ascii="Times New Roman" w:hAnsi="Times New Roman" w:cs="Times New Roman"/>
          <w:lang w:val="en-US"/>
        </w:rPr>
      </w:pPr>
      <w:r>
        <w:rPr>
          <w:rFonts w:ascii="Times New Roman" w:hAnsi="Times New Roman" w:cs="Times New Roman"/>
          <w:lang w:val="en-US"/>
        </w:rPr>
        <w:t>T</w:t>
      </w:r>
      <w:r>
        <w:rPr>
          <w:rFonts w:ascii="Times New Roman" w:hAnsi="Times New Roman" w:cs="Times New Roman" w:hint="eastAsia"/>
          <w:lang w:val="en-US"/>
        </w:rPr>
        <w:t>he</w:t>
      </w:r>
      <w:r>
        <w:rPr>
          <w:rFonts w:ascii="Times New Roman" w:hAnsi="Times New Roman" w:cs="Times New Roman"/>
          <w:lang w:val="en-US"/>
        </w:rPr>
        <w:t xml:space="preserve"> goal of the problem is to predict the sales of the Walmart stores with the historical sales data. </w:t>
      </w:r>
      <w:r w:rsidRPr="00954C4C">
        <w:rPr>
          <w:rFonts w:ascii="Times New Roman" w:hAnsi="Times New Roman" w:cs="Times New Roman" w:hint="eastAsia"/>
          <w:lang w:val="en-US"/>
        </w:rPr>
        <w:t>T</w:t>
      </w:r>
      <w:r w:rsidRPr="00954C4C">
        <w:rPr>
          <w:rFonts w:ascii="Times New Roman" w:hAnsi="Times New Roman" w:cs="Times New Roman"/>
          <w:lang w:val="en-US"/>
        </w:rPr>
        <w:t xml:space="preserve">his historical information includes weekly sales from February 5, </w:t>
      </w:r>
      <w:r w:rsidRPr="00954C4C">
        <w:rPr>
          <w:rFonts w:ascii="Times New Roman" w:hAnsi="Times New Roman" w:cs="Times New Roman"/>
          <w:lang w:val="en-US"/>
        </w:rPr>
        <w:t>2010,</w:t>
      </w:r>
      <w:r w:rsidRPr="00954C4C">
        <w:rPr>
          <w:rFonts w:ascii="Times New Roman" w:hAnsi="Times New Roman" w:cs="Times New Roman"/>
          <w:lang w:val="en-US"/>
        </w:rPr>
        <w:t xml:space="preserve"> to </w:t>
      </w:r>
      <w:r>
        <w:rPr>
          <w:rFonts w:ascii="Times New Roman" w:hAnsi="Times New Roman" w:cs="Times New Roman"/>
          <w:lang w:val="en-US"/>
        </w:rPr>
        <w:t>J</w:t>
      </w:r>
      <w:r>
        <w:rPr>
          <w:rFonts w:ascii="Times New Roman" w:hAnsi="Times New Roman" w:cs="Times New Roman" w:hint="eastAsia"/>
          <w:lang w:val="en-US"/>
        </w:rPr>
        <w:t>uly</w:t>
      </w:r>
      <w:r w:rsidRPr="00954C4C">
        <w:rPr>
          <w:rFonts w:ascii="Times New Roman" w:hAnsi="Times New Roman" w:cs="Times New Roman"/>
          <w:lang w:val="en-US"/>
        </w:rPr>
        <w:t xml:space="preserve"> </w:t>
      </w:r>
      <w:r>
        <w:rPr>
          <w:rFonts w:ascii="Times New Roman" w:hAnsi="Times New Roman" w:cs="Times New Roman"/>
          <w:lang w:val="en-US"/>
        </w:rPr>
        <w:t>26</w:t>
      </w:r>
      <w:r w:rsidRPr="00954C4C">
        <w:rPr>
          <w:rFonts w:ascii="Times New Roman" w:hAnsi="Times New Roman" w:cs="Times New Roman"/>
          <w:lang w:val="en-US"/>
        </w:rPr>
        <w:t>, 201</w:t>
      </w:r>
      <w:r>
        <w:rPr>
          <w:rFonts w:ascii="Times New Roman" w:hAnsi="Times New Roman" w:cs="Times New Roman"/>
          <w:lang w:val="en-US"/>
        </w:rPr>
        <w:t>3</w:t>
      </w:r>
      <w:r w:rsidRPr="00954C4C">
        <w:rPr>
          <w:rFonts w:ascii="Times New Roman" w:hAnsi="Times New Roman" w:cs="Times New Roman"/>
          <w:lang w:val="en-US"/>
        </w:rPr>
        <w:t>.</w:t>
      </w:r>
      <w:r>
        <w:rPr>
          <w:rFonts w:ascii="Times New Roman" w:hAnsi="Times New Roman" w:cs="Times New Roman"/>
          <w:lang w:val="en-US"/>
        </w:rPr>
        <w:t xml:space="preserve"> </w:t>
      </w:r>
      <w:r w:rsidR="008C51B1">
        <w:rPr>
          <w:rFonts w:ascii="Times New Roman" w:hAnsi="Times New Roman" w:cs="Times New Roman"/>
          <w:lang w:val="en-US"/>
        </w:rPr>
        <w:t>The dataset is from the Kaggle dataset “</w:t>
      </w:r>
      <w:r w:rsidR="008C51B1" w:rsidRPr="008C51B1">
        <w:rPr>
          <w:rFonts w:ascii="Times New Roman" w:hAnsi="Times New Roman" w:cs="Times New Roman"/>
          <w:lang w:val="en-US"/>
        </w:rPr>
        <w:t>Walmart Store Sales Prediction - Regression Problem</w:t>
      </w:r>
      <w:r w:rsidR="008C51B1">
        <w:rPr>
          <w:rFonts w:ascii="Times New Roman" w:hAnsi="Times New Roman" w:cs="Times New Roman"/>
          <w:lang w:val="en-US"/>
        </w:rPr>
        <w:t>” [1].</w:t>
      </w:r>
      <w:r w:rsidR="00F93FAE">
        <w:rPr>
          <w:rFonts w:ascii="Times New Roman" w:hAnsi="Times New Roman" w:cs="Times New Roman"/>
          <w:lang w:val="en-US"/>
        </w:rPr>
        <w:t xml:space="preserve"> </w:t>
      </w:r>
      <w:r w:rsidR="00281193" w:rsidRPr="00281193">
        <w:rPr>
          <w:rFonts w:ascii="Times New Roman" w:hAnsi="Times New Roman" w:cs="Times New Roman"/>
          <w:lang w:val="en-US"/>
        </w:rPr>
        <w:t xml:space="preserve">The dataset contains 6745120 data that have been </w:t>
      </w:r>
      <w:r w:rsidR="00281193" w:rsidRPr="00281193">
        <w:rPr>
          <w:rFonts w:ascii="Times New Roman" w:hAnsi="Times New Roman" w:cs="Times New Roman"/>
          <w:lang w:val="en-US"/>
        </w:rPr>
        <w:t>categorized</w:t>
      </w:r>
      <w:r w:rsidR="00281193" w:rsidRPr="00281193">
        <w:rPr>
          <w:rFonts w:ascii="Times New Roman" w:hAnsi="Times New Roman" w:cs="Times New Roman"/>
          <w:lang w:val="en-US"/>
        </w:rPr>
        <w:t xml:space="preserve"> using 16 variables.</w:t>
      </w:r>
      <w:r w:rsidR="00A6318C">
        <w:rPr>
          <w:rFonts w:ascii="Times New Roman" w:hAnsi="Times New Roman" w:cs="Times New Roman"/>
          <w:lang w:val="en-US"/>
        </w:rPr>
        <w:t xml:space="preserve"> </w:t>
      </w:r>
    </w:p>
    <w:p w14:paraId="303F05C6" w14:textId="7CCD4D40" w:rsidR="005A5510" w:rsidRDefault="005A5510" w:rsidP="008C51B1">
      <w:pPr>
        <w:rPr>
          <w:rFonts w:ascii="Times New Roman" w:hAnsi="Times New Roman" w:cs="Times New Roman"/>
          <w:lang w:val="en-US"/>
        </w:rPr>
      </w:pPr>
    </w:p>
    <w:tbl>
      <w:tblPr>
        <w:tblStyle w:val="TableGrid"/>
        <w:tblW w:w="0" w:type="auto"/>
        <w:tblInd w:w="2600" w:type="dxa"/>
        <w:tblLook w:val="04A0" w:firstRow="1" w:lastRow="0" w:firstColumn="1" w:lastColumn="0" w:noHBand="0" w:noVBand="1"/>
      </w:tblPr>
      <w:tblGrid>
        <w:gridCol w:w="1725"/>
        <w:gridCol w:w="3520"/>
      </w:tblGrid>
      <w:tr w:rsidR="007E38EB" w14:paraId="45C802D1" w14:textId="77777777" w:rsidTr="00B52AA1">
        <w:tc>
          <w:tcPr>
            <w:tcW w:w="1725" w:type="dxa"/>
            <w:vAlign w:val="center"/>
          </w:tcPr>
          <w:p w14:paraId="4D8CFAF2" w14:textId="06AD55DD" w:rsidR="007E38EB" w:rsidRDefault="007E38EB" w:rsidP="007E38EB">
            <w:pPr>
              <w:jc w:val="center"/>
              <w:rPr>
                <w:rFonts w:ascii="Times New Roman" w:hAnsi="Times New Roman" w:cs="Times New Roman"/>
                <w:lang w:val="en-US"/>
              </w:rPr>
            </w:pPr>
            <w:r w:rsidRPr="007E38EB">
              <w:rPr>
                <w:rFonts w:ascii="Times New Roman" w:hAnsi="Times New Roman" w:cs="Times New Roman"/>
                <w:lang w:val="en-US"/>
              </w:rPr>
              <w:t>Variable</w:t>
            </w:r>
          </w:p>
        </w:tc>
        <w:tc>
          <w:tcPr>
            <w:tcW w:w="3520" w:type="dxa"/>
            <w:vAlign w:val="center"/>
          </w:tcPr>
          <w:p w14:paraId="3483F7D9" w14:textId="08EFDAB7" w:rsidR="007E38EB" w:rsidRDefault="007E38EB" w:rsidP="007E38EB">
            <w:pPr>
              <w:jc w:val="center"/>
              <w:rPr>
                <w:rFonts w:ascii="Times New Roman" w:hAnsi="Times New Roman" w:cs="Times New Roman"/>
                <w:lang w:val="en-US"/>
              </w:rPr>
            </w:pPr>
            <w:r w:rsidRPr="007E38EB">
              <w:rPr>
                <w:rFonts w:ascii="Times New Roman" w:hAnsi="Times New Roman" w:cs="Times New Roman"/>
                <w:lang w:val="en-US"/>
              </w:rPr>
              <w:t xml:space="preserve">Variable </w:t>
            </w:r>
            <w:r w:rsidRPr="007E38EB">
              <w:rPr>
                <w:rFonts w:ascii="Times New Roman" w:hAnsi="Times New Roman" w:cs="Times New Roman"/>
                <w:lang w:val="en-US"/>
              </w:rPr>
              <w:t>Expla</w:t>
            </w:r>
            <w:r>
              <w:rPr>
                <w:rFonts w:ascii="Times New Roman" w:hAnsi="Times New Roman" w:cs="Times New Roman"/>
                <w:lang w:val="en-US"/>
              </w:rPr>
              <w:t>n</w:t>
            </w:r>
            <w:r w:rsidRPr="007E38EB">
              <w:rPr>
                <w:rFonts w:ascii="Times New Roman" w:hAnsi="Times New Roman" w:cs="Times New Roman"/>
                <w:lang w:val="en-US"/>
              </w:rPr>
              <w:t>ation</w:t>
            </w:r>
          </w:p>
        </w:tc>
      </w:tr>
      <w:tr w:rsidR="007E38EB" w14:paraId="51FC8E1D" w14:textId="77777777" w:rsidTr="00B52AA1">
        <w:tc>
          <w:tcPr>
            <w:tcW w:w="1725" w:type="dxa"/>
            <w:vAlign w:val="center"/>
          </w:tcPr>
          <w:p w14:paraId="2520F49A" w14:textId="1EAD54DB" w:rsidR="007E38EB" w:rsidRDefault="007E38EB" w:rsidP="007E38EB">
            <w:pPr>
              <w:jc w:val="center"/>
              <w:rPr>
                <w:rFonts w:ascii="Times New Roman" w:hAnsi="Times New Roman" w:cs="Times New Roman"/>
                <w:lang w:val="en-US"/>
              </w:rPr>
            </w:pPr>
            <w:r w:rsidRPr="007E38EB">
              <w:rPr>
                <w:rFonts w:ascii="Times New Roman" w:hAnsi="Times New Roman" w:cs="Times New Roman"/>
                <w:lang w:val="en-US"/>
              </w:rPr>
              <w:t>Store</w:t>
            </w:r>
          </w:p>
        </w:tc>
        <w:tc>
          <w:tcPr>
            <w:tcW w:w="3520" w:type="dxa"/>
          </w:tcPr>
          <w:p w14:paraId="7C548844" w14:textId="1EEAE685" w:rsidR="007E38EB" w:rsidRDefault="007B4BF5" w:rsidP="007E38EB">
            <w:pPr>
              <w:jc w:val="center"/>
              <w:rPr>
                <w:rFonts w:ascii="Times New Roman" w:hAnsi="Times New Roman" w:cs="Times New Roman"/>
                <w:lang w:val="en-US"/>
              </w:rPr>
            </w:pPr>
            <w:r>
              <w:rPr>
                <w:rFonts w:ascii="Times New Roman" w:hAnsi="Times New Roman" w:cs="Times New Roman"/>
                <w:lang w:val="en-US"/>
              </w:rPr>
              <w:t>ID of the store</w:t>
            </w:r>
          </w:p>
        </w:tc>
      </w:tr>
      <w:tr w:rsidR="007E38EB" w14:paraId="4222C4D3" w14:textId="77777777" w:rsidTr="00B52AA1">
        <w:tc>
          <w:tcPr>
            <w:tcW w:w="1725" w:type="dxa"/>
            <w:vAlign w:val="center"/>
          </w:tcPr>
          <w:p w14:paraId="60E4E0A6" w14:textId="7A9D0BE1" w:rsidR="007E38EB" w:rsidRDefault="007E38EB" w:rsidP="007E38EB">
            <w:pPr>
              <w:jc w:val="center"/>
              <w:rPr>
                <w:rFonts w:ascii="Times New Roman" w:hAnsi="Times New Roman" w:cs="Times New Roman"/>
                <w:lang w:val="en-US"/>
              </w:rPr>
            </w:pPr>
            <w:r w:rsidRPr="007E38EB">
              <w:rPr>
                <w:rFonts w:ascii="Times New Roman" w:hAnsi="Times New Roman" w:cs="Times New Roman"/>
                <w:lang w:val="en-US"/>
              </w:rPr>
              <w:t>Dept</w:t>
            </w:r>
          </w:p>
        </w:tc>
        <w:tc>
          <w:tcPr>
            <w:tcW w:w="3520" w:type="dxa"/>
          </w:tcPr>
          <w:p w14:paraId="478B32A5" w14:textId="61A0146D" w:rsidR="007E38EB" w:rsidRDefault="007B4BF5" w:rsidP="007E38EB">
            <w:pPr>
              <w:jc w:val="center"/>
              <w:rPr>
                <w:rFonts w:ascii="Times New Roman" w:hAnsi="Times New Roman" w:cs="Times New Roman"/>
                <w:lang w:val="en-US"/>
              </w:rPr>
            </w:pPr>
            <w:r>
              <w:rPr>
                <w:rFonts w:ascii="Times New Roman" w:hAnsi="Times New Roman" w:cs="Times New Roman"/>
                <w:lang w:val="en-US"/>
              </w:rPr>
              <w:t>ID</w:t>
            </w:r>
            <w:r w:rsidR="007E38EB">
              <w:rPr>
                <w:rFonts w:ascii="Times New Roman" w:hAnsi="Times New Roman" w:cs="Times New Roman"/>
                <w:lang w:val="en-US"/>
              </w:rPr>
              <w:t xml:space="preserve"> of Department in the stores</w:t>
            </w:r>
          </w:p>
        </w:tc>
      </w:tr>
      <w:tr w:rsidR="007E38EB" w14:paraId="46FCA391" w14:textId="77777777" w:rsidTr="00B52AA1">
        <w:tc>
          <w:tcPr>
            <w:tcW w:w="1725" w:type="dxa"/>
            <w:vAlign w:val="center"/>
          </w:tcPr>
          <w:p w14:paraId="4AE5A72C" w14:textId="7E0171F0" w:rsidR="007E38EB" w:rsidRDefault="007E38EB" w:rsidP="007E38EB">
            <w:pPr>
              <w:jc w:val="center"/>
              <w:rPr>
                <w:rFonts w:ascii="Times New Roman" w:hAnsi="Times New Roman" w:cs="Times New Roman"/>
                <w:lang w:val="en-US"/>
              </w:rPr>
            </w:pPr>
            <w:r w:rsidRPr="007E38EB">
              <w:rPr>
                <w:rFonts w:ascii="Times New Roman" w:hAnsi="Times New Roman" w:cs="Times New Roman"/>
                <w:lang w:val="en-US"/>
              </w:rPr>
              <w:t>Date</w:t>
            </w:r>
          </w:p>
        </w:tc>
        <w:tc>
          <w:tcPr>
            <w:tcW w:w="3520" w:type="dxa"/>
          </w:tcPr>
          <w:p w14:paraId="674B18A0" w14:textId="324CAB5C" w:rsidR="007E38EB" w:rsidRDefault="007B4BF5" w:rsidP="007E38EB">
            <w:pPr>
              <w:jc w:val="center"/>
              <w:rPr>
                <w:rFonts w:ascii="Times New Roman" w:hAnsi="Times New Roman" w:cs="Times New Roman"/>
                <w:lang w:val="en-US"/>
              </w:rPr>
            </w:pPr>
            <w:r>
              <w:rPr>
                <w:rFonts w:ascii="Times New Roman" w:hAnsi="Times New Roman" w:cs="Times New Roman"/>
                <w:lang w:val="en-US"/>
              </w:rPr>
              <w:t>Date of the start of accurate week</w:t>
            </w:r>
          </w:p>
        </w:tc>
      </w:tr>
      <w:tr w:rsidR="007E38EB" w14:paraId="05F09F4D" w14:textId="77777777" w:rsidTr="00B52AA1">
        <w:tc>
          <w:tcPr>
            <w:tcW w:w="1725" w:type="dxa"/>
            <w:vAlign w:val="center"/>
          </w:tcPr>
          <w:p w14:paraId="651BCBAA" w14:textId="135C2D8D" w:rsidR="007E38EB" w:rsidRDefault="007B4BF5" w:rsidP="007E38EB">
            <w:pPr>
              <w:jc w:val="center"/>
              <w:rPr>
                <w:rFonts w:ascii="Times New Roman" w:hAnsi="Times New Roman" w:cs="Times New Roman"/>
                <w:lang w:val="en-US"/>
              </w:rPr>
            </w:pPr>
            <w:proofErr w:type="spellStart"/>
            <w:r>
              <w:rPr>
                <w:rFonts w:ascii="Times New Roman" w:hAnsi="Times New Roman" w:cs="Times New Roman"/>
                <w:lang w:val="en-US"/>
              </w:rPr>
              <w:t>I</w:t>
            </w:r>
            <w:r w:rsidR="007E38EB" w:rsidRPr="007E38EB">
              <w:rPr>
                <w:rFonts w:ascii="Times New Roman" w:hAnsi="Times New Roman" w:cs="Times New Roman"/>
                <w:lang w:val="en-US"/>
              </w:rPr>
              <w:t>sHoliday</w:t>
            </w:r>
            <w:proofErr w:type="spellEnd"/>
          </w:p>
        </w:tc>
        <w:tc>
          <w:tcPr>
            <w:tcW w:w="3520" w:type="dxa"/>
          </w:tcPr>
          <w:p w14:paraId="1CACC63F" w14:textId="77777777" w:rsidR="00B52AA1" w:rsidRDefault="00B52AA1" w:rsidP="007E38EB">
            <w:pPr>
              <w:jc w:val="center"/>
              <w:rPr>
                <w:rFonts w:ascii="Times New Roman" w:hAnsi="Times New Roman" w:cs="Times New Roman"/>
                <w:lang w:val="en-US"/>
              </w:rPr>
            </w:pPr>
            <w:r w:rsidRPr="005C7469">
              <w:rPr>
                <w:rFonts w:ascii="Times New Roman" w:hAnsi="Times New Roman" w:cs="Times New Roman"/>
                <w:lang w:val="en-US"/>
              </w:rPr>
              <w:t>whether the week is a special holiday week 1 – Holiday week</w:t>
            </w:r>
          </w:p>
          <w:p w14:paraId="7661185D" w14:textId="6E8919B9" w:rsidR="007E38EB" w:rsidRDefault="00B52AA1" w:rsidP="007E38EB">
            <w:pPr>
              <w:jc w:val="center"/>
              <w:rPr>
                <w:rFonts w:ascii="Times New Roman" w:hAnsi="Times New Roman" w:cs="Times New Roman"/>
                <w:lang w:val="en-US"/>
              </w:rPr>
            </w:pPr>
            <w:r w:rsidRPr="005C7469">
              <w:rPr>
                <w:rFonts w:ascii="Times New Roman" w:hAnsi="Times New Roman" w:cs="Times New Roman"/>
                <w:lang w:val="en-US"/>
              </w:rPr>
              <w:t xml:space="preserve"> 0 – </w:t>
            </w:r>
            <w:proofErr w:type="gramStart"/>
            <w:r w:rsidRPr="005C7469">
              <w:rPr>
                <w:rFonts w:ascii="Times New Roman" w:hAnsi="Times New Roman" w:cs="Times New Roman"/>
                <w:lang w:val="en-US"/>
              </w:rPr>
              <w:t>Non-holiday</w:t>
            </w:r>
            <w:proofErr w:type="gramEnd"/>
            <w:r w:rsidRPr="005C7469">
              <w:rPr>
                <w:rFonts w:ascii="Times New Roman" w:hAnsi="Times New Roman" w:cs="Times New Roman"/>
                <w:lang w:val="en-US"/>
              </w:rPr>
              <w:t xml:space="preserve"> week</w:t>
            </w:r>
          </w:p>
        </w:tc>
      </w:tr>
      <w:tr w:rsidR="007E38EB" w14:paraId="38573E10" w14:textId="77777777" w:rsidTr="00B52AA1">
        <w:tc>
          <w:tcPr>
            <w:tcW w:w="1725" w:type="dxa"/>
            <w:vAlign w:val="center"/>
          </w:tcPr>
          <w:p w14:paraId="7B1BF5A8" w14:textId="460C588E" w:rsidR="007E38EB" w:rsidRDefault="007E38EB" w:rsidP="007E38EB">
            <w:pPr>
              <w:jc w:val="center"/>
              <w:rPr>
                <w:rFonts w:ascii="Times New Roman" w:hAnsi="Times New Roman" w:cs="Times New Roman"/>
                <w:lang w:val="en-US"/>
              </w:rPr>
            </w:pPr>
            <w:r w:rsidRPr="007E38EB">
              <w:rPr>
                <w:rFonts w:ascii="Times New Roman" w:hAnsi="Times New Roman" w:cs="Times New Roman"/>
                <w:lang w:val="en-US"/>
              </w:rPr>
              <w:t>Type</w:t>
            </w:r>
          </w:p>
        </w:tc>
        <w:tc>
          <w:tcPr>
            <w:tcW w:w="3520" w:type="dxa"/>
          </w:tcPr>
          <w:p w14:paraId="7AAC2012" w14:textId="5254A7EB" w:rsidR="007E38EB" w:rsidRDefault="007B4BF5" w:rsidP="007E38EB">
            <w:pPr>
              <w:jc w:val="center"/>
              <w:rPr>
                <w:rFonts w:ascii="Times New Roman" w:hAnsi="Times New Roman" w:cs="Times New Roman"/>
                <w:lang w:val="en-US"/>
              </w:rPr>
            </w:pPr>
            <w:r>
              <w:rPr>
                <w:rFonts w:ascii="Times New Roman" w:hAnsi="Times New Roman" w:cs="Times New Roman"/>
                <w:lang w:val="en-US"/>
              </w:rPr>
              <w:t xml:space="preserve">A </w:t>
            </w:r>
            <w:proofErr w:type="spellStart"/>
            <w:r>
              <w:rPr>
                <w:rFonts w:ascii="Times New Roman" w:hAnsi="Times New Roman" w:cs="Times New Roman"/>
                <w:lang w:val="en-US"/>
              </w:rPr>
              <w:t>to</w:t>
            </w:r>
            <w:proofErr w:type="spellEnd"/>
            <w:r>
              <w:rPr>
                <w:rFonts w:ascii="Times New Roman" w:hAnsi="Times New Roman" w:cs="Times New Roman"/>
                <w:lang w:val="en-US"/>
              </w:rPr>
              <w:t xml:space="preserve"> D, four types of stores</w:t>
            </w:r>
          </w:p>
        </w:tc>
      </w:tr>
      <w:tr w:rsidR="007E38EB" w14:paraId="23203B3E" w14:textId="77777777" w:rsidTr="00B52AA1">
        <w:tc>
          <w:tcPr>
            <w:tcW w:w="1725" w:type="dxa"/>
            <w:vAlign w:val="center"/>
          </w:tcPr>
          <w:p w14:paraId="05F4B878" w14:textId="62AE25F0" w:rsidR="007E38EB" w:rsidRDefault="007E38EB" w:rsidP="007E38EB">
            <w:pPr>
              <w:jc w:val="center"/>
              <w:rPr>
                <w:rFonts w:ascii="Times New Roman" w:hAnsi="Times New Roman" w:cs="Times New Roman"/>
                <w:lang w:val="en-US"/>
              </w:rPr>
            </w:pPr>
            <w:r w:rsidRPr="007E38EB">
              <w:rPr>
                <w:rFonts w:ascii="Times New Roman" w:hAnsi="Times New Roman" w:cs="Times New Roman"/>
                <w:lang w:val="en-US"/>
              </w:rPr>
              <w:lastRenderedPageBreak/>
              <w:t>Size</w:t>
            </w:r>
          </w:p>
        </w:tc>
        <w:tc>
          <w:tcPr>
            <w:tcW w:w="3520" w:type="dxa"/>
          </w:tcPr>
          <w:p w14:paraId="1855801B" w14:textId="1FC58C7E" w:rsidR="007E38EB" w:rsidRDefault="00F54CAA" w:rsidP="007E38EB">
            <w:pPr>
              <w:jc w:val="center"/>
              <w:rPr>
                <w:rFonts w:ascii="Times New Roman" w:hAnsi="Times New Roman" w:cs="Times New Roman"/>
                <w:lang w:val="en-US"/>
              </w:rPr>
            </w:pPr>
            <w:r>
              <w:rPr>
                <w:rFonts w:ascii="Times New Roman" w:hAnsi="Times New Roman" w:cs="Times New Roman"/>
                <w:lang w:val="en-US"/>
              </w:rPr>
              <w:t>Size of the store</w:t>
            </w:r>
          </w:p>
        </w:tc>
      </w:tr>
      <w:tr w:rsidR="007E38EB" w14:paraId="1A519514" w14:textId="77777777" w:rsidTr="00B52AA1">
        <w:tc>
          <w:tcPr>
            <w:tcW w:w="1725" w:type="dxa"/>
          </w:tcPr>
          <w:p w14:paraId="268D6C2D" w14:textId="736E1365" w:rsidR="007E38EB" w:rsidRDefault="007E38EB" w:rsidP="007E38EB">
            <w:pPr>
              <w:jc w:val="center"/>
              <w:rPr>
                <w:rFonts w:ascii="Times New Roman" w:hAnsi="Times New Roman" w:cs="Times New Roman"/>
                <w:lang w:val="en-US"/>
              </w:rPr>
            </w:pPr>
            <w:r>
              <w:rPr>
                <w:rFonts w:ascii="Times New Roman" w:hAnsi="Times New Roman" w:cs="Times New Roman"/>
                <w:lang w:val="en-US"/>
              </w:rPr>
              <w:t>Temperature</w:t>
            </w:r>
          </w:p>
        </w:tc>
        <w:tc>
          <w:tcPr>
            <w:tcW w:w="3520" w:type="dxa"/>
          </w:tcPr>
          <w:p w14:paraId="1A7BCC19" w14:textId="0EAA2507" w:rsidR="007E38EB" w:rsidRDefault="00B52AA1" w:rsidP="00B52AA1">
            <w:pPr>
              <w:rPr>
                <w:rFonts w:ascii="Times New Roman" w:hAnsi="Times New Roman" w:cs="Times New Roman" w:hint="eastAsia"/>
                <w:lang w:val="en-US"/>
              </w:rPr>
            </w:pPr>
            <w:r>
              <w:rPr>
                <w:rFonts w:ascii="Times New Roman" w:hAnsi="Times New Roman" w:cs="Times New Roman"/>
                <w:lang w:val="en-US"/>
              </w:rPr>
              <w:t>T</w:t>
            </w:r>
            <w:r w:rsidR="00F54CAA">
              <w:rPr>
                <w:rFonts w:ascii="Times New Roman" w:hAnsi="Times New Roman" w:cs="Times New Roman"/>
                <w:lang w:val="en-US"/>
              </w:rPr>
              <w:t xml:space="preserve">emperature of the </w:t>
            </w:r>
            <w:r>
              <w:rPr>
                <w:rFonts w:ascii="Times New Roman" w:hAnsi="Times New Roman" w:cs="Times New Roman"/>
                <w:lang w:val="en-US"/>
              </w:rPr>
              <w:t>day of sale</w:t>
            </w:r>
          </w:p>
        </w:tc>
      </w:tr>
      <w:tr w:rsidR="00B52AA1" w14:paraId="0D1BE8F8" w14:textId="77777777" w:rsidTr="00B45886">
        <w:tc>
          <w:tcPr>
            <w:tcW w:w="1725" w:type="dxa"/>
            <w:vAlign w:val="center"/>
          </w:tcPr>
          <w:p w14:paraId="3E03B321" w14:textId="589D19C6" w:rsidR="00B52AA1" w:rsidRDefault="00B52AA1" w:rsidP="00B52AA1">
            <w:pPr>
              <w:jc w:val="center"/>
              <w:rPr>
                <w:rFonts w:ascii="Times New Roman" w:hAnsi="Times New Roman" w:cs="Times New Roman"/>
                <w:lang w:val="en-US"/>
              </w:rPr>
            </w:pPr>
            <w:r>
              <w:rPr>
                <w:rFonts w:ascii="Times New Roman" w:hAnsi="Times New Roman" w:cs="Times New Roman"/>
                <w:lang w:val="en-US"/>
              </w:rPr>
              <w:t>Fuel Price</w:t>
            </w:r>
          </w:p>
        </w:tc>
        <w:tc>
          <w:tcPr>
            <w:tcW w:w="3520" w:type="dxa"/>
          </w:tcPr>
          <w:p w14:paraId="2EFBCE09" w14:textId="1DF29574" w:rsidR="00B52AA1" w:rsidRDefault="00B52AA1" w:rsidP="00B52AA1">
            <w:pPr>
              <w:jc w:val="center"/>
              <w:rPr>
                <w:rFonts w:ascii="Times New Roman" w:hAnsi="Times New Roman" w:cs="Times New Roman"/>
                <w:lang w:val="en-US"/>
              </w:rPr>
            </w:pPr>
            <w:r>
              <w:rPr>
                <w:rFonts w:ascii="Times New Roman" w:hAnsi="Times New Roman" w:cs="Times New Roman"/>
                <w:lang w:val="en-US"/>
              </w:rPr>
              <w:t>Average fuel price of the week</w:t>
            </w:r>
          </w:p>
        </w:tc>
      </w:tr>
      <w:tr w:rsidR="00B52AA1" w14:paraId="07A6CE34" w14:textId="77777777" w:rsidTr="00B45886">
        <w:tc>
          <w:tcPr>
            <w:tcW w:w="1725" w:type="dxa"/>
            <w:vAlign w:val="center"/>
          </w:tcPr>
          <w:p w14:paraId="7D3FC070" w14:textId="56DAF724" w:rsidR="00B52AA1" w:rsidRDefault="00B52AA1" w:rsidP="00B52AA1">
            <w:pPr>
              <w:jc w:val="center"/>
              <w:rPr>
                <w:rFonts w:ascii="Times New Roman" w:hAnsi="Times New Roman" w:cs="Times New Roman"/>
                <w:lang w:val="en-US"/>
              </w:rPr>
            </w:pPr>
            <w:r>
              <w:rPr>
                <w:rFonts w:ascii="Times New Roman" w:hAnsi="Times New Roman" w:cs="Times New Roman"/>
                <w:lang w:val="en-US"/>
              </w:rPr>
              <w:t>Unemployment</w:t>
            </w:r>
          </w:p>
        </w:tc>
        <w:tc>
          <w:tcPr>
            <w:tcW w:w="3520" w:type="dxa"/>
          </w:tcPr>
          <w:p w14:paraId="11C68346" w14:textId="6030FC54" w:rsidR="00B52AA1" w:rsidRDefault="00B52AA1" w:rsidP="00B52AA1">
            <w:pPr>
              <w:jc w:val="center"/>
              <w:rPr>
                <w:rFonts w:ascii="Times New Roman" w:hAnsi="Times New Roman" w:cs="Times New Roman"/>
                <w:lang w:val="en-US"/>
              </w:rPr>
            </w:pPr>
            <w:r w:rsidRPr="005C7469">
              <w:rPr>
                <w:rFonts w:ascii="Times New Roman" w:hAnsi="Times New Roman" w:cs="Times New Roman"/>
                <w:lang w:val="en-US"/>
              </w:rPr>
              <w:t>Prevailing unemployment rate</w:t>
            </w:r>
          </w:p>
        </w:tc>
      </w:tr>
      <w:tr w:rsidR="00B52AA1" w14:paraId="141D4D5D" w14:textId="77777777" w:rsidTr="00B45886">
        <w:tc>
          <w:tcPr>
            <w:tcW w:w="1725" w:type="dxa"/>
            <w:vAlign w:val="center"/>
          </w:tcPr>
          <w:p w14:paraId="4A08E22A" w14:textId="7E5C326B" w:rsidR="00B52AA1" w:rsidRDefault="00B52AA1" w:rsidP="00B52AA1">
            <w:pPr>
              <w:jc w:val="center"/>
              <w:rPr>
                <w:rFonts w:ascii="Times New Roman" w:hAnsi="Times New Roman" w:cs="Times New Roman"/>
                <w:lang w:val="en-US"/>
              </w:rPr>
            </w:pPr>
            <w:r>
              <w:rPr>
                <w:rFonts w:ascii="Times New Roman" w:hAnsi="Times New Roman" w:cs="Times New Roman"/>
                <w:lang w:val="en-US"/>
              </w:rPr>
              <w:t>Markdown1</w:t>
            </w:r>
          </w:p>
        </w:tc>
        <w:tc>
          <w:tcPr>
            <w:tcW w:w="3520" w:type="dxa"/>
            <w:vMerge w:val="restart"/>
          </w:tcPr>
          <w:p w14:paraId="32072450" w14:textId="0B3D703A" w:rsidR="00B52AA1" w:rsidRDefault="00B52AA1" w:rsidP="00B52AA1">
            <w:pPr>
              <w:rPr>
                <w:rFonts w:ascii="Times New Roman" w:hAnsi="Times New Roman" w:cs="Times New Roman"/>
                <w:lang w:val="en-US"/>
              </w:rPr>
            </w:pPr>
          </w:p>
          <w:p w14:paraId="4F07240E" w14:textId="77777777" w:rsidR="00B52AA1" w:rsidRDefault="00B52AA1" w:rsidP="00B52AA1">
            <w:pPr>
              <w:rPr>
                <w:rFonts w:ascii="Times New Roman" w:hAnsi="Times New Roman" w:cs="Times New Roman"/>
                <w:lang w:val="en-US"/>
              </w:rPr>
            </w:pPr>
          </w:p>
          <w:p w14:paraId="51D93043" w14:textId="5708EB33" w:rsidR="00B52AA1" w:rsidRDefault="00B52AA1" w:rsidP="00B52AA1">
            <w:pPr>
              <w:jc w:val="center"/>
              <w:rPr>
                <w:rFonts w:ascii="Times New Roman" w:hAnsi="Times New Roman" w:cs="Times New Roman"/>
                <w:lang w:val="en-US"/>
              </w:rPr>
            </w:pPr>
            <w:r>
              <w:rPr>
                <w:rFonts w:ascii="Times New Roman" w:hAnsi="Times New Roman" w:cs="Times New Roman"/>
                <w:lang w:val="en-US"/>
              </w:rPr>
              <w:t>Five different types of markdowns</w:t>
            </w:r>
          </w:p>
        </w:tc>
      </w:tr>
      <w:tr w:rsidR="00B52AA1" w14:paraId="2F3EE31C" w14:textId="77777777" w:rsidTr="00B45886">
        <w:tc>
          <w:tcPr>
            <w:tcW w:w="1725" w:type="dxa"/>
            <w:vAlign w:val="center"/>
          </w:tcPr>
          <w:p w14:paraId="024D4E0D" w14:textId="0C33F113" w:rsidR="00B52AA1" w:rsidRDefault="00B52AA1" w:rsidP="00B52AA1">
            <w:pPr>
              <w:jc w:val="center"/>
              <w:rPr>
                <w:rFonts w:ascii="Times New Roman" w:hAnsi="Times New Roman" w:cs="Times New Roman"/>
                <w:lang w:val="en-US"/>
              </w:rPr>
            </w:pPr>
            <w:r>
              <w:rPr>
                <w:rFonts w:ascii="Times New Roman" w:hAnsi="Times New Roman" w:cs="Times New Roman"/>
                <w:lang w:val="en-US"/>
              </w:rPr>
              <w:t>Markdown2</w:t>
            </w:r>
          </w:p>
        </w:tc>
        <w:tc>
          <w:tcPr>
            <w:tcW w:w="3520" w:type="dxa"/>
            <w:vMerge/>
          </w:tcPr>
          <w:p w14:paraId="6AB7FBAC" w14:textId="77777777" w:rsidR="00B52AA1" w:rsidRDefault="00B52AA1" w:rsidP="00B52AA1">
            <w:pPr>
              <w:jc w:val="center"/>
              <w:rPr>
                <w:rFonts w:ascii="Times New Roman" w:hAnsi="Times New Roman" w:cs="Times New Roman"/>
                <w:lang w:val="en-US"/>
              </w:rPr>
            </w:pPr>
          </w:p>
        </w:tc>
      </w:tr>
      <w:tr w:rsidR="00B52AA1" w14:paraId="54841E6D" w14:textId="77777777" w:rsidTr="00B45886">
        <w:tc>
          <w:tcPr>
            <w:tcW w:w="1725" w:type="dxa"/>
            <w:vAlign w:val="center"/>
          </w:tcPr>
          <w:p w14:paraId="3EECD22F" w14:textId="3FB42ECF" w:rsidR="00B52AA1" w:rsidRDefault="00B52AA1" w:rsidP="00B52AA1">
            <w:pPr>
              <w:jc w:val="center"/>
              <w:rPr>
                <w:rFonts w:ascii="Times New Roman" w:hAnsi="Times New Roman" w:cs="Times New Roman"/>
                <w:lang w:val="en-US"/>
              </w:rPr>
            </w:pPr>
            <w:r>
              <w:rPr>
                <w:rFonts w:ascii="Times New Roman" w:hAnsi="Times New Roman" w:cs="Times New Roman"/>
                <w:lang w:val="en-US"/>
              </w:rPr>
              <w:t>Markdown3</w:t>
            </w:r>
          </w:p>
        </w:tc>
        <w:tc>
          <w:tcPr>
            <w:tcW w:w="3520" w:type="dxa"/>
            <w:vMerge/>
          </w:tcPr>
          <w:p w14:paraId="1E483E20" w14:textId="77777777" w:rsidR="00B52AA1" w:rsidRDefault="00B52AA1" w:rsidP="00B52AA1">
            <w:pPr>
              <w:jc w:val="center"/>
              <w:rPr>
                <w:rFonts w:ascii="Times New Roman" w:hAnsi="Times New Roman" w:cs="Times New Roman"/>
                <w:lang w:val="en-US"/>
              </w:rPr>
            </w:pPr>
          </w:p>
        </w:tc>
      </w:tr>
      <w:tr w:rsidR="00B52AA1" w14:paraId="264A8658" w14:textId="77777777" w:rsidTr="00B45886">
        <w:tc>
          <w:tcPr>
            <w:tcW w:w="1725" w:type="dxa"/>
            <w:vAlign w:val="center"/>
          </w:tcPr>
          <w:p w14:paraId="67ED89B7" w14:textId="7E748AEB" w:rsidR="00B52AA1" w:rsidRDefault="00B52AA1" w:rsidP="00B52AA1">
            <w:pPr>
              <w:jc w:val="center"/>
              <w:rPr>
                <w:rFonts w:ascii="Times New Roman" w:hAnsi="Times New Roman" w:cs="Times New Roman"/>
                <w:lang w:val="en-US"/>
              </w:rPr>
            </w:pPr>
            <w:r>
              <w:rPr>
                <w:rFonts w:ascii="Times New Roman" w:hAnsi="Times New Roman" w:cs="Times New Roman"/>
                <w:lang w:val="en-US"/>
              </w:rPr>
              <w:t>Markdown4</w:t>
            </w:r>
          </w:p>
        </w:tc>
        <w:tc>
          <w:tcPr>
            <w:tcW w:w="3520" w:type="dxa"/>
            <w:vMerge/>
          </w:tcPr>
          <w:p w14:paraId="1EC92985" w14:textId="77777777" w:rsidR="00B52AA1" w:rsidRDefault="00B52AA1" w:rsidP="00B52AA1">
            <w:pPr>
              <w:jc w:val="center"/>
              <w:rPr>
                <w:rFonts w:ascii="Times New Roman" w:hAnsi="Times New Roman" w:cs="Times New Roman"/>
                <w:lang w:val="en-US"/>
              </w:rPr>
            </w:pPr>
          </w:p>
        </w:tc>
      </w:tr>
      <w:tr w:rsidR="00B52AA1" w14:paraId="01EC4181" w14:textId="77777777" w:rsidTr="00B45886">
        <w:tc>
          <w:tcPr>
            <w:tcW w:w="1725" w:type="dxa"/>
            <w:vAlign w:val="center"/>
          </w:tcPr>
          <w:p w14:paraId="58779459" w14:textId="580263C3" w:rsidR="00B52AA1" w:rsidRDefault="00B52AA1" w:rsidP="00B52AA1">
            <w:pPr>
              <w:jc w:val="center"/>
              <w:rPr>
                <w:rFonts w:ascii="Times New Roman" w:hAnsi="Times New Roman" w:cs="Times New Roman"/>
                <w:lang w:val="en-US"/>
              </w:rPr>
            </w:pPr>
            <w:r>
              <w:rPr>
                <w:rFonts w:ascii="Times New Roman" w:hAnsi="Times New Roman" w:cs="Times New Roman"/>
                <w:lang w:val="en-US"/>
              </w:rPr>
              <w:t>Markdown5</w:t>
            </w:r>
          </w:p>
        </w:tc>
        <w:tc>
          <w:tcPr>
            <w:tcW w:w="3520" w:type="dxa"/>
            <w:vMerge/>
          </w:tcPr>
          <w:p w14:paraId="7E82FB36" w14:textId="77777777" w:rsidR="00B52AA1" w:rsidRDefault="00B52AA1" w:rsidP="00B52AA1">
            <w:pPr>
              <w:jc w:val="center"/>
              <w:rPr>
                <w:rFonts w:ascii="Times New Roman" w:hAnsi="Times New Roman" w:cs="Times New Roman"/>
                <w:lang w:val="en-US"/>
              </w:rPr>
            </w:pPr>
          </w:p>
        </w:tc>
      </w:tr>
      <w:tr w:rsidR="00B52AA1" w14:paraId="1FBEEC65" w14:textId="77777777" w:rsidTr="00B45886">
        <w:tc>
          <w:tcPr>
            <w:tcW w:w="1725" w:type="dxa"/>
            <w:vAlign w:val="center"/>
          </w:tcPr>
          <w:p w14:paraId="4B2DD916" w14:textId="7A7F99CE" w:rsidR="00B52AA1" w:rsidRDefault="00B52AA1" w:rsidP="00B52AA1">
            <w:pPr>
              <w:jc w:val="center"/>
              <w:rPr>
                <w:rFonts w:ascii="Times New Roman" w:hAnsi="Times New Roman" w:cs="Times New Roman"/>
                <w:lang w:val="en-US"/>
              </w:rPr>
            </w:pPr>
            <w:r>
              <w:rPr>
                <w:rFonts w:ascii="Times New Roman" w:hAnsi="Times New Roman" w:cs="Times New Roman"/>
                <w:lang w:val="en-US"/>
              </w:rPr>
              <w:t>CPI</w:t>
            </w:r>
          </w:p>
        </w:tc>
        <w:tc>
          <w:tcPr>
            <w:tcW w:w="3520" w:type="dxa"/>
          </w:tcPr>
          <w:p w14:paraId="38EE0EEA" w14:textId="624F8981" w:rsidR="00B52AA1" w:rsidRDefault="00B52AA1" w:rsidP="00B52AA1">
            <w:pPr>
              <w:jc w:val="center"/>
              <w:rPr>
                <w:rFonts w:ascii="Times New Roman" w:hAnsi="Times New Roman" w:cs="Times New Roman"/>
                <w:lang w:val="en-US"/>
              </w:rPr>
            </w:pPr>
            <w:r w:rsidRPr="005C7469">
              <w:rPr>
                <w:rFonts w:ascii="inherit" w:eastAsia="Times New Roman" w:hAnsi="inherit" w:cs="Arial"/>
                <w:sz w:val="21"/>
                <w:szCs w:val="21"/>
              </w:rPr>
              <w:t>Prevailing consumer price index</w:t>
            </w:r>
          </w:p>
        </w:tc>
      </w:tr>
    </w:tbl>
    <w:p w14:paraId="5885BFCD" w14:textId="29ADED02" w:rsidR="00367625" w:rsidRDefault="00A6318C" w:rsidP="00367625">
      <w:pPr>
        <w:pStyle w:val="NormalWeb"/>
        <w:rPr>
          <w:lang w:val="en-US"/>
        </w:rPr>
      </w:pPr>
      <w:r>
        <w:rPr>
          <w:lang w:val="en-US"/>
        </w:rPr>
        <w:t>T</w:t>
      </w:r>
      <w:r>
        <w:rPr>
          <w:rFonts w:hint="eastAsia"/>
          <w:lang w:val="en-US"/>
        </w:rPr>
        <w:t>here</w:t>
      </w:r>
      <w:r>
        <w:rPr>
          <w:lang w:val="en-US"/>
        </w:rPr>
        <w:t xml:space="preserve"> are four holiday events during every year.</w:t>
      </w:r>
      <w:r w:rsidR="00302469">
        <w:rPr>
          <w:lang w:val="en-US"/>
        </w:rPr>
        <w:t xml:space="preserve"> The time of the holiday also effect the weekly- sales. </w:t>
      </w:r>
    </w:p>
    <w:tbl>
      <w:tblPr>
        <w:tblStyle w:val="TableGrid"/>
        <w:tblW w:w="0" w:type="auto"/>
        <w:tblInd w:w="1971" w:type="dxa"/>
        <w:tblLook w:val="04A0" w:firstRow="1" w:lastRow="0" w:firstColumn="1" w:lastColumn="0" w:noHBand="0" w:noVBand="1"/>
      </w:tblPr>
      <w:tblGrid>
        <w:gridCol w:w="1701"/>
        <w:gridCol w:w="4819"/>
      </w:tblGrid>
      <w:tr w:rsidR="00A6318C" w14:paraId="17BC575C" w14:textId="77777777" w:rsidTr="00A6318C">
        <w:tc>
          <w:tcPr>
            <w:tcW w:w="1701" w:type="dxa"/>
          </w:tcPr>
          <w:p w14:paraId="0C983AE9" w14:textId="65BEC04A" w:rsidR="00A6318C" w:rsidRPr="00A6318C" w:rsidRDefault="00A6318C" w:rsidP="00A6318C">
            <w:pPr>
              <w:pStyle w:val="NormalWeb"/>
              <w:rPr>
                <w:lang w:val="en-US"/>
              </w:rPr>
            </w:pPr>
            <w:r w:rsidRPr="00A6318C">
              <w:rPr>
                <w:lang w:val="en-US"/>
              </w:rPr>
              <w:t>Super Bowl</w:t>
            </w:r>
          </w:p>
        </w:tc>
        <w:tc>
          <w:tcPr>
            <w:tcW w:w="4819" w:type="dxa"/>
          </w:tcPr>
          <w:p w14:paraId="4718A69B" w14:textId="5BF7E257" w:rsidR="00A6318C" w:rsidRPr="00A6318C" w:rsidRDefault="00A6318C" w:rsidP="00367625">
            <w:pPr>
              <w:pStyle w:val="NormalWeb"/>
              <w:rPr>
                <w:lang w:val="en-US"/>
              </w:rPr>
            </w:pPr>
            <w:r w:rsidRPr="00A6318C">
              <w:rPr>
                <w:lang w:val="en-US"/>
              </w:rPr>
              <w:t>12-Feb-10, 11-Feb-11, 10-Feb-12, 8-Feb-13</w:t>
            </w:r>
          </w:p>
        </w:tc>
      </w:tr>
      <w:tr w:rsidR="00A6318C" w14:paraId="4BEDB925" w14:textId="77777777" w:rsidTr="00A6318C">
        <w:tc>
          <w:tcPr>
            <w:tcW w:w="1701" w:type="dxa"/>
          </w:tcPr>
          <w:p w14:paraId="2F70301A" w14:textId="0C7E563B" w:rsidR="00A6318C" w:rsidRPr="00A6318C" w:rsidRDefault="00A6318C" w:rsidP="00367625">
            <w:pPr>
              <w:pStyle w:val="NormalWeb"/>
              <w:rPr>
                <w:lang w:val="en-US"/>
              </w:rPr>
            </w:pPr>
            <w:r w:rsidRPr="00A6318C">
              <w:rPr>
                <w:lang w:val="en-US"/>
              </w:rPr>
              <w:t>Labour D</w:t>
            </w:r>
            <w:r w:rsidRPr="00A6318C">
              <w:rPr>
                <w:lang w:val="en-US"/>
              </w:rPr>
              <w:t>a</w:t>
            </w:r>
            <w:r w:rsidRPr="00A6318C">
              <w:rPr>
                <w:lang w:val="en-US"/>
              </w:rPr>
              <w:t>y</w:t>
            </w:r>
          </w:p>
        </w:tc>
        <w:tc>
          <w:tcPr>
            <w:tcW w:w="4819" w:type="dxa"/>
          </w:tcPr>
          <w:p w14:paraId="7DF21A73" w14:textId="0DCC6E59" w:rsidR="00A6318C" w:rsidRPr="00A6318C" w:rsidRDefault="00A6318C" w:rsidP="00367625">
            <w:pPr>
              <w:pStyle w:val="NormalWeb"/>
              <w:rPr>
                <w:lang w:val="en-US"/>
              </w:rPr>
            </w:pPr>
            <w:r w:rsidRPr="00A6318C">
              <w:rPr>
                <w:lang w:val="en-US"/>
              </w:rPr>
              <w:t>10-Sep-10, 9-Sep-11, 7-Sep-12, 6-Sep-13</w:t>
            </w:r>
          </w:p>
        </w:tc>
      </w:tr>
      <w:tr w:rsidR="00A6318C" w14:paraId="170967DE" w14:textId="77777777" w:rsidTr="00A6318C">
        <w:tc>
          <w:tcPr>
            <w:tcW w:w="1701" w:type="dxa"/>
          </w:tcPr>
          <w:p w14:paraId="79E49495" w14:textId="0FFB1F58" w:rsidR="00A6318C" w:rsidRPr="00A6318C" w:rsidRDefault="00A6318C" w:rsidP="00367625">
            <w:pPr>
              <w:pStyle w:val="NormalWeb"/>
              <w:rPr>
                <w:lang w:val="en-US"/>
              </w:rPr>
            </w:pPr>
            <w:r w:rsidRPr="00A6318C">
              <w:rPr>
                <w:lang w:val="en-US"/>
              </w:rPr>
              <w:t>Thanksgiving</w:t>
            </w:r>
          </w:p>
        </w:tc>
        <w:tc>
          <w:tcPr>
            <w:tcW w:w="4819" w:type="dxa"/>
          </w:tcPr>
          <w:p w14:paraId="512517A8" w14:textId="48F09116" w:rsidR="00A6318C" w:rsidRPr="00A6318C" w:rsidRDefault="00A6318C" w:rsidP="00367625">
            <w:pPr>
              <w:pStyle w:val="NormalWeb"/>
              <w:rPr>
                <w:lang w:val="en-US"/>
              </w:rPr>
            </w:pPr>
            <w:r w:rsidRPr="00A6318C">
              <w:rPr>
                <w:lang w:val="en-US"/>
              </w:rPr>
              <w:t>26-Nov-10, 25-Nov-11, 23-Nov-12, 29-Nov-13</w:t>
            </w:r>
          </w:p>
        </w:tc>
      </w:tr>
      <w:tr w:rsidR="00A6318C" w14:paraId="44786D2D" w14:textId="77777777" w:rsidTr="00A6318C">
        <w:tc>
          <w:tcPr>
            <w:tcW w:w="1701" w:type="dxa"/>
          </w:tcPr>
          <w:p w14:paraId="5EE26F56" w14:textId="42DC32AF" w:rsidR="00A6318C" w:rsidRPr="00A6318C" w:rsidRDefault="00A6318C" w:rsidP="00367625">
            <w:pPr>
              <w:pStyle w:val="NormalWeb"/>
              <w:rPr>
                <w:lang w:val="en-US"/>
              </w:rPr>
            </w:pPr>
            <w:r w:rsidRPr="00A6318C">
              <w:rPr>
                <w:lang w:val="en-US"/>
              </w:rPr>
              <w:t>Christmas</w:t>
            </w:r>
          </w:p>
        </w:tc>
        <w:tc>
          <w:tcPr>
            <w:tcW w:w="4819" w:type="dxa"/>
          </w:tcPr>
          <w:p w14:paraId="2FD61F38" w14:textId="45CD2BEB" w:rsidR="00A6318C" w:rsidRPr="00A6318C" w:rsidRDefault="00A6318C" w:rsidP="00367625">
            <w:pPr>
              <w:pStyle w:val="NormalWeb"/>
              <w:rPr>
                <w:lang w:val="en-US"/>
              </w:rPr>
            </w:pPr>
            <w:r w:rsidRPr="00A6318C">
              <w:rPr>
                <w:lang w:val="en-US"/>
              </w:rPr>
              <w:t>31-Dec-10, 30-Dec-11, 28-Dec-12, 27-Dec-13</w:t>
            </w:r>
          </w:p>
        </w:tc>
      </w:tr>
    </w:tbl>
    <w:p w14:paraId="6AB9C9B1" w14:textId="7E941DFC" w:rsidR="009F3A2D" w:rsidRPr="00A6318C" w:rsidRDefault="007954CA" w:rsidP="00367625">
      <w:pPr>
        <w:pStyle w:val="NormalWeb"/>
        <w:rPr>
          <w:lang w:val="en-US"/>
        </w:rPr>
      </w:pPr>
      <w:r>
        <w:rPr>
          <w:lang w:val="en-US"/>
        </w:rPr>
        <w:t>Because the size of the dataset is too large, the historical sales data of the first store will be chose for the regression analysis and solve the forecasting problem</w:t>
      </w:r>
      <w:r w:rsidR="009F3A2D">
        <w:rPr>
          <w:lang w:val="en-US"/>
        </w:rPr>
        <w:t>. After cleaning the data, I drop some of the samples with Nan</w:t>
      </w:r>
      <w:r w:rsidR="009F3A2D">
        <w:rPr>
          <w:rFonts w:hint="eastAsia"/>
          <w:lang w:val="en-US"/>
        </w:rPr>
        <w:t xml:space="preserve"> val</w:t>
      </w:r>
      <w:r w:rsidR="009F3A2D">
        <w:rPr>
          <w:lang w:val="en-US"/>
        </w:rPr>
        <w:t xml:space="preserve">ue. </w:t>
      </w:r>
      <w:r w:rsidR="009F3A2D" w:rsidRPr="002E12AA">
        <w:rPr>
          <w:lang w:val="en-US"/>
        </w:rPr>
        <w:t xml:space="preserve">It includes </w:t>
      </w:r>
      <w:r w:rsidR="00AF0489">
        <w:rPr>
          <w:lang w:val="en-US"/>
        </w:rPr>
        <w:t>3657</w:t>
      </w:r>
      <w:r w:rsidR="009F3A2D" w:rsidRPr="002E12AA">
        <w:rPr>
          <w:lang w:val="en-US"/>
        </w:rPr>
        <w:t>samples and 16 variables</w:t>
      </w:r>
      <w:r w:rsidR="00547E2F" w:rsidRPr="002E12AA">
        <w:rPr>
          <w:lang w:val="en-US"/>
        </w:rPr>
        <w:t xml:space="preserve"> in the train dataset and 2783 samples in the test dataset</w:t>
      </w:r>
      <w:r w:rsidR="009F3A2D" w:rsidRPr="002E12AA">
        <w:rPr>
          <w:lang w:val="en-US"/>
        </w:rPr>
        <w:t xml:space="preserve">. </w:t>
      </w:r>
      <w:proofErr w:type="spellStart"/>
      <w:r w:rsidR="009F3A2D" w:rsidRPr="002E12AA">
        <w:rPr>
          <w:lang w:val="en-US"/>
        </w:rPr>
        <w:t>isHoliday</w:t>
      </w:r>
      <w:proofErr w:type="spellEnd"/>
      <w:r w:rsidR="009F3A2D" w:rsidRPr="002E12AA">
        <w:rPr>
          <w:lang w:val="en-US"/>
        </w:rPr>
        <w:t xml:space="preserve"> is the binary attributes. While there is no holiday, the value will be ‘0’. Otherwise, the value will be ‘1’.</w:t>
      </w:r>
      <w:r w:rsidR="00313DA7" w:rsidRPr="002E12AA">
        <w:rPr>
          <w:lang w:val="en-US"/>
        </w:rPr>
        <w:t xml:space="preserve"> And other data types are integer and float.</w:t>
      </w:r>
    </w:p>
    <w:p w14:paraId="4824041A" w14:textId="05A05A81" w:rsidR="005C7469" w:rsidRPr="002E12AA" w:rsidRDefault="00BA0A25" w:rsidP="00BA0A25">
      <w:pPr>
        <w:pStyle w:val="Heading2"/>
        <w:rPr>
          <w:sz w:val="28"/>
          <w:szCs w:val="28"/>
        </w:rPr>
      </w:pPr>
      <w:r w:rsidRPr="002E12AA">
        <w:rPr>
          <w:sz w:val="28"/>
          <w:szCs w:val="28"/>
        </w:rPr>
        <w:t>3 Background</w:t>
      </w:r>
    </w:p>
    <w:p w14:paraId="73BCB0F9" w14:textId="77777777" w:rsidR="00313DA7" w:rsidRPr="00313DA7" w:rsidRDefault="00313DA7" w:rsidP="00313DA7"/>
    <w:p w14:paraId="488F88F1" w14:textId="224FA145" w:rsidR="00313DA7" w:rsidRDefault="00C53D95" w:rsidP="00313DA7">
      <w:pPr>
        <w:rPr>
          <w:rFonts w:ascii="Times New Roman" w:hAnsi="Times New Roman" w:cs="Times New Roman"/>
          <w:lang w:val="en-US"/>
        </w:rPr>
      </w:pPr>
      <w:r>
        <w:rPr>
          <w:rFonts w:ascii="Times New Roman" w:hAnsi="Times New Roman" w:cs="Times New Roman"/>
          <w:lang w:val="en-US"/>
        </w:rPr>
        <w:t>S</w:t>
      </w:r>
      <w:r>
        <w:rPr>
          <w:rFonts w:ascii="Times New Roman" w:hAnsi="Times New Roman" w:cs="Times New Roman" w:hint="eastAsia"/>
          <w:lang w:val="en-US"/>
        </w:rPr>
        <w:t>i</w:t>
      </w:r>
      <w:r>
        <w:rPr>
          <w:rFonts w:ascii="Times New Roman" w:hAnsi="Times New Roman" w:cs="Times New Roman"/>
          <w:lang w:val="en-US"/>
        </w:rPr>
        <w:t xml:space="preserve">nce the Walmart sales Forecasting problem is a regression problem, I choose three algorithm which are Linear Regression, Random </w:t>
      </w:r>
      <w:r w:rsidR="007736E6">
        <w:rPr>
          <w:rFonts w:ascii="Times New Roman" w:hAnsi="Times New Roman" w:cs="Times New Roman"/>
          <w:lang w:val="en-US"/>
        </w:rPr>
        <w:t>Forest,</w:t>
      </w:r>
      <w:r>
        <w:rPr>
          <w:rFonts w:ascii="Times New Roman" w:hAnsi="Times New Roman" w:cs="Times New Roman"/>
          <w:lang w:val="en-US"/>
        </w:rPr>
        <w:t xml:space="preserve"> and Support Vector machine to train the </w:t>
      </w:r>
      <w:r w:rsidR="00FB0AC7">
        <w:rPr>
          <w:rFonts w:ascii="Times New Roman" w:hAnsi="Times New Roman" w:cs="Times New Roman"/>
          <w:lang w:val="en-US"/>
        </w:rPr>
        <w:t>data.</w:t>
      </w:r>
    </w:p>
    <w:p w14:paraId="63EAA6A3" w14:textId="77777777" w:rsidR="005A0BF4" w:rsidRDefault="005A0BF4" w:rsidP="00313DA7">
      <w:pPr>
        <w:rPr>
          <w:rFonts w:ascii="Times New Roman" w:hAnsi="Times New Roman" w:cs="Times New Roman"/>
        </w:rPr>
      </w:pPr>
    </w:p>
    <w:p w14:paraId="2789DDEF" w14:textId="2D7D59A9" w:rsidR="00313DA7" w:rsidRDefault="00313DA7" w:rsidP="00313DA7">
      <w:pPr>
        <w:rPr>
          <w:rFonts w:ascii="Times New Roman" w:hAnsi="Times New Roman" w:cs="Times New Roman" w:hint="eastAsia"/>
          <w:lang w:val="en-US"/>
        </w:rPr>
      </w:pPr>
      <w:r>
        <w:rPr>
          <w:rFonts w:ascii="Times New Roman" w:hAnsi="Times New Roman" w:cs="Times New Roman"/>
        </w:rPr>
        <w:t>Linear regression:</w:t>
      </w:r>
      <w:r w:rsidR="002B6DA8">
        <w:rPr>
          <w:rFonts w:ascii="Times New Roman" w:hAnsi="Times New Roman" w:cs="Times New Roman"/>
        </w:rPr>
        <w:t xml:space="preserve"> </w:t>
      </w:r>
      <w:r w:rsidR="002B6DA8" w:rsidRPr="002B6DA8">
        <w:rPr>
          <w:rFonts w:ascii="Times New Roman" w:hAnsi="Times New Roman" w:cs="Times New Roman"/>
        </w:rPr>
        <w:t>To minimize the residual sum of squares between the observed targets in the dataset and the targets predicted by the linear approximation, Linear</w:t>
      </w:r>
      <w:r w:rsidR="002B6DA8">
        <w:rPr>
          <w:rFonts w:ascii="Times New Roman" w:hAnsi="Times New Roman" w:cs="Times New Roman"/>
        </w:rPr>
        <w:t xml:space="preserve"> </w:t>
      </w:r>
      <w:r w:rsidR="002B6DA8" w:rsidRPr="002B6DA8">
        <w:rPr>
          <w:rFonts w:ascii="Times New Roman" w:hAnsi="Times New Roman" w:cs="Times New Roman"/>
        </w:rPr>
        <w:t>Regression fits a linear model with coefficients w = (w</w:t>
      </w:r>
      <w:r w:rsidR="005A0BF4" w:rsidRPr="002B6DA8">
        <w:rPr>
          <w:rFonts w:ascii="Times New Roman" w:hAnsi="Times New Roman" w:cs="Times New Roman"/>
        </w:rPr>
        <w:t>1...</w:t>
      </w:r>
      <w:r w:rsidR="002B6DA8" w:rsidRPr="002B6DA8">
        <w:rPr>
          <w:rFonts w:ascii="Times New Roman" w:hAnsi="Times New Roman" w:cs="Times New Roman"/>
        </w:rPr>
        <w:t>, wp).</w:t>
      </w:r>
      <w:r w:rsidR="00DB076A">
        <w:rPr>
          <w:rFonts w:ascii="Times New Roman" w:hAnsi="Times New Roman" w:cs="Times New Roman"/>
          <w:lang w:val="en-US"/>
        </w:rPr>
        <w:t xml:space="preserve"> </w:t>
      </w:r>
      <w:r w:rsidR="005A0BF4" w:rsidRPr="005A0BF4">
        <w:rPr>
          <w:rFonts w:ascii="Times New Roman" w:hAnsi="Times New Roman" w:cs="Times New Roman"/>
          <w:lang w:val="en-US"/>
        </w:rPr>
        <w:t>When fitting a linear regression model to a set of data, it is important to pay close attention to the data's range. When attempting to forecast numbers outside of this range using a regression equation, it is frequently unsuitable and may provide astonishing results. Extrapolation is the term for this method.</w:t>
      </w:r>
      <w:r w:rsidR="005A0BF4">
        <w:rPr>
          <w:rFonts w:ascii="Times New Roman" w:hAnsi="Times New Roman" w:cs="Times New Roman"/>
          <w:lang w:val="en-US"/>
        </w:rPr>
        <w:t xml:space="preserve"> [2]</w:t>
      </w:r>
    </w:p>
    <w:p w14:paraId="30B81D7A" w14:textId="77777777" w:rsidR="005A0BF4" w:rsidRPr="00DB076A" w:rsidRDefault="005A0BF4" w:rsidP="00313DA7">
      <w:pPr>
        <w:rPr>
          <w:rFonts w:ascii="Times New Roman" w:hAnsi="Times New Roman" w:cs="Times New Roman" w:hint="eastAsia"/>
          <w:lang w:val="en-US"/>
        </w:rPr>
      </w:pPr>
    </w:p>
    <w:p w14:paraId="5AD9BDD4" w14:textId="049685AF" w:rsidR="00313DA7" w:rsidRDefault="00313DA7" w:rsidP="00313DA7">
      <w:pPr>
        <w:rPr>
          <w:rFonts w:ascii="Times New Roman" w:hAnsi="Times New Roman" w:cs="Times New Roman"/>
        </w:rPr>
      </w:pPr>
      <w:r>
        <w:rPr>
          <w:rFonts w:ascii="Times New Roman" w:hAnsi="Times New Roman" w:cs="Times New Roman"/>
        </w:rPr>
        <w:t>Random forest</w:t>
      </w:r>
      <w:r w:rsidR="00B966B5">
        <w:rPr>
          <w:rFonts w:ascii="Times New Roman" w:hAnsi="Times New Roman" w:cs="Times New Roman"/>
        </w:rPr>
        <w:t>:</w:t>
      </w:r>
      <w:r w:rsidR="004D32B9">
        <w:rPr>
          <w:rFonts w:ascii="Times New Roman" w:hAnsi="Times New Roman" w:cs="Times New Roman"/>
        </w:rPr>
        <w:t xml:space="preserve"> </w:t>
      </w:r>
      <w:r w:rsidR="004D32B9" w:rsidRPr="004D32B9">
        <w:rPr>
          <w:rFonts w:ascii="Times New Roman" w:hAnsi="Times New Roman" w:cs="Times New Roman"/>
        </w:rPr>
        <w:t>A huge number of distinct decision trees work together as an ensemble in a random forest. The class with the highest votes becomes the prediction made by our model. The random forest's individual trees each spit forth a class prediction.</w:t>
      </w:r>
      <w:r w:rsidR="004D32B9">
        <w:rPr>
          <w:rFonts w:ascii="Times New Roman" w:hAnsi="Times New Roman" w:cs="Times New Roman"/>
        </w:rPr>
        <w:t xml:space="preserve"> </w:t>
      </w:r>
      <w:r w:rsidR="004D32B9" w:rsidRPr="004D32B9">
        <w:rPr>
          <w:rFonts w:ascii="Times New Roman" w:hAnsi="Times New Roman" w:cs="Times New Roman"/>
        </w:rPr>
        <w:t xml:space="preserve">The best results come from </w:t>
      </w:r>
      <w:proofErr w:type="gramStart"/>
      <w:r w:rsidR="004D32B9" w:rsidRPr="004D32B9">
        <w:rPr>
          <w:rFonts w:ascii="Times New Roman" w:hAnsi="Times New Roman" w:cs="Times New Roman"/>
        </w:rPr>
        <w:t>a large number of</w:t>
      </w:r>
      <w:proofErr w:type="gramEnd"/>
      <w:r w:rsidR="004D32B9" w:rsidRPr="004D32B9">
        <w:rPr>
          <w:rFonts w:ascii="Times New Roman" w:hAnsi="Times New Roman" w:cs="Times New Roman"/>
        </w:rPr>
        <w:t xml:space="preserve"> very uncorrelated models (trees) working together as a committee.</w:t>
      </w:r>
      <w:r w:rsidR="004D32B9" w:rsidRPr="004D32B9">
        <w:rPr>
          <w:rFonts w:ascii="Times New Roman" w:hAnsi="Times New Roman" w:cs="Times New Roman"/>
        </w:rPr>
        <w:t xml:space="preserve"> </w:t>
      </w:r>
      <w:r w:rsidR="004D32B9">
        <w:rPr>
          <w:rFonts w:ascii="Times New Roman" w:hAnsi="Times New Roman" w:cs="Times New Roman"/>
        </w:rPr>
        <w:t>[3]</w:t>
      </w:r>
    </w:p>
    <w:p w14:paraId="0CF30651" w14:textId="77777777" w:rsidR="005A0BF4" w:rsidRPr="00495C4B" w:rsidRDefault="005A0BF4" w:rsidP="00313DA7">
      <w:pPr>
        <w:rPr>
          <w:rFonts w:ascii="Times New Roman" w:hAnsi="Times New Roman" w:cs="Times New Roman"/>
          <w:lang w:val="en-US"/>
        </w:rPr>
      </w:pPr>
    </w:p>
    <w:p w14:paraId="4E657055" w14:textId="168B4581" w:rsidR="00B966B5" w:rsidRPr="00F47B7D" w:rsidRDefault="00B966B5" w:rsidP="00313DA7">
      <w:pPr>
        <w:rPr>
          <w:rFonts w:ascii="Times New Roman" w:hAnsi="Times New Roman" w:cs="Times New Roman"/>
          <w:lang w:val="en-US"/>
        </w:rPr>
      </w:pPr>
      <w:r w:rsidRPr="00CD46CA">
        <w:rPr>
          <w:rFonts w:ascii="Times New Roman" w:hAnsi="Times New Roman" w:cs="Times New Roman"/>
        </w:rPr>
        <w:t>Support Vector machine (SVM):</w:t>
      </w:r>
      <w:r w:rsidR="004D32B9" w:rsidRPr="00CD46CA">
        <w:rPr>
          <w:rFonts w:ascii="Times New Roman" w:hAnsi="Times New Roman" w:cs="Times New Roman"/>
        </w:rPr>
        <w:t xml:space="preserve"> </w:t>
      </w:r>
      <w:r w:rsidR="00CD46CA" w:rsidRPr="00CD46CA">
        <w:rPr>
          <w:rFonts w:ascii="Times New Roman" w:hAnsi="Times New Roman" w:cs="Times New Roman"/>
        </w:rPr>
        <w:t xml:space="preserve">A group of supervised learning techniques used in machine learning are called support vector machines. It works well in high-dimensional spaces and when there are more dimensions present than there are samples. Additionally, it is a flexible approach that is specified for the decision function using various Kernel functions. Both dense and sparse sample vectors are acceptable inputs for scikit-support </w:t>
      </w:r>
      <w:r w:rsidR="00EA43B2" w:rsidRPr="00CD46CA">
        <w:rPr>
          <w:rFonts w:ascii="Times New Roman" w:hAnsi="Times New Roman" w:cs="Times New Roman"/>
        </w:rPr>
        <w:t>lean’s</w:t>
      </w:r>
      <w:r w:rsidR="00CD46CA" w:rsidRPr="00CD46CA">
        <w:rPr>
          <w:rFonts w:ascii="Times New Roman" w:hAnsi="Times New Roman" w:cs="Times New Roman"/>
        </w:rPr>
        <w:t xml:space="preserve"> vector machines. An SVM must</w:t>
      </w:r>
      <w:r w:rsidR="00CD46CA">
        <w:rPr>
          <w:rFonts w:ascii="Times New Roman" w:hAnsi="Times New Roman" w:cs="Times New Roman"/>
        </w:rPr>
        <w:t xml:space="preserve"> </w:t>
      </w:r>
      <w:r w:rsidR="00CD46CA" w:rsidRPr="00CD46CA">
        <w:rPr>
          <w:rFonts w:ascii="Times New Roman" w:hAnsi="Times New Roman" w:cs="Times New Roman"/>
        </w:rPr>
        <w:t>fit on sparse data to be used to make predictions for such data.</w:t>
      </w:r>
      <w:r w:rsidR="00CD46CA">
        <w:rPr>
          <w:rFonts w:ascii="Times New Roman" w:hAnsi="Times New Roman" w:cs="Times New Roman"/>
        </w:rPr>
        <w:t xml:space="preserve"> [4]</w:t>
      </w:r>
    </w:p>
    <w:p w14:paraId="615099E6" w14:textId="0CA69382" w:rsidR="00BA0A25" w:rsidRPr="002E12AA" w:rsidRDefault="00BA0A25" w:rsidP="00BA0A25">
      <w:pPr>
        <w:pStyle w:val="Heading2"/>
        <w:rPr>
          <w:sz w:val="28"/>
          <w:szCs w:val="28"/>
        </w:rPr>
      </w:pPr>
      <w:r w:rsidRPr="002E12AA">
        <w:rPr>
          <w:sz w:val="28"/>
          <w:szCs w:val="28"/>
        </w:rPr>
        <w:lastRenderedPageBreak/>
        <w:t xml:space="preserve">4 </w:t>
      </w:r>
      <w:r w:rsidRPr="002E12AA">
        <w:rPr>
          <w:sz w:val="28"/>
          <w:szCs w:val="28"/>
        </w:rPr>
        <w:t>Methodology</w:t>
      </w:r>
      <w:r w:rsidRPr="002E12AA">
        <w:rPr>
          <w:sz w:val="28"/>
          <w:szCs w:val="28"/>
        </w:rPr>
        <w:t xml:space="preserve"> (A</w:t>
      </w:r>
      <w:r w:rsidRPr="002E12AA">
        <w:rPr>
          <w:sz w:val="28"/>
          <w:szCs w:val="28"/>
        </w:rPr>
        <w:t>lgorithms</w:t>
      </w:r>
      <w:r w:rsidRPr="002E12AA">
        <w:rPr>
          <w:sz w:val="28"/>
          <w:szCs w:val="28"/>
        </w:rPr>
        <w:t>)</w:t>
      </w:r>
    </w:p>
    <w:p w14:paraId="028BB2C4" w14:textId="77777777" w:rsidR="00F47B7D" w:rsidRDefault="00F47B7D" w:rsidP="00D07E50">
      <w:pPr>
        <w:rPr>
          <w:rFonts w:ascii="Times New Roman" w:hAnsi="Times New Roman" w:cs="Times New Roman"/>
        </w:rPr>
      </w:pPr>
    </w:p>
    <w:p w14:paraId="0A367531" w14:textId="3F7769FC" w:rsidR="002E12AA" w:rsidRDefault="002E12AA" w:rsidP="002E12AA">
      <w:pPr>
        <w:pStyle w:val="Heading3"/>
        <w:numPr>
          <w:ilvl w:val="0"/>
          <w:numId w:val="8"/>
        </w:numPr>
        <w:rPr>
          <w:sz w:val="26"/>
          <w:szCs w:val="26"/>
          <w:lang w:val="en-US"/>
        </w:rPr>
      </w:pPr>
      <w:r w:rsidRPr="002E12AA">
        <w:rPr>
          <w:sz w:val="26"/>
          <w:szCs w:val="26"/>
        </w:rPr>
        <w:t>Cl</w:t>
      </w:r>
      <w:r w:rsidRPr="002E12AA">
        <w:rPr>
          <w:sz w:val="26"/>
          <w:szCs w:val="26"/>
          <w:lang w:val="en-US"/>
        </w:rPr>
        <w:t>eaning data</w:t>
      </w:r>
    </w:p>
    <w:p w14:paraId="6329C109" w14:textId="77777777" w:rsidR="00296AC8" w:rsidRPr="00296AC8" w:rsidRDefault="00296AC8" w:rsidP="00296AC8">
      <w:pPr>
        <w:rPr>
          <w:lang w:val="en-US"/>
        </w:rPr>
      </w:pPr>
    </w:p>
    <w:p w14:paraId="226E7245" w14:textId="51FDA2D9" w:rsidR="00E3371A" w:rsidRDefault="0065135C" w:rsidP="00E3371A">
      <w:pPr>
        <w:rPr>
          <w:rFonts w:ascii="Times New Roman" w:hAnsi="Times New Roman" w:cs="Times New Roman"/>
        </w:rPr>
      </w:pPr>
      <w:r w:rsidRPr="0065135C">
        <w:rPr>
          <w:rFonts w:ascii="Times New Roman" w:hAnsi="Times New Roman" w:cs="Times New Roman"/>
        </w:rPr>
        <w:t xml:space="preserve">Before modelling, the dataset needs to be cleaned up to reduce the error. Original train dataset needed to be collected by merging feature.csv and store.csv to train.csv. All the attributes need to be in one data frame to proceed to fix </w:t>
      </w:r>
      <w:proofErr w:type="spellStart"/>
      <w:r w:rsidRPr="0065135C">
        <w:rPr>
          <w:rFonts w:ascii="Times New Roman" w:hAnsi="Times New Roman" w:cs="Times New Roman"/>
        </w:rPr>
        <w:t>NaN</w:t>
      </w:r>
      <w:proofErr w:type="spellEnd"/>
      <w:r w:rsidRPr="0065135C">
        <w:rPr>
          <w:rFonts w:ascii="Times New Roman" w:hAnsi="Times New Roman" w:cs="Times New Roman"/>
        </w:rPr>
        <w:t xml:space="preserve"> values and other data cleaning. Merging will also help to explore the specific data without going through the specific files. Due to the high dependencies on the date, all features will be kept in the training dataset. All the Nan values need to be filled with related numerals to keep the modelling running properly. For Temperature, Fuel price and Unemployment, Nan values will be filled by the average to keep the training dataset more reasonable than filled in with zero. Other Nan values in Markdown will be filled with zero. After that, all the zero values will be dropped to delete the extreme values to keep the clean dataset. Repeat the same operation to test.csv to get the test dataset.</w:t>
      </w:r>
    </w:p>
    <w:p w14:paraId="0A5D3D18" w14:textId="77777777" w:rsidR="00813490" w:rsidRPr="00813490" w:rsidRDefault="00813490" w:rsidP="00E3371A">
      <w:pPr>
        <w:rPr>
          <w:rFonts w:ascii="Times New Roman" w:hAnsi="Times New Roman" w:cs="Times New Roman"/>
          <w:lang w:val="en-US"/>
        </w:rPr>
      </w:pPr>
    </w:p>
    <w:p w14:paraId="7367ECB5" w14:textId="57EF0682" w:rsidR="00813490" w:rsidRDefault="00813490" w:rsidP="00813490">
      <w:pPr>
        <w:pStyle w:val="Heading3"/>
        <w:numPr>
          <w:ilvl w:val="0"/>
          <w:numId w:val="8"/>
        </w:numPr>
        <w:rPr>
          <w:sz w:val="26"/>
          <w:szCs w:val="26"/>
        </w:rPr>
      </w:pPr>
      <w:r>
        <w:rPr>
          <w:sz w:val="26"/>
          <w:szCs w:val="26"/>
        </w:rPr>
        <w:t>Algorithms applied</w:t>
      </w:r>
    </w:p>
    <w:p w14:paraId="07D9895D" w14:textId="77777777" w:rsidR="00296AC8" w:rsidRPr="00296AC8" w:rsidRDefault="00296AC8" w:rsidP="00296AC8"/>
    <w:p w14:paraId="5F2497E8" w14:textId="16AF8F7D" w:rsidR="00A25C87" w:rsidRDefault="002A763E" w:rsidP="00813490">
      <w:pPr>
        <w:rPr>
          <w:rFonts w:ascii="Times New Roman" w:hAnsi="Times New Roman" w:cs="Times New Roman"/>
          <w:lang w:val="en-US"/>
        </w:rPr>
      </w:pPr>
      <w:r w:rsidRPr="002A763E">
        <w:rPr>
          <w:rFonts w:ascii="Times New Roman" w:hAnsi="Times New Roman" w:cs="Times New Roman"/>
        </w:rPr>
        <w:t xml:space="preserve">The following stage is to </w:t>
      </w:r>
      <w:r w:rsidR="00296AC8">
        <w:rPr>
          <w:rFonts w:ascii="Times New Roman" w:hAnsi="Times New Roman" w:cs="Times New Roman"/>
        </w:rPr>
        <w:t>use</w:t>
      </w:r>
      <w:r w:rsidRPr="002A763E">
        <w:rPr>
          <w:rFonts w:ascii="Times New Roman" w:hAnsi="Times New Roman" w:cs="Times New Roman"/>
        </w:rPr>
        <w:t xml:space="preserve"> algorithm with the ideal parameters to achieve the results after analysing, cleaning, and preparing the data.</w:t>
      </w:r>
      <w:r>
        <w:rPr>
          <w:rFonts w:ascii="Times New Roman" w:hAnsi="Times New Roman" w:cs="Times New Roman"/>
        </w:rPr>
        <w:t xml:space="preserve"> </w:t>
      </w:r>
      <w:r w:rsidR="00042C0B" w:rsidRPr="00042C0B">
        <w:rPr>
          <w:rFonts w:ascii="Times New Roman" w:hAnsi="Times New Roman" w:cs="Times New Roman"/>
        </w:rPr>
        <w:t xml:space="preserve">First, </w:t>
      </w:r>
      <w:r w:rsidR="00042C0B" w:rsidRPr="00042C0B">
        <w:rPr>
          <w:rFonts w:ascii="Times New Roman" w:hAnsi="Times New Roman" w:cs="Times New Roman"/>
        </w:rPr>
        <w:t>split data into 4 sets (</w:t>
      </w:r>
      <w:proofErr w:type="spellStart"/>
      <w:r w:rsidR="00042C0B" w:rsidRPr="00042C0B">
        <w:rPr>
          <w:rFonts w:ascii="Times New Roman" w:hAnsi="Times New Roman" w:cs="Times New Roman"/>
        </w:rPr>
        <w:t>x_train</w:t>
      </w:r>
      <w:proofErr w:type="spellEnd"/>
      <w:r w:rsidR="00042C0B" w:rsidRPr="00042C0B">
        <w:rPr>
          <w:rFonts w:ascii="Times New Roman" w:hAnsi="Times New Roman" w:cs="Times New Roman"/>
        </w:rPr>
        <w:t xml:space="preserve">, </w:t>
      </w:r>
      <w:proofErr w:type="spellStart"/>
      <w:r w:rsidR="00042C0B" w:rsidRPr="00042C0B">
        <w:rPr>
          <w:rFonts w:ascii="Times New Roman" w:hAnsi="Times New Roman" w:cs="Times New Roman"/>
        </w:rPr>
        <w:t>x_test</w:t>
      </w:r>
      <w:proofErr w:type="spellEnd"/>
      <w:r w:rsidR="00042C0B" w:rsidRPr="00042C0B">
        <w:rPr>
          <w:rFonts w:ascii="Times New Roman" w:hAnsi="Times New Roman" w:cs="Times New Roman"/>
        </w:rPr>
        <w:t xml:space="preserve">, </w:t>
      </w:r>
      <w:proofErr w:type="spellStart"/>
      <w:r w:rsidR="00042C0B" w:rsidRPr="00042C0B">
        <w:rPr>
          <w:rFonts w:ascii="Times New Roman" w:hAnsi="Times New Roman" w:cs="Times New Roman"/>
        </w:rPr>
        <w:t>y_train</w:t>
      </w:r>
      <w:proofErr w:type="spellEnd"/>
      <w:r w:rsidR="00042C0B" w:rsidRPr="00042C0B">
        <w:rPr>
          <w:rFonts w:ascii="Times New Roman" w:hAnsi="Times New Roman" w:cs="Times New Roman"/>
        </w:rPr>
        <w:t xml:space="preserve">, </w:t>
      </w:r>
      <w:proofErr w:type="spellStart"/>
      <w:r w:rsidR="00042C0B" w:rsidRPr="00042C0B">
        <w:rPr>
          <w:rFonts w:ascii="Times New Roman" w:hAnsi="Times New Roman" w:cs="Times New Roman"/>
        </w:rPr>
        <w:t>y_test</w:t>
      </w:r>
      <w:proofErr w:type="spellEnd"/>
      <w:r w:rsidR="00042C0B" w:rsidRPr="00042C0B">
        <w:rPr>
          <w:rFonts w:ascii="Times New Roman" w:hAnsi="Times New Roman" w:cs="Times New Roman"/>
        </w:rPr>
        <w:t>)</w:t>
      </w:r>
      <w:r w:rsidR="00042C0B">
        <w:rPr>
          <w:rFonts w:ascii="Times New Roman" w:hAnsi="Times New Roman" w:cs="Times New Roman"/>
        </w:rPr>
        <w:t xml:space="preserve">. </w:t>
      </w:r>
      <w:r w:rsidR="00042C0B">
        <w:rPr>
          <w:rFonts w:ascii="Times New Roman" w:hAnsi="Times New Roman" w:cs="Times New Roman"/>
          <w:lang w:val="en-US"/>
        </w:rPr>
        <w:t xml:space="preserve">In the process of splitting data, </w:t>
      </w:r>
      <w:proofErr w:type="spellStart"/>
      <w:r w:rsidR="00042C0B">
        <w:rPr>
          <w:rFonts w:ascii="Times New Roman" w:hAnsi="Times New Roman" w:cs="Times New Roman"/>
          <w:lang w:val="en-US"/>
        </w:rPr>
        <w:t>x_train</w:t>
      </w:r>
      <w:proofErr w:type="spellEnd"/>
      <w:r w:rsidR="00042C0B">
        <w:rPr>
          <w:rFonts w:ascii="Times New Roman" w:hAnsi="Times New Roman" w:cs="Times New Roman"/>
          <w:lang w:val="en-US"/>
        </w:rPr>
        <w:t xml:space="preserve"> is the we</w:t>
      </w:r>
      <w:r w:rsidR="00A25C87">
        <w:rPr>
          <w:rFonts w:ascii="Times New Roman" w:hAnsi="Times New Roman" w:cs="Times New Roman"/>
          <w:lang w:val="en-US"/>
        </w:rPr>
        <w:t>e</w:t>
      </w:r>
      <w:r w:rsidR="00042C0B">
        <w:rPr>
          <w:rFonts w:ascii="Times New Roman" w:hAnsi="Times New Roman" w:cs="Times New Roman"/>
          <w:lang w:val="en-US"/>
        </w:rPr>
        <w:t>kly sales</w:t>
      </w:r>
      <w:r w:rsidR="00A25C87">
        <w:rPr>
          <w:rFonts w:ascii="Times New Roman" w:hAnsi="Times New Roman" w:cs="Times New Roman"/>
          <w:lang w:val="en-US"/>
        </w:rPr>
        <w:t xml:space="preserve"> of the train data, </w:t>
      </w:r>
      <w:proofErr w:type="spellStart"/>
      <w:r w:rsidR="00A25C87">
        <w:rPr>
          <w:rFonts w:ascii="Times New Roman" w:hAnsi="Times New Roman" w:cs="Times New Roman"/>
          <w:lang w:val="en-US"/>
        </w:rPr>
        <w:t>y_train</w:t>
      </w:r>
      <w:proofErr w:type="spellEnd"/>
      <w:r w:rsidR="00A25C87">
        <w:rPr>
          <w:rFonts w:ascii="Times New Roman" w:hAnsi="Times New Roman" w:cs="Times New Roman"/>
          <w:lang w:val="en-US"/>
        </w:rPr>
        <w:t xml:space="preserve"> is other attributes. A</w:t>
      </w:r>
      <w:r w:rsidR="00A25C87">
        <w:rPr>
          <w:rFonts w:ascii="Times New Roman" w:hAnsi="Times New Roman" w:cs="Times New Roman" w:hint="eastAsia"/>
          <w:lang w:val="en-US"/>
        </w:rPr>
        <w:t>nd</w:t>
      </w:r>
      <w:r w:rsidR="00A25C87">
        <w:rPr>
          <w:rFonts w:ascii="Times New Roman" w:hAnsi="Times New Roman" w:cs="Times New Roman"/>
          <w:lang w:val="en-US"/>
        </w:rPr>
        <w:t xml:space="preserve"> </w:t>
      </w:r>
      <w:proofErr w:type="spellStart"/>
      <w:r w:rsidR="00A25C87">
        <w:rPr>
          <w:rFonts w:ascii="Times New Roman" w:hAnsi="Times New Roman" w:cs="Times New Roman" w:hint="eastAsia"/>
          <w:lang w:val="en-US"/>
        </w:rPr>
        <w:t>x_test</w:t>
      </w:r>
      <w:proofErr w:type="spellEnd"/>
      <w:r w:rsidR="00A25C87">
        <w:rPr>
          <w:rFonts w:ascii="Times New Roman" w:hAnsi="Times New Roman" w:cs="Times New Roman" w:hint="eastAsia"/>
          <w:lang w:val="en-US"/>
        </w:rPr>
        <w:t xml:space="preserve"> is</w:t>
      </w:r>
      <w:r w:rsidR="00A25C87">
        <w:rPr>
          <w:rFonts w:ascii="Times New Roman" w:hAnsi="Times New Roman" w:cs="Times New Roman"/>
          <w:lang w:val="en-US"/>
        </w:rPr>
        <w:t xml:space="preserve"> the data from test dataset. </w:t>
      </w:r>
    </w:p>
    <w:p w14:paraId="749A20F3" w14:textId="77777777" w:rsidR="00296AC8" w:rsidRDefault="00296AC8" w:rsidP="00813490">
      <w:pPr>
        <w:rPr>
          <w:rFonts w:ascii="Times New Roman" w:hAnsi="Times New Roman" w:cs="Times New Roman"/>
          <w:lang w:val="en-US"/>
        </w:rPr>
      </w:pPr>
    </w:p>
    <w:p w14:paraId="7E135F3F" w14:textId="07CC35C2" w:rsidR="00830D53" w:rsidRPr="00296AC8" w:rsidRDefault="00A25C87" w:rsidP="00296AC8">
      <w:pPr>
        <w:rPr>
          <w:rFonts w:ascii="Times New Roman" w:hAnsi="Times New Roman" w:cs="Times New Roman"/>
        </w:rPr>
      </w:pPr>
      <w:r>
        <w:rPr>
          <w:rFonts w:ascii="Times New Roman" w:hAnsi="Times New Roman" w:cs="Times New Roman"/>
        </w:rPr>
        <w:t>Three models</w:t>
      </w:r>
      <w:r w:rsidRPr="00A25C87">
        <w:rPr>
          <w:rFonts w:ascii="Times New Roman" w:hAnsi="Times New Roman" w:cs="Times New Roman"/>
        </w:rPr>
        <w:t xml:space="preserve"> have </w:t>
      </w:r>
      <w:r>
        <w:rPr>
          <w:rFonts w:ascii="Times New Roman" w:hAnsi="Times New Roman" w:cs="Times New Roman"/>
        </w:rPr>
        <w:t xml:space="preserve">the </w:t>
      </w:r>
      <w:r w:rsidRPr="00A25C87">
        <w:rPr>
          <w:rFonts w:ascii="Times New Roman" w:hAnsi="Times New Roman" w:cs="Times New Roman"/>
        </w:rPr>
        <w:t xml:space="preserve">same preparation and </w:t>
      </w:r>
      <w:r>
        <w:rPr>
          <w:rFonts w:ascii="Times New Roman" w:hAnsi="Times New Roman" w:cs="Times New Roman"/>
        </w:rPr>
        <w:t xml:space="preserve">data </w:t>
      </w:r>
      <w:r w:rsidRPr="00A25C87">
        <w:rPr>
          <w:rFonts w:ascii="Times New Roman" w:hAnsi="Times New Roman" w:cs="Times New Roman"/>
        </w:rPr>
        <w:t xml:space="preserve">split process. </w:t>
      </w:r>
      <w:r w:rsidR="002A763E">
        <w:rPr>
          <w:rFonts w:ascii="Times New Roman" w:hAnsi="Times New Roman" w:cs="Times New Roman" w:hint="eastAsia"/>
        </w:rPr>
        <w:t>U</w:t>
      </w:r>
      <w:r w:rsidR="002A763E">
        <w:rPr>
          <w:rFonts w:ascii="Times New Roman" w:hAnsi="Times New Roman" w:cs="Times New Roman"/>
        </w:rPr>
        <w:t>se three estimator</w:t>
      </w:r>
      <w:r>
        <w:rPr>
          <w:rFonts w:ascii="Times New Roman" w:hAnsi="Times New Roman" w:cs="Times New Roman"/>
        </w:rPr>
        <w:t xml:space="preserve"> (</w:t>
      </w:r>
      <w:r>
        <w:rPr>
          <w:rFonts w:ascii="Times New Roman" w:hAnsi="Times New Roman" w:cs="Times New Roman"/>
        </w:rPr>
        <w:t>Linear regression</w:t>
      </w:r>
      <w:r>
        <w:rPr>
          <w:rFonts w:ascii="Times New Roman" w:hAnsi="Times New Roman" w:cs="Times New Roman"/>
        </w:rPr>
        <w:t xml:space="preserve">, </w:t>
      </w:r>
      <w:r>
        <w:rPr>
          <w:rFonts w:ascii="Times New Roman" w:hAnsi="Times New Roman" w:cs="Times New Roman"/>
        </w:rPr>
        <w:t>Random forest</w:t>
      </w:r>
      <w:r>
        <w:rPr>
          <w:rFonts w:ascii="Times New Roman" w:hAnsi="Times New Roman" w:cs="Times New Roman"/>
        </w:rPr>
        <w:t xml:space="preserve">, </w:t>
      </w:r>
      <w:r w:rsidRPr="00CD46CA">
        <w:rPr>
          <w:rFonts w:ascii="Times New Roman" w:hAnsi="Times New Roman" w:cs="Times New Roman"/>
        </w:rPr>
        <w:t>Support Vector machine</w:t>
      </w:r>
      <w:r>
        <w:rPr>
          <w:rFonts w:ascii="Times New Roman" w:hAnsi="Times New Roman" w:cs="Times New Roman"/>
        </w:rPr>
        <w:t xml:space="preserve">) </w:t>
      </w:r>
      <w:r w:rsidR="002A763E">
        <w:rPr>
          <w:rFonts w:ascii="Times New Roman" w:hAnsi="Times New Roman" w:cs="Times New Roman"/>
        </w:rPr>
        <w:t xml:space="preserve">in </w:t>
      </w:r>
      <w:proofErr w:type="spellStart"/>
      <w:proofErr w:type="gramStart"/>
      <w:r w:rsidR="002A763E">
        <w:rPr>
          <w:rFonts w:ascii="Times New Roman" w:hAnsi="Times New Roman" w:cs="Times New Roman"/>
        </w:rPr>
        <w:t>sklearn.linear</w:t>
      </w:r>
      <w:proofErr w:type="gramEnd"/>
      <w:r w:rsidR="002A763E">
        <w:rPr>
          <w:rFonts w:ascii="Times New Roman" w:hAnsi="Times New Roman" w:cs="Times New Roman"/>
        </w:rPr>
        <w:t>_model</w:t>
      </w:r>
      <w:proofErr w:type="spellEnd"/>
      <w:r w:rsidR="002A763E">
        <w:rPr>
          <w:rFonts w:ascii="Times New Roman" w:hAnsi="Times New Roman" w:cs="Times New Roman"/>
        </w:rPr>
        <w:t xml:space="preserve"> to train the data. </w:t>
      </w:r>
      <w:r w:rsidR="001B121E" w:rsidRPr="001B121E">
        <w:rPr>
          <w:rFonts w:ascii="Times New Roman" w:hAnsi="Times New Roman" w:cs="Times New Roman"/>
        </w:rPr>
        <w:t>The algorithm splits the samples and selects one characteristic. We can select and pass as a parameter the function that will be used to evaluate the quality of a split.</w:t>
      </w:r>
      <w:r w:rsidR="001B121E">
        <w:rPr>
          <w:rFonts w:ascii="Times New Roman" w:hAnsi="Times New Roman" w:cs="Times New Roman"/>
        </w:rPr>
        <w:t xml:space="preserve"> </w:t>
      </w:r>
      <w:proofErr w:type="gramStart"/>
      <w:r w:rsidR="001B121E" w:rsidRPr="001B121E">
        <w:rPr>
          <w:rFonts w:ascii="Times New Roman" w:hAnsi="Times New Roman" w:cs="Times New Roman"/>
        </w:rPr>
        <w:t>In order to</w:t>
      </w:r>
      <w:proofErr w:type="gramEnd"/>
      <w:r w:rsidR="001B121E" w:rsidRPr="001B121E">
        <w:rPr>
          <w:rFonts w:ascii="Times New Roman" w:hAnsi="Times New Roman" w:cs="Times New Roman"/>
        </w:rPr>
        <w:t xml:space="preserve"> discover the optimal predictor and reduce overfitting, it is crucial to modify these parameters.</w:t>
      </w:r>
      <w:r w:rsidR="001B121E">
        <w:rPr>
          <w:rFonts w:ascii="Times New Roman" w:hAnsi="Times New Roman" w:cs="Times New Roman"/>
        </w:rPr>
        <w:t xml:space="preserve"> </w:t>
      </w:r>
      <w:proofErr w:type="gramStart"/>
      <w:r w:rsidR="001B121E" w:rsidRPr="001B121E">
        <w:rPr>
          <w:rFonts w:ascii="Times New Roman" w:hAnsi="Times New Roman" w:cs="Times New Roman" w:hint="eastAsia"/>
        </w:rPr>
        <w:t>fit(</w:t>
      </w:r>
      <w:r w:rsidR="001B121E">
        <w:rPr>
          <w:rFonts w:ascii="Times New Roman" w:hAnsi="Times New Roman" w:cs="Times New Roman"/>
        </w:rPr>
        <w:t xml:space="preserve"> </w:t>
      </w:r>
      <w:r w:rsidR="001B121E" w:rsidRPr="001B121E">
        <w:rPr>
          <w:rFonts w:ascii="Times New Roman" w:hAnsi="Times New Roman" w:cs="Times New Roman" w:hint="eastAsia"/>
        </w:rPr>
        <w:t>)</w:t>
      </w:r>
      <w:proofErr w:type="gramEnd"/>
      <w:r w:rsidR="001B121E" w:rsidRPr="001B121E">
        <w:rPr>
          <w:rFonts w:ascii="Times New Roman" w:hAnsi="Times New Roman" w:cs="Times New Roman"/>
        </w:rPr>
        <w:t xml:space="preserve"> method is used to train and analyze the data</w:t>
      </w:r>
      <w:r w:rsidR="001B121E">
        <w:rPr>
          <w:rFonts w:ascii="Times New Roman" w:hAnsi="Times New Roman" w:cs="Times New Roman"/>
        </w:rPr>
        <w:t xml:space="preserve"> in the code</w:t>
      </w:r>
      <w:r w:rsidR="001B121E" w:rsidRPr="001B121E">
        <w:rPr>
          <w:rFonts w:ascii="Times New Roman" w:hAnsi="Times New Roman" w:cs="Times New Roman"/>
        </w:rPr>
        <w:t>.</w:t>
      </w:r>
      <w:r w:rsidR="00296AC8">
        <w:rPr>
          <w:rFonts w:ascii="Times New Roman" w:hAnsi="Times New Roman" w:cs="Times New Roman"/>
        </w:rPr>
        <w:t xml:space="preserve"> </w:t>
      </w:r>
      <w:proofErr w:type="gramStart"/>
      <w:r w:rsidR="00296AC8" w:rsidRPr="00296AC8">
        <w:rPr>
          <w:rFonts w:ascii="Times New Roman" w:hAnsi="Times New Roman" w:cs="Times New Roman"/>
        </w:rPr>
        <w:t>predict(</w:t>
      </w:r>
      <w:proofErr w:type="gramEnd"/>
      <w:r w:rsidR="00296AC8" w:rsidRPr="00296AC8">
        <w:rPr>
          <w:rFonts w:ascii="Times New Roman" w:hAnsi="Times New Roman" w:cs="Times New Roman"/>
        </w:rPr>
        <w:t xml:space="preserve">) </w:t>
      </w:r>
      <w:r w:rsidR="007C4F13">
        <w:rPr>
          <w:rFonts w:ascii="Times New Roman" w:hAnsi="Times New Roman" w:cs="Times New Roman"/>
        </w:rPr>
        <w:t xml:space="preserve">method </w:t>
      </w:r>
      <w:r w:rsidR="00296AC8" w:rsidRPr="00296AC8">
        <w:rPr>
          <w:rFonts w:ascii="Times New Roman" w:hAnsi="Times New Roman" w:cs="Times New Roman"/>
        </w:rPr>
        <w:t>is the model consisting of the model parameters calculated by fit().</w:t>
      </w:r>
      <w:r w:rsidR="00296AC8">
        <w:rPr>
          <w:rFonts w:ascii="Times New Roman" w:hAnsi="Times New Roman" w:cs="Times New Roman"/>
        </w:rPr>
        <w:t xml:space="preserve"> </w:t>
      </w:r>
      <w:r w:rsidR="00296AC8" w:rsidRPr="00296AC8">
        <w:rPr>
          <w:rFonts w:ascii="Times New Roman" w:hAnsi="Times New Roman" w:cs="Times New Roman"/>
        </w:rPr>
        <w:t xml:space="preserve">The value of </w:t>
      </w:r>
      <w:proofErr w:type="gramStart"/>
      <w:r w:rsidR="00296AC8" w:rsidRPr="00296AC8">
        <w:rPr>
          <w:rFonts w:ascii="Times New Roman" w:hAnsi="Times New Roman" w:cs="Times New Roman"/>
        </w:rPr>
        <w:t>predict(</w:t>
      </w:r>
      <w:proofErr w:type="gramEnd"/>
      <w:r w:rsidR="00296AC8" w:rsidRPr="00296AC8">
        <w:rPr>
          <w:rFonts w:ascii="Times New Roman" w:hAnsi="Times New Roman" w:cs="Times New Roman"/>
        </w:rPr>
        <w:t>)</w:t>
      </w:r>
      <w:r w:rsidR="00296AC8">
        <w:rPr>
          <w:rFonts w:ascii="Times New Roman" w:hAnsi="Times New Roman" w:cs="Times New Roman"/>
        </w:rPr>
        <w:t xml:space="preserve"> </w:t>
      </w:r>
      <w:r w:rsidR="00296AC8" w:rsidRPr="00296AC8">
        <w:rPr>
          <w:rFonts w:ascii="Times New Roman" w:hAnsi="Times New Roman" w:cs="Times New Roman"/>
        </w:rPr>
        <w:t>obtained by making predictions on the explanatory variables.</w:t>
      </w:r>
    </w:p>
    <w:p w14:paraId="72AC2438" w14:textId="50F67686" w:rsidR="00830D53" w:rsidRPr="00813490" w:rsidRDefault="00830D53" w:rsidP="00E3371A">
      <w:pPr>
        <w:rPr>
          <w:rFonts w:ascii="Times New Roman" w:hAnsi="Times New Roman" w:cs="Times New Roman"/>
          <w:lang w:val="en-US"/>
        </w:rPr>
      </w:pPr>
    </w:p>
    <w:p w14:paraId="2A812A7F" w14:textId="6528F59A" w:rsidR="00813490" w:rsidRDefault="00813490" w:rsidP="00813490">
      <w:pPr>
        <w:pStyle w:val="Heading3"/>
        <w:numPr>
          <w:ilvl w:val="0"/>
          <w:numId w:val="8"/>
        </w:numPr>
        <w:rPr>
          <w:sz w:val="26"/>
          <w:szCs w:val="26"/>
        </w:rPr>
      </w:pPr>
      <w:r>
        <w:rPr>
          <w:sz w:val="26"/>
          <w:szCs w:val="26"/>
        </w:rPr>
        <w:t>Evaluation procedure</w:t>
      </w:r>
    </w:p>
    <w:p w14:paraId="6F6309AE" w14:textId="45775843" w:rsidR="007C4F13" w:rsidRDefault="007C4F13" w:rsidP="007C4F13">
      <w:pPr>
        <w:rPr>
          <w:lang w:val="en-US"/>
        </w:rPr>
      </w:pPr>
    </w:p>
    <w:p w14:paraId="0E81EC84" w14:textId="5068D334" w:rsidR="007C4F13" w:rsidRPr="007C4F13" w:rsidRDefault="007C4F13" w:rsidP="007C4F13">
      <w:pPr>
        <w:rPr>
          <w:lang w:val="en-US"/>
        </w:rPr>
      </w:pPr>
      <w:r>
        <w:rPr>
          <w:rFonts w:ascii="Times New Roman" w:hAnsi="Times New Roman" w:cs="Times New Roman"/>
        </w:rPr>
        <w:t xml:space="preserve">Using hold-out </w:t>
      </w:r>
      <w:r>
        <w:rPr>
          <w:rFonts w:ascii="Times New Roman" w:hAnsi="Times New Roman" w:cs="Times New Roman"/>
          <w:lang w:val="en-US"/>
        </w:rPr>
        <w:t xml:space="preserve">validation to evaluate the three models. In the dataset of the Walmart historical sales data, the dataset has already </w:t>
      </w:r>
      <w:r w:rsidR="005C46CF" w:rsidRPr="005C46CF">
        <w:rPr>
          <w:rFonts w:ascii="Times New Roman" w:hAnsi="Times New Roman" w:cs="Times New Roman"/>
          <w:lang w:val="en-US"/>
        </w:rPr>
        <w:t>split</w:t>
      </w:r>
      <w:r w:rsidR="005C46CF">
        <w:rPr>
          <w:rFonts w:ascii="Times New Roman" w:hAnsi="Times New Roman" w:cs="Times New Roman"/>
          <w:lang w:val="en-US"/>
        </w:rPr>
        <w:t xml:space="preserve"> up into train and test set. </w:t>
      </w:r>
      <w:r w:rsidR="005C46CF" w:rsidRPr="005C46CF">
        <w:rPr>
          <w:rFonts w:ascii="Times New Roman" w:hAnsi="Times New Roman" w:cs="Times New Roman"/>
          <w:lang w:val="en-US"/>
        </w:rPr>
        <w:t>The test set is used to evaluate how well the model works on data that has not yet been seen, whereas the training set is used to train the model.</w:t>
      </w:r>
      <w:r w:rsidR="005C46CF">
        <w:rPr>
          <w:rFonts w:ascii="Times New Roman" w:hAnsi="Times New Roman" w:cs="Times New Roman"/>
          <w:lang w:val="en-US"/>
        </w:rPr>
        <w:t xml:space="preserve"> </w:t>
      </w:r>
    </w:p>
    <w:p w14:paraId="1A2DC807" w14:textId="695F63BF" w:rsidR="00830D53" w:rsidRDefault="00830D53" w:rsidP="00E3371A">
      <w:pPr>
        <w:rPr>
          <w:rFonts w:ascii="Times New Roman" w:hAnsi="Times New Roman" w:cs="Times New Roman"/>
        </w:rPr>
      </w:pPr>
    </w:p>
    <w:p w14:paraId="5355121B" w14:textId="769AF18D" w:rsidR="00855730" w:rsidRDefault="00BA0A25" w:rsidP="00BA0A25">
      <w:pPr>
        <w:pStyle w:val="Heading2"/>
      </w:pPr>
      <w:r>
        <w:t>5 Results</w:t>
      </w:r>
    </w:p>
    <w:p w14:paraId="3131A07D" w14:textId="57E6B566" w:rsidR="00F96A33" w:rsidRDefault="00F96A33" w:rsidP="00F96A33"/>
    <w:p w14:paraId="507C584D" w14:textId="79C6266E" w:rsidR="00F96A33" w:rsidRDefault="00F96A33" w:rsidP="00F96A33">
      <w:pPr>
        <w:pStyle w:val="Heading3"/>
        <w:numPr>
          <w:ilvl w:val="0"/>
          <w:numId w:val="8"/>
        </w:numPr>
        <w:rPr>
          <w:sz w:val="26"/>
          <w:szCs w:val="26"/>
        </w:rPr>
      </w:pPr>
      <w:r>
        <w:rPr>
          <w:sz w:val="26"/>
          <w:szCs w:val="26"/>
        </w:rPr>
        <w:t xml:space="preserve">Linear </w:t>
      </w:r>
      <w:r w:rsidR="00AF7EAC">
        <w:rPr>
          <w:sz w:val="26"/>
          <w:szCs w:val="26"/>
        </w:rPr>
        <w:t>regression</w:t>
      </w:r>
    </w:p>
    <w:p w14:paraId="41BD4AEA" w14:textId="3B02B4B5" w:rsidR="00AF7EAC" w:rsidRPr="00AF0489" w:rsidRDefault="00AF7EAC" w:rsidP="00AF7EAC">
      <w:pPr>
        <w:rPr>
          <w:lang w:val="en-US"/>
        </w:rPr>
      </w:pPr>
    </w:p>
    <w:p w14:paraId="220DA969" w14:textId="77777777" w:rsidR="00AF0489" w:rsidRDefault="00AF7EAC" w:rsidP="00AF7EAC">
      <w:pPr>
        <w:pStyle w:val="Heading3"/>
        <w:numPr>
          <w:ilvl w:val="0"/>
          <w:numId w:val="8"/>
        </w:numPr>
        <w:rPr>
          <w:sz w:val="26"/>
          <w:szCs w:val="26"/>
        </w:rPr>
      </w:pPr>
      <w:r w:rsidRPr="00AF7EAC">
        <w:rPr>
          <w:sz w:val="26"/>
          <w:szCs w:val="26"/>
        </w:rPr>
        <w:t>Support Vector machine</w:t>
      </w:r>
    </w:p>
    <w:p w14:paraId="441E0291" w14:textId="71DB4850" w:rsidR="00AF7EAC" w:rsidRDefault="00AF7EAC" w:rsidP="00AF0489">
      <w:pPr>
        <w:pStyle w:val="Heading3"/>
        <w:ind w:left="720"/>
        <w:rPr>
          <w:sz w:val="26"/>
          <w:szCs w:val="26"/>
        </w:rPr>
      </w:pPr>
    </w:p>
    <w:p w14:paraId="49CA8B36" w14:textId="2CB04A8D" w:rsidR="00AF7EAC" w:rsidRPr="00AF0489" w:rsidRDefault="00AF7EAC" w:rsidP="00AF7EAC">
      <w:pPr>
        <w:pStyle w:val="Heading3"/>
        <w:numPr>
          <w:ilvl w:val="0"/>
          <w:numId w:val="8"/>
        </w:numPr>
        <w:rPr>
          <w:sz w:val="26"/>
          <w:szCs w:val="26"/>
        </w:rPr>
      </w:pPr>
      <w:r w:rsidRPr="00AF7EAC">
        <w:rPr>
          <w:sz w:val="26"/>
          <w:szCs w:val="26"/>
        </w:rPr>
        <w:t>Random forest</w:t>
      </w:r>
    </w:p>
    <w:p w14:paraId="5B3E362F" w14:textId="047206A0" w:rsidR="00AF7EAC" w:rsidRPr="00AF7EAC" w:rsidRDefault="00AF7EAC" w:rsidP="00AF7EAC"/>
    <w:p w14:paraId="5B937C8D" w14:textId="77777777" w:rsidR="00AF7EAC" w:rsidRPr="00AF7EAC" w:rsidRDefault="00AF7EAC" w:rsidP="00AF7EAC"/>
    <w:p w14:paraId="48C9E9AA" w14:textId="61BAA5ED" w:rsidR="00F96A33" w:rsidRPr="00F96A33" w:rsidRDefault="00F96A33" w:rsidP="00F96A33">
      <w:pPr>
        <w:rPr>
          <w:lang w:val="en-US"/>
        </w:rPr>
      </w:pPr>
    </w:p>
    <w:p w14:paraId="5552F522" w14:textId="77777777" w:rsidR="00D90D99" w:rsidRDefault="00D90D99" w:rsidP="00D90D99">
      <w:pPr>
        <w:pStyle w:val="Heading2"/>
      </w:pPr>
    </w:p>
    <w:p w14:paraId="31C44D53" w14:textId="6E15CC7E" w:rsidR="0094510A" w:rsidRDefault="00D90D99" w:rsidP="00D90D99">
      <w:pPr>
        <w:pStyle w:val="Heading2"/>
      </w:pPr>
      <w:r>
        <w:t>Reference</w:t>
      </w:r>
    </w:p>
    <w:p w14:paraId="77301A2E" w14:textId="0B694DA0" w:rsidR="0094510A" w:rsidRDefault="0094510A" w:rsidP="0094510A">
      <w:pPr>
        <w:rPr>
          <w:rFonts w:ascii="Times New Roman" w:eastAsia="Times New Roman" w:hAnsi="Times New Roman" w:cs="Times New Roman"/>
        </w:rPr>
      </w:pPr>
    </w:p>
    <w:p w14:paraId="61D3B0CA" w14:textId="11322208" w:rsidR="0094510A" w:rsidRDefault="0094510A" w:rsidP="0094510A">
      <w:pPr>
        <w:rPr>
          <w:rFonts w:ascii="Times New Roman" w:eastAsia="Times New Roman" w:hAnsi="Times New Roman" w:cs="Times New Roman"/>
        </w:rPr>
      </w:pPr>
    </w:p>
    <w:p w14:paraId="4B504EEB" w14:textId="62F0682F" w:rsidR="0094510A" w:rsidRDefault="0094510A" w:rsidP="0094510A">
      <w:pPr>
        <w:rPr>
          <w:rFonts w:ascii="Times New Roman" w:eastAsia="Times New Roman" w:hAnsi="Times New Roman" w:cs="Times New Roman"/>
        </w:rPr>
      </w:pPr>
    </w:p>
    <w:p w14:paraId="52EA2A01" w14:textId="77777777" w:rsidR="00131631" w:rsidRPr="00014238" w:rsidRDefault="00131631" w:rsidP="0094510A">
      <w:pPr>
        <w:kinsoku w:val="0"/>
        <w:overflowPunct w:val="0"/>
        <w:spacing w:line="240" w:lineRule="exact"/>
        <w:rPr>
          <w:rFonts w:ascii="Times New Roman" w:hAnsi="Times New Roman" w:cs="Times New Roman"/>
          <w:lang w:val="en-US"/>
        </w:rPr>
      </w:pPr>
    </w:p>
    <w:sectPr w:rsidR="00131631" w:rsidRPr="00014238" w:rsidSect="005C7469">
      <w:type w:val="continuous"/>
      <w:pgSz w:w="12240" w:h="15840"/>
      <w:pgMar w:top="1077" w:right="890" w:bottom="1440" w:left="89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197"/>
    <w:multiLevelType w:val="multilevel"/>
    <w:tmpl w:val="9BE8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7256AB"/>
    <w:multiLevelType w:val="hybridMultilevel"/>
    <w:tmpl w:val="44C6C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9E5697"/>
    <w:multiLevelType w:val="multilevel"/>
    <w:tmpl w:val="722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A484111"/>
    <w:multiLevelType w:val="hybridMultilevel"/>
    <w:tmpl w:val="0F8A9060"/>
    <w:lvl w:ilvl="0" w:tplc="D8AE42C0">
      <w:start w:val="4"/>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45B33"/>
    <w:multiLevelType w:val="multilevel"/>
    <w:tmpl w:val="160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003CC8"/>
    <w:multiLevelType w:val="multilevel"/>
    <w:tmpl w:val="F1E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A1550F"/>
    <w:multiLevelType w:val="multilevel"/>
    <w:tmpl w:val="D58E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2"/>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31"/>
    <w:rsid w:val="00014238"/>
    <w:rsid w:val="00042C0B"/>
    <w:rsid w:val="000B3627"/>
    <w:rsid w:val="00131631"/>
    <w:rsid w:val="001B121E"/>
    <w:rsid w:val="001F748C"/>
    <w:rsid w:val="00265E60"/>
    <w:rsid w:val="00281193"/>
    <w:rsid w:val="00296AC8"/>
    <w:rsid w:val="002A763E"/>
    <w:rsid w:val="002B0E21"/>
    <w:rsid w:val="002B6DA8"/>
    <w:rsid w:val="002E12AA"/>
    <w:rsid w:val="002E76C6"/>
    <w:rsid w:val="002F5E11"/>
    <w:rsid w:val="002F66CE"/>
    <w:rsid w:val="00302469"/>
    <w:rsid w:val="00313DA7"/>
    <w:rsid w:val="00350069"/>
    <w:rsid w:val="00367625"/>
    <w:rsid w:val="00387D37"/>
    <w:rsid w:val="00495C4B"/>
    <w:rsid w:val="004A395D"/>
    <w:rsid w:val="004D32B9"/>
    <w:rsid w:val="0054141D"/>
    <w:rsid w:val="00547E2F"/>
    <w:rsid w:val="005A0BF4"/>
    <w:rsid w:val="005A5510"/>
    <w:rsid w:val="005C46CF"/>
    <w:rsid w:val="005C7469"/>
    <w:rsid w:val="00607A51"/>
    <w:rsid w:val="006344C6"/>
    <w:rsid w:val="0065135C"/>
    <w:rsid w:val="0072011F"/>
    <w:rsid w:val="0074394D"/>
    <w:rsid w:val="0076142C"/>
    <w:rsid w:val="007736E6"/>
    <w:rsid w:val="007954CA"/>
    <w:rsid w:val="007B4BF5"/>
    <w:rsid w:val="007B6358"/>
    <w:rsid w:val="007C4F13"/>
    <w:rsid w:val="007E38EB"/>
    <w:rsid w:val="00813490"/>
    <w:rsid w:val="00830D53"/>
    <w:rsid w:val="00855730"/>
    <w:rsid w:val="008C51B1"/>
    <w:rsid w:val="00911243"/>
    <w:rsid w:val="0094510A"/>
    <w:rsid w:val="00954C4C"/>
    <w:rsid w:val="00963327"/>
    <w:rsid w:val="00967D7D"/>
    <w:rsid w:val="009F2ACE"/>
    <w:rsid w:val="009F3A2D"/>
    <w:rsid w:val="00A25C87"/>
    <w:rsid w:val="00A54D23"/>
    <w:rsid w:val="00A6318C"/>
    <w:rsid w:val="00AF0489"/>
    <w:rsid w:val="00AF7EAC"/>
    <w:rsid w:val="00B06A82"/>
    <w:rsid w:val="00B52AA1"/>
    <w:rsid w:val="00B67726"/>
    <w:rsid w:val="00B83A64"/>
    <w:rsid w:val="00B92202"/>
    <w:rsid w:val="00B966B5"/>
    <w:rsid w:val="00BA0A25"/>
    <w:rsid w:val="00C15AE4"/>
    <w:rsid w:val="00C53D95"/>
    <w:rsid w:val="00C632F8"/>
    <w:rsid w:val="00CD46CA"/>
    <w:rsid w:val="00CE2E9A"/>
    <w:rsid w:val="00D07E50"/>
    <w:rsid w:val="00D207CF"/>
    <w:rsid w:val="00D35ACF"/>
    <w:rsid w:val="00D90D99"/>
    <w:rsid w:val="00DA5D5B"/>
    <w:rsid w:val="00DB076A"/>
    <w:rsid w:val="00DD1193"/>
    <w:rsid w:val="00DE5EBC"/>
    <w:rsid w:val="00DE6A55"/>
    <w:rsid w:val="00E3371A"/>
    <w:rsid w:val="00E742AD"/>
    <w:rsid w:val="00E83DC9"/>
    <w:rsid w:val="00EA43B2"/>
    <w:rsid w:val="00F4534A"/>
    <w:rsid w:val="00F47B7D"/>
    <w:rsid w:val="00F54CAA"/>
    <w:rsid w:val="00F93FAE"/>
    <w:rsid w:val="00F96A33"/>
    <w:rsid w:val="00FB0AC7"/>
    <w:rsid w:val="00FC5290"/>
    <w:rsid w:val="00FF1AB1"/>
    <w:rsid w:val="00FF48B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7BAA"/>
  <w15:chartTrackingRefBased/>
  <w15:docId w15:val="{66D0AF44-C831-0A4F-934A-C1899DE9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0E2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74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74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63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B0E2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65E60"/>
    <w:rPr>
      <w:b/>
      <w:bCs/>
    </w:rPr>
  </w:style>
  <w:style w:type="paragraph" w:styleId="NoSpacing">
    <w:name w:val="No Spacing"/>
    <w:uiPriority w:val="1"/>
    <w:qFormat/>
    <w:rsid w:val="00265E60"/>
  </w:style>
  <w:style w:type="character" w:customStyle="1" w:styleId="Heading2Char">
    <w:name w:val="Heading 2 Char"/>
    <w:basedOn w:val="DefaultParagraphFont"/>
    <w:link w:val="Heading2"/>
    <w:uiPriority w:val="9"/>
    <w:rsid w:val="005C74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746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C7469"/>
    <w:rPr>
      <w:color w:val="0000FF"/>
      <w:u w:val="single"/>
    </w:rPr>
  </w:style>
  <w:style w:type="character" w:styleId="Emphasis">
    <w:name w:val="Emphasis"/>
    <w:basedOn w:val="DefaultParagraphFont"/>
    <w:uiPriority w:val="20"/>
    <w:qFormat/>
    <w:rsid w:val="005C7469"/>
    <w:rPr>
      <w:i/>
      <w:iCs/>
    </w:rPr>
  </w:style>
  <w:style w:type="paragraph" w:styleId="ListParagraph">
    <w:name w:val="List Paragraph"/>
    <w:basedOn w:val="Normal"/>
    <w:uiPriority w:val="34"/>
    <w:qFormat/>
    <w:rsid w:val="00FF48BA"/>
    <w:pPr>
      <w:ind w:left="720"/>
      <w:contextualSpacing/>
    </w:pPr>
  </w:style>
  <w:style w:type="paragraph" w:styleId="BodyText">
    <w:name w:val="Body Text"/>
    <w:basedOn w:val="Normal"/>
    <w:link w:val="BodyTextChar"/>
    <w:rsid w:val="00954C4C"/>
    <w:pPr>
      <w:tabs>
        <w:tab w:val="left" w:pos="288"/>
      </w:tabs>
      <w:spacing w:after="120" w:line="228" w:lineRule="auto"/>
      <w:ind w:firstLine="288"/>
      <w:jc w:val="both"/>
    </w:pPr>
    <w:rPr>
      <w:rFonts w:ascii="Times New Roman" w:eastAsia="Times New Roman" w:hAnsi="Times New Roman" w:cs="Times New Roman"/>
      <w:spacing w:val="-1"/>
      <w:lang w:val="x-none" w:eastAsia="x-none"/>
    </w:rPr>
  </w:style>
  <w:style w:type="character" w:customStyle="1" w:styleId="BodyTextChar">
    <w:name w:val="Body Text Char"/>
    <w:basedOn w:val="DefaultParagraphFont"/>
    <w:link w:val="BodyText"/>
    <w:rsid w:val="00954C4C"/>
    <w:rPr>
      <w:rFonts w:ascii="Times New Roman" w:eastAsia="Times New Roman" w:hAnsi="Times New Roman" w:cs="Times New Roman"/>
      <w:spacing w:val="-1"/>
      <w:lang w:val="x-none" w:eastAsia="x-none"/>
    </w:rPr>
  </w:style>
  <w:style w:type="character" w:customStyle="1" w:styleId="apple-converted-space">
    <w:name w:val="apple-converted-space"/>
    <w:basedOn w:val="DefaultParagraphFont"/>
    <w:rsid w:val="0094510A"/>
  </w:style>
  <w:style w:type="character" w:styleId="UnresolvedMention">
    <w:name w:val="Unresolved Mention"/>
    <w:basedOn w:val="DefaultParagraphFont"/>
    <w:uiPriority w:val="99"/>
    <w:semiHidden/>
    <w:unhideWhenUsed/>
    <w:rsid w:val="0094510A"/>
    <w:rPr>
      <w:color w:val="605E5C"/>
      <w:shd w:val="clear" w:color="auto" w:fill="E1DFDD"/>
    </w:rPr>
  </w:style>
  <w:style w:type="paragraph" w:customStyle="1" w:styleId="references">
    <w:name w:val="references"/>
    <w:rsid w:val="0094510A"/>
    <w:pPr>
      <w:numPr>
        <w:numId w:val="7"/>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tablecolhead">
    <w:name w:val="table col head"/>
    <w:basedOn w:val="Normal"/>
    <w:rsid w:val="005A5510"/>
    <w:rPr>
      <w:rFonts w:ascii="Times New Roman" w:eastAsia="Times New Roman" w:hAnsi="Times New Roman" w:cs="Times New Roman"/>
      <w:b/>
      <w:bCs/>
      <w:sz w:val="16"/>
      <w:szCs w:val="16"/>
    </w:rPr>
  </w:style>
  <w:style w:type="paragraph" w:customStyle="1" w:styleId="tablecopy">
    <w:name w:val="table copy"/>
    <w:rsid w:val="005A5510"/>
    <w:pPr>
      <w:jc w:val="both"/>
    </w:pPr>
    <w:rPr>
      <w:rFonts w:ascii="Times New Roman" w:eastAsia="SimSun" w:hAnsi="Times New Roman" w:cs="Times New Roman"/>
      <w:noProof/>
      <w:sz w:val="16"/>
      <w:szCs w:val="16"/>
      <w:lang w:val="en-US" w:eastAsia="en-US"/>
    </w:rPr>
  </w:style>
  <w:style w:type="table" w:styleId="TableGrid">
    <w:name w:val="Table Grid"/>
    <w:basedOn w:val="TableNormal"/>
    <w:uiPriority w:val="39"/>
    <w:rsid w:val="007E3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108">
      <w:bodyDiv w:val="1"/>
      <w:marLeft w:val="0"/>
      <w:marRight w:val="0"/>
      <w:marTop w:val="0"/>
      <w:marBottom w:val="0"/>
      <w:divBdr>
        <w:top w:val="none" w:sz="0" w:space="0" w:color="auto"/>
        <w:left w:val="none" w:sz="0" w:space="0" w:color="auto"/>
        <w:bottom w:val="none" w:sz="0" w:space="0" w:color="auto"/>
        <w:right w:val="none" w:sz="0" w:space="0" w:color="auto"/>
      </w:divBdr>
    </w:div>
    <w:div w:id="190993588">
      <w:bodyDiv w:val="1"/>
      <w:marLeft w:val="0"/>
      <w:marRight w:val="0"/>
      <w:marTop w:val="0"/>
      <w:marBottom w:val="0"/>
      <w:divBdr>
        <w:top w:val="none" w:sz="0" w:space="0" w:color="auto"/>
        <w:left w:val="none" w:sz="0" w:space="0" w:color="auto"/>
        <w:bottom w:val="none" w:sz="0" w:space="0" w:color="auto"/>
        <w:right w:val="none" w:sz="0" w:space="0" w:color="auto"/>
      </w:divBdr>
    </w:div>
    <w:div w:id="194346985">
      <w:bodyDiv w:val="1"/>
      <w:marLeft w:val="0"/>
      <w:marRight w:val="0"/>
      <w:marTop w:val="0"/>
      <w:marBottom w:val="0"/>
      <w:divBdr>
        <w:top w:val="none" w:sz="0" w:space="0" w:color="auto"/>
        <w:left w:val="none" w:sz="0" w:space="0" w:color="auto"/>
        <w:bottom w:val="none" w:sz="0" w:space="0" w:color="auto"/>
        <w:right w:val="none" w:sz="0" w:space="0" w:color="auto"/>
      </w:divBdr>
    </w:div>
    <w:div w:id="470371866">
      <w:bodyDiv w:val="1"/>
      <w:marLeft w:val="0"/>
      <w:marRight w:val="0"/>
      <w:marTop w:val="0"/>
      <w:marBottom w:val="0"/>
      <w:divBdr>
        <w:top w:val="none" w:sz="0" w:space="0" w:color="auto"/>
        <w:left w:val="none" w:sz="0" w:space="0" w:color="auto"/>
        <w:bottom w:val="none" w:sz="0" w:space="0" w:color="auto"/>
        <w:right w:val="none" w:sz="0" w:space="0" w:color="auto"/>
      </w:divBdr>
    </w:div>
    <w:div w:id="519901653">
      <w:bodyDiv w:val="1"/>
      <w:marLeft w:val="0"/>
      <w:marRight w:val="0"/>
      <w:marTop w:val="0"/>
      <w:marBottom w:val="0"/>
      <w:divBdr>
        <w:top w:val="none" w:sz="0" w:space="0" w:color="auto"/>
        <w:left w:val="none" w:sz="0" w:space="0" w:color="auto"/>
        <w:bottom w:val="none" w:sz="0" w:space="0" w:color="auto"/>
        <w:right w:val="none" w:sz="0" w:space="0" w:color="auto"/>
      </w:divBdr>
    </w:div>
    <w:div w:id="651061956">
      <w:bodyDiv w:val="1"/>
      <w:marLeft w:val="0"/>
      <w:marRight w:val="0"/>
      <w:marTop w:val="0"/>
      <w:marBottom w:val="0"/>
      <w:divBdr>
        <w:top w:val="none" w:sz="0" w:space="0" w:color="auto"/>
        <w:left w:val="none" w:sz="0" w:space="0" w:color="auto"/>
        <w:bottom w:val="none" w:sz="0" w:space="0" w:color="auto"/>
        <w:right w:val="none" w:sz="0" w:space="0" w:color="auto"/>
      </w:divBdr>
    </w:div>
    <w:div w:id="802381694">
      <w:bodyDiv w:val="1"/>
      <w:marLeft w:val="0"/>
      <w:marRight w:val="0"/>
      <w:marTop w:val="0"/>
      <w:marBottom w:val="0"/>
      <w:divBdr>
        <w:top w:val="none" w:sz="0" w:space="0" w:color="auto"/>
        <w:left w:val="none" w:sz="0" w:space="0" w:color="auto"/>
        <w:bottom w:val="none" w:sz="0" w:space="0" w:color="auto"/>
        <w:right w:val="none" w:sz="0" w:space="0" w:color="auto"/>
      </w:divBdr>
    </w:div>
    <w:div w:id="864899880">
      <w:bodyDiv w:val="1"/>
      <w:marLeft w:val="0"/>
      <w:marRight w:val="0"/>
      <w:marTop w:val="0"/>
      <w:marBottom w:val="0"/>
      <w:divBdr>
        <w:top w:val="none" w:sz="0" w:space="0" w:color="auto"/>
        <w:left w:val="none" w:sz="0" w:space="0" w:color="auto"/>
        <w:bottom w:val="none" w:sz="0" w:space="0" w:color="auto"/>
        <w:right w:val="none" w:sz="0" w:space="0" w:color="auto"/>
      </w:divBdr>
      <w:divsChild>
        <w:div w:id="768281378">
          <w:marLeft w:val="0"/>
          <w:marRight w:val="0"/>
          <w:marTop w:val="0"/>
          <w:marBottom w:val="0"/>
          <w:divBdr>
            <w:top w:val="none" w:sz="0" w:space="0" w:color="auto"/>
            <w:left w:val="none" w:sz="0" w:space="0" w:color="auto"/>
            <w:bottom w:val="none" w:sz="0" w:space="0" w:color="auto"/>
            <w:right w:val="none" w:sz="0" w:space="0" w:color="auto"/>
          </w:divBdr>
          <w:divsChild>
            <w:div w:id="302514541">
              <w:marLeft w:val="0"/>
              <w:marRight w:val="0"/>
              <w:marTop w:val="0"/>
              <w:marBottom w:val="0"/>
              <w:divBdr>
                <w:top w:val="none" w:sz="0" w:space="0" w:color="auto"/>
                <w:left w:val="none" w:sz="0" w:space="0" w:color="auto"/>
                <w:bottom w:val="none" w:sz="0" w:space="0" w:color="auto"/>
                <w:right w:val="none" w:sz="0" w:space="0" w:color="auto"/>
              </w:divBdr>
              <w:divsChild>
                <w:div w:id="15847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38202">
      <w:bodyDiv w:val="1"/>
      <w:marLeft w:val="0"/>
      <w:marRight w:val="0"/>
      <w:marTop w:val="0"/>
      <w:marBottom w:val="0"/>
      <w:divBdr>
        <w:top w:val="none" w:sz="0" w:space="0" w:color="auto"/>
        <w:left w:val="none" w:sz="0" w:space="0" w:color="auto"/>
        <w:bottom w:val="none" w:sz="0" w:space="0" w:color="auto"/>
        <w:right w:val="none" w:sz="0" w:space="0" w:color="auto"/>
      </w:divBdr>
    </w:div>
    <w:div w:id="992411904">
      <w:bodyDiv w:val="1"/>
      <w:marLeft w:val="0"/>
      <w:marRight w:val="0"/>
      <w:marTop w:val="0"/>
      <w:marBottom w:val="0"/>
      <w:divBdr>
        <w:top w:val="none" w:sz="0" w:space="0" w:color="auto"/>
        <w:left w:val="none" w:sz="0" w:space="0" w:color="auto"/>
        <w:bottom w:val="none" w:sz="0" w:space="0" w:color="auto"/>
        <w:right w:val="none" w:sz="0" w:space="0" w:color="auto"/>
      </w:divBdr>
      <w:divsChild>
        <w:div w:id="1700936406">
          <w:marLeft w:val="0"/>
          <w:marRight w:val="0"/>
          <w:marTop w:val="0"/>
          <w:marBottom w:val="0"/>
          <w:divBdr>
            <w:top w:val="none" w:sz="0" w:space="0" w:color="auto"/>
            <w:left w:val="none" w:sz="0" w:space="0" w:color="auto"/>
            <w:bottom w:val="none" w:sz="0" w:space="0" w:color="auto"/>
            <w:right w:val="none" w:sz="0" w:space="0" w:color="auto"/>
          </w:divBdr>
          <w:divsChild>
            <w:div w:id="1766222685">
              <w:marLeft w:val="0"/>
              <w:marRight w:val="0"/>
              <w:marTop w:val="0"/>
              <w:marBottom w:val="0"/>
              <w:divBdr>
                <w:top w:val="none" w:sz="0" w:space="0" w:color="auto"/>
                <w:left w:val="none" w:sz="0" w:space="0" w:color="auto"/>
                <w:bottom w:val="none" w:sz="0" w:space="0" w:color="auto"/>
                <w:right w:val="none" w:sz="0" w:space="0" w:color="auto"/>
              </w:divBdr>
              <w:divsChild>
                <w:div w:id="6961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7532">
      <w:bodyDiv w:val="1"/>
      <w:marLeft w:val="0"/>
      <w:marRight w:val="0"/>
      <w:marTop w:val="0"/>
      <w:marBottom w:val="0"/>
      <w:divBdr>
        <w:top w:val="none" w:sz="0" w:space="0" w:color="auto"/>
        <w:left w:val="none" w:sz="0" w:space="0" w:color="auto"/>
        <w:bottom w:val="none" w:sz="0" w:space="0" w:color="auto"/>
        <w:right w:val="none" w:sz="0" w:space="0" w:color="auto"/>
      </w:divBdr>
    </w:div>
    <w:div w:id="1127042388">
      <w:bodyDiv w:val="1"/>
      <w:marLeft w:val="0"/>
      <w:marRight w:val="0"/>
      <w:marTop w:val="0"/>
      <w:marBottom w:val="0"/>
      <w:divBdr>
        <w:top w:val="none" w:sz="0" w:space="0" w:color="auto"/>
        <w:left w:val="none" w:sz="0" w:space="0" w:color="auto"/>
        <w:bottom w:val="none" w:sz="0" w:space="0" w:color="auto"/>
        <w:right w:val="none" w:sz="0" w:space="0" w:color="auto"/>
      </w:divBdr>
    </w:div>
    <w:div w:id="1487698575">
      <w:bodyDiv w:val="1"/>
      <w:marLeft w:val="0"/>
      <w:marRight w:val="0"/>
      <w:marTop w:val="0"/>
      <w:marBottom w:val="0"/>
      <w:divBdr>
        <w:top w:val="none" w:sz="0" w:space="0" w:color="auto"/>
        <w:left w:val="none" w:sz="0" w:space="0" w:color="auto"/>
        <w:bottom w:val="none" w:sz="0" w:space="0" w:color="auto"/>
        <w:right w:val="none" w:sz="0" w:space="0" w:color="auto"/>
      </w:divBdr>
    </w:div>
    <w:div w:id="1670400370">
      <w:bodyDiv w:val="1"/>
      <w:marLeft w:val="0"/>
      <w:marRight w:val="0"/>
      <w:marTop w:val="0"/>
      <w:marBottom w:val="0"/>
      <w:divBdr>
        <w:top w:val="none" w:sz="0" w:space="0" w:color="auto"/>
        <w:left w:val="none" w:sz="0" w:space="0" w:color="auto"/>
        <w:bottom w:val="none" w:sz="0" w:space="0" w:color="auto"/>
        <w:right w:val="none" w:sz="0" w:space="0" w:color="auto"/>
      </w:divBdr>
    </w:div>
    <w:div w:id="1702243050">
      <w:bodyDiv w:val="1"/>
      <w:marLeft w:val="0"/>
      <w:marRight w:val="0"/>
      <w:marTop w:val="0"/>
      <w:marBottom w:val="0"/>
      <w:divBdr>
        <w:top w:val="none" w:sz="0" w:space="0" w:color="auto"/>
        <w:left w:val="none" w:sz="0" w:space="0" w:color="auto"/>
        <w:bottom w:val="none" w:sz="0" w:space="0" w:color="auto"/>
        <w:right w:val="none" w:sz="0" w:space="0" w:color="auto"/>
      </w:divBdr>
    </w:div>
    <w:div w:id="1721053377">
      <w:bodyDiv w:val="1"/>
      <w:marLeft w:val="0"/>
      <w:marRight w:val="0"/>
      <w:marTop w:val="0"/>
      <w:marBottom w:val="0"/>
      <w:divBdr>
        <w:top w:val="none" w:sz="0" w:space="0" w:color="auto"/>
        <w:left w:val="none" w:sz="0" w:space="0" w:color="auto"/>
        <w:bottom w:val="none" w:sz="0" w:space="0" w:color="auto"/>
        <w:right w:val="none" w:sz="0" w:space="0" w:color="auto"/>
      </w:divBdr>
      <w:divsChild>
        <w:div w:id="1289433975">
          <w:marLeft w:val="0"/>
          <w:marRight w:val="0"/>
          <w:marTop w:val="0"/>
          <w:marBottom w:val="0"/>
          <w:divBdr>
            <w:top w:val="none" w:sz="0" w:space="0" w:color="auto"/>
            <w:left w:val="none" w:sz="0" w:space="0" w:color="auto"/>
            <w:bottom w:val="none" w:sz="0" w:space="0" w:color="auto"/>
            <w:right w:val="none" w:sz="0" w:space="0" w:color="auto"/>
          </w:divBdr>
          <w:divsChild>
            <w:div w:id="270164240">
              <w:marLeft w:val="0"/>
              <w:marRight w:val="0"/>
              <w:marTop w:val="0"/>
              <w:marBottom w:val="0"/>
              <w:divBdr>
                <w:top w:val="none" w:sz="0" w:space="0" w:color="auto"/>
                <w:left w:val="none" w:sz="0" w:space="0" w:color="auto"/>
                <w:bottom w:val="none" w:sz="0" w:space="0" w:color="auto"/>
                <w:right w:val="none" w:sz="0" w:space="0" w:color="auto"/>
              </w:divBdr>
              <w:divsChild>
                <w:div w:id="15912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0042">
      <w:bodyDiv w:val="1"/>
      <w:marLeft w:val="0"/>
      <w:marRight w:val="0"/>
      <w:marTop w:val="0"/>
      <w:marBottom w:val="0"/>
      <w:divBdr>
        <w:top w:val="none" w:sz="0" w:space="0" w:color="auto"/>
        <w:left w:val="none" w:sz="0" w:space="0" w:color="auto"/>
        <w:bottom w:val="none" w:sz="0" w:space="0" w:color="auto"/>
        <w:right w:val="none" w:sz="0" w:space="0" w:color="auto"/>
      </w:divBdr>
    </w:div>
    <w:div w:id="1805156105">
      <w:bodyDiv w:val="1"/>
      <w:marLeft w:val="0"/>
      <w:marRight w:val="0"/>
      <w:marTop w:val="0"/>
      <w:marBottom w:val="0"/>
      <w:divBdr>
        <w:top w:val="none" w:sz="0" w:space="0" w:color="auto"/>
        <w:left w:val="none" w:sz="0" w:space="0" w:color="auto"/>
        <w:bottom w:val="none" w:sz="0" w:space="0" w:color="auto"/>
        <w:right w:val="none" w:sz="0" w:space="0" w:color="auto"/>
      </w:divBdr>
    </w:div>
    <w:div w:id="1855683397">
      <w:bodyDiv w:val="1"/>
      <w:marLeft w:val="0"/>
      <w:marRight w:val="0"/>
      <w:marTop w:val="0"/>
      <w:marBottom w:val="0"/>
      <w:divBdr>
        <w:top w:val="none" w:sz="0" w:space="0" w:color="auto"/>
        <w:left w:val="none" w:sz="0" w:space="0" w:color="auto"/>
        <w:bottom w:val="none" w:sz="0" w:space="0" w:color="auto"/>
        <w:right w:val="none" w:sz="0" w:space="0" w:color="auto"/>
      </w:divBdr>
    </w:div>
    <w:div w:id="1872112783">
      <w:bodyDiv w:val="1"/>
      <w:marLeft w:val="0"/>
      <w:marRight w:val="0"/>
      <w:marTop w:val="0"/>
      <w:marBottom w:val="0"/>
      <w:divBdr>
        <w:top w:val="none" w:sz="0" w:space="0" w:color="auto"/>
        <w:left w:val="none" w:sz="0" w:space="0" w:color="auto"/>
        <w:bottom w:val="none" w:sz="0" w:space="0" w:color="auto"/>
        <w:right w:val="none" w:sz="0" w:space="0" w:color="auto"/>
      </w:divBdr>
    </w:div>
    <w:div w:id="201268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Yaozhuo Wang</dc:creator>
  <cp:keywords/>
  <dc:description/>
  <cp:lastModifiedBy>Yaozhuo Wang</cp:lastModifiedBy>
  <cp:revision>2</cp:revision>
  <dcterms:created xsi:type="dcterms:W3CDTF">2022-10-13T17:11:00Z</dcterms:created>
  <dcterms:modified xsi:type="dcterms:W3CDTF">2022-10-19T02:27:00Z</dcterms:modified>
</cp:coreProperties>
</file>