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材料设计的交互式多轮修正：约束状态跟踪与一致性维持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关键词：材料设计；多轮对话；约束跟踪；一致性；大语言模型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现有材料设计的评测几乎都是单轮：给一个目标，出一批候选。真实使用不是这样。工程师会先说「找一个带隙在 2.0 到 2.5 eV 之间的稳定材料」，看到结果后说「不含钴」「成本再低一点」「带隙下限提到 2.2」，再过几轮又说「算了，把成本限制去掉」。这是一个约束不断增删、修正的对话过程。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多轮带来的问题是约束的遗忘与冲突：前几轮确认的限制，后面几轮可能被模型悄悄丢掉；新加的约束可能与旧的矛盾，模型却不指出。通用领域的多轮对话研究关注上下文记忆与话题切换 [1]，材料领域据本轮检索没有针对「约束状态」的专门研究。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本课题把材料设计评测从单轮扩展到多轮。核心做法是把每轮用户反馈解析成约束的增删操作，维护一个显式的约束状态机；生成时以当前状态为条件，并在检测到新旧约束冲突时主动报告。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预期贡献：约束状态跟踪算法 CST；首个材料设计多轮基准；约束遗忘率与冲突检出率两个新指标。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设计是对话，不是查询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材料设计的真实过程是逐步收敛的：先放宽范围看有什么，再逐步收紧，遇到不可行时回退。每一轮反馈都携带约束信息：「不含钴」是元素排除，「成本再低一点」是目标权重变化，「带隙下限提到 2.2」是阈值修改。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一个典型的多轮片段是这样的：第一轮「找一个带隙 2.0—2.5 eV 的稳定材料」，系统给出五个候选；第二轮「排除含钴的」，候选降到三个；第三轮「成本也要低」，系统需要把成本加入目标；第四轮「带隙下限提到 2.2」，候选可能只剩一个；第五轮「算了，成本先不管」，约束被删除。到第五轮时，第一轮的带隙范围是否仍然有效、第二轮的排除是否仍然有效，取决于中间的修改历史——这正是单轮系统无法处理的部分。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如果系统把所有历史轮次简单拼进上下文，会出现两个问题：上下文越来越长，关键约束被淹没；早期约束与后期修改混在一起，模型无法判断哪个当前有效。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约束的状态性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约束是有状态的。一条约束可能被添加、修改、删除。理想的系统应该维护一个显式的状态：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1 轮：带隙 ∈ [2.0, 2.5]，稳定，无元素限制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2 轮：+ 排除 Co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3 轮：带隙下限改为 2.2（修改）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4 轮：− 排除 Co（删除）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如果状态没有被显式维护，模型只能从长上下文里「猜」当前约束，遗忘与误用就会发生。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通用多轮研究不覆盖约束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通用领域的多轮研究关注上下文记忆、话题切换与对话数据合成 [1]，评测的是对话连贯性，不是「约束是否被正确维护」。材料设计的多轮有明确的可验证性：约束可以用程序检查，候选是否满足约束可以直接判定。这使它成为研究「多轮约束维护」的理想场景。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把「对话状态」从隐式的上下文表示变成显式的约束集合，使多轮行为可检查、可归因。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一个能记住约束、能发现冲突的设计助手，才能支持真实的迭代工作流。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[2]，并在目标性质导向的材料生成上有系统综述 [3]。这些工作都是单轮设定：给定目标，生成候选。尚未见到针对「多轮约束维护」的研究。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通用领域的多轮对话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对话数据合成</w:t>
      </w:r>
      <w:r>
        <w:rPr>
          <w:rFonts w:ascii="Times New Roman" w:hAnsi="Times New Roman" w:eastAsia="宋体"/>
          <w:b w:val="0"/>
          <w:color w:val="1A1A1A"/>
          <w:sz w:val="21"/>
        </w:rPr>
        <w:t>：把多文档转成多轮、多话题的对话，提升上下文记忆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多轮评测</w:t>
      </w:r>
      <w:r>
        <w:rPr>
          <w:rFonts w:ascii="Times New Roman" w:hAnsi="Times New Roman" w:eastAsia="宋体"/>
          <w:b w:val="0"/>
          <w:color w:val="1A1A1A"/>
          <w:sz w:val="21"/>
        </w:rPr>
        <w:t>：关注话题切换、指代消解、上下文连贯。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这些工作提供了多轮建模的方法，但不涉及「约束增删」这种结构化状态。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材料领域的单轮设计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材料生成与闭环发现的主流工作都是单轮或「目标固定、迭代优化」：FHI 的迭代提示在固定目标下反复生成 [4]；LLEMA 的多目标进化在固定约束集下搜索 [5]；MADE 的闭环在固定任务下分配预算 [6]。它们都假设约束不变，没有处理「用户在轮次之间修改约束」。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多轮约束的通用方法与本课题的重合点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通用领域的多轮状态跟踪已有成熟机制。IDSS [8] 维护一个显式的 situation state，跟踪用户意图、必需变量、约束与执行状态，并把新事实传播到任务约束上更新动作可执行性——这与本课题的「约束状态机」在机制层面高度重合，是本方向最强的相邻工作。多轮基准方面，StructFlowBench [9] 定义 6 种轮间结构关系，MTAC-IFBench [10] 与 MMMT-IF [11] 分别覆盖多轮约束指令跟随与多模态多轮场景，均未涉及材料的物理约束。这三点共同构成本课题的定位边界，详见 §2.5 与附注的定位调整。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2.5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空白一：材料设计没有多轮评测。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通用多轮基准 [9–11] 评的是指令跟随与轮间结构，材料基准 [4–6] 都是单轮，两者都不评「多轮中材料的物理约束是否被保持」。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空白二：约束状态没有被显式建模。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长上下文拼接是常见做法，但没有把约束作为可增删的状态对象。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空白三：约束遗忘与冲突没有被度量。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「模型忘了前面说过的限制」是常见抱怨，但没有指标。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构造一个能维护约束状态、检测约束冲突的多轮设计方法，并给出可量化的遗忘率与冲突检出率。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内容一：多轮任务构造。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设计带约束增删的对话脚本，每轮有明确的约束变化与可判定的候选。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内容二：CST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把每轮反馈解析成约束操作（添加、修改、删除），维护状态机，生成时以状态为条件。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内容三：评测指标与实验。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定义约束遗忘率、冲突检出率、多轮完成率，与「全文拼接」「只保留最后一轮」等基线比较。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关键问题一：自然语言反馈如何转成约束操作。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「成本再低一点」是修改目标权重还是修改阈值？本课题限定在可判定的约束类型（元素排除、阈值修改、稳定性要求），对模糊反馈显式追问，不猜测。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关键问题二：冲突如何判定。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新约束可能与旧约束矛盾（如「排除 Co」与「必须含 Co」）。本课题用约束集的可行性检查判定，不可行则报告冲突并要求确认。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关键问题三：遗忘如何度量。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定义遗忘率为「在后续轮次中，模型推荐了违反早期仍有效约束的候选的比例」。这需要每轮都检查候选是否满足当前约束集。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设第 t 轮的用户反馈为 u_t，当前约束状态为 S_t。约束类型包括：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元素限制：允许集合 A、排除集合 X；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性质阈值：带隙区间 [g_lo, g_hi]、形成能上限 e_max；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稳定性要求：是否必须在凸包上。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状态转移：S_t = apply(S_{t−1}, parse(u_t))，其中 parse 输出操作序列（add / modify / remove）。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生成条件为 S_t，候选必须满足 S_t。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核心算法：CST（Constraint State Tracking）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：对话历史 u₁, …, u_t，当前状态 S_{t−1}。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反馈解析</w:t>
      </w:r>
      <w:r>
        <w:rPr>
          <w:rFonts w:ascii="Times New Roman" w:hAnsi="Times New Roman" w:eastAsia="宋体"/>
          <w:b w:val="0"/>
          <w:color w:val="1A1A1A"/>
          <w:sz w:val="21"/>
        </w:rPr>
        <w:t>：用小模型或规则把 u_t 解析成操作。例如「不含钴」→ remove(Co from A) 或 add(Co to X)。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状态更新</w:t>
      </w:r>
      <w:r>
        <w:rPr>
          <w:rFonts w:ascii="Times New Roman" w:hAnsi="Times New Roman" w:eastAsia="宋体"/>
          <w:b w:val="0"/>
          <w:color w:val="1A1A1A"/>
          <w:sz w:val="21"/>
        </w:rPr>
        <w:t>：按操作序列更新 S_t。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可行性检查</w:t>
      </w:r>
      <w:r>
        <w:rPr>
          <w:rFonts w:ascii="Times New Roman" w:hAnsi="Times New Roman" w:eastAsia="宋体"/>
          <w:b w:val="0"/>
          <w:color w:val="1A1A1A"/>
          <w:sz w:val="21"/>
        </w:rPr>
        <w:t>：检查 S_t 是否可满足（元素集合非空、阈值区间非空）。不可行则报告冲突，列出哪条约束导致不可行。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生成条件化</w:t>
      </w:r>
      <w:r>
        <w:rPr>
          <w:rFonts w:ascii="Times New Roman" w:hAnsi="Times New Roman" w:eastAsia="宋体"/>
          <w:b w:val="0"/>
          <w:color w:val="1A1A1A"/>
          <w:sz w:val="21"/>
        </w:rPr>
        <w:t>：以 S_t 为条件生成候选，生成后逐条校验。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遗忘检查</w:t>
      </w:r>
      <w:r>
        <w:rPr>
          <w:rFonts w:ascii="Times New Roman" w:hAnsi="Times New Roman" w:eastAsia="宋体"/>
          <w:b w:val="0"/>
          <w:color w:val="1A1A1A"/>
          <w:sz w:val="21"/>
        </w:rPr>
        <w:t>：对每个候选，检查是否违反 S_t 中仍有效的约束。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：每轮一次解析 + 一次可行性检查，毫秒级。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与全文拼接的区别</w:t>
      </w:r>
      <w:r>
        <w:rPr>
          <w:rFonts w:ascii="Times New Roman" w:hAnsi="Times New Roman" w:eastAsia="宋体"/>
          <w:b w:val="0"/>
          <w:color w:val="1A1A1A"/>
          <w:sz w:val="21"/>
        </w:rPr>
        <w:t>：全文拼接把历史全部塞进上下文，模型需要自己推断当前约束；CST 把状态外置，模型只看到当前约束集，减少了推断负担，也使检查成为可能。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：构造 200 段多轮对话，每段 4—6 轮，每轮有可判定的候选。比较 CST 与「全文拼接」「只保留最后一轮」「无状态」三个基线的约束满足率与遗忘率。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多轮任务构造（约束增删脚本）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反馈解析（规则 + 小模型）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状态机与可行性检查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条件生成与逐条校验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指标计算（满足率 / 遗忘率 / 冲突检出率）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数据与任务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 [7]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2×10⁶ 化学空间（ML 预测，MAE≈0.1 eV/atom）；约 10⁴ DFT 真值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多轮任务只用 DFT 子集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 子集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按体系选取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开放集多轮任务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任务构造：从目标区出发，设计 4—6 轮的约束变化，包括添加、修改、删除与一次冲突。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只保留最后一轮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忽略历史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全文拼接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常见做法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全文拼接 + 提示强调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提示工程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CST（本文）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显式状态机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约束满足率：推荐候选满足当前约束集的比例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遗忘率：违反仍有效早期约束的比例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冲突检出率：矛盾约束被报告的比例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多轮完成率：在限定轮次内达到可行候选的比例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解析方式（规则 / 小模型）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是否做可行性检查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轮次长度的影响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5.5 真实实验验证（不适用，但需要用户研究）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多轮约束维护是</w:t>
      </w:r>
      <w:r>
        <w:rPr>
          <w:rFonts w:ascii="Times New Roman" w:hAnsi="Times New Roman" w:eastAsia="宋体"/>
          <w:b/>
          <w:color w:val="1A1A1A"/>
          <w:sz w:val="21"/>
        </w:rPr>
        <w:t>交互行为</w:t>
      </w:r>
      <w:r>
        <w:rPr>
          <w:rFonts w:ascii="Times New Roman" w:hAnsi="Times New Roman" w:eastAsia="宋体"/>
          <w:b w:val="0"/>
          <w:color w:val="1A1A1A"/>
          <w:sz w:val="21"/>
        </w:rPr>
        <w:t>问题，真实材料实验无法提供相关证据。本课题需要的是用户侧验证，不是实验室侧验证。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可选方案（按可行性排序）：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小规模用户研究</w:t>
      </w:r>
      <w:r>
        <w:rPr>
          <w:rFonts w:ascii="Times New Roman" w:hAnsi="Times New Roman" w:eastAsia="宋体"/>
          <w:b w:val="0"/>
          <w:color w:val="1A1A1A"/>
          <w:sz w:val="21"/>
        </w:rPr>
        <w:t>：请 3—5 名材料方向研究者用本系统完成 2—3 个多轮设计任务，记录约束是否被正确保持、是否出现需要人工重复的情况。样本小，只作定性证据。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专家脚本盲评</w:t>
      </w:r>
      <w:r>
        <w:rPr>
          <w:rFonts w:ascii="Times New Roman" w:hAnsi="Times New Roman" w:eastAsia="宋体"/>
          <w:b w:val="0"/>
          <w:color w:val="1A1A1A"/>
          <w:sz w:val="21"/>
        </w:rPr>
        <w:t>：若无法组织用户研究，用半合成脚本请 2 名研究者独立判断「这些轮次是否符合真实使用」（已在 §9 说明）。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不做用户验证</w:t>
      </w:r>
      <w:r>
        <w:rPr>
          <w:rFonts w:ascii="Times New Roman" w:hAnsi="Times New Roman" w:eastAsia="宋体"/>
          <w:b w:val="0"/>
          <w:color w:val="1A1A1A"/>
          <w:sz w:val="21"/>
        </w:rPr>
        <w:t>：此时「多轮约束遗忘是真问题」这一动机只能引文献支撑，不能自证，须在局限性中写明。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须在局限性中写明</w:t>
      </w:r>
      <w:r>
        <w:rPr>
          <w:rFonts w:ascii="Times New Roman" w:hAnsi="Times New Roman" w:eastAsia="宋体"/>
          <w:b w:val="0"/>
          <w:color w:val="1A1A1A"/>
          <w:sz w:val="21"/>
        </w:rPr>
        <w:t>：本文不包含真实用户的使用数据，多轮脚本的性质（真实 / 半合成）直接影响外部效度，必须如实披露。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算法创新：CST（约束状态跟踪）。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现有做法把历史拼进上下文，模型自己推断当前约束；CST 把约束外置成状态机，使遗忘可检测、冲突可报告。实现约 300 行，验证方式是 200 段对话的约束满足率与遗忘率，与三个基线对比。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评测创新：首个材料设计多轮基准。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现有材料基准都是单轮 [4–6]，不评多轮中的约束维护。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方法创新：遗忘率与冲突检出率。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把「模型忘了前面说过的限制」从抱怨变成可测量的指标。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开源多轮基准与 CST 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约束状态可视化工具。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多轮任务构造、解析规则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200 段对话可判定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CST 实现、状态机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约束满足率可测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评测与消融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遗忘率显著低于全文拼接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跨体系验证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结论稳定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月末检查：如果多轮脚本的约束变化无法用现有类型覆盖（超过 20% 的反馈是模糊的），需要先扩展约束类型或引入追问机制。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编程能力，熟悉对话系统、信息抽取与评测流程，能够完成任务构造与指标计算。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模型推理；数据来自公开基准。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多轮脚本来源（必须先解决，否则退出条件无法判定）</w:t>
      </w:r>
      <w:r>
        <w:rPr>
          <w:rFonts w:ascii="Times New Roman" w:hAnsi="Times New Roman" w:eastAsia="宋体"/>
          <w:b w:val="0"/>
          <w:color w:val="1A1A1A"/>
          <w:sz w:val="21"/>
        </w:rPr>
        <w:t>：§11 的退出条件依赖「脚本是否自然」，但本课题目前没有用户日志或访谈渠道。第 1 月内需确认以下之一：(a) 导师课题组或合作单位的历史设计对话记录；(b) 若 (a) 不可得，改用「半合成脚本 + 两名材料方向研究者独立盲评自然性」，并在论文中声明这是合成基线而非真实分布，同时把「自然性」判据从退出条件降为局限说明。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尚未完成的准备工作包括：多轮脚本的人工校验、约束类型的完备性检查、以及针对「multi-turn materials design」的定向查新补全。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约束解析、状态更新、可行性检查都是常规工程；生成用现有模型。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Elpasolite 真值完整，可精确判定候选是否满足约束。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时间可行性。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任务构造 2 个月，方法 2 个月，实验 2 个月。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最大风险是「多轮相对单轮的提升不明显」——如果全文拼接已经足够好，CST 就没有价值。这需要在第 3—4 月用实验判定。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全文拼接已足够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CST 无显著提升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转为「多轮评测基准」论文，报告现象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约束解析错误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状态更新错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规则 + 人工校验，关键类型强制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任务过于人工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审稿人认为脚本不自然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从真实用户日志或访谈中提取脚本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与失败样本方向重叠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都是闭环反馈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明确区分：那个是系统内部反馈，这个是用户反馈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月末，CST 的约束遗忘率相对全文拼接降低不足 10 个百分点；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6 月末，冲突检出率低于 60%，说明状态机无法识别常见冲突；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多轮脚本在人工校验中被认为不自然（超过 30% 的轮次不符合真实使用）。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DocTalk: Scalable Graph-based Dialogue Synthesis for Enhancing LLM Conversational Capabilities. arXiv:2507.05750, 2025.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https://arxiv.org/abs/2507.05750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[2]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Oschinski H, Ach M L, Jakob K S, Carbogno C, Reuter K. General-purpose LLMs as Constrained Crystal Composition Generators. arXiv:2605.31495,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Abhyankar N, Kabra S, Desai S, Reddy C K. Accelerating Materials Design via LLM-Guided Evolutionary Search. arXiv:2510.22503, 2025.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Malik S A, Doherty T, Tigas P, Razzak M, Roberts S J, Walsh A, Gal Y. MADE: Benchmark Environments for Closed-Loop Materials Discovery. arXiv:2601.20996,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Faber F A, Lindmaa A, von Lilienfeld O A, Armiento R. Machine Learning Energies of 2 M Elpasolite (ABC₂D₆) Crystals. Physical Review Letters, 2016, 117: 135502. arXiv:1508.05315. （Elpasolite 数据集来源）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[8] Tao M, et al. IDSS: Intent-Driven Situation Tracking for User-Centric Multi-Turn Agents. arXiv:2608.15755, 2026.（机制与本课题高度重合，见 §2.4 与附注）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[9] StructFlowBench: A Structured Workflow Benchmark for Multi-Turn Instruction Following. arXiv:2502.14494, 2025.（6 种轮间结构关系）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[10] MTAC-IFBench: Multi-Turn Constraint Instruction Following Benchmark. arXiv:2609.14992,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[11] MMMT-IF: A Challenging Multimodal Multi-Turn Instruction Following Benchmark. arXiv:2409.18216, 2024.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本方向的查新强度：中高。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检索覆盖「multi-turn materials design」「interactive materials LLM」「constraint tracking dialogue materials」三组关键词。通用多轮对话研究已核实存在 [1]；材料领域的生成与闭环工作都是单轮或固定约束 [4–6]，</w:t>
      </w:r>
      <w:r>
        <w:rPr>
          <w:rFonts w:ascii="Times New Roman" w:hAnsi="Times New Roman" w:eastAsia="宋体"/>
          <w:b/>
          <w:color w:val="1A1A1A"/>
          <w:sz w:val="21"/>
        </w:rPr>
        <w:t>未发现针对「多轮约束维护」的专门研究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2026-10-19 复核补充（结论已下）：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IDSS [8] 用显式 situation state 跟踪 user intents、constraints 与 execution status，并做 constraint propagation，与本课题的「约束状态机」在机制上高度重合；同类多轮基准还有 StructFlowBench [9]（定义 6 种轮间结构关系）、MTAC-IFBench [10]、MMMT-IF [11]，本报告此前未收。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定位调整（必须执行）</w:t>
      </w:r>
      <w:r>
        <w:rPr>
          <w:rFonts w:ascii="Times New Roman" w:hAnsi="Times New Roman" w:eastAsia="宋体"/>
          <w:b w:val="0"/>
          <w:color w:val="1A1A1A"/>
          <w:sz w:val="21"/>
        </w:rPr>
        <w:t>：仅把通用多轮状态机套到材料领域，不构成算法创新——这与报告 02 自设的标准一致（「换模型、换领域不能单独作为算法创新」）。因此本课题二选一：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宣称算法创新的唯一可行路径</w:t>
      </w:r>
      <w:r>
        <w:rPr>
          <w:rFonts w:ascii="Times New Roman" w:hAnsi="Times New Roman" w:eastAsia="宋体"/>
          <w:b w:val="0"/>
          <w:color w:val="1A1A1A"/>
          <w:sz w:val="21"/>
        </w:rPr>
        <w:t>：在状态转移中加入 IDSS 没有的</w:t>
      </w:r>
      <w:r>
        <w:rPr>
          <w:rFonts w:ascii="Times New Roman" w:hAnsi="Times New Roman" w:eastAsia="宋体"/>
          <w:b/>
          <w:color w:val="1A1A1A"/>
          <w:sz w:val="21"/>
        </w:rPr>
        <w:t>物理可满足性判定</w:t>
      </w:r>
      <w:r>
        <w:rPr>
          <w:rFonts w:ascii="Times New Roman" w:hAnsi="Times New Roman" w:eastAsia="宋体"/>
          <w:b w:val="0"/>
          <w:color w:val="1A1A1A"/>
          <w:sz w:val="21"/>
        </w:rPr>
        <w:t>——每次约束更新后，调用材料可行性求解器（元素互斥规则、电中性、已知相图约束）判断新约束集是否物理可实现，并把「不可实现」作为一个显式状态（而非等到生成失败才发现）。IDSS 的 situation state 只有语义层可行性，没有物理层。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否则定位为评测研究</w:t>
      </w:r>
      <w:r>
        <w:rPr>
          <w:rFonts w:ascii="Times New Roman" w:hAnsi="Times New Roman" w:eastAsia="宋体"/>
          <w:b w:val="0"/>
          <w:color w:val="1A1A1A"/>
          <w:sz w:val="21"/>
        </w:rPr>
        <w:t>：以「材料多轮设计基准 + 约束遗忘率/冲突检出率指标」为贡献，</w:t>
      </w:r>
      <w:r>
        <w:rPr>
          <w:rFonts w:ascii="Times New Roman" w:hAnsi="Times New Roman" w:eastAsia="宋体"/>
          <w:b/>
          <w:color w:val="1A1A1A"/>
          <w:sz w:val="21"/>
        </w:rPr>
        <w:t>不宣称算法创新</w:t>
      </w:r>
      <w:r>
        <w:rPr>
          <w:rFonts w:ascii="Times New Roman" w:hAnsi="Times New Roman" w:eastAsia="宋体"/>
          <w:b w:val="0"/>
          <w:color w:val="1A1A1A"/>
          <w:sz w:val="21"/>
        </w:rPr>
        <w:t>，标题与创新点相应改为评测类表述。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本报告默认走路径 1；若第 1—3 月无法实现物理可行性求解器，则退回路径 2 并如实改写创新点。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CHI、ACL、npj Comput Mater 三条线。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多轮脚本的「自然性」是本方向最大的软肋：人工构造的对话可能被审稿人认为不符合真实使用。缓解方式是从真实用户日志或访谈中提取。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本方向与报告 05（失败样本）相邻，必须区分：05 是系统内部反馈，本课题（03）是用户反馈。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18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