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 w:eastAsia="黑体"/>
          <w:b/>
          <w:color w:val="1B3A52"/>
          <w:sz w:val="40"/>
        </w:rPr>
        <w:t>硕士学位论文开题报告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闭环材料发现中的失败样本利用：负样本选择与调度策略研究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关键词：材料逆向设计；闭环发现；失败样本；负样本选择；查询预算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学科专业：计算机科学与技术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研究方向：大模型与材料智能设计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报告日期：2026 年 10 月 17 日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工作语言：中文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摘要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材料发现本质上是闭环的：提议候选、用计算或实验验证、根据结果调整策略。2026 年 1 月的 MADE 基准已经把这一过程形式化为「有限 oracle 查询预算下的序贯决策」，并给出 mSUN、AUDC、加速因子（AF）与增强因子（EF）等指标 [1]。与此同时，PLaID++（ICML 2026）证明了对晶体生成模型做偏好优化可以显著提升稳定性与新颖性，但也指出直接对坐标基表示做偏好优化会导致模式坍塌 [2]。这两项工作共同确立了一个事实：在预算受限的闭环里，「如何利用反馈」至少与「生成模型本身多强」同等重要。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本课题关注闭环反馈中被忽略的一半：</w:t>
      </w:r>
      <w:r>
        <w:rPr>
          <w:rFonts w:ascii="Times New Roman" w:hAnsi="Times New Roman" w:eastAsia="宋体"/>
          <w:b/>
          <w:color w:val="1A1A1A"/>
          <w:sz w:val="21"/>
        </w:rPr>
        <w:t>失败样本</w:t>
      </w:r>
      <w:r>
        <w:rPr>
          <w:rFonts w:ascii="Times New Roman" w:hAnsi="Times New Roman" w:eastAsia="宋体"/>
          <w:b w:val="0"/>
          <w:color w:val="1A1A1A"/>
          <w:sz w:val="21"/>
        </w:rPr>
        <w:t>。在材料发现中，绝大多数查询返回的是高能、不稳定的候选；它们被丢弃，却携带「哪些区域走不通」的信息。本课题在 MADE 基准上系统研究失败样本的选择与调度：按能量差、成分距离与发现阶段对失败样本分层，比较随机回放、难样本回放、课程式调度与信息量驱动四类准则，并量化它们对闭环发现效率的影响。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预期贡献有三点：在标准闭环基准上给出失败样本策略的首个系统比较；提出按发现阶段调度的选择准则；给出失败样本利用的收益—成本曲线。成果拟整理为 SCI 论文一篇与硕士学位论文一篇。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 研究背景与意义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1.1 材料发现的闭环本质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传统材料发现遵循「合成—表征—试错」的正向路径，每一轮都要消耗真实实验资源。我国自 2015 年启动材料基因工程重点专项以来，已系统建立高通量计算、高通量实验与材料大数据三大平台，并把「研发周期缩短一半、成本降低一半」作为明确目标 [3]。在这一框架下，机器学习被广泛用于从成分预测性能、以及在已知化学空间内筛选候选 [3]。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但真实的发现过程不是一次性筛选，而是闭环：每一轮的结果会改变下一轮该往哪里找。MADE 把这一点讲得最清楚：已有的材料基准大多评估静态预测任务或孤立的计算子任务，忽略了发现过程「提议—评估—修正」的迭代性与资源受限性；因此他们提出在有限的 oracle 查询预算 B 内，让策略 π 依次提议候选、获得形成能反馈、更新策略，并最大化发现的稳定材料数 [1]。这个形式化把一个此前含糊的问题变成了可测量的问题：</w:t>
      </w:r>
      <w:r>
        <w:rPr>
          <w:rFonts w:ascii="Times New Roman" w:hAnsi="Times New Roman" w:eastAsia="宋体"/>
          <w:b/>
          <w:color w:val="1A1A1A"/>
          <w:sz w:val="21"/>
        </w:rPr>
        <w:t>在同样的预算下，谁找到的稳定材料更多、更快</w:t>
      </w:r>
      <w:r>
        <w:rPr>
          <w:rFonts w:ascii="Times New Roman" w:hAnsi="Times New Roman" w:eastAsia="宋体"/>
          <w:b w:val="0"/>
          <w:color w:val="1A1A1A"/>
          <w:sz w:val="21"/>
        </w:rPr>
        <w:t>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在这一框架下，「预算」不再是背景条件，而是评价的一部分。MADE 的 AUDC（发现曲线下面积）直接刻画「发现了多少」与「多快发现」的折中，AF 与 EF 则给出相对于基线策略的加速倍数与增强倍数 [1]。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1.2 大模型进入后的新问题：反馈怎么用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大语言模型改变了闭环中的「提议」环节。材料可以用文本表示，因此通用大模型无需任务特定微调就能参与生成与筛选 [4, 5]。2026 年 5 月的工作用 GPT-5.4 的迭代提示在双钙钛矿空间达到约 96% 的目标区覆盖，并分析认为这一优势主要来自反馈循环带来的上下文学习 [6]。Mat-Pref 则用监督微调加群组相对策略优化（GRPO），以「答案是否匹配 DFT 标签」为可验证奖励，把 8B 模型的离子取代推理准确率从 1.1% 提到 65.2% [7]。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PLaID++ 进一步把后训练推到晶体生成：它发现对坐标基表示直接做偏好优化会导致模式坍塌，于是改用「对称信息 Wyckoff 文本表示」，把对称约束编码进文本，并把条件与无条件任务联合训练 [2]。这条结果很重要——它说明</w:t>
      </w:r>
      <w:r>
        <w:rPr>
          <w:rFonts w:ascii="Times New Roman" w:hAnsi="Times New Roman" w:eastAsia="宋体"/>
          <w:b/>
          <w:color w:val="1A1A1A"/>
          <w:sz w:val="21"/>
        </w:rPr>
        <w:t>反馈信号的形式与表示的设计，会决定后训练是学到物理规律还是记住具体样本</w:t>
      </w:r>
      <w:r>
        <w:rPr>
          <w:rFonts w:ascii="Times New Roman" w:hAnsi="Times New Roman" w:eastAsia="宋体"/>
          <w:b w:val="0"/>
          <w:color w:val="1A1A1A"/>
          <w:sz w:val="21"/>
        </w:rPr>
        <w:t>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于是当前的问题不再是「大模型能不能生成材料」，而是：</w:t>
      </w:r>
      <w:r>
        <w:rPr>
          <w:rFonts w:ascii="Times New Roman" w:hAnsi="Times New Roman" w:eastAsia="宋体"/>
          <w:b/>
          <w:color w:val="1A1A1A"/>
          <w:sz w:val="21"/>
        </w:rPr>
        <w:t>闭环里每轮返回的反馈，应该以什么形式、在什么时机、喂回给谁</w:t>
      </w:r>
      <w:r>
        <w:rPr>
          <w:rFonts w:ascii="Times New Roman" w:hAnsi="Times New Roman" w:eastAsia="宋体"/>
          <w:b w:val="0"/>
          <w:color w:val="1A1A1A"/>
          <w:sz w:val="21"/>
        </w:rPr>
        <w:t>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1.3 失败样本为什么被忽略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在一次闭环发现中，绝大多数查询返回的是高能、不稳定的候选——它们不是目标，因而通常被直接丢弃。但失败样本携带两类信息：一是区域级的排除（某类元素组合整体偏高能），二是边界级的分辨（成分相近但能量相反的例子迫使模型学到局部差异）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这类信号在机器学习里并不陌生。对比学习早就证明难负样本比随机负样本更有效 [8, 9]。但在材料闭环发现中，失败样本的处理几乎只有一种做法：丢掉，或者只用来更新代理模型，不进入生成器。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这里需要明确本课题与传统「负样本挖掘」的区别：本课题不研究静态数据集上的负样本采样，而研究</w:t>
      </w:r>
      <w:r>
        <w:rPr>
          <w:rFonts w:ascii="Times New Roman" w:hAnsi="Times New Roman" w:eastAsia="宋体"/>
          <w:b/>
          <w:color w:val="1A1A1A"/>
          <w:sz w:val="21"/>
        </w:rPr>
        <w:t>闭环中动态产生的失败样本</w:t>
      </w:r>
      <w:r>
        <w:rPr>
          <w:rFonts w:ascii="Times New Roman" w:hAnsi="Times New Roman" w:eastAsia="宋体"/>
          <w:b w:val="0"/>
          <w:color w:val="1A1A1A"/>
          <w:sz w:val="21"/>
        </w:rPr>
        <w:t>——它们随查询顺序出现，带有「发现阶段」这个额外维度：早期的高能候选与后期的不同，因为搜索已经收敛到不同区域。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1.4 研究意义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理论意义。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本课题把「反馈利用」从工程细节提升为可分析的变量：在固定预算下，失败样本的选择准则如何影响发现曲线。A 线固定生成器，用于隔离「选择」这一变量；B 线允许用 DPO/LoRA 更新生成器，用于检验「选择 + 更新」的组合效应。这要求回答「一个失败样本值多少」这个此前没有被量化的问题。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应用意义。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如果某类策略能以更低成本提升 AUDC，那么同样的实验预算能发现更多材料。这对缺乏算力与实验资源的研究组有直接价值。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2 国内外研究现状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2.1 国内研究现状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国内在材料基因工程框架下已建立高通量计算、高通量实验与材料大数据三大平台，并在高强高导铜合金、高温合金、高熵合金等体系上取得按需设计的成果，例如通过「性能—成分」反向模型开发出强度 800 MPa 级、导电率 50% IACS 的引线框架铜合金 [3]。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在生成模型方向，刘章赫、王金兰等 2025 年系统综述了目标性质导向的材料生成，覆盖 CDVAE、MatGAN、MatterGen 三类基础模型以及 Con-CDVAE、SCIGEN、适配器微调、隐空间优化四类性质引导机制，并指出材料成分生成需要满足电中性、电负性匹配等隐含规则，不加约束容易产生大量无效结构 [4]。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总体来看，国内在材料基因工程的基础设施与数据积累上已有体系，在「大模型 + 闭环发现」这一具体交叉上以综述与框架性工作为主，公开的、以失败样本利用为对象的研究尚不多见。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2.2 闭环基准与预算感知优化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MADE 是当前最完整的闭环材料发现基准：它把发现形式化为预算受限的序贯决策，支持 MLIP 与 DFT 两种 oracle，允许把生成器、过滤器与规划器自由组合成 pipeline 或完整的 agentic 系统，并提供了 mSUN、AUDC、AF、EF 四类指标与开源实现 [1]。它的实验结论是：随着化学复杂度与搜索空间变大，agentic 系统与自适应搜索算法对发现效率才变得重要。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个结论对本课题有直接含义。如果自适应策略的收益本身依赖体系复杂度，那么「失败样本回放」的收益很可能同样依赖复杂度：在简单体系上，随机搜索已接近最优，回放带来的微小增益会被噪声淹没；在难体系上，代理模型失效，失败样本提供的「负信息」才变得关键。因此本课题的实验必须覆盖易、中、难三档，并且把「在哪个复杂度上有效」作为结论的一部分，而不是只报一个平均值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需要说明的是，预算感知本身不是新想法。贝叶斯优化与主动学习早已在有限评估次数下做序贯决策 [10]，多保真优化也利用便宜近似加速昂贵评价。MADE 的贡献是把这套思路落到「材料发现」这个离散、稀疏、多极小值的空间上，并给出统一评测。本课题因此不声称「查询预算未被研究」，而是站在 MADE 提供的评测协议之上。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2.3 大模型生成、后训练与约束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大模型生成材料的路线已在多处被验证：Gruver 等人微调语言模型生成稳定结构 [11]，MatterGen 用条件扩散生成三维结构 [12]，[6] 用迭代提示做零样本生成，Mat-Pref 用 RLVR 提升推理准确率 [7]。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约束生成是另一条相邻的线。OxiGen 把每个位点表示为「元素–氧化态对」，把电荷中性写成有限状态自动机，用前向–后向动态规划做精确推理，在扩散采样中「by construction」强制电荷中性 [13]；Crystal-GFN 在 GFlowNet 中把电荷中性作为硬约束。这条线解决的是「生成是否合法」，与本课题关心的「反馈如何利用」不同。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这里需要明确边界：</w:t>
      </w:r>
      <w:r>
        <w:rPr>
          <w:rFonts w:ascii="Times New Roman" w:hAnsi="Times New Roman" w:eastAsia="宋体"/>
          <w:b/>
          <w:color w:val="1A1A1A"/>
          <w:sz w:val="21"/>
        </w:rPr>
        <w:t>本课题不研究约束生成</w:t>
      </w:r>
      <w:r>
        <w:rPr>
          <w:rFonts w:ascii="Times New Roman" w:hAnsi="Times New Roman" w:eastAsia="宋体"/>
          <w:b w:val="0"/>
          <w:color w:val="1A1A1A"/>
          <w:sz w:val="21"/>
        </w:rPr>
        <w:t>。本课题假设生成器已能产出化学上合法的候选（或直接使用现成的约束工具），只研究闭环中失败样本如何被选择与回放。把这两个变量分开，是为了让实验结论可归因——否则「回放有效」可能只是「回放顺带改善了合法性」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2.4 偏好学习与负样本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直接偏好优化（DPO）用成对偏好数据直接优化语言模型，无需显式奖励模型 [14]。在材料方向，PLaID++ 用 RLVR 后训练晶体生成，并指出朴素偏好优化会导致模式坍塌 [2]；Mat-Pref 用可验证奖励做成分推理 [7]。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难负样本挖掘在对比学习与检索中被证明有效 [8, 9]。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必须正面的最强相邻工作：LLEMA [16]。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LLEMA 在 LLM 引导的进化搜索中为每个候选维护两个记忆池——成功池 M⁺ 与失败池 M⁻，并对两者做平衡采样后作为 in-context 反馈注入后续生成（原文：</w:t>
      </w:r>
      <w:r>
        <w:rPr>
          <w:rFonts w:ascii="Consolas" w:hAnsi="Consolas" w:eastAsia="宋体"/>
          <w:b w:val="0"/>
          <w:color w:val="1A1A1A"/>
          <w:sz w:val="20"/>
        </w:rPr>
        <w:t>Each candidate is then assigned to one of two memory pools: the success pool M⁺ … and the failure pool M⁻</w:t>
      </w:r>
      <w:r>
        <w:rPr>
          <w:rFonts w:ascii="Times New Roman" w:hAnsi="Times New Roman" w:eastAsia="宋体"/>
          <w:b w:val="0"/>
          <w:color w:val="1A1A1A"/>
          <w:sz w:val="21"/>
        </w:rPr>
        <w:t>；</w:t>
      </w:r>
      <w:r>
        <w:rPr>
          <w:rFonts w:ascii="Consolas" w:hAnsi="Consolas" w:eastAsia="宋体"/>
          <w:b w:val="0"/>
          <w:color w:val="1A1A1A"/>
          <w:sz w:val="20"/>
        </w:rPr>
        <w:t>a balanced sampling from both success and failure trajectories is used to provide feedback to the LLM</w:t>
      </w:r>
      <w:r>
        <w:rPr>
          <w:rFonts w:ascii="Times New Roman" w:hAnsi="Times New Roman" w:eastAsia="宋体"/>
          <w:b w:val="0"/>
          <w:color w:val="1A1A1A"/>
          <w:sz w:val="21"/>
        </w:rPr>
        <w:t>）。因此「失败样本入池并回放」这件事本身已被做过，本课题不能再把「回放失败样本」当作空白。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本课题与 LLEMA 的真实差异只有三点，必须在论文中逐条论证，不能靠未检索到就宣称空白：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LLEMA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本课题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搜索范式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离线进化搜索，14 个任务独立运行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带 oracle 预算 B 的闭环序贯决策（MADE）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是否有时序概念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无查询序号，记忆池不区分发现阶段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失败样本带查询序号 t，回放权重随阶段变化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选择准则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成功/失败平衡采样（固定比例）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比较四类准则，并检验阶段权重是否必要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也就是说，本课题的增量被压缩为「</w:t>
      </w:r>
      <w:r>
        <w:rPr>
          <w:rFonts w:ascii="Times New Roman" w:hAnsi="Times New Roman" w:eastAsia="宋体"/>
          <w:b/>
          <w:color w:val="1A1A1A"/>
          <w:sz w:val="21"/>
        </w:rPr>
        <w:t>在预算受限的闭环中，失败样本的价值是否随发现阶段衰减</w:t>
      </w:r>
      <w:r>
        <w:rPr>
          <w:rFonts w:ascii="Times New Roman" w:hAnsi="Times New Roman" w:eastAsia="宋体"/>
          <w:b w:val="0"/>
          <w:color w:val="1A1A1A"/>
          <w:sz w:val="21"/>
        </w:rPr>
        <w:t>」这一条可证伪假设。若第 4 月的实验显示阶段权重相对固定比例采样无稳定增益，则本方向不成立，应按退出条件处理。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NexGRPO（[ACL 2026] Turning Failures into Value: Negative Experience Replay for RLVR via Confidence Gating and Boundary Failure Sampling）进一步用置信度门控与边界失败采样回放失败轨迹，其核心论点「高价值负样本应既梯度高效、又与正确解结构接近」与早期的「难度—距离联合回放」高度重合；该文献同样没有「发现阶段」维度。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2.5 现有研究的空白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空白一：失败样本的「回放」已被做过，未被做的是「带预算的阶段调度」。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LLEMA [16] 已在进化搜索中实现成功池/失败池与平衡采样回放；NexGRPO 已实现置信度门控与边界失败采样。因此本课题不宣称「失败样本回放」为空白。MADE 提供了闭环环境与指标，其 planner 会在候选耗尽时回访未解决的失败候选，但没有把「失败样本的选择准则」作为独立变量做消融 [1]；PLaID++ 关心表示与后训练目标，不关心样本从哪里来 [2]。本课题的空白定位因此限定为：</w:t>
      </w:r>
      <w:r>
        <w:rPr>
          <w:rFonts w:ascii="Times New Roman" w:hAnsi="Times New Roman" w:eastAsia="宋体"/>
          <w:b/>
          <w:color w:val="1A1A1A"/>
          <w:sz w:val="21"/>
        </w:rPr>
        <w:t>在预算受限的闭环中，失败样本的回放权重是否需要随发现阶段变化</w:t>
      </w:r>
      <w:r>
        <w:rPr>
          <w:rFonts w:ascii="Times New Roman" w:hAnsi="Times New Roman" w:eastAsia="宋体"/>
          <w:b w:val="0"/>
          <w:color w:val="1A1A1A"/>
          <w:sz w:val="21"/>
        </w:rPr>
        <w:t>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空白二：失败样本的「发现阶段」维度没有被利用。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LLEMA 与 NexGRPO 的记忆池/回放缓冲都不带查询序号，其回放比例与发现进度无关；而闭环中的失败样本带有时间戳，早期失败与后期失败指向不同的搜索区域。这是本课题唯一明确未被占用的一维。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空白三：失败样本利用的收益—成本没有被量化。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回放失败样本需要额外的训练或上下文开销，这个开销是否值得，在带 oracle 预算的闭环中尚无定量结果。LLEMA 报告了消融增益，但没有把回放开销折算进查询预算。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3 研究内容与目标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3.1 研究目标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在 MADE 基准的固定预算设定下，量化「失败样本回放」对闭环发现效率的影响，并给出在不同体系复杂度下可用的选择准则。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3.2 研究内容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内容一：失败样本的采集与分层。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在 MADE 的 rollout 中记录每次查询的候选与形成能，按能量差（与凸包的距离）、成分距离（与已发现稳定材料的元素分数距离）与发现阶段（查询序号）三个维度对失败样本分层。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内容二：选择准则的比较。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设计并比较四类回放准则：随机回放、难样本回放（能量差接近阈值）、课程式回放（由易到难）、信息量驱动回放（按对当前搜索分布的修正量）。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内容三：与闭环策略的集成与评测。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把回放机制嵌入 MADE 的 pipeline（作为 planner 的一个组件），在多个体系复杂度上评测 AUDC、AF、EF 与 mSUN，并做收益—成本分析。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3.3 拟解决的关键问题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关键问题一：失败样本的信息量如何度量。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本课题采用一个可计算的代理：把失败样本加入上下文或训练集后，模型对「尚未发现的稳定区域」的预测分布变化量。它是否与 AUDC 增益相关，本身是待验证的假设。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关键问题二：回放会不会损害多样性。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PLaID++ 已经报告朴素偏好优化会导致模式坍塌 [2]。本课题需要验证：回放失败样本是否会让模型过度回避某些区域，从而降低 mSUN。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关键问题三：回放的成本如何计入。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回放需要额外的训练步或更长的上下文，这些都要计入预算。本课题统一按「等 oracle 查询预算」比较，并单独报告计算开销。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4 研究方法与技术路线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4.1 问题形式化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沿用 MADE 的设定 [1]：化学搜索空间为 S，oracle O: S → R 返回每原子形成能 E_s，预算为 B，初始已知材料集合为 H₀。策略 π 在第 t 步选择候选 s_t，获得 E_t = O(s_t)，加入 H_t 后重算凸包，稳定集合为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S_stable,t = {s ∈ H_t : Δ_hull(s, H_t) ≤ ε}。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目标是最大化 |Q_π ∩ S_stable,B|，其中 Q_π = {s₁, …, s_B}。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本课题在这一框架上增加一个「失败缓冲」：每次查询后，若 s_t ∉ S_stable,t，则把 (s_t, E_t, t) 存入缓冲 F。回放策略 g 从 F 中选择子集，用于更新生成器或注入上下文。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4.2 失败样本采集与分层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三个维度：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能量差</w:t>
      </w:r>
      <w:r>
        <w:rPr>
          <w:rFonts w:ascii="Times New Roman" w:hAnsi="Times New Roman" w:eastAsia="宋体"/>
          <w:b w:val="0"/>
          <w:color w:val="1A1A1A"/>
          <w:sz w:val="21"/>
        </w:rPr>
        <w:t>：ΔE = E_t − E_hull(t)，即当前候选与凸包的距离。ΔE 小的失败样本是「差一点就稳定」的，信息量可能最高。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成分距离</w:t>
      </w:r>
      <w:r>
        <w:rPr>
          <w:rFonts w:ascii="Times New Roman" w:hAnsi="Times New Roman" w:eastAsia="宋体"/>
          <w:b w:val="0"/>
          <w:color w:val="1A1A1A"/>
          <w:sz w:val="21"/>
        </w:rPr>
        <w:t>：候选与已发现稳定材料在元素分数向量上的 L1 距离。距离近但能量相反的例子迫使模型学到局部差异。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发现阶段</w:t>
      </w:r>
      <w:r>
        <w:rPr>
          <w:rFonts w:ascii="Times New Roman" w:hAnsi="Times New Roman" w:eastAsia="宋体"/>
          <w:b w:val="0"/>
          <w:color w:val="1A1A1A"/>
          <w:sz w:val="21"/>
        </w:rPr>
        <w:t>：查询序号 t 归一化到 0 到 1 之间。早期失败与后期失败指向不同区域。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4.3 核心算法：阶段加权失败回放（SWFR）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本课题的算法贡献是一个带阶段权重的失败样本采样分布。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对失败池中的每个样本 x，记其能量差为 ΔE(x)、与已发现稳定材料的成分距离为 d(x)、查询序号为 t。定义回放分数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s(x) = exp(−ΔE(x)/τ₁) · exp(−d(x)/τ₂) · w(t)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其中 τ₁、τ₂ 为温度参数，w(t) = 1 − γ·(t/B) 为阶段权重（早期接近 1，后期递减）。按 s(x) 归一化后无放回采样 k 条回放。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与通用失败回放的区别</w:t>
      </w:r>
      <w:r>
        <w:rPr>
          <w:rFonts w:ascii="Times New Roman" w:hAnsi="Times New Roman" w:eastAsia="宋体"/>
          <w:b w:val="0"/>
          <w:color w:val="1A1A1A"/>
          <w:sz w:val="21"/>
        </w:rPr>
        <w:t>：NexGRPO 等工作用置信度门控加边界采样选择失败样本，但它们是静态的——样本价值不随训练进程变化。SWFR 引入阶段权重，反映闭环发现的一个事实：早期需要「差一点」的样本把搜索推向边界，后期需要「相似」的样本巩固已发现区域。这个时间结构只有在带 oracle 预算的闭环里才有意义，离线训练不存在。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验证协议</w:t>
      </w:r>
      <w:r>
        <w:rPr>
          <w:rFonts w:ascii="Times New Roman" w:hAnsi="Times New Roman" w:eastAsia="宋体"/>
          <w:b w:val="0"/>
          <w:color w:val="1A1A1A"/>
          <w:sz w:val="21"/>
        </w:rPr>
        <w:t>：在 MADE 上与随机回放、只按 ΔE、只按 d、去掉阶段权重（γ=0）四个基线比较 AUDC；对 γ 与 τ 做敏感性分析。若 γ 的效应不显著，说明阶段维度不成立，退回二维版本。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4.4 回放机制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回放有两种落地方式，本课题都实现：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上下文回放</w:t>
      </w:r>
      <w:r>
        <w:rPr>
          <w:rFonts w:ascii="Times New Roman" w:hAnsi="Times New Roman" w:eastAsia="宋体"/>
          <w:b w:val="0"/>
          <w:color w:val="1A1A1A"/>
          <w:sz w:val="21"/>
        </w:rPr>
        <w:t>：把选中的失败样本作为 few-shot 示例注入提示，不改变模型权重。成本低，适合 API 模型。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参数回放</w:t>
      </w:r>
      <w:r>
        <w:rPr>
          <w:rFonts w:ascii="Times New Roman" w:hAnsi="Times New Roman" w:eastAsia="宋体"/>
          <w:b w:val="0"/>
          <w:color w:val="1A1A1A"/>
          <w:sz w:val="21"/>
        </w:rPr>
        <w:t>：把「稳定候选 ≻ 失败候选」构造成偏好对，用 DPO 或 LoRA 微调更新生成器 [14]。成本高，适合本地 8B 模型。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两种方式共用同一套选择准则，便于分离「选择」与「更新」两个因素。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4.5 技术路线</w:t>
      </w:r>
    </w:p>
    <w:p>
      <w:pPr>
        <w:spacing w:after="80"/>
        <w:ind w:firstLine="420"/>
      </w:pPr>
      <w:r>
        <w:rPr>
          <w:rFonts w:ascii="Consolas" w:hAnsi="Consolas" w:eastAsia="宋体"/>
          <w:b w:val="0"/>
          <w:color w:val="1A1A1A"/>
          <w:sz w:val="20"/>
        </w:rPr>
        <w:t>`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接入 MADE 环境（配置体系、oracle、预算 B）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分两条实验线：A 线固定生成器与 planner，只变失败样本的选择与注入方式；B 线允许用 DPO/LoRA 更新生成器，比较「回放 + 更新」与「只回放不更新」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rollout 记录 → 失败缓冲 F（含 ΔE、成分距离、阶段）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四类选择准则 → 上下文回放 / 参数回放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在相同预算下评测 AUDC / AF / EF / mSUN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消融（比例、准则、时机）与收益—成本分析</w:t>
      </w:r>
    </w:p>
    <w:p>
      <w:pPr>
        <w:spacing w:after="80"/>
        <w:ind w:firstLine="420"/>
      </w:pPr>
      <w:r>
        <w:rPr>
          <w:rFonts w:ascii="Consolas" w:hAnsi="Consolas" w:eastAsia="宋体"/>
          <w:b w:val="0"/>
          <w:color w:val="1A1A1A"/>
          <w:sz w:val="20"/>
        </w:rPr>
        <w:t>`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5 实验设计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5.1 环境与体系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体系复杂度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MADE 配置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用途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易（二元金属氧化物）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小搜索空间、初始材料充足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验证机制是否有效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中（三元金属间化合物）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中等空间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主实验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难（五元及以上）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大空间、初始材料稀疏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检验可扩展性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MADE 支持用 MLIP 作 oracle，也支持替换为 DFT [1]。本课题主要用 MLIP（成本可控），在关键设置上用少量 DFT 复核。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预算设置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：MADE 主实验统一使用 oracle 查询预算 B = 50，为保证与原文数字可比，本课题以 </w:t>
      </w:r>
      <w:r>
        <w:rPr>
          <w:rFonts w:ascii="Times New Roman" w:hAnsi="Times New Roman" w:eastAsia="宋体"/>
          <w:b/>
          <w:color w:val="1A1A1A"/>
          <w:sz w:val="21"/>
        </w:rPr>
        <w:t>B = 50 为主设置</w:t>
      </w:r>
      <w:r>
        <w:rPr>
          <w:rFonts w:ascii="Times New Roman" w:hAnsi="Times New Roman" w:eastAsia="宋体"/>
          <w:b w:val="0"/>
          <w:color w:val="1A1A1A"/>
          <w:sz w:val="21"/>
        </w:rPr>
        <w:t>。另设 B ∈ {100, 500} 两档作为扩展，用于观察发现曲线随预算的变化；</w:t>
      </w:r>
      <w:r>
        <w:rPr>
          <w:rFonts w:ascii="Times New Roman" w:hAnsi="Times New Roman" w:eastAsia="宋体"/>
          <w:b/>
          <w:color w:val="1A1A1A"/>
          <w:sz w:val="21"/>
        </w:rPr>
        <w:t>扩展档不与 MADE 原文数字直接比较</w:t>
      </w:r>
      <w:r>
        <w:rPr>
          <w:rFonts w:ascii="Times New Roman" w:hAnsi="Times New Roman" w:eastAsia="宋体"/>
          <w:b w:val="0"/>
          <w:color w:val="1A1A1A"/>
          <w:sz w:val="21"/>
        </w:rPr>
        <w:t>，只在本课题内部横向对比不同回放准则。所有档位均报告6 个种子的均值与标准误。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5.2 对比基线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编号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策略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随机搜索 + 生成模型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MADE 的下界基线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P1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贝叶斯优化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预算感知的经典方法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P2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LLM agent（无失败回放，即「默认丢弃」）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MADE 中的 agentic 基线，同时充当本课题的「不利用失败样本」对照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基线说明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：早期版本把「丢弃失败样本」单列为 P3，但它与 P2 在实现上完全等价，会造成主要统计对照锚在一个重复条目上。本版删除该重复项，统一以 </w:t>
      </w:r>
      <w:r>
        <w:rPr>
          <w:rFonts w:ascii="Times New Roman" w:hAnsi="Times New Roman" w:eastAsia="宋体"/>
          <w:b/>
          <w:color w:val="1A1A1A"/>
          <w:sz w:val="21"/>
        </w:rPr>
        <w:t>P2（LLM agent，不利用失败样本）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作为所有准则比较的锚点；P0、P1 用来确认整条 pipeline 与 MADE 报告的数字可比。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P4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随机回放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本课题的第一个变体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P5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难样本回放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第二个变体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P6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课程式回放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第三个变体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P7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信息量驱动回放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本课题方法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P0、P1 用来确认整条 pipeline 与 MADE 报告的数字可比。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5.3 评价指标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直接采用 MADE 的指标定义 [1]：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mSUN</w:t>
      </w:r>
      <w:r>
        <w:rPr>
          <w:rFonts w:ascii="Times New Roman" w:hAnsi="Times New Roman" w:eastAsia="宋体"/>
          <w:b w:val="0"/>
          <w:color w:val="1A1A1A"/>
          <w:sz w:val="21"/>
        </w:rPr>
        <w:t>：稳定、唯一且新颖的材料比例。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AUDC</w:t>
      </w:r>
      <w:r>
        <w:rPr>
          <w:rFonts w:ascii="Times New Roman" w:hAnsi="Times New Roman" w:eastAsia="宋体"/>
          <w:b w:val="0"/>
          <w:color w:val="1A1A1A"/>
          <w:sz w:val="21"/>
        </w:rPr>
        <w:t>：发现曲线下面积，同时刻画数量与速度。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AF</w:t>
      </w:r>
      <w:r>
        <w:rPr>
          <w:rFonts w:ascii="Times New Roman" w:hAnsi="Times New Roman" w:eastAsia="宋体"/>
          <w:b w:val="0"/>
          <w:color w:val="1A1A1A"/>
          <w:sz w:val="21"/>
        </w:rPr>
        <w:t>：达到 k 个发现所需查询数的比值。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EF</w:t>
      </w:r>
      <w:r>
        <w:rPr>
          <w:rFonts w:ascii="Times New Roman" w:hAnsi="Times New Roman" w:eastAsia="宋体"/>
          <w:b w:val="0"/>
          <w:color w:val="1A1A1A"/>
          <w:sz w:val="21"/>
        </w:rPr>
        <w:t>：给定时段内发现数的比值。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补充指标：</w:t>
      </w:r>
      <w:r>
        <w:rPr>
          <w:rFonts w:ascii="Times New Roman" w:hAnsi="Times New Roman" w:eastAsia="宋体"/>
          <w:b/>
          <w:color w:val="1A1A1A"/>
          <w:sz w:val="21"/>
        </w:rPr>
        <w:t>多样性</w:t>
      </w:r>
      <w:r>
        <w:rPr>
          <w:rFonts w:ascii="Times New Roman" w:hAnsi="Times New Roman" w:eastAsia="宋体"/>
          <w:b w:val="0"/>
          <w:color w:val="1A1A1A"/>
          <w:sz w:val="21"/>
        </w:rPr>
        <w:t>（元素分布熵与结构距离，防止模式坍塌）、</w:t>
      </w:r>
      <w:r>
        <w:rPr>
          <w:rFonts w:ascii="Times New Roman" w:hAnsi="Times New Roman" w:eastAsia="宋体"/>
          <w:b/>
          <w:color w:val="1A1A1A"/>
          <w:sz w:val="21"/>
        </w:rPr>
        <w:t>回放开销</w:t>
      </w:r>
      <w:r>
        <w:rPr>
          <w:rFonts w:ascii="Times New Roman" w:hAnsi="Times New Roman" w:eastAsia="宋体"/>
          <w:b w:val="0"/>
          <w:color w:val="1A1A1A"/>
          <w:sz w:val="21"/>
        </w:rPr>
        <w:t>（额外训练步数、上下文长度、墙钟时间）、</w:t>
      </w:r>
      <w:r>
        <w:rPr>
          <w:rFonts w:ascii="Times New Roman" w:hAnsi="Times New Roman" w:eastAsia="宋体"/>
          <w:b/>
          <w:color w:val="1A1A1A"/>
          <w:sz w:val="21"/>
        </w:rPr>
        <w:t>失败样本利用率</w:t>
      </w:r>
      <w:r>
        <w:rPr>
          <w:rFonts w:ascii="Times New Roman" w:hAnsi="Times New Roman" w:eastAsia="宋体"/>
          <w:b w:val="0"/>
          <w:color w:val="1A1A1A"/>
          <w:sz w:val="21"/>
        </w:rPr>
        <w:t>（被回放的样本占失败样本总数的比例）。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统计要求</w:t>
      </w:r>
      <w:r>
        <w:rPr>
          <w:rFonts w:ascii="Times New Roman" w:hAnsi="Times New Roman" w:eastAsia="宋体"/>
          <w:b w:val="0"/>
          <w:color w:val="1A1A1A"/>
          <w:sz w:val="21"/>
        </w:rPr>
        <w:t>：每个设置至少 5 个随机种子，报告均值与 95% 置信区间。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5.4 消融实验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回放比例：失败样本占训练/上下文的 10%、25%、50%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选择准则：四类准则两两比较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回放方式：上下文 vs 参数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回放时机：每轮回放 vs 每 N 轮回放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体系复杂度：易 / 中 / 难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预算分配</w:t>
      </w:r>
      <w:r>
        <w:rPr>
          <w:rFonts w:ascii="Times New Roman" w:hAnsi="Times New Roman" w:eastAsia="宋体"/>
          <w:b w:val="0"/>
          <w:color w:val="1A1A1A"/>
          <w:sz w:val="21"/>
        </w:rPr>
        <w:t>：把总预算分为 oracle 查询与回放开销两部分，比较「全部用于查询」「固定比例」「动态调整」三种分配方式。这一项来自早期选题「决策收益驱动的预算分配」的并入——该方向关心「哪个动作值得花钱」，在闭环里最直接的动作就是「继续查询」还是「回放已有失败样本」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与 PLaID++ 式偏好学习结合时的表现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5.5 真实实验验证（不适用，且与 MADE 设定冲突）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MADE 的设计前提是「oracle 昂贵，因此查询预算有限」。本课题的全部实验都在 MADE 的模拟 oracle 上完成，</w:t>
      </w:r>
      <w:r>
        <w:rPr>
          <w:rFonts w:ascii="Times New Roman" w:hAnsi="Times New Roman" w:eastAsia="宋体"/>
          <w:b/>
          <w:color w:val="1A1A1A"/>
          <w:sz w:val="21"/>
        </w:rPr>
        <w:t>若引入真实实验，会破坏各策略之间的可比性</w:t>
      </w:r>
      <w:r>
        <w:rPr>
          <w:rFonts w:ascii="Times New Roman" w:hAnsi="Times New Roman" w:eastAsia="宋体"/>
          <w:b w:val="0"/>
          <w:color w:val="1A1A1A"/>
          <w:sz w:val="21"/>
        </w:rPr>
        <w:t>：真实实验无法在相同预算 B=50 下对多个回放准则重复运行，也无法做 5 个种子的重复。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因此本课题明确不安排真实实验，这在方法论上是正确选择，而非资源妥协。可选的外部效度补充是：用</w:t>
      </w:r>
      <w:r>
        <w:rPr>
          <w:rFonts w:ascii="Times New Roman" w:hAnsi="Times New Roman" w:eastAsia="宋体"/>
          <w:b/>
          <w:color w:val="1A1A1A"/>
          <w:sz w:val="21"/>
        </w:rPr>
        <w:t>更高保真的 oracle</w:t>
      </w:r>
      <w:r>
        <w:rPr>
          <w:rFonts w:ascii="Times New Roman" w:hAnsi="Times New Roman" w:eastAsia="宋体"/>
          <w:b w:val="0"/>
          <w:color w:val="1A1A1A"/>
          <w:sz w:val="21"/>
        </w:rPr>
        <w:t>（如 DFT 替换 MLIP 预计算值）重跑最优策略的少量 rollout，检验结论是否随 oracle 保真度改变。这一项作为稳健性检验，不作为主实验。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须在局限性中写明</w:t>
      </w:r>
      <w:r>
        <w:rPr>
          <w:rFonts w:ascii="Times New Roman" w:hAnsi="Times New Roman" w:eastAsia="宋体"/>
          <w:b w:val="0"/>
          <w:color w:val="1A1A1A"/>
          <w:sz w:val="21"/>
        </w:rPr>
        <w:t>：所有结论基于模拟 oracle，真实实验的噪声、不可重复性与成本结构未纳入建模；「失败样本回放在真实实验室闭环中是否同样有效」为未验证的开放问题。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6 特色与创新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算法创新：阶段加权失败回放（SWFR）。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现有失败回放方法（如 NexGRPO 的边界失败采样）是静态的，样本价值不随进程变化；SWFR 引入闭环中的阶段权重，让「早期偏难、后期偏近」成为一个可调、可验证的采样分布。实现是一个加权采样函数，约 50 行；验证方式是 MADE 上的 AUDC 对比与 γ 敏感性分析。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评测创新：把失败样本回放作为闭环发现的独立变量。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MADE 提供环境与指标但没有做这个消融 [1]，PLaID++ 关心表示与训练目标但不关心样本来源 [2]。本课题在标准基准上补上这一变量。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方法创新：收益—成本曲线。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不只报告「回放更好」，而是回答「回放多少、以什么代价、在什么体系上值得」。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7 预期成果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硕士学位论文一篇。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SCI 论文一篇，拟投 npj Computational Materials、Journal of Chemical Information and Modeling 或 Digital Discovery。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开源代码：MADE 上的失败样本回放模块、四类选择准则实现、评测脚本。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4. 在 MADE 基准上的可复现结果表。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8 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主要工作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里程碑与判据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第一阶段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1—2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接入 MADE、复现 P0—P2、跑通失败缓冲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复现数字与 MADE 原文可比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第二阶段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3—4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四类准则实现、上下文回放实验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至少一类准则相对 P2 有稳定增益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第三阶段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5—6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参数回放（DPO/LoRA）、完整消融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选择与更新两个因素可分离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第四阶段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7—8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难体系实验、收益—成本分析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结论在三个复杂度上一致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第五阶段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9—10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论文撰写、代码整理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初稿完成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第六阶段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11—12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投稿、修改、答辩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论文投出，学位论文通过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阶段判据。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第 2 月末检查：如果 MADE 的复现数字与原文差距超过 20%，先排查环境配置与 oracle 版本，不进入方法阶段。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9 研究基础与条件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本人为计算机科学与技术专业硕士研究生，已修读机器学习、深度学习、自然语言处理等课程，具备 Python 与 PyTorch 编程能力，熟悉 transformers、peft、trl 等开源库，能够完成环境接入、模型微调与评测脚本编写。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算力条件为单张 RTX 5090（32 GB 显存），可完成 8B 模型的 LoRA / QLoRA 训练与推理 [15]。MADE 是开源框架 [1]，其 MLIP oracle 可在单卡上运行；DFT 复核可用云端按需租用。数据方面，MADE 依赖的 Materials Project 类数据可公开获取。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尚未完成的准备工作包括：MADE 的版本确认与依赖安装、MLIP oracle 的精度核对、以及针对「失败样本回放」的定向查新补全。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10 可行性分析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环境可行性。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MADE 提供开源实现与配置文件，接入成本主要在理解其组件抽象（generator、filter、planner）与 oracle 接口。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算力可行性。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MLIP oracle 的评估成本远低于 DFT，单卡可支撑数百到数千次查询的 rollout；若要做参数回放，8B 模型的 LoRA 训练在 32 GB 显存内可行。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时间可行性。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前两个月完成环境接入与基线复现，中间四个月做方法与实验，后六个月写作与修改。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主要不确定性。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最大风险不是工程，而是「失败样本回放是否真的带来增益」。这一点必须在第 3—4 月用实验判定；若无效，方案转向「上下文回放 + 更强 planner」的组合。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11 风险、退出条件与应对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风险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表现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应对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MADE 复现困难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环境依赖复杂、oracle 版本不一致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优先用官方配置与示例，必要时联系作者或降级到简化环境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回放无增益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四类准则相对 P2 均无显著差异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转向「回放时机」或「planner 设计」，或把结论写成负结果分析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贡献偏小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审稿人认为只是「加了一个 trick」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强调「发现阶段」维度与收益—成本曲线，并给出多体系一致性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模式坍塌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回放后多样性下降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同时报告 mSUN 与多样性，必要时加入熵正则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算力不足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参数回放训练超时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以上下文回放为主，参数回放只做小规模验证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方向退出条件。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满足以下任一条件时，应停止当前方向：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第 4 月末，四类准则相对 P2 的 AUDC 增益在 5 个种子下均不显著（p &gt; 0.05）；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第 6 月末，增益只在单一体系出现，在中等与难体系上消失；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MADE 环境在两个月内无法稳定复现（复现差距持续超过 20%），则改为在 Elpasolite [17] 等离线数据集上做简化版验证，并明确说明评测强度下降。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参考文献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[1] Malik S A, Doherty T, Tigas P, Razzak M, Roberts S J, Walsh A, Gal Y. MADE: Benchmark Environments for Closed-Loop Materials Discovery. arXiv:2601.20996,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https://arxiv.org/html/2601.20996v1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[2] Xu A, Desai R, Wang L, Ritz E, Hope G. PLaID++: A Preference Aligned Language Model for Targeted Inorganic Materials Design. ICML 2026. </w:t>
      </w:r>
      <w:r>
        <w:rPr>
          <w:rFonts w:ascii="Times New Roman" w:hAnsi="Times New Roman" w:eastAsia="宋体"/>
          <w:b w:val="0"/>
          <w:color w:val="1F4E79"/>
          <w:sz w:val="19"/>
        </w:rPr>
        <w:t>https://icml.cc/virtual/2026/poster/60830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[3] 宿彦京, 付华栋, 白洋, 姜雪, 谢建新. 中国材料基因工程研究进展. 金属学报, 2020, 56(10): 1313–1323. DOI: 10.11900/0412.1961.2020.00199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[4] 刘章赫, 陈新宇, 周跫桦, 王金兰. 目标性质导向的材料生成: 迈向按需构筑的材料逆向设计. 物理学报, 2025, 74(24): 240701. DOI: 10.7498/aps.74.20250989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[5] Jablonka K M, Schwaller P, Ortega-Guerrero A, Smit B. Leveraging large language models for predictive chemistry. Nature Machine Intelligence, 2024, 6: 161–169. DOI: 10.1038/s42256-023-00788-1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[6] Oschinski H, Ach M L, Jakob K S, Carbogno C, Reuter K. General-purpose LLMs as Constrained Crystal Composition Generators. arXiv:2605.31495,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https://arxiv.org/html/2605.31495v1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[7] Mat-Pref: Verifiable-Reward Training Improves Compositional Reasoning in Inorganic Materials. arXiv:2606.21830,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https://www.alphaxiv.org/abs/2606.21830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[8] Chen T, Kornblith S, Norouzi M, Hinton G. A Simple Framework for Contrastive Learning of Visual Representations. ICML 2020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[9] He K, Fan H, Wu Y, Xie S, Girshick R. Momentum Contrast for Unsupervised Visual Representation Learning. CVPR 2020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[10] Garnett R. Bayesian Optimization. Cambridge University Press, 2023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[11] Gruver N, Sriram A, Madotto A, Wilson A G, Zitnick C L, Ulissi Z. Fine-Tuned Language Models Generate Stable Inorganic Materials as Text. ICLR 2024. arXiv:2402.04379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[12] Zeni C, Pinsler R, Zügner D, et al. A generative model for inorganic materials design. Nature, 2025, 639: 624–632. DOI: 10.1038/s41586-025-08628-5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[13] John D, Jelfs K E, Ganose A M, Giunchiglia E. OxiGen: Oxidation-State-Aware Crystal Generation. arXiv:2610.08296,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https://arxiv.org/pdf/2610.08296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[14] Rafailov R, Sharma A, Mitchell E, Ermon S, Manning C D, Finn C. Direct Preference Optimization: Your Language Model is Secretly a Reward Model. NeurIPS 2023. arXiv:2305.18290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[15] Dettmers T, Pagnoni A, Holtzman A, Zettlemoyer L. QLoRA: Efficient Finetuning of Quantized LLMs. NeurIPS 2023. arXiv:2305.14314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[16] Abhyankar N, Kabra S, Desai S, Reddy C K. LLEMA: Evolutionary Search with LLMs for Multi-Objective Materials Discovery. ICLR 2026. arXiv:2510.22503. （v1 标题为 Accelerating Materials Design via LLM-Guided Evolutionary Search）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[17] Faber F A, Lindmaa A, von Lilienfeld O A, Armiento R. Machine Learning Energies of 2 M Elpasolite (ABC₂D₆) Crystals. Physical Review Letters, 2016, 117: 135502. arXiv:1508.05315. （Elpasolite 数据集来源；本报告退出条件中改用其离线子集时以此为准）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附：查新结论与证据边界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本报告所引文献均在 2026 年 10 月 17—18 日的检索中打开原文或摘要核实存在，未逐篇复现。MADE、PLaID++、OxiGen 三篇是 2026 年新近工作，其中 OxiGen 为 2026 年 10 月预印本，可能仍有修订。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本报告与早期版本相比有实质性调整：早期把「查询预算未被研究」作为空白，这一判断被 MADE 推翻；早期把「偏好优化未用于材料」作为空白，被 PLaID++ 推翻；</w:t>
      </w:r>
      <w:r>
        <w:rPr>
          <w:rFonts w:ascii="Times New Roman" w:hAnsi="Times New Roman" w:eastAsia="宋体"/>
          <w:b/>
          <w:color w:val="1A1A1A"/>
          <w:sz w:val="21"/>
        </w:rPr>
        <w:t>2026-10-19 复核又发现「失败样本回放」本身已被 LLEMA [16] 完整实现</w:t>
      </w:r>
      <w:r>
        <w:rPr>
          <w:rFonts w:ascii="Times New Roman" w:hAnsi="Times New Roman" w:eastAsia="宋体"/>
          <w:b w:val="0"/>
          <w:color w:val="1A1A1A"/>
          <w:sz w:val="21"/>
        </w:rPr>
        <w:t>，因此本版把空白进一步收缩到「带预算的阶段调度」，并将其确立为唯一可证伪的核心假设。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差异化论证（开题时必须成立）</w:t>
      </w:r>
      <w:r>
        <w:rPr>
          <w:rFonts w:ascii="Times New Roman" w:hAnsi="Times New Roman" w:eastAsia="宋体"/>
          <w:b w:val="0"/>
          <w:color w:val="1A1A1A"/>
          <w:sz w:val="21"/>
        </w:rPr>
        <w:t>：LLEMA 是离线进化搜索的固定比例平衡采样，没有 oracle 查询预算 B 的概念，其记忆池也不带查询序号；NexGRPO 的回放缓冲同样没有发现阶段维度。本课题的阶段权重 w(t)=1−γ·t/B 只在「预算受限 + 有查询序号」的闭环里才有定义。若审稿人认为该差异只是「加了一个随时间线性衰减的系数」，则本方向不足以支撑独立论文，应降为报告 01 或 02 的一个消融实验。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文中所有实验设计均为拟议方案，尚未执行。MADE 的复现数字、oracle 版本与预算设置需要在第 1—2 月核实。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本报告在撰写过程中使用了 AI 辅助工具进行文献检索与文字整理，所有引用均经人工核对到原文或摘要页面。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黑体"/>
        <w:b w:val="0"/>
        <w:color w:val="808080"/>
        <w:sz w:val="16"/>
      </w:rPr>
      <w:t>2026 年 10 月 17 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黑体"/>
        <w:b w:val="0"/>
        <w:color w:val="808080"/>
        <w:sz w:val="16"/>
      </w:rPr>
      <w:t>硕士学位论文开题报告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