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796" w:rsidRPr="0065603B" w:rsidRDefault="0065603B" w:rsidP="001073FF">
      <w:pPr>
        <w:spacing w:line="220" w:lineRule="atLeast"/>
        <w:rPr>
          <w:rFonts w:ascii="宋体" w:eastAsia="宋体" w:hAnsi="宋体" w:cs="宋体"/>
          <w:color w:val="080808"/>
          <w:sz w:val="30"/>
          <w:szCs w:val="30"/>
        </w:rPr>
      </w:pPr>
      <w:r w:rsidRPr="0065603B">
        <w:rPr>
          <w:rFonts w:ascii="宋体" w:eastAsia="宋体" w:hAnsi="宋体" w:cs="宋体" w:hint="eastAsia"/>
          <w:color w:val="080808"/>
          <w:sz w:val="30"/>
          <w:szCs w:val="30"/>
        </w:rPr>
        <w:t>一、测试流程</w:t>
      </w:r>
      <w:r w:rsidRPr="0065603B">
        <w:rPr>
          <w:rFonts w:ascii="宋体" w:eastAsia="宋体" w:hAnsi="宋体" w:cs="宋体" w:hint="eastAsia"/>
          <w:color w:val="080808"/>
          <w:sz w:val="30"/>
          <w:szCs w:val="30"/>
        </w:rPr>
        <w:br/>
        <w:t>需求分析</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测试需求</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测试计划</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测试方案</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测试用例</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执行测试</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测试报告</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 </w:t>
      </w:r>
      <w:r w:rsidRPr="0065603B">
        <w:rPr>
          <w:rFonts w:ascii="宋体" w:eastAsia="宋体" w:hAnsi="宋体" w:cs="宋体" w:hint="eastAsia"/>
          <w:color w:val="080808"/>
          <w:sz w:val="30"/>
          <w:szCs w:val="30"/>
        </w:rPr>
        <w:t>测试用例</w:t>
      </w:r>
      <w:r w:rsidRPr="0065603B">
        <w:rPr>
          <w:rFonts w:ascii="宋体" w:eastAsia="宋体" w:hAnsi="宋体" w:cs="宋体" w:hint="eastAsia"/>
          <w:color w:val="080808"/>
          <w:sz w:val="30"/>
          <w:szCs w:val="30"/>
        </w:rPr>
        <w:br/>
        <w:t>测试用例</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指导测试</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是测试的依据。包括输入</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数据、文件</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、操作步骤、预期结果</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1.1 </w:t>
      </w:r>
      <w:r w:rsidRPr="0065603B">
        <w:rPr>
          <w:rFonts w:ascii="宋体" w:eastAsia="宋体" w:hAnsi="宋体" w:cs="宋体" w:hint="eastAsia"/>
          <w:color w:val="080808"/>
          <w:sz w:val="30"/>
          <w:szCs w:val="30"/>
        </w:rPr>
        <w:t>测试用例的定义</w:t>
      </w:r>
      <w:r w:rsidRPr="0065603B">
        <w:rPr>
          <w:rFonts w:ascii="宋体" w:eastAsia="宋体" w:hAnsi="宋体" w:cs="宋体" w:hint="eastAsia"/>
          <w:color w:val="080808"/>
          <w:sz w:val="30"/>
          <w:szCs w:val="30"/>
        </w:rPr>
        <w:br/>
        <w:t>通过设计输入数据</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执行步骤</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按此步骤产生的预期结果</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它是指导测试进行的依据。</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1.2 </w:t>
      </w:r>
      <w:r w:rsidRPr="0065603B">
        <w:rPr>
          <w:rFonts w:ascii="宋体" w:eastAsia="宋体" w:hAnsi="宋体" w:cs="宋体" w:hint="eastAsia"/>
          <w:color w:val="080808"/>
          <w:sz w:val="30"/>
          <w:szCs w:val="30"/>
        </w:rPr>
        <w:t>测试用例的目的</w:t>
      </w:r>
      <w:r w:rsidRPr="0065603B">
        <w:rPr>
          <w:rFonts w:ascii="宋体" w:eastAsia="宋体" w:hAnsi="宋体" w:cs="宋体" w:hint="eastAsia"/>
          <w:color w:val="080808"/>
          <w:sz w:val="30"/>
          <w:szCs w:val="30"/>
        </w:rPr>
        <w:br/>
        <w:t>高效率地发现软件缺陷而精心设计的少量测试数据。</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1.3 </w:t>
      </w:r>
      <w:r w:rsidRPr="0065603B">
        <w:rPr>
          <w:rFonts w:ascii="宋体" w:eastAsia="宋体" w:hAnsi="宋体" w:cs="宋体" w:hint="eastAsia"/>
          <w:color w:val="080808"/>
          <w:sz w:val="30"/>
          <w:szCs w:val="30"/>
        </w:rPr>
        <w:t>测试用例的特性</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有效性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测能够被使用、且被不同人员使用测试结果一致</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可复用性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良好的测试用例具有重复使用</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(3)</w:t>
      </w:r>
      <w:r w:rsidRPr="0065603B">
        <w:rPr>
          <w:rFonts w:ascii="宋体" w:eastAsia="宋体" w:hAnsi="宋体" w:cs="宋体" w:hint="eastAsia"/>
          <w:color w:val="080808"/>
          <w:sz w:val="30"/>
          <w:szCs w:val="30"/>
        </w:rPr>
        <w:t>易组织性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分门别类地提供给测试人员参考和使用</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(4)</w:t>
      </w:r>
      <w:r w:rsidRPr="0065603B">
        <w:rPr>
          <w:rFonts w:ascii="宋体" w:eastAsia="宋体" w:hAnsi="宋体" w:cs="宋体" w:hint="eastAsia"/>
          <w:color w:val="080808"/>
          <w:sz w:val="30"/>
          <w:szCs w:val="30"/>
        </w:rPr>
        <w:t>可评估性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从测试管理的角度</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测试用例的通过率和软件缺陷的数目是软件产品质量好坏的</w:t>
      </w:r>
      <w:r w:rsidRPr="0065603B">
        <w:rPr>
          <w:rFonts w:ascii="宋体" w:eastAsia="宋体" w:hAnsi="宋体" w:cs="宋体" w:hint="eastAsia"/>
          <w:color w:val="080808"/>
          <w:sz w:val="30"/>
          <w:szCs w:val="30"/>
        </w:rPr>
        <w:br/>
        <w:t>测试标准</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(5)</w:t>
      </w:r>
      <w:r w:rsidRPr="0065603B">
        <w:rPr>
          <w:rFonts w:ascii="宋体" w:eastAsia="宋体" w:hAnsi="宋体" w:cs="宋体" w:hint="eastAsia"/>
          <w:color w:val="080808"/>
          <w:sz w:val="30"/>
          <w:szCs w:val="30"/>
        </w:rPr>
        <w:t>可管理性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可以校验测试人员进度、工作量以及跟踪</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管理测试人员工作效率的因素</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1.4 </w:t>
      </w:r>
      <w:r w:rsidRPr="0065603B">
        <w:rPr>
          <w:rFonts w:ascii="宋体" w:eastAsia="宋体" w:hAnsi="宋体" w:cs="宋体" w:hint="eastAsia"/>
          <w:color w:val="080808"/>
          <w:sz w:val="30"/>
          <w:szCs w:val="30"/>
        </w:rPr>
        <w:t>测试用例的编制要素</w:t>
      </w:r>
      <w:r w:rsidRPr="0065603B">
        <w:rPr>
          <w:rFonts w:ascii="宋体" w:eastAsia="宋体" w:hAnsi="宋体" w:cs="宋体" w:hint="eastAsia"/>
          <w:color w:val="080808"/>
          <w:sz w:val="30"/>
          <w:szCs w:val="30"/>
        </w:rPr>
        <w:br/>
        <w:t>用例编号、测试模块、用例标题</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表达用例的用途</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、用例级别、测试环境、测试输入</w:t>
      </w:r>
      <w:r w:rsidRPr="0065603B">
        <w:rPr>
          <w:rFonts w:ascii="宋体" w:eastAsia="宋体" w:hAnsi="宋体" w:cs="宋体" w:hint="eastAsia"/>
          <w:color w:val="080808"/>
          <w:sz w:val="30"/>
          <w:szCs w:val="30"/>
        </w:rPr>
        <w:br/>
        <w:t>、执行操作、预期结果</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1.5 </w:t>
      </w:r>
      <w:r w:rsidRPr="0065603B">
        <w:rPr>
          <w:rFonts w:ascii="宋体" w:eastAsia="宋体" w:hAnsi="宋体" w:cs="宋体" w:hint="eastAsia"/>
          <w:color w:val="080808"/>
          <w:sz w:val="30"/>
          <w:szCs w:val="30"/>
        </w:rPr>
        <w:t>测试用例的设计原则</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保证测试用例的明确性</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保证测试用例的代表性</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(3)</w:t>
      </w:r>
      <w:r w:rsidRPr="0065603B">
        <w:rPr>
          <w:rFonts w:ascii="宋体" w:eastAsia="宋体" w:hAnsi="宋体" w:cs="宋体" w:hint="eastAsia"/>
          <w:color w:val="080808"/>
          <w:sz w:val="30"/>
          <w:szCs w:val="30"/>
        </w:rPr>
        <w:t>保证测试用例的简洁性</w:t>
      </w:r>
      <w:r w:rsidRPr="0065603B">
        <w:rPr>
          <w:rFonts w:ascii="宋体" w:eastAsia="宋体" w:hAnsi="宋体" w:cs="宋体" w:hint="eastAsia"/>
          <w:color w:val="080808"/>
          <w:sz w:val="30"/>
          <w:szCs w:val="30"/>
        </w:rPr>
        <w:br/>
        <w:t>二、测试用例设计方法</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等价类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1.1</w:t>
      </w:r>
      <w:r w:rsidRPr="0065603B">
        <w:rPr>
          <w:rFonts w:ascii="宋体" w:eastAsia="宋体" w:hAnsi="宋体" w:cs="宋体" w:hint="eastAsia"/>
          <w:color w:val="080808"/>
          <w:sz w:val="30"/>
          <w:szCs w:val="30"/>
        </w:rPr>
        <w:t>定义</w:t>
      </w:r>
      <w:r w:rsidRPr="0065603B">
        <w:rPr>
          <w:rFonts w:ascii="宋体" w:eastAsia="宋体" w:hAnsi="宋体" w:cs="宋体" w:hint="eastAsia"/>
          <w:color w:val="080808"/>
          <w:sz w:val="30"/>
          <w:szCs w:val="30"/>
        </w:rPr>
        <w:br/>
        <w:t>设计输入具有代表性的数据子集</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1.2</w:t>
      </w:r>
      <w:r w:rsidRPr="0065603B">
        <w:rPr>
          <w:rFonts w:ascii="宋体" w:eastAsia="宋体" w:hAnsi="宋体" w:cs="宋体" w:hint="eastAsia"/>
          <w:color w:val="080808"/>
          <w:sz w:val="30"/>
          <w:szCs w:val="30"/>
        </w:rPr>
        <w:t>分类</w:t>
      </w:r>
      <w:r w:rsidRPr="0065603B">
        <w:rPr>
          <w:rFonts w:ascii="宋体" w:eastAsia="宋体" w:hAnsi="宋体" w:cs="宋体" w:hint="eastAsia"/>
          <w:color w:val="080808"/>
          <w:sz w:val="30"/>
          <w:szCs w:val="30"/>
        </w:rPr>
        <w:br/>
        <w:t>分为有效等价类和无效等价类</w:t>
      </w:r>
      <w:r w:rsidRPr="0065603B">
        <w:rPr>
          <w:rFonts w:ascii="宋体" w:eastAsia="宋体" w:hAnsi="宋体" w:cs="宋体" w:hint="eastAsia"/>
          <w:color w:val="080808"/>
          <w:sz w:val="30"/>
          <w:szCs w:val="30"/>
        </w:rPr>
        <w:br/>
        <w:t>设计数据时要注意</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无效等价类只能在一个用例中出现一次</w:t>
      </w:r>
      <w:r w:rsidRPr="0065603B">
        <w:rPr>
          <w:rFonts w:ascii="宋体" w:eastAsia="宋体" w:hAnsi="宋体" w:cs="宋体" w:hint="eastAsia"/>
          <w:color w:val="080808"/>
          <w:sz w:val="30"/>
          <w:szCs w:val="30"/>
        </w:rPr>
        <w:br/>
      </w:r>
      <w:r w:rsidRPr="0065603B">
        <w:rPr>
          <w:rFonts w:ascii="宋体" w:eastAsia="宋体" w:hAnsi="宋体" w:cs="宋体" w:hint="eastAsia"/>
          <w:color w:val="080808"/>
          <w:sz w:val="30"/>
          <w:szCs w:val="30"/>
        </w:rPr>
        <w:lastRenderedPageBreak/>
        <w:t>有效等价类在一个用例中可以出现多次</w:t>
      </w:r>
      <w:r w:rsidRPr="0065603B">
        <w:rPr>
          <w:rFonts w:ascii="宋体" w:eastAsia="宋体" w:hAnsi="宋体" w:cs="宋体" w:hint="eastAsia"/>
          <w:color w:val="080808"/>
          <w:sz w:val="30"/>
          <w:szCs w:val="30"/>
        </w:rPr>
        <w:br/>
        <w:t>测试用例分析最好用</w:t>
      </w:r>
      <w:r w:rsidRPr="0065603B">
        <w:rPr>
          <w:rFonts w:ascii="JetBrains Mono" w:eastAsia="宋体" w:hAnsi="JetBrains Mono" w:cs="宋体"/>
          <w:color w:val="080808"/>
          <w:sz w:val="30"/>
          <w:szCs w:val="30"/>
        </w:rPr>
        <w:t>xmind</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按等价类给出数据最好用</w:t>
      </w:r>
      <w:r w:rsidRPr="0065603B">
        <w:rPr>
          <w:rFonts w:ascii="JetBrains Mono" w:eastAsia="宋体" w:hAnsi="JetBrains Mono" w:cs="宋体"/>
          <w:color w:val="080808"/>
          <w:sz w:val="30"/>
          <w:szCs w:val="30"/>
        </w:rPr>
        <w:t>excel</w:t>
      </w:r>
      <w:r w:rsidRPr="0065603B">
        <w:rPr>
          <w:rFonts w:ascii="宋体" w:eastAsia="宋体" w:hAnsi="宋体" w:cs="宋体" w:hint="eastAsia"/>
          <w:color w:val="080808"/>
          <w:sz w:val="30"/>
          <w:szCs w:val="30"/>
        </w:rPr>
        <w:t>表格</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1.3</w:t>
      </w:r>
      <w:r w:rsidRPr="0065603B">
        <w:rPr>
          <w:rFonts w:ascii="宋体" w:eastAsia="宋体" w:hAnsi="宋体" w:cs="宋体" w:hint="eastAsia"/>
          <w:color w:val="080808"/>
          <w:sz w:val="30"/>
          <w:szCs w:val="30"/>
        </w:rPr>
        <w:t>输入框的关注点</w:t>
      </w:r>
      <w:r w:rsidRPr="0065603B">
        <w:rPr>
          <w:rFonts w:ascii="宋体" w:eastAsia="宋体" w:hAnsi="宋体" w:cs="宋体" w:hint="eastAsia"/>
          <w:color w:val="080808"/>
          <w:sz w:val="30"/>
          <w:szCs w:val="30"/>
        </w:rPr>
        <w:br/>
        <w:t>长度、类型、组成规则、是否为空、是否可重复、是否区分大小写、是否去前中后空格</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1.4</w:t>
      </w:r>
      <w:r w:rsidRPr="0065603B">
        <w:rPr>
          <w:rFonts w:ascii="宋体" w:eastAsia="宋体" w:hAnsi="宋体" w:cs="宋体" w:hint="eastAsia"/>
          <w:color w:val="080808"/>
          <w:sz w:val="30"/>
          <w:szCs w:val="30"/>
        </w:rPr>
        <w:t>完成一个页面的测试步骤</w:t>
      </w:r>
      <w:r w:rsidRPr="0065603B">
        <w:rPr>
          <w:rFonts w:ascii="宋体" w:eastAsia="宋体" w:hAnsi="宋体" w:cs="宋体" w:hint="eastAsia"/>
          <w:color w:val="080808"/>
          <w:sz w:val="30"/>
          <w:szCs w:val="30"/>
        </w:rPr>
        <w:br/>
        <w:t>划分功能点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动词、不可再分割、包括输入输出处理</w:t>
      </w:r>
      <w:r w:rsidRPr="0065603B">
        <w:rPr>
          <w:rFonts w:ascii="JetBrains Mono" w:eastAsia="宋体" w:hAnsi="JetBrains Mono" w:cs="宋体"/>
          <w:color w:val="080808"/>
          <w:sz w:val="30"/>
          <w:szCs w:val="30"/>
        </w:rPr>
        <w:t>)</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独立功能展开需求分析</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可见</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不可见</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网络、系统、权限、数据库</w:t>
      </w:r>
      <w:r w:rsidRPr="0065603B">
        <w:rPr>
          <w:rFonts w:ascii="JetBrains Mono" w:eastAsia="宋体" w:hAnsi="JetBrains Mono" w:cs="宋体"/>
          <w:color w:val="080808"/>
          <w:sz w:val="30"/>
          <w:szCs w:val="30"/>
        </w:rPr>
        <w:t>)</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分析可见参数特点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划分等价类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1.5.</w:t>
      </w:r>
      <w:r w:rsidRPr="0065603B">
        <w:rPr>
          <w:rFonts w:ascii="宋体" w:eastAsia="宋体" w:hAnsi="宋体" w:cs="宋体" w:hint="eastAsia"/>
          <w:color w:val="080808"/>
          <w:sz w:val="30"/>
          <w:szCs w:val="30"/>
        </w:rPr>
        <w:t>适用对象</w:t>
      </w:r>
      <w:r w:rsidRPr="0065603B">
        <w:rPr>
          <w:rFonts w:ascii="宋体" w:eastAsia="宋体" w:hAnsi="宋体" w:cs="宋体" w:hint="eastAsia"/>
          <w:color w:val="080808"/>
          <w:sz w:val="30"/>
          <w:szCs w:val="30"/>
        </w:rPr>
        <w:br/>
        <w:t>输入框</w:t>
      </w:r>
      <w:r w:rsidRPr="0065603B">
        <w:rPr>
          <w:rFonts w:ascii="宋体" w:eastAsia="宋体" w:hAnsi="宋体" w:cs="宋体" w:hint="eastAsia"/>
          <w:color w:val="080808"/>
          <w:sz w:val="30"/>
          <w:szCs w:val="30"/>
        </w:rPr>
        <w:br/>
        <w:t>页面上的多个输入框不存在逻辑关系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1.6 </w:t>
      </w:r>
      <w:r w:rsidRPr="0065603B">
        <w:rPr>
          <w:rFonts w:ascii="宋体" w:eastAsia="宋体" w:hAnsi="宋体" w:cs="宋体" w:hint="eastAsia"/>
          <w:color w:val="080808"/>
          <w:sz w:val="30"/>
          <w:szCs w:val="30"/>
        </w:rPr>
        <w:t>缺点</w:t>
      </w:r>
      <w:r w:rsidRPr="0065603B">
        <w:rPr>
          <w:rFonts w:ascii="宋体" w:eastAsia="宋体" w:hAnsi="宋体" w:cs="宋体" w:hint="eastAsia"/>
          <w:color w:val="080808"/>
          <w:sz w:val="30"/>
          <w:szCs w:val="30"/>
        </w:rPr>
        <w:br/>
        <w:t>没有关注到边界的问题，没有关注到输入框的逻辑关系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边界值</w:t>
      </w:r>
      <w:r w:rsidRPr="0065603B">
        <w:rPr>
          <w:rFonts w:ascii="宋体" w:eastAsia="宋体" w:hAnsi="宋体" w:cs="宋体" w:hint="eastAsia"/>
          <w:color w:val="080808"/>
          <w:sz w:val="30"/>
          <w:szCs w:val="30"/>
        </w:rPr>
        <w:br/>
        <w:t>为了规避程序员经常在边界出现错误的问题</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eg:</w:t>
      </w:r>
      <w:r w:rsidRPr="0065603B">
        <w:rPr>
          <w:rFonts w:ascii="JetBrains Mono" w:eastAsia="宋体" w:hAnsi="JetBrains Mono" w:cs="宋体"/>
          <w:color w:val="080808"/>
          <w:sz w:val="30"/>
          <w:szCs w:val="30"/>
        </w:rPr>
        <w:br/>
        <w:t xml:space="preserve">[1,100] </w:t>
      </w:r>
      <w:r w:rsidRPr="0065603B">
        <w:rPr>
          <w:rFonts w:ascii="宋体" w:eastAsia="宋体" w:hAnsi="宋体" w:cs="宋体" w:hint="eastAsia"/>
          <w:color w:val="080808"/>
          <w:sz w:val="30"/>
          <w:szCs w:val="30"/>
        </w:rPr>
        <w:t xml:space="preserve">上点 </w:t>
      </w:r>
      <w:r w:rsidRPr="0065603B">
        <w:rPr>
          <w:rFonts w:ascii="JetBrains Mono" w:eastAsia="宋体" w:hAnsi="JetBrains Mono" w:cs="宋体"/>
          <w:color w:val="080808"/>
          <w:sz w:val="30"/>
          <w:szCs w:val="30"/>
        </w:rPr>
        <w:t xml:space="preserve">1,100 </w:t>
      </w:r>
      <w:r w:rsidRPr="0065603B">
        <w:rPr>
          <w:rFonts w:ascii="宋体" w:eastAsia="宋体" w:hAnsi="宋体" w:cs="宋体" w:hint="eastAsia"/>
          <w:color w:val="080808"/>
          <w:sz w:val="30"/>
          <w:szCs w:val="30"/>
        </w:rPr>
        <w:t xml:space="preserve">离点 </w:t>
      </w:r>
      <w:r w:rsidRPr="0065603B">
        <w:rPr>
          <w:rFonts w:ascii="JetBrains Mono" w:eastAsia="宋体" w:hAnsi="JetBrains Mono" w:cs="宋体"/>
          <w:color w:val="080808"/>
          <w:sz w:val="30"/>
          <w:szCs w:val="30"/>
        </w:rPr>
        <w:t xml:space="preserve">0,101 </w:t>
      </w:r>
      <w:r w:rsidRPr="0065603B">
        <w:rPr>
          <w:rFonts w:ascii="宋体" w:eastAsia="宋体" w:hAnsi="宋体" w:cs="宋体" w:hint="eastAsia"/>
          <w:color w:val="080808"/>
          <w:sz w:val="30"/>
          <w:szCs w:val="30"/>
        </w:rPr>
        <w:t xml:space="preserve">内点 </w:t>
      </w:r>
      <w:r w:rsidRPr="0065603B">
        <w:rPr>
          <w:rFonts w:ascii="JetBrains Mono" w:eastAsia="宋体" w:hAnsi="JetBrains Mono" w:cs="宋体"/>
          <w:color w:val="080808"/>
          <w:sz w:val="30"/>
          <w:szCs w:val="30"/>
        </w:rPr>
        <w:t>2,99</w:t>
      </w:r>
      <w:r w:rsidRPr="0065603B">
        <w:rPr>
          <w:rFonts w:ascii="JetBrains Mono" w:eastAsia="宋体" w:hAnsi="JetBrains Mono" w:cs="宋体"/>
          <w:color w:val="080808"/>
          <w:sz w:val="30"/>
          <w:szCs w:val="30"/>
        </w:rPr>
        <w:br/>
        <w:t xml:space="preserve">(1,100) </w:t>
      </w:r>
      <w:r w:rsidRPr="0065603B">
        <w:rPr>
          <w:rFonts w:ascii="宋体" w:eastAsia="宋体" w:hAnsi="宋体" w:cs="宋体" w:hint="eastAsia"/>
          <w:color w:val="080808"/>
          <w:sz w:val="30"/>
          <w:szCs w:val="30"/>
        </w:rPr>
        <w:t xml:space="preserve">上点 </w:t>
      </w:r>
      <w:r w:rsidRPr="0065603B">
        <w:rPr>
          <w:rFonts w:ascii="JetBrains Mono" w:eastAsia="宋体" w:hAnsi="JetBrains Mono" w:cs="宋体"/>
          <w:color w:val="080808"/>
          <w:sz w:val="30"/>
          <w:szCs w:val="30"/>
        </w:rPr>
        <w:t xml:space="preserve">2,99 </w:t>
      </w:r>
      <w:r w:rsidRPr="0065603B">
        <w:rPr>
          <w:rFonts w:ascii="宋体" w:eastAsia="宋体" w:hAnsi="宋体" w:cs="宋体" w:hint="eastAsia"/>
          <w:color w:val="080808"/>
          <w:sz w:val="30"/>
          <w:szCs w:val="30"/>
        </w:rPr>
        <w:t xml:space="preserve">离点 </w:t>
      </w:r>
      <w:r w:rsidRPr="0065603B">
        <w:rPr>
          <w:rFonts w:ascii="JetBrains Mono" w:eastAsia="宋体" w:hAnsi="JetBrains Mono" w:cs="宋体"/>
          <w:color w:val="080808"/>
          <w:sz w:val="30"/>
          <w:szCs w:val="30"/>
        </w:rPr>
        <w:t xml:space="preserve">1,100 </w:t>
      </w:r>
      <w:r w:rsidRPr="0065603B">
        <w:rPr>
          <w:rFonts w:ascii="宋体" w:eastAsia="宋体" w:hAnsi="宋体" w:cs="宋体" w:hint="eastAsia"/>
          <w:color w:val="080808"/>
          <w:sz w:val="30"/>
          <w:szCs w:val="30"/>
        </w:rPr>
        <w:t xml:space="preserve">内点 </w:t>
      </w:r>
      <w:r w:rsidRPr="0065603B">
        <w:rPr>
          <w:rFonts w:ascii="JetBrains Mono" w:eastAsia="宋体" w:hAnsi="JetBrains Mono" w:cs="宋体"/>
          <w:color w:val="080808"/>
          <w:sz w:val="30"/>
          <w:szCs w:val="30"/>
        </w:rPr>
        <w:t>3,98</w:t>
      </w:r>
      <w:r w:rsidRPr="0065603B">
        <w:rPr>
          <w:rFonts w:ascii="JetBrains Mono" w:eastAsia="宋体" w:hAnsi="JetBrains Mono" w:cs="宋体"/>
          <w:color w:val="080808"/>
          <w:sz w:val="30"/>
          <w:szCs w:val="30"/>
        </w:rPr>
        <w:br/>
        <w:t>3.</w:t>
      </w:r>
      <w:r w:rsidRPr="0065603B">
        <w:rPr>
          <w:rFonts w:ascii="宋体" w:eastAsia="宋体" w:hAnsi="宋体" w:cs="宋体" w:hint="eastAsia"/>
          <w:color w:val="080808"/>
          <w:sz w:val="30"/>
          <w:szCs w:val="30"/>
        </w:rPr>
        <w:t>判定表</w:t>
      </w:r>
      <w:r w:rsidRPr="0065603B">
        <w:rPr>
          <w:rFonts w:ascii="宋体" w:eastAsia="宋体" w:hAnsi="宋体" w:cs="宋体" w:hint="eastAsia"/>
          <w:color w:val="080808"/>
          <w:sz w:val="30"/>
          <w:szCs w:val="30"/>
        </w:rPr>
        <w:br/>
        <w:t>等价类不能解决多输入且输入之间不同组合产生不同结果的情形</w:t>
      </w:r>
      <w:r w:rsidRPr="0065603B">
        <w:rPr>
          <w:rFonts w:ascii="宋体" w:eastAsia="宋体" w:hAnsi="宋体" w:cs="宋体" w:hint="eastAsia"/>
          <w:color w:val="080808"/>
          <w:sz w:val="30"/>
          <w:szCs w:val="30"/>
        </w:rPr>
        <w:br/>
        <w:t>，此时可以考虑判定表</w:t>
      </w:r>
      <w:r w:rsidRPr="0065603B">
        <w:rPr>
          <w:rFonts w:ascii="宋体" w:eastAsia="宋体" w:hAnsi="宋体" w:cs="宋体" w:hint="eastAsia"/>
          <w:color w:val="080808"/>
          <w:sz w:val="30"/>
          <w:szCs w:val="30"/>
        </w:rPr>
        <w:br/>
        <w:t>判定表通常由</w:t>
      </w:r>
      <w:r w:rsidRPr="0065603B">
        <w:rPr>
          <w:rFonts w:ascii="JetBrains Mono" w:eastAsia="宋体" w:hAnsi="JetBrains Mono" w:cs="宋体"/>
          <w:color w:val="080808"/>
          <w:sz w:val="30"/>
          <w:szCs w:val="30"/>
        </w:rPr>
        <w:t>4</w:t>
      </w:r>
      <w:r w:rsidRPr="0065603B">
        <w:rPr>
          <w:rFonts w:ascii="宋体" w:eastAsia="宋体" w:hAnsi="宋体" w:cs="宋体" w:hint="eastAsia"/>
          <w:color w:val="080808"/>
          <w:sz w:val="30"/>
          <w:szCs w:val="30"/>
        </w:rPr>
        <w:t>部分组成</w:t>
      </w:r>
      <w:r w:rsidRPr="0065603B">
        <w:rPr>
          <w:rFonts w:ascii="宋体" w:eastAsia="宋体" w:hAnsi="宋体" w:cs="宋体" w:hint="eastAsia"/>
          <w:color w:val="080808"/>
          <w:sz w:val="30"/>
          <w:szCs w:val="30"/>
        </w:rPr>
        <w:br/>
        <w:t>条件桩</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列出问题的所有条件</w:t>
      </w:r>
      <w:r w:rsidRPr="0065603B">
        <w:rPr>
          <w:rFonts w:ascii="宋体" w:eastAsia="宋体" w:hAnsi="宋体" w:cs="宋体" w:hint="eastAsia"/>
          <w:color w:val="080808"/>
          <w:sz w:val="30"/>
          <w:szCs w:val="30"/>
        </w:rPr>
        <w:br/>
        <w:t>条件项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针对条件桩给出的条件列出所有可能取值</w:t>
      </w:r>
      <w:r w:rsidRPr="0065603B">
        <w:rPr>
          <w:rFonts w:ascii="宋体" w:eastAsia="宋体" w:hAnsi="宋体" w:cs="宋体" w:hint="eastAsia"/>
          <w:color w:val="080808"/>
          <w:sz w:val="30"/>
          <w:szCs w:val="30"/>
        </w:rPr>
        <w:br/>
        <w:t>动作桩</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列出问题规定的可能采取的操作</w:t>
      </w:r>
      <w:r w:rsidRPr="0065603B">
        <w:rPr>
          <w:rFonts w:ascii="宋体" w:eastAsia="宋体" w:hAnsi="宋体" w:cs="宋体" w:hint="eastAsia"/>
          <w:color w:val="080808"/>
          <w:sz w:val="30"/>
          <w:szCs w:val="30"/>
        </w:rPr>
        <w:br/>
        <w:t>动作项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指出在条件项的各组取值下应采取的动作</w:t>
      </w:r>
      <w:r w:rsidRPr="0065603B">
        <w:rPr>
          <w:rFonts w:ascii="宋体" w:eastAsia="宋体" w:hAnsi="宋体" w:cs="宋体" w:hint="eastAsia"/>
          <w:color w:val="080808"/>
          <w:sz w:val="30"/>
          <w:szCs w:val="30"/>
        </w:rPr>
        <w:br/>
        <w:t>规则</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将任何一个条件组合的特定取值以及相应要执行的动作称为一条规则</w:t>
      </w:r>
      <w:r w:rsidRPr="0065603B">
        <w:rPr>
          <w:rFonts w:ascii="宋体" w:eastAsia="宋体" w:hAnsi="宋体" w:cs="宋体" w:hint="eastAsia"/>
          <w:color w:val="080808"/>
          <w:sz w:val="30"/>
          <w:szCs w:val="30"/>
        </w:rPr>
        <w:br/>
        <w:t>如果需求为文字描述</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将文字转换为流程图</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4.</w:t>
      </w:r>
      <w:r w:rsidRPr="0065603B">
        <w:rPr>
          <w:rFonts w:ascii="宋体" w:eastAsia="宋体" w:hAnsi="宋体" w:cs="宋体" w:hint="eastAsia"/>
          <w:color w:val="080808"/>
          <w:sz w:val="30"/>
          <w:szCs w:val="30"/>
        </w:rPr>
        <w:t>正交实验</w:t>
      </w:r>
      <w:r w:rsidRPr="0065603B">
        <w:rPr>
          <w:rFonts w:ascii="宋体" w:eastAsia="宋体" w:hAnsi="宋体" w:cs="宋体" w:hint="eastAsia"/>
          <w:color w:val="080808"/>
          <w:sz w:val="30"/>
          <w:szCs w:val="30"/>
        </w:rPr>
        <w:br/>
      </w:r>
      <w:r w:rsidRPr="0065603B">
        <w:rPr>
          <w:rFonts w:ascii="宋体" w:eastAsia="宋体" w:hAnsi="宋体" w:cs="宋体" w:hint="eastAsia"/>
          <w:color w:val="080808"/>
          <w:sz w:val="30"/>
          <w:szCs w:val="30"/>
        </w:rPr>
        <w:lastRenderedPageBreak/>
        <w:t>所有因子的值两两正交</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两个因子的值在同一用例中出现</w:t>
      </w:r>
      <w:r w:rsidRPr="0065603B">
        <w:rPr>
          <w:rFonts w:ascii="JetBrains Mono" w:eastAsia="宋体" w:hAnsi="JetBrains Mono" w:cs="宋体"/>
          <w:color w:val="080808"/>
          <w:sz w:val="30"/>
          <w:szCs w:val="30"/>
        </w:rPr>
        <w:t>)</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多个选项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都是正值</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没有逻辑关系</w:t>
      </w:r>
      <w:r w:rsidRPr="0065603B">
        <w:rPr>
          <w:rFonts w:ascii="宋体" w:eastAsia="宋体" w:hAnsi="宋体" w:cs="宋体" w:hint="eastAsia"/>
          <w:color w:val="080808"/>
          <w:sz w:val="30"/>
          <w:szCs w:val="30"/>
        </w:rPr>
        <w:br/>
        <w:t>利用正交工具</w:t>
      </w:r>
      <w:r w:rsidRPr="0065603B">
        <w:rPr>
          <w:rFonts w:ascii="宋体" w:eastAsia="宋体" w:hAnsi="宋体" w:cs="宋体" w:hint="eastAsia"/>
          <w:color w:val="080808"/>
          <w:sz w:val="30"/>
          <w:szCs w:val="30"/>
        </w:rPr>
        <w:br/>
      </w:r>
      <w:r w:rsidRPr="001073FF">
        <w:rPr>
          <w:rFonts w:ascii="宋体" w:eastAsia="宋体" w:hAnsi="宋体" w:cs="宋体"/>
          <w:color w:val="080808"/>
          <w:sz w:val="30"/>
          <w:szCs w:val="30"/>
        </w:rPr>
        <w:t>5.</w:t>
      </w:r>
      <w:r w:rsidRPr="0065603B">
        <w:rPr>
          <w:rFonts w:ascii="宋体" w:eastAsia="宋体" w:hAnsi="宋体" w:cs="宋体" w:hint="eastAsia"/>
          <w:color w:val="080808"/>
          <w:sz w:val="30"/>
          <w:szCs w:val="30"/>
        </w:rPr>
        <w:t>场景法</w:t>
      </w:r>
    </w:p>
    <w:p w:rsidR="0065603B" w:rsidRPr="001073FF" w:rsidRDefault="0047316D" w:rsidP="0065603B">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基本流:从系统的某个初始状态开始,经一系列状态后到达终止状态的过程中最主要的一个业务流程。</w:t>
      </w:r>
    </w:p>
    <w:p w:rsidR="0047316D" w:rsidRPr="001073FF" w:rsidRDefault="0047316D" w:rsidP="00C94796">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备选流:以基本流为基础,在经过的每个判定节点处满足不同的触发条件而导致的其他事件流。</w:t>
      </w:r>
    </w:p>
    <w:p w:rsidR="0047316D" w:rsidRPr="001073FF" w:rsidRDefault="0047316D" w:rsidP="001073FF">
      <w:pPr>
        <w:spacing w:line="220" w:lineRule="atLeast"/>
        <w:rPr>
          <w:rFonts w:ascii="宋体" w:eastAsia="宋体" w:hAnsi="宋体" w:cs="宋体"/>
          <w:color w:val="080808"/>
          <w:sz w:val="30"/>
          <w:szCs w:val="30"/>
        </w:rPr>
      </w:pPr>
    </w:p>
    <w:p w:rsidR="004358AB" w:rsidRPr="001073FF" w:rsidRDefault="0065603B" w:rsidP="001073FF">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基本流和备注流的区别</w:t>
      </w:r>
    </w:p>
    <w:tbl>
      <w:tblPr>
        <w:tblStyle w:val="a3"/>
        <w:tblW w:w="0" w:type="auto"/>
        <w:tblLook w:val="04A0" w:firstRow="1" w:lastRow="0" w:firstColumn="1" w:lastColumn="0" w:noHBand="0" w:noVBand="1"/>
      </w:tblPr>
      <w:tblGrid>
        <w:gridCol w:w="2840"/>
        <w:gridCol w:w="2841"/>
        <w:gridCol w:w="2841"/>
      </w:tblGrid>
      <w:tr w:rsidR="0065603B" w:rsidRPr="001073FF" w:rsidTr="001073FF">
        <w:trPr>
          <w:trHeight w:val="978"/>
        </w:trPr>
        <w:tc>
          <w:tcPr>
            <w:tcW w:w="2840" w:type="dxa"/>
          </w:tcPr>
          <w:p w:rsidR="0065603B" w:rsidRPr="001073FF" w:rsidRDefault="0065603B" w:rsidP="001073FF">
            <w:pPr>
              <w:spacing w:after="200" w:line="220" w:lineRule="atLeast"/>
              <w:rPr>
                <w:rFonts w:ascii="宋体" w:eastAsia="宋体" w:hAnsi="宋体" w:cs="宋体"/>
                <w:color w:val="080808"/>
                <w:sz w:val="30"/>
                <w:szCs w:val="30"/>
              </w:rPr>
            </w:pP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基本流</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备注流</w:t>
            </w:r>
          </w:p>
        </w:tc>
      </w:tr>
      <w:tr w:rsidR="0065603B" w:rsidRPr="001073FF" w:rsidTr="001073FF">
        <w:trPr>
          <w:trHeight w:val="978"/>
        </w:trPr>
        <w:tc>
          <w:tcPr>
            <w:tcW w:w="2840"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测试重要性</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重要</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次要</w:t>
            </w:r>
          </w:p>
        </w:tc>
      </w:tr>
      <w:tr w:rsidR="0065603B" w:rsidRPr="001073FF" w:rsidTr="001073FF">
        <w:trPr>
          <w:trHeight w:val="978"/>
        </w:trPr>
        <w:tc>
          <w:tcPr>
            <w:tcW w:w="2840"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数目</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1条</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1条或多条</w:t>
            </w:r>
          </w:p>
        </w:tc>
      </w:tr>
      <w:tr w:rsidR="0065603B" w:rsidRPr="001073FF" w:rsidTr="001073FF">
        <w:trPr>
          <w:trHeight w:val="978"/>
        </w:trPr>
        <w:tc>
          <w:tcPr>
            <w:tcW w:w="2840"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初始节点位置</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系统初始状态</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基本流或其他备选流</w:t>
            </w:r>
          </w:p>
        </w:tc>
      </w:tr>
      <w:tr w:rsidR="0065603B" w:rsidRPr="001073FF" w:rsidTr="001073FF">
        <w:trPr>
          <w:trHeight w:val="978"/>
        </w:trPr>
        <w:tc>
          <w:tcPr>
            <w:tcW w:w="2840"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终止节点位置</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系统终止状态</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基本流或系统其他终止状态</w:t>
            </w:r>
          </w:p>
        </w:tc>
      </w:tr>
      <w:tr w:rsidR="0065603B" w:rsidRPr="001073FF" w:rsidTr="001073FF">
        <w:trPr>
          <w:trHeight w:val="978"/>
        </w:trPr>
        <w:tc>
          <w:tcPr>
            <w:tcW w:w="2840"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是否是完整的业务流程</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是</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否，仅为业务流程的执行片段</w:t>
            </w:r>
          </w:p>
        </w:tc>
      </w:tr>
      <w:tr w:rsidR="0065603B" w:rsidRPr="001073FF" w:rsidTr="001073FF">
        <w:trPr>
          <w:trHeight w:val="978"/>
        </w:trPr>
        <w:tc>
          <w:tcPr>
            <w:tcW w:w="2840"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能否构成场景</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能</w:t>
            </w:r>
          </w:p>
        </w:tc>
        <w:tc>
          <w:tcPr>
            <w:tcW w:w="2841" w:type="dxa"/>
          </w:tcPr>
          <w:p w:rsidR="0065603B" w:rsidRPr="001073FF" w:rsidRDefault="0065603B" w:rsidP="001073FF">
            <w:pPr>
              <w:spacing w:after="200"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否,需要和基本流共同构成场景</w:t>
            </w:r>
          </w:p>
        </w:tc>
      </w:tr>
    </w:tbl>
    <w:p w:rsidR="0065603B" w:rsidRPr="001073FF" w:rsidRDefault="00425914" w:rsidP="00D31D50">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一般步骤</w:t>
      </w:r>
    </w:p>
    <w:p w:rsidR="00425914" w:rsidRPr="001073FF" w:rsidRDefault="00425914" w:rsidP="001073FF">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构造基本流和备选流</w:t>
      </w:r>
    </w:p>
    <w:p w:rsidR="00425914" w:rsidRPr="001073FF" w:rsidRDefault="00425914" w:rsidP="001073FF">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根据基本流和备选流构造场景</w:t>
      </w:r>
    </w:p>
    <w:p w:rsidR="00425914" w:rsidRPr="001073FF" w:rsidRDefault="00425914" w:rsidP="001073FF">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lastRenderedPageBreak/>
        <w:t>根据场景设计测试用例</w:t>
      </w:r>
    </w:p>
    <w:p w:rsidR="00C94796" w:rsidRPr="001073FF" w:rsidRDefault="00425914" w:rsidP="001073FF">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对每个测试用例补充必要的测试数据</w:t>
      </w:r>
    </w:p>
    <w:p w:rsidR="00C94796" w:rsidRPr="001073FF" w:rsidRDefault="00C94796" w:rsidP="00C94796">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6.状态迁移图</w:t>
      </w:r>
    </w:p>
    <w:p w:rsidR="00C94796" w:rsidRPr="001073FF" w:rsidRDefault="00C94796" w:rsidP="00C94796">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ab/>
        <w:t>所有参数都是有效的，参数之间存在约束条件(功能之间的约束、状态之间的约束)</w:t>
      </w:r>
    </w:p>
    <w:p w:rsidR="00C94796" w:rsidRPr="001073FF" w:rsidRDefault="00F136A3" w:rsidP="00C94796">
      <w:pPr>
        <w:spacing w:line="220" w:lineRule="atLeast"/>
        <w:rPr>
          <w:rFonts w:ascii="宋体" w:eastAsia="宋体" w:hAnsi="宋体" w:cs="宋体"/>
          <w:color w:val="080808"/>
          <w:sz w:val="30"/>
          <w:szCs w:val="30"/>
        </w:rPr>
      </w:pPr>
      <w:r w:rsidRPr="001073FF">
        <w:rPr>
          <w:rFonts w:ascii="宋体" w:eastAsia="宋体" w:hAnsi="宋体" w:cs="宋体" w:hint="eastAsia"/>
          <w:color w:val="080808"/>
          <w:sz w:val="30"/>
          <w:szCs w:val="30"/>
        </w:rPr>
        <w:tab/>
        <w:t>做法：</w:t>
      </w:r>
    </w:p>
    <w:p w:rsidR="00F136A3" w:rsidRPr="001073FF" w:rsidRDefault="00F136A3" w:rsidP="00F136A3">
      <w:pPr>
        <w:pStyle w:val="a4"/>
        <w:numPr>
          <w:ilvl w:val="0"/>
          <w:numId w:val="2"/>
        </w:numPr>
        <w:spacing w:line="220" w:lineRule="atLeast"/>
        <w:ind w:firstLineChars="0"/>
        <w:rPr>
          <w:rFonts w:ascii="宋体" w:eastAsia="宋体" w:hAnsi="宋体" w:cs="宋体"/>
          <w:color w:val="080808"/>
          <w:sz w:val="30"/>
          <w:szCs w:val="30"/>
        </w:rPr>
      </w:pPr>
      <w:r w:rsidRPr="001073FF">
        <w:rPr>
          <w:rFonts w:ascii="宋体" w:eastAsia="宋体" w:hAnsi="宋体" w:cs="宋体" w:hint="eastAsia"/>
          <w:color w:val="080808"/>
          <w:sz w:val="30"/>
          <w:szCs w:val="30"/>
        </w:rPr>
        <w:t>先看懂状态矩阵</w:t>
      </w:r>
    </w:p>
    <w:p w:rsidR="00F136A3" w:rsidRPr="001073FF" w:rsidRDefault="00F136A3" w:rsidP="00F136A3">
      <w:pPr>
        <w:pStyle w:val="a4"/>
        <w:numPr>
          <w:ilvl w:val="0"/>
          <w:numId w:val="2"/>
        </w:numPr>
        <w:spacing w:line="220" w:lineRule="atLeast"/>
        <w:ind w:firstLineChars="0"/>
        <w:rPr>
          <w:rFonts w:ascii="宋体" w:eastAsia="宋体" w:hAnsi="宋体" w:cs="宋体"/>
          <w:color w:val="080808"/>
          <w:sz w:val="30"/>
          <w:szCs w:val="30"/>
        </w:rPr>
      </w:pPr>
      <w:r w:rsidRPr="001073FF">
        <w:rPr>
          <w:rFonts w:ascii="宋体" w:eastAsia="宋体" w:hAnsi="宋体" w:cs="宋体" w:hint="eastAsia"/>
          <w:color w:val="080808"/>
          <w:sz w:val="30"/>
          <w:szCs w:val="30"/>
        </w:rPr>
        <w:t>先选中某一状态(能到达最多的状态)，将其能迁移到的状态依次列于下方</w:t>
      </w:r>
    </w:p>
    <w:p w:rsidR="00F136A3" w:rsidRPr="001073FF" w:rsidRDefault="00F136A3" w:rsidP="00F136A3">
      <w:pPr>
        <w:pStyle w:val="a4"/>
        <w:numPr>
          <w:ilvl w:val="0"/>
          <w:numId w:val="2"/>
        </w:numPr>
        <w:spacing w:line="220" w:lineRule="atLeast"/>
        <w:ind w:firstLineChars="0"/>
        <w:rPr>
          <w:rFonts w:ascii="宋体" w:eastAsia="宋体" w:hAnsi="宋体" w:cs="宋体"/>
          <w:color w:val="080808"/>
          <w:sz w:val="30"/>
          <w:szCs w:val="30"/>
        </w:rPr>
      </w:pPr>
      <w:r w:rsidRPr="001073FF">
        <w:rPr>
          <w:rFonts w:ascii="宋体" w:eastAsia="宋体" w:hAnsi="宋体" w:cs="宋体" w:hint="eastAsia"/>
          <w:color w:val="080808"/>
          <w:sz w:val="30"/>
          <w:szCs w:val="30"/>
        </w:rPr>
        <w:t>从最左方状态开始，将其能迁移到的状态依次列于下方。如有重复，抹掉</w:t>
      </w:r>
    </w:p>
    <w:p w:rsidR="00F136A3" w:rsidRPr="001073FF" w:rsidRDefault="00F136A3" w:rsidP="00F136A3">
      <w:pPr>
        <w:pStyle w:val="a4"/>
        <w:numPr>
          <w:ilvl w:val="0"/>
          <w:numId w:val="2"/>
        </w:numPr>
        <w:spacing w:line="220" w:lineRule="atLeast"/>
        <w:ind w:firstLineChars="0"/>
        <w:rPr>
          <w:rFonts w:ascii="宋体" w:eastAsia="宋体" w:hAnsi="宋体" w:cs="宋体"/>
          <w:color w:val="080808"/>
          <w:sz w:val="30"/>
          <w:szCs w:val="30"/>
        </w:rPr>
      </w:pPr>
      <w:r w:rsidRPr="001073FF">
        <w:rPr>
          <w:rFonts w:ascii="宋体" w:eastAsia="宋体" w:hAnsi="宋体" w:cs="宋体" w:hint="eastAsia"/>
          <w:color w:val="080808"/>
          <w:sz w:val="30"/>
          <w:szCs w:val="30"/>
        </w:rPr>
        <w:t>最左列不要有重复(最后一行不计</w:t>
      </w:r>
    </w:p>
    <w:p w:rsidR="00C94796" w:rsidRPr="001073FF" w:rsidRDefault="00F136A3" w:rsidP="00F136A3">
      <w:pPr>
        <w:pStyle w:val="a4"/>
        <w:numPr>
          <w:ilvl w:val="0"/>
          <w:numId w:val="2"/>
        </w:numPr>
        <w:spacing w:line="220" w:lineRule="atLeast"/>
        <w:ind w:firstLineChars="0"/>
        <w:rPr>
          <w:rFonts w:ascii="宋体" w:eastAsia="宋体" w:hAnsi="宋体" w:cs="宋体"/>
          <w:color w:val="080808"/>
          <w:sz w:val="30"/>
          <w:szCs w:val="30"/>
        </w:rPr>
      </w:pPr>
      <w:r w:rsidRPr="001073FF">
        <w:rPr>
          <w:rFonts w:ascii="宋体" w:eastAsia="宋体" w:hAnsi="宋体" w:cs="宋体" w:hint="eastAsia"/>
          <w:color w:val="080808"/>
          <w:sz w:val="30"/>
          <w:szCs w:val="30"/>
        </w:rPr>
        <w:t>如果还有没有覆盖到的状态，补齐(一般在第一行)</w:t>
      </w:r>
    </w:p>
    <w:p w:rsidR="0064002D" w:rsidRPr="001073FF" w:rsidRDefault="0064002D" w:rsidP="0064002D">
      <w:pPr>
        <w:spacing w:line="220" w:lineRule="atLeast"/>
        <w:ind w:left="720"/>
        <w:rPr>
          <w:rFonts w:ascii="宋体" w:eastAsia="宋体" w:hAnsi="宋体" w:cs="宋体"/>
          <w:color w:val="080808"/>
          <w:sz w:val="30"/>
          <w:szCs w:val="30"/>
        </w:rPr>
      </w:pPr>
      <w:r w:rsidRPr="001073FF">
        <w:rPr>
          <w:rFonts w:ascii="宋体" w:eastAsia="宋体" w:hAnsi="宋体" w:cs="宋体" w:hint="eastAsia"/>
          <w:color w:val="080808"/>
          <w:sz w:val="30"/>
          <w:szCs w:val="30"/>
        </w:rPr>
        <w:t>测试用例</w:t>
      </w:r>
    </w:p>
    <w:p w:rsidR="0064002D" w:rsidRPr="001073FF" w:rsidRDefault="0064002D" w:rsidP="0064002D">
      <w:pPr>
        <w:spacing w:line="220" w:lineRule="atLeast"/>
        <w:ind w:left="720"/>
        <w:rPr>
          <w:rFonts w:ascii="宋体" w:eastAsia="宋体" w:hAnsi="宋体" w:cs="宋体"/>
          <w:color w:val="080808"/>
          <w:sz w:val="30"/>
          <w:szCs w:val="30"/>
        </w:rPr>
      </w:pPr>
      <w:r w:rsidRPr="001073FF">
        <w:rPr>
          <w:rFonts w:ascii="宋体" w:eastAsia="宋体" w:hAnsi="宋体" w:cs="宋体" w:hint="eastAsia"/>
          <w:color w:val="080808"/>
          <w:sz w:val="30"/>
          <w:szCs w:val="30"/>
        </w:rPr>
        <w:t>深度优先迁移图</w:t>
      </w:r>
    </w:p>
    <w:p w:rsidR="0064002D" w:rsidRPr="001073FF" w:rsidRDefault="0064002D" w:rsidP="0064002D">
      <w:pPr>
        <w:pStyle w:val="a4"/>
        <w:numPr>
          <w:ilvl w:val="0"/>
          <w:numId w:val="3"/>
        </w:numPr>
        <w:spacing w:line="220" w:lineRule="atLeast"/>
        <w:ind w:firstLineChars="0"/>
        <w:rPr>
          <w:rFonts w:ascii="宋体" w:eastAsia="宋体" w:hAnsi="宋体" w:cs="宋体"/>
          <w:color w:val="080808"/>
          <w:sz w:val="30"/>
          <w:szCs w:val="30"/>
        </w:rPr>
      </w:pPr>
      <w:r w:rsidRPr="001073FF">
        <w:rPr>
          <w:rFonts w:ascii="宋体" w:eastAsia="宋体" w:hAnsi="宋体" w:cs="宋体" w:hint="eastAsia"/>
          <w:color w:val="080808"/>
          <w:sz w:val="30"/>
          <w:szCs w:val="30"/>
        </w:rPr>
        <w:t>自上而下全部状态(所有的状态迁移都是纵向的)</w:t>
      </w:r>
    </w:p>
    <w:p w:rsidR="0064002D" w:rsidRPr="001073FF" w:rsidRDefault="0064002D" w:rsidP="0064002D">
      <w:pPr>
        <w:pStyle w:val="a4"/>
        <w:numPr>
          <w:ilvl w:val="0"/>
          <w:numId w:val="3"/>
        </w:numPr>
        <w:spacing w:line="220" w:lineRule="atLeast"/>
        <w:ind w:firstLineChars="0"/>
        <w:rPr>
          <w:rFonts w:ascii="宋体" w:eastAsia="宋体" w:hAnsi="宋体" w:cs="宋体"/>
          <w:color w:val="080808"/>
          <w:sz w:val="30"/>
          <w:szCs w:val="30"/>
        </w:rPr>
      </w:pPr>
      <w:r w:rsidRPr="001073FF">
        <w:rPr>
          <w:rFonts w:ascii="宋体" w:eastAsia="宋体" w:hAnsi="宋体" w:cs="宋体" w:hint="eastAsia"/>
          <w:color w:val="080808"/>
          <w:sz w:val="30"/>
          <w:szCs w:val="30"/>
        </w:rPr>
        <w:t>从最左边开始，其所能达到的状态都是一个测试用例</w:t>
      </w:r>
    </w:p>
    <w:p w:rsidR="0064002D" w:rsidRDefault="0064002D" w:rsidP="0064002D">
      <w:pPr>
        <w:pStyle w:val="a4"/>
        <w:numPr>
          <w:ilvl w:val="0"/>
          <w:numId w:val="3"/>
        </w:numPr>
        <w:spacing w:line="220" w:lineRule="atLeast"/>
        <w:ind w:firstLineChars="0"/>
        <w:rPr>
          <w:rFonts w:ascii="宋体" w:eastAsia="宋体" w:hAnsi="宋体" w:cs="宋体"/>
          <w:color w:val="080808"/>
          <w:sz w:val="30"/>
          <w:szCs w:val="30"/>
        </w:rPr>
      </w:pPr>
      <w:r w:rsidRPr="001073FF">
        <w:rPr>
          <w:rFonts w:ascii="宋体" w:eastAsia="宋体" w:hAnsi="宋体" w:cs="宋体" w:hint="eastAsia"/>
          <w:color w:val="080808"/>
          <w:sz w:val="30"/>
          <w:szCs w:val="30"/>
        </w:rPr>
        <w:t>先从左边纵向依次向下达到所能达到的状态，然后再分别迁移到</w:t>
      </w:r>
      <w:r w:rsidR="001073FF" w:rsidRPr="001073FF">
        <w:rPr>
          <w:rFonts w:ascii="宋体" w:eastAsia="宋体" w:hAnsi="宋体" w:cs="宋体" w:hint="eastAsia"/>
          <w:color w:val="080808"/>
          <w:sz w:val="30"/>
          <w:szCs w:val="30"/>
        </w:rPr>
        <w:t>此状态下的横向状态，</w:t>
      </w:r>
      <w:r w:rsidRPr="001073FF">
        <w:rPr>
          <w:rFonts w:ascii="宋体" w:eastAsia="宋体" w:hAnsi="宋体" w:cs="宋体" w:hint="eastAsia"/>
          <w:color w:val="080808"/>
          <w:sz w:val="30"/>
          <w:szCs w:val="30"/>
        </w:rPr>
        <w:t>最后依次去掉前面的一个状态</w:t>
      </w:r>
      <w:r w:rsidR="001073FF" w:rsidRPr="001073FF">
        <w:rPr>
          <w:rFonts w:ascii="宋体" w:eastAsia="宋体" w:hAnsi="宋体" w:cs="宋体" w:hint="eastAsia"/>
          <w:color w:val="080808"/>
          <w:sz w:val="30"/>
          <w:szCs w:val="30"/>
        </w:rPr>
        <w:t>，直到达到本状态为止</w:t>
      </w:r>
    </w:p>
    <w:p w:rsidR="007738C4" w:rsidRDefault="007738C4" w:rsidP="00216F1C">
      <w:pPr>
        <w:spacing w:line="220" w:lineRule="atLeast"/>
        <w:rPr>
          <w:rFonts w:ascii="宋体" w:eastAsia="宋体" w:hAnsi="宋体" w:cs="宋体"/>
          <w:color w:val="080808"/>
          <w:sz w:val="30"/>
          <w:szCs w:val="30"/>
        </w:rPr>
      </w:pPr>
      <w:r>
        <w:rPr>
          <w:rFonts w:ascii="宋体" w:eastAsia="宋体" w:hAnsi="宋体" w:cs="宋体" w:hint="eastAsia"/>
          <w:color w:val="080808"/>
          <w:sz w:val="30"/>
          <w:szCs w:val="30"/>
        </w:rPr>
        <w:t>7.因果图</w:t>
      </w:r>
    </w:p>
    <w:p w:rsidR="007738C4" w:rsidRDefault="007738C4"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参数之间存在逻辑关系，不同逻辑组合会输出不同结果</w:t>
      </w:r>
    </w:p>
    <w:p w:rsidR="007738C4" w:rsidRDefault="007738C4"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参数之间存在约束关系，输出结果不确定</w:t>
      </w:r>
    </w:p>
    <w:p w:rsidR="007738C4" w:rsidRDefault="007738C4"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因果</w:t>
      </w:r>
      <w:r w:rsidR="00216F1C">
        <w:rPr>
          <w:rFonts w:ascii="宋体" w:eastAsia="宋体" w:hAnsi="宋体" w:cs="宋体" w:hint="eastAsia"/>
          <w:color w:val="080808"/>
          <w:sz w:val="30"/>
          <w:szCs w:val="30"/>
        </w:rPr>
        <w:t>符号</w:t>
      </w:r>
    </w:p>
    <w:p w:rsidR="007738C4" w:rsidRDefault="007738C4"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恒等：条件满足时，一定会输出结果</w:t>
      </w:r>
    </w:p>
    <w:p w:rsidR="007738C4" w:rsidRDefault="007738C4"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lastRenderedPageBreak/>
        <w:t>非：条件满足时，一定不会输出结果</w:t>
      </w:r>
    </w:p>
    <w:p w:rsidR="00216F1C" w:rsidRDefault="00216F1C"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原因符号</w:t>
      </w:r>
    </w:p>
    <w:p w:rsidR="007738C4" w:rsidRDefault="007738C4"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或：多个条件满足其中任意一个时，一定会输出结果</w:t>
      </w:r>
    </w:p>
    <w:p w:rsidR="007738C4" w:rsidRDefault="007738C4"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与：多个条件同时满足时，一定会输出结果</w:t>
      </w:r>
    </w:p>
    <w:p w:rsidR="007738C4" w:rsidRDefault="007738C4"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异：原因a,b只能有一个为真</w:t>
      </w:r>
    </w:p>
    <w:p w:rsidR="00216F1C" w:rsidRDefault="00216F1C"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结果符号</w:t>
      </w:r>
    </w:p>
    <w:p w:rsidR="00216F1C" w:rsidRDefault="007738C4"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或:</w:t>
      </w:r>
      <w:r w:rsidRPr="007738C4">
        <w:rPr>
          <w:rFonts w:hint="eastAsia"/>
          <w:color w:val="000000"/>
          <w:sz w:val="30"/>
          <w:szCs w:val="30"/>
        </w:rPr>
        <w:t xml:space="preserve"> </w:t>
      </w:r>
      <w:r>
        <w:rPr>
          <w:rFonts w:ascii="宋体" w:eastAsia="宋体" w:hAnsi="宋体" w:cs="宋体" w:hint="eastAsia"/>
          <w:color w:val="080808"/>
          <w:sz w:val="30"/>
          <w:szCs w:val="30"/>
        </w:rPr>
        <w:t>原因a,b至少有一个为真</w:t>
      </w:r>
    </w:p>
    <w:p w:rsidR="00216F1C" w:rsidRDefault="00216F1C" w:rsidP="007738C4">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画因果图的步骤</w:t>
      </w:r>
    </w:p>
    <w:p w:rsidR="00216F1C" w:rsidRPr="00216F1C" w:rsidRDefault="00216F1C" w:rsidP="00216F1C">
      <w:pPr>
        <w:pStyle w:val="a4"/>
        <w:numPr>
          <w:ilvl w:val="0"/>
          <w:numId w:val="4"/>
        </w:numPr>
        <w:spacing w:line="220" w:lineRule="atLeast"/>
        <w:ind w:firstLineChars="0"/>
        <w:rPr>
          <w:rFonts w:ascii="宋体" w:eastAsia="宋体" w:hAnsi="宋体" w:cs="宋体"/>
          <w:color w:val="080808"/>
          <w:sz w:val="30"/>
          <w:szCs w:val="30"/>
        </w:rPr>
      </w:pPr>
      <w:r w:rsidRPr="00216F1C">
        <w:rPr>
          <w:rFonts w:ascii="宋体" w:eastAsia="宋体" w:hAnsi="宋体" w:cs="宋体" w:hint="eastAsia"/>
          <w:color w:val="080808"/>
          <w:sz w:val="30"/>
          <w:szCs w:val="30"/>
        </w:rPr>
        <w:t>找出原因</w:t>
      </w:r>
    </w:p>
    <w:p w:rsidR="00216F1C" w:rsidRDefault="00216F1C" w:rsidP="00216F1C">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2. 找出结果</w:t>
      </w:r>
    </w:p>
    <w:p w:rsidR="00216F1C" w:rsidRDefault="00216F1C" w:rsidP="00216F1C">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3.找到中间状态</w:t>
      </w:r>
    </w:p>
    <w:p w:rsidR="00216F1C" w:rsidRDefault="00216F1C" w:rsidP="00216F1C">
      <w:pPr>
        <w:spacing w:line="220" w:lineRule="atLeast"/>
        <w:ind w:left="720"/>
        <w:rPr>
          <w:rFonts w:ascii="宋体" w:eastAsia="宋体" w:hAnsi="宋体" w:cs="宋体"/>
          <w:color w:val="080808"/>
          <w:sz w:val="30"/>
          <w:szCs w:val="30"/>
        </w:rPr>
      </w:pPr>
      <w:r>
        <w:rPr>
          <w:rFonts w:ascii="宋体" w:eastAsia="宋体" w:hAnsi="宋体" w:cs="宋体" w:hint="eastAsia"/>
          <w:color w:val="080808"/>
          <w:sz w:val="30"/>
          <w:szCs w:val="30"/>
        </w:rPr>
        <w:t>4.按照因果图的约束条件画因果图</w:t>
      </w:r>
    </w:p>
    <w:p w:rsidR="00216F1C" w:rsidRDefault="00216F1C" w:rsidP="00216F1C">
      <w:pPr>
        <w:spacing w:line="220" w:lineRule="atLeast"/>
        <w:jc w:val="center"/>
        <w:rPr>
          <w:rFonts w:ascii="宋体" w:eastAsia="宋体" w:hAnsi="宋体" w:cs="宋体"/>
          <w:color w:val="080808"/>
          <w:sz w:val="30"/>
          <w:szCs w:val="30"/>
        </w:rPr>
      </w:pPr>
      <w:r>
        <w:rPr>
          <w:rFonts w:ascii="宋体" w:eastAsia="宋体" w:hAnsi="宋体" w:cs="宋体" w:hint="eastAsia"/>
          <w:color w:val="080808"/>
          <w:sz w:val="30"/>
          <w:szCs w:val="30"/>
        </w:rPr>
        <w:t>因果图和判定表的比较</w:t>
      </w:r>
    </w:p>
    <w:tbl>
      <w:tblPr>
        <w:tblStyle w:val="a3"/>
        <w:tblW w:w="0" w:type="auto"/>
        <w:tblLook w:val="04A0" w:firstRow="1" w:lastRow="0" w:firstColumn="1" w:lastColumn="0" w:noHBand="0" w:noVBand="1"/>
      </w:tblPr>
      <w:tblGrid>
        <w:gridCol w:w="3794"/>
        <w:gridCol w:w="1887"/>
        <w:gridCol w:w="2841"/>
      </w:tblGrid>
      <w:tr w:rsidR="00216F1C" w:rsidTr="00216F1C">
        <w:tc>
          <w:tcPr>
            <w:tcW w:w="3794" w:type="dxa"/>
          </w:tcPr>
          <w:p w:rsidR="00216F1C" w:rsidRDefault="00216F1C" w:rsidP="00216F1C">
            <w:pPr>
              <w:spacing w:line="220" w:lineRule="atLeast"/>
              <w:jc w:val="center"/>
              <w:rPr>
                <w:rFonts w:ascii="宋体" w:eastAsia="宋体" w:hAnsi="宋体" w:cs="宋体"/>
                <w:color w:val="080808"/>
                <w:sz w:val="30"/>
                <w:szCs w:val="30"/>
              </w:rPr>
            </w:pPr>
          </w:p>
        </w:tc>
        <w:tc>
          <w:tcPr>
            <w:tcW w:w="1887" w:type="dxa"/>
          </w:tcPr>
          <w:p w:rsidR="00216F1C" w:rsidRDefault="00216F1C" w:rsidP="00216F1C">
            <w:pPr>
              <w:spacing w:line="220" w:lineRule="atLeast"/>
              <w:jc w:val="center"/>
              <w:rPr>
                <w:rFonts w:ascii="宋体" w:eastAsia="宋体" w:hAnsi="宋体" w:cs="宋体"/>
                <w:color w:val="080808"/>
                <w:sz w:val="30"/>
                <w:szCs w:val="30"/>
              </w:rPr>
            </w:pPr>
            <w:r>
              <w:rPr>
                <w:rFonts w:ascii="宋体" w:eastAsia="宋体" w:hAnsi="宋体" w:cs="宋体" w:hint="eastAsia"/>
                <w:color w:val="080808"/>
                <w:sz w:val="30"/>
                <w:szCs w:val="30"/>
              </w:rPr>
              <w:t>因果图</w:t>
            </w:r>
          </w:p>
        </w:tc>
        <w:tc>
          <w:tcPr>
            <w:tcW w:w="2841" w:type="dxa"/>
          </w:tcPr>
          <w:p w:rsidR="00216F1C" w:rsidRDefault="00216F1C" w:rsidP="00216F1C">
            <w:pPr>
              <w:spacing w:line="220" w:lineRule="atLeast"/>
              <w:jc w:val="center"/>
              <w:rPr>
                <w:rFonts w:ascii="宋体" w:eastAsia="宋体" w:hAnsi="宋体" w:cs="宋体"/>
                <w:color w:val="080808"/>
                <w:sz w:val="30"/>
                <w:szCs w:val="30"/>
              </w:rPr>
            </w:pPr>
            <w:r>
              <w:rPr>
                <w:rFonts w:ascii="宋体" w:eastAsia="宋体" w:hAnsi="宋体" w:cs="宋体" w:hint="eastAsia"/>
                <w:color w:val="080808"/>
                <w:sz w:val="30"/>
                <w:szCs w:val="30"/>
              </w:rPr>
              <w:t>判定表</w:t>
            </w:r>
          </w:p>
        </w:tc>
      </w:tr>
      <w:tr w:rsidR="00216F1C" w:rsidTr="00216F1C">
        <w:tc>
          <w:tcPr>
            <w:tcW w:w="3794" w:type="dxa"/>
          </w:tcPr>
          <w:p w:rsidR="00216F1C" w:rsidRDefault="00216F1C" w:rsidP="00216F1C">
            <w:pPr>
              <w:spacing w:line="220" w:lineRule="atLeast"/>
              <w:jc w:val="center"/>
              <w:rPr>
                <w:rFonts w:ascii="宋体" w:eastAsia="宋体" w:hAnsi="宋体" w:cs="宋体"/>
                <w:color w:val="080808"/>
                <w:sz w:val="30"/>
                <w:szCs w:val="30"/>
              </w:rPr>
            </w:pPr>
            <w:r>
              <w:rPr>
                <w:rFonts w:ascii="宋体" w:eastAsia="宋体" w:hAnsi="宋体" w:cs="宋体" w:hint="eastAsia"/>
                <w:color w:val="080808"/>
                <w:sz w:val="30"/>
                <w:szCs w:val="30"/>
              </w:rPr>
              <w:t>有无中间状态</w:t>
            </w:r>
          </w:p>
        </w:tc>
        <w:tc>
          <w:tcPr>
            <w:tcW w:w="1887" w:type="dxa"/>
          </w:tcPr>
          <w:p w:rsidR="00216F1C" w:rsidRDefault="00216F1C" w:rsidP="00216F1C">
            <w:pPr>
              <w:spacing w:line="220" w:lineRule="atLeast"/>
              <w:jc w:val="center"/>
              <w:rPr>
                <w:rFonts w:ascii="宋体" w:eastAsia="宋体" w:hAnsi="宋体" w:cs="宋体"/>
                <w:color w:val="080808"/>
                <w:sz w:val="30"/>
                <w:szCs w:val="30"/>
              </w:rPr>
            </w:pPr>
            <w:r>
              <w:rPr>
                <w:rFonts w:ascii="宋体" w:eastAsia="宋体" w:hAnsi="宋体" w:cs="宋体" w:hint="eastAsia"/>
                <w:color w:val="080808"/>
                <w:sz w:val="30"/>
                <w:szCs w:val="30"/>
              </w:rPr>
              <w:t>有</w:t>
            </w:r>
          </w:p>
        </w:tc>
        <w:tc>
          <w:tcPr>
            <w:tcW w:w="2841" w:type="dxa"/>
          </w:tcPr>
          <w:p w:rsidR="00216F1C" w:rsidRDefault="00216F1C" w:rsidP="00216F1C">
            <w:pPr>
              <w:spacing w:line="220" w:lineRule="atLeast"/>
              <w:jc w:val="center"/>
              <w:rPr>
                <w:rFonts w:ascii="宋体" w:eastAsia="宋体" w:hAnsi="宋体" w:cs="宋体"/>
                <w:color w:val="080808"/>
                <w:sz w:val="30"/>
                <w:szCs w:val="30"/>
              </w:rPr>
            </w:pPr>
            <w:r>
              <w:rPr>
                <w:rFonts w:ascii="宋体" w:eastAsia="宋体" w:hAnsi="宋体" w:cs="宋体" w:hint="eastAsia"/>
                <w:color w:val="080808"/>
                <w:sz w:val="30"/>
                <w:szCs w:val="30"/>
              </w:rPr>
              <w:t>无</w:t>
            </w:r>
          </w:p>
        </w:tc>
      </w:tr>
      <w:tr w:rsidR="00216F1C" w:rsidTr="00216F1C">
        <w:tc>
          <w:tcPr>
            <w:tcW w:w="3794" w:type="dxa"/>
          </w:tcPr>
          <w:p w:rsidR="00216F1C" w:rsidRDefault="00216F1C" w:rsidP="00216F1C">
            <w:pPr>
              <w:spacing w:line="220" w:lineRule="atLeast"/>
              <w:jc w:val="center"/>
              <w:rPr>
                <w:rFonts w:ascii="宋体" w:eastAsia="宋体" w:hAnsi="宋体" w:cs="宋体"/>
                <w:color w:val="080808"/>
                <w:sz w:val="30"/>
                <w:szCs w:val="30"/>
              </w:rPr>
            </w:pPr>
            <w:r>
              <w:rPr>
                <w:rFonts w:ascii="宋体" w:eastAsia="宋体" w:hAnsi="宋体" w:cs="宋体" w:hint="eastAsia"/>
                <w:color w:val="080808"/>
                <w:sz w:val="30"/>
                <w:szCs w:val="30"/>
              </w:rPr>
              <w:t>条件项是否存在制约关系</w:t>
            </w:r>
          </w:p>
        </w:tc>
        <w:tc>
          <w:tcPr>
            <w:tcW w:w="1887" w:type="dxa"/>
          </w:tcPr>
          <w:p w:rsidR="00216F1C" w:rsidRPr="00216F1C" w:rsidRDefault="00216F1C" w:rsidP="00216F1C">
            <w:pPr>
              <w:spacing w:line="220" w:lineRule="atLeast"/>
              <w:jc w:val="center"/>
              <w:rPr>
                <w:rFonts w:ascii="宋体" w:eastAsia="宋体" w:hAnsi="宋体" w:cs="宋体"/>
                <w:color w:val="080808"/>
                <w:sz w:val="30"/>
                <w:szCs w:val="30"/>
              </w:rPr>
            </w:pPr>
            <w:r>
              <w:rPr>
                <w:rFonts w:ascii="宋体" w:eastAsia="宋体" w:hAnsi="宋体" w:cs="宋体" w:hint="eastAsia"/>
                <w:color w:val="080808"/>
                <w:sz w:val="30"/>
                <w:szCs w:val="30"/>
              </w:rPr>
              <w:t>是</w:t>
            </w:r>
          </w:p>
        </w:tc>
        <w:tc>
          <w:tcPr>
            <w:tcW w:w="2841" w:type="dxa"/>
          </w:tcPr>
          <w:p w:rsidR="00216F1C" w:rsidRDefault="00216F1C" w:rsidP="00216F1C">
            <w:pPr>
              <w:spacing w:line="220" w:lineRule="atLeast"/>
              <w:jc w:val="center"/>
              <w:rPr>
                <w:rFonts w:ascii="宋体" w:eastAsia="宋体" w:hAnsi="宋体" w:cs="宋体"/>
                <w:color w:val="080808"/>
                <w:sz w:val="30"/>
                <w:szCs w:val="30"/>
              </w:rPr>
            </w:pPr>
            <w:r>
              <w:rPr>
                <w:rFonts w:ascii="宋体" w:eastAsia="宋体" w:hAnsi="宋体" w:cs="宋体" w:hint="eastAsia"/>
                <w:color w:val="080808"/>
                <w:sz w:val="30"/>
                <w:szCs w:val="30"/>
              </w:rPr>
              <w:t>否</w:t>
            </w:r>
          </w:p>
        </w:tc>
      </w:tr>
    </w:tbl>
    <w:p w:rsidR="00512F9C" w:rsidRDefault="00512F9C" w:rsidP="00216F1C">
      <w:pPr>
        <w:spacing w:line="220" w:lineRule="atLeast"/>
        <w:rPr>
          <w:rFonts w:ascii="宋体" w:eastAsia="宋体" w:hAnsi="宋体" w:cs="宋体"/>
          <w:color w:val="080808"/>
          <w:sz w:val="30"/>
          <w:szCs w:val="30"/>
        </w:rPr>
      </w:pPr>
      <w:r>
        <w:rPr>
          <w:rFonts w:ascii="宋体" w:eastAsia="宋体" w:hAnsi="宋体" w:cs="宋体" w:hint="eastAsia"/>
          <w:color w:val="080808"/>
          <w:sz w:val="30"/>
          <w:szCs w:val="30"/>
        </w:rPr>
        <w:t>8.其他方法</w:t>
      </w:r>
    </w:p>
    <w:p w:rsidR="00512F9C" w:rsidRDefault="00512F9C" w:rsidP="00216F1C">
      <w:pPr>
        <w:spacing w:line="220" w:lineRule="atLeast"/>
        <w:rPr>
          <w:rFonts w:ascii="宋体" w:eastAsia="宋体" w:hAnsi="宋体" w:cs="宋体"/>
          <w:color w:val="080808"/>
          <w:sz w:val="30"/>
          <w:szCs w:val="30"/>
        </w:rPr>
      </w:pPr>
      <w:r>
        <w:rPr>
          <w:rFonts w:ascii="宋体" w:eastAsia="宋体" w:hAnsi="宋体" w:cs="宋体" w:hint="eastAsia"/>
          <w:color w:val="080808"/>
          <w:sz w:val="30"/>
          <w:szCs w:val="30"/>
        </w:rPr>
        <w:t>输出域:覆盖所有的输出，不管输入</w:t>
      </w:r>
    </w:p>
    <w:p w:rsidR="00512F9C" w:rsidRDefault="00512F9C" w:rsidP="00216F1C">
      <w:pPr>
        <w:spacing w:line="220" w:lineRule="atLeast"/>
        <w:rPr>
          <w:rFonts w:ascii="宋体" w:eastAsia="宋体" w:hAnsi="宋体" w:cs="宋体"/>
          <w:color w:val="080808"/>
          <w:sz w:val="30"/>
          <w:szCs w:val="30"/>
        </w:rPr>
      </w:pPr>
      <w:r>
        <w:rPr>
          <w:rFonts w:ascii="宋体" w:eastAsia="宋体" w:hAnsi="宋体" w:cs="宋体" w:hint="eastAsia"/>
          <w:color w:val="080808"/>
          <w:sz w:val="30"/>
          <w:szCs w:val="30"/>
        </w:rPr>
        <w:t>输入域:覆盖所有的输入，不管输出</w:t>
      </w:r>
    </w:p>
    <w:p w:rsidR="00512F9C" w:rsidRDefault="00512F9C" w:rsidP="00216F1C">
      <w:pPr>
        <w:spacing w:line="220" w:lineRule="atLeast"/>
        <w:rPr>
          <w:rFonts w:ascii="宋体" w:eastAsia="宋体" w:hAnsi="宋体" w:cs="宋体"/>
          <w:color w:val="080808"/>
          <w:sz w:val="30"/>
          <w:szCs w:val="30"/>
        </w:rPr>
      </w:pPr>
      <w:r>
        <w:rPr>
          <w:rFonts w:ascii="宋体" w:eastAsia="宋体" w:hAnsi="宋体" w:cs="宋体" w:hint="eastAsia"/>
          <w:color w:val="080808"/>
          <w:sz w:val="30"/>
          <w:szCs w:val="30"/>
        </w:rPr>
        <w:t>异常分析法:断电、断网的异常情况</w:t>
      </w:r>
      <w:r w:rsidR="00924F38">
        <w:rPr>
          <w:rFonts w:ascii="宋体" w:eastAsia="宋体" w:hAnsi="宋体" w:cs="宋体" w:hint="eastAsia"/>
          <w:color w:val="080808"/>
          <w:sz w:val="30"/>
          <w:szCs w:val="30"/>
        </w:rPr>
        <w:t>(重点关注</w:t>
      </w:r>
      <w:bookmarkStart w:id="0" w:name="_GoBack"/>
      <w:bookmarkEnd w:id="0"/>
      <w:r w:rsidR="00924F38">
        <w:rPr>
          <w:rFonts w:ascii="宋体" w:eastAsia="宋体" w:hAnsi="宋体" w:cs="宋体" w:hint="eastAsia"/>
          <w:color w:val="080808"/>
          <w:sz w:val="30"/>
          <w:szCs w:val="30"/>
        </w:rPr>
        <w:t>)</w:t>
      </w:r>
    </w:p>
    <w:p w:rsidR="00512F9C" w:rsidRDefault="00512F9C" w:rsidP="00216F1C">
      <w:pPr>
        <w:spacing w:line="220" w:lineRule="atLeast"/>
        <w:rPr>
          <w:rFonts w:ascii="宋体" w:eastAsia="宋体" w:hAnsi="宋体" w:cs="宋体"/>
          <w:color w:val="080808"/>
          <w:sz w:val="30"/>
          <w:szCs w:val="30"/>
        </w:rPr>
      </w:pPr>
      <w:r>
        <w:rPr>
          <w:rFonts w:ascii="宋体" w:eastAsia="宋体" w:hAnsi="宋体" w:cs="宋体" w:hint="eastAsia"/>
          <w:color w:val="080808"/>
          <w:sz w:val="30"/>
          <w:szCs w:val="30"/>
        </w:rPr>
        <w:t>错误猜测法:有经验的人对系统做出判断,找到可能出现错误的地方</w:t>
      </w:r>
    </w:p>
    <w:p w:rsidR="007738C4" w:rsidRPr="00216F1C" w:rsidRDefault="00512F9C" w:rsidP="00216F1C">
      <w:pPr>
        <w:spacing w:line="220" w:lineRule="atLeast"/>
        <w:rPr>
          <w:rFonts w:ascii="宋体" w:eastAsia="宋体" w:hAnsi="宋体" w:cs="宋体"/>
          <w:color w:val="080808"/>
          <w:sz w:val="30"/>
          <w:szCs w:val="30"/>
        </w:rPr>
      </w:pPr>
      <w:r>
        <w:rPr>
          <w:rFonts w:ascii="宋体" w:eastAsia="宋体" w:hAnsi="宋体" w:cs="宋体" w:hint="eastAsia"/>
          <w:color w:val="080808"/>
          <w:sz w:val="30"/>
          <w:szCs w:val="30"/>
        </w:rPr>
        <w:t>探索性测试:根据自己的测试经验,尝试性测试系统功能</w:t>
      </w:r>
      <w:r w:rsidR="007738C4" w:rsidRPr="00216F1C">
        <w:rPr>
          <w:rFonts w:ascii="宋体" w:eastAsia="宋体" w:hAnsi="宋体" w:cs="宋体"/>
          <w:color w:val="080808"/>
          <w:sz w:val="30"/>
          <w:szCs w:val="30"/>
        </w:rPr>
        <w:br w:type="page"/>
      </w:r>
    </w:p>
    <w:p w:rsidR="007738C4" w:rsidRPr="007738C4" w:rsidRDefault="007738C4" w:rsidP="00512F9C">
      <w:pPr>
        <w:spacing w:line="220" w:lineRule="atLeast"/>
        <w:rPr>
          <w:rFonts w:ascii="宋体" w:eastAsia="宋体" w:hAnsi="宋体" w:cs="宋体"/>
          <w:color w:val="080808"/>
          <w:sz w:val="30"/>
          <w:szCs w:val="30"/>
        </w:rPr>
      </w:pPr>
    </w:p>
    <w:sectPr w:rsidR="007738C4" w:rsidRPr="007738C4"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35E9E"/>
    <w:multiLevelType w:val="hybridMultilevel"/>
    <w:tmpl w:val="FD4A9C06"/>
    <w:lvl w:ilvl="0" w:tplc="E6D036A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43567FF4"/>
    <w:multiLevelType w:val="hybridMultilevel"/>
    <w:tmpl w:val="43FC6616"/>
    <w:lvl w:ilvl="0" w:tplc="04AC7F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D304D85"/>
    <w:multiLevelType w:val="hybridMultilevel"/>
    <w:tmpl w:val="8FC4EB08"/>
    <w:lvl w:ilvl="0" w:tplc="4798E16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14F390B"/>
    <w:multiLevelType w:val="hybridMultilevel"/>
    <w:tmpl w:val="7D0821A4"/>
    <w:lvl w:ilvl="0" w:tplc="5BA411D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compat>
    <w:useFELayout/>
    <w:compatSetting w:name="compatibilityMode" w:uri="http://schemas.microsoft.com/office/word" w:val="12"/>
  </w:compat>
  <w:rsids>
    <w:rsidRoot w:val="00D31D50"/>
    <w:rsid w:val="001073FF"/>
    <w:rsid w:val="00216F1C"/>
    <w:rsid w:val="00323B43"/>
    <w:rsid w:val="00356C3F"/>
    <w:rsid w:val="003A156D"/>
    <w:rsid w:val="003D37D8"/>
    <w:rsid w:val="00425914"/>
    <w:rsid w:val="00426133"/>
    <w:rsid w:val="004358AB"/>
    <w:rsid w:val="0047316D"/>
    <w:rsid w:val="00512F9C"/>
    <w:rsid w:val="0064002D"/>
    <w:rsid w:val="0065603B"/>
    <w:rsid w:val="007738C4"/>
    <w:rsid w:val="00895EF9"/>
    <w:rsid w:val="008B7726"/>
    <w:rsid w:val="00924F38"/>
    <w:rsid w:val="00A436D7"/>
    <w:rsid w:val="00C94796"/>
    <w:rsid w:val="00CA283B"/>
    <w:rsid w:val="00D31D50"/>
    <w:rsid w:val="00E71A12"/>
    <w:rsid w:val="00F13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List Accent 3"/>
    <w:basedOn w:val="a1"/>
    <w:uiPriority w:val="61"/>
    <w:rsid w:val="0065603B"/>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3">
    <w:name w:val="Table Grid"/>
    <w:basedOn w:val="a1"/>
    <w:uiPriority w:val="59"/>
    <w:rsid w:val="006560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65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65603B"/>
    <w:rPr>
      <w:rFonts w:ascii="宋体" w:eastAsia="宋体" w:hAnsi="宋体" w:cs="宋体"/>
      <w:sz w:val="24"/>
      <w:szCs w:val="24"/>
    </w:rPr>
  </w:style>
  <w:style w:type="paragraph" w:styleId="a4">
    <w:name w:val="List Paragraph"/>
    <w:basedOn w:val="a"/>
    <w:uiPriority w:val="34"/>
    <w:qFormat/>
    <w:rsid w:val="0042591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52419">
      <w:bodyDiv w:val="1"/>
      <w:marLeft w:val="0"/>
      <w:marRight w:val="0"/>
      <w:marTop w:val="0"/>
      <w:marBottom w:val="0"/>
      <w:divBdr>
        <w:top w:val="none" w:sz="0" w:space="0" w:color="auto"/>
        <w:left w:val="none" w:sz="0" w:space="0" w:color="auto"/>
        <w:bottom w:val="none" w:sz="0" w:space="0" w:color="auto"/>
        <w:right w:val="none" w:sz="0" w:space="0" w:color="auto"/>
      </w:divBdr>
    </w:div>
    <w:div w:id="8610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696899E-F951-4247-90EB-5F813D8C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ctxtest01</cp:lastModifiedBy>
  <cp:revision>21</cp:revision>
  <dcterms:created xsi:type="dcterms:W3CDTF">2008-09-11T17:20:00Z</dcterms:created>
  <dcterms:modified xsi:type="dcterms:W3CDTF">2020-12-08T11:44:00Z</dcterms:modified>
</cp:coreProperties>
</file>