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1C38C3B">
      <w:pPr>
        <w:spacing w:after="56" w:afterLines="18"/>
        <w:jc w:val="center"/>
        <w:rPr>
          <w:rFonts w:ascii="Times New Roman" w:hAnsi="Times New Roman" w:eastAsia="黑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sz w:val="44"/>
          <w:szCs w:val="32"/>
          <w:lang w:eastAsia="zh-CN"/>
        </w:rPr>
        <w:t xml:space="preserve">基于动态积分与标签画像的疾控科研人才评价系统</w:t>
      </w:r>
      <w:r>
        <w:rPr>
          <w:rFonts w:hint="eastAsia" w:ascii="Times New Roman" w:hAnsi="Times New Roman" w:eastAsia="宋体" w:cs="Times New Roman"/>
          <w:sz w:val="44"/>
          <w:szCs w:val="32"/>
          <w:vertAlign w:val="superscript"/>
          <w:lang w:eastAsia="zh-CN"/>
        </w:rPr>
        <w:t xml:space="preserve">①</w:t>
      </w:r>
    </w:p>
    <w:p w14:paraId="6274162B">
      <w:pPr>
        <w:spacing w:before="120" w:after="24" w:afterLines="8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 xml:space="preserve">杨文超, 张卫兵, 练维, 徐小卫, 王秦</w:t>
      </w:r>
    </w:p>
    <w:p w14:paraId="1A835FA4">
      <w:pPr>
        <w:spacing w:after="62" w:afterLines="20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楷体" w:cs="Times New Roman"/>
          <w:sz w:val="18"/>
          <w:szCs w:val="18"/>
          <w:lang w:eastAsia="zh-CN"/>
        </w:rPr>
        <w:t xml:space="preserve">(南通市疾病预防控制中心 科研与质量管理科, 南通 226001)</w:t>
      </w:r>
    </w:p>
    <w:p w14:paraId="7F9010A1">
      <w:pPr>
        <w:rPr>
          <w:rFonts w:ascii="Times New Roman" w:hAnsi="Times New Roman" w:eastAsia="楷体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楷体" w:cs="Times New Roman"/>
          <w:sz w:val="18"/>
          <w:szCs w:val="18"/>
          <w:lang w:eastAsia="zh-CN"/>
        </w:rPr>
        <w:t xml:space="preserve">通讯作者: 张卫兵, E-mail: yangwecy@gmail.com</w:t>
      </w:r>
    </w:p>
    <w:p w14:paraId="3CF8DF42">
      <w:pPr>
        <w:spacing w:before="120" w:after="24" w:afterLines="8"/>
        <w:jc w:val="center"/>
        <w:rPr>
          <w:rFonts w:hint="eastAsia"/>
        </w:rPr>
      </w:pPr>
      <w:r>
        <w:rPr>
          <w:rFonts w:ascii="Times New Roman" w:hAnsi="Times New Roman" w:eastAsia="Times New Roman" w:cs="Times New Roman"/>
          <w:bCs w:val="1"/>
          <w:sz w:val="24"/>
          <w:szCs w:val="24"/>
        </w:rPr>
        <w:t xml:space="preserve">A CDC Research Talent Evaluation System Based on Dynamic Points and Tag Profiling</w:t>
      </w:r>
    </w:p>
    <w:p w14:paraId="3299C829">
      <w:pPr>
        <w:spacing w:after="18" w:afterLines="6"/>
        <w:jc w:val="center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YANG Wen-Chao, ZHANG Wei-Bing, LIAN Wei, XU Xiao-Wei, WANG Qin</w:t>
      </w:r>
    </w:p>
    <w:p w14:paraId="50A096EC">
      <w:pPr>
        <w:spacing w:after="68" w:afterLines="22"/>
        <w:jc w:val="center"/>
        <w:rPr>
          <w:rFonts w:hint="eastAsia"/>
        </w:rPr>
      </w:pPr>
      <w:r>
        <w:rPr>
          <w:rFonts w:ascii="Times New Roman" w:hAnsi="Times New Roman" w:eastAsia="Times New Roman" w:cs="Times New Roman"/>
          <w:iCs w:val="1"/>
          <w:sz w:val="18"/>
          <w:szCs w:val="18"/>
        </w:rPr>
        <w:t xml:space="preserve">(Division of Research and Quality Management, Nantong Center for Disease Control and Prevention, Nantong 226001, China)</w:t>
      </w:r>
    </w:p>
    <w:p w14:paraId="3BCAC742">
      <w:pPr>
        <w:spacing w:after="18" w:afterLines="6" w:line="264" w:lineRule="auto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楷体" w:cs="Times New Roman"/>
          <w:b/>
          <w:bCs w:val="1"/>
          <w:sz w:val="18"/>
          <w:szCs w:val="18"/>
          <w:lang w:eastAsia="zh-CN"/>
        </w:rPr>
        <w:t xml:space="preserve">摘　要</w:t>
      </w:r>
      <w:r>
        <w:rPr>
          <w:rFonts w:hint="eastAsia" w:ascii="Times New Roman" w:hAnsi="Times New Roman" w:eastAsia="楷体" w:cs="Times New Roman"/>
          <w:bCs w:val="1"/>
          <w:sz w:val="18"/>
          <w:szCs w:val="18"/>
          <w:lang w:eastAsia="zh-CN"/>
        </w:rPr>
        <w:t xml:space="preserve">: 针对疾控机构科研人才评价方式粗放、缺少动态量化手段、难以支撑科研梯队建设与精准激励的问题, 设计并实现了基于 Spring Boot 与 MyBatis 的疾控科研人才评价系统. 提出面向多作者成果的分段权重积分分配模型; 构建以一阶指数加权移动平均(</w:t>
      </w:r>
      <w:r>
        <w:rPr>
          <w:rFonts w:hint="eastAsia" w:ascii="Times New Roman" w:hAnsi="Times New Roman" w:eastAsia="楷体" w:cs="Times New Roman"/>
          <w:bCs w:val="1"/>
          <w:i/>
          <w:sz w:val="18"/>
          <w:szCs w:val="18"/>
          <w:lang w:eastAsia="zh-CN"/>
        </w:rPr>
        <w:t xml:space="preserve">α</w:t>
      </w:r>
      <w:r>
        <w:rPr>
          <w:rFonts w:hint="eastAsia" w:ascii="Times New Roman" w:hAnsi="Times New Roman" w:eastAsia="楷体" w:cs="Times New Roman"/>
          <w:bCs w:val="1"/>
          <w:sz w:val="18"/>
          <w:szCs w:val="18"/>
          <w:lang w:eastAsia="zh-CN"/>
        </w:rPr>
        <w:t xml:space="preserve"> = 0.7)为核心的动态标签权重模型, 并将半衰期 4.95 年(</w:t>
      </w:r>
      <w:r>
        <w:rPr>
          <w:rFonts w:hint="eastAsia" w:ascii="Times New Roman" w:hAnsi="Times New Roman" w:eastAsia="楷体" w:cs="Times New Roman"/>
          <w:bCs w:val="1"/>
          <w:i/>
          <w:sz w:val="18"/>
          <w:szCs w:val="18"/>
          <w:lang w:eastAsia="zh-CN"/>
        </w:rPr>
        <w:t xml:space="preserve">λ</w:t>
      </w:r>
      <w:r>
        <w:rPr>
          <w:rFonts w:hint="eastAsia" w:ascii="Times New Roman" w:hAnsi="Times New Roman" w:eastAsia="楷体" w:cs="Times New Roman"/>
          <w:bCs w:val="1"/>
          <w:sz w:val="18"/>
          <w:szCs w:val="18"/>
          <w:lang w:eastAsia="zh-CN"/>
        </w:rPr>
        <w:t xml:space="preserve"> = 0.14)的指数时间衰减前置嵌入行为积分归一化环节, 使标签权重、能力维度得分与人才画像构成量纲一致的计算链路; 基于有限状态机实现无第三方依赖的三级审批工作流引擎. 系统在南通市疾病预防控制中心运行 3 个月, 覆盖 15 个业务科室、270 名科研人员, 审核周期由 7 d 缩短至 2 d, 积分核算差错率由 3.54% 降至 0.08%, 动态能力标签准确率 88.0%、召回率 84.1%、F1 值 0.86, 500 并发下缓存命中率保持在 92.5% 以上. 该系统可提升疾控机构科研人才评价的精细度与审核效率, 为同类公共卫生机构的人才评价信息化建设提供参考.</w:t>
      </w:r>
    </w:p>
    <w:p w14:paraId="6D4AFB8D">
      <w:pPr>
        <w:spacing w:after="18" w:afterLines="6" w:line="264" w:lineRule="auto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楷体" w:cs="Times New Roman"/>
          <w:b/>
          <w:bCs w:val="1"/>
          <w:sz w:val="18"/>
          <w:szCs w:val="18"/>
          <w:lang w:eastAsia="zh-CN"/>
        </w:rPr>
        <w:t xml:space="preserve">关键词</w:t>
      </w:r>
      <w:r>
        <w:rPr>
          <w:rFonts w:hint="eastAsia" w:ascii="Times New Roman" w:hAnsi="Times New Roman" w:eastAsia="楷体" w:cs="Times New Roman"/>
          <w:bCs w:val="1"/>
          <w:sz w:val="18"/>
          <w:szCs w:val="18"/>
          <w:lang w:eastAsia="zh-CN"/>
        </w:rPr>
        <w:t xml:space="preserve">: 积分量化评价; 标签权重模型; 时间衰减算法; 工作流引擎; 人才画像</w:t>
      </w:r>
    </w:p>
    <w:p w14:paraId="70A1427C">
      <w:pPr>
        <w:spacing w:after="62" w:afterLines="20" w:line="264" w:lineRule="auto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b/>
          <w:bCs w:val="1"/>
          <w:sz w:val="18"/>
          <w:szCs w:val="18"/>
          <w:lang w:eastAsia="zh-CN"/>
        </w:rPr>
        <w:t xml:space="preserve">引用格式</w:t>
      </w:r>
      <w:r>
        <w:rPr>
          <w:rFonts w:hint="eastAsia" w:ascii="Times New Roman" w:hAnsi="Times New Roman" w:eastAsia="宋体" w:cs="Times New Roman"/>
          <w:bCs w:val="1"/>
          <w:sz w:val="18"/>
          <w:szCs w:val="18"/>
          <w:lang w:eastAsia="zh-CN"/>
        </w:rPr>
        <w:t xml:space="preserve">: 杨文超,张卫兵,练维,徐小卫,王秦.基于动态积分与标签画像的疾控科研人才评价系统.计算机系统应用,xxxx,xx(x):x−x. http://www.c-s-a.org.cn/1003-3254/xxxx.html</w:t>
      </w:r>
    </w:p>
    <w:p w14:paraId="75808F65">
      <w:pPr>
        <w:spacing w:after="18" w:afterLines="6" w:line="264" w:lineRule="auto"/>
        <w:jc w:val="both"/>
        <w:rPr>
          <w:rFonts w:hint="eastAsia"/>
        </w:rPr>
      </w:pPr>
      <w:r>
        <w:rPr>
          <w:rFonts w:ascii="Times New Roman" w:hAnsi="Times New Roman" w:eastAsia="Times New Roman" w:cs="Times New Roman"/>
          <w:b/>
          <w:bCs w:val="1"/>
          <w:sz w:val="18"/>
          <w:szCs w:val="18"/>
        </w:rPr>
        <w:t xml:space="preserve">Abstract</w:t>
      </w:r>
      <w:r>
        <w:rPr>
          <w:rFonts w:ascii="Times New Roman" w:hAnsi="Times New Roman" w:eastAsia="Times New Roman" w:cs="Times New Roman"/>
          <w:bCs w:val="1"/>
          <w:sz w:val="18"/>
          <w:szCs w:val="18"/>
        </w:rPr>
        <w:t xml:space="preserve">: To address the problems that research talent evaluation in centers for disease control and prevention (CDC) remains coarse-grained, lacks dynamic quantitative means, and can hardly support research echelon building and targeted incentives, a CDC research talent evaluation system based on Spring Boot and MyBatis is designed and implemented. A piecewise weighting model is proposed for multi-author outputs. A dynamic tag weight model is built on the first-order exponentially weighted moving average (</w:t>
      </w:r>
      <w:r>
        <w:rPr>
          <w:rFonts w:ascii="Times New Roman" w:hAnsi="Times New Roman" w:eastAsia="Times New Roman" w:cs="Times New Roman"/>
          <w:bCs w:val="1"/>
          <w:i/>
          <w:sz w:val="18"/>
          <w:szCs w:val="18"/>
        </w:rPr>
        <w:t xml:space="preserve">α</w:t>
      </w:r>
      <w:r>
        <w:rPr>
          <w:rFonts w:ascii="Times New Roman" w:hAnsi="Times New Roman" w:eastAsia="Times New Roman" w:cs="Times New Roman"/>
          <w:bCs w:val="1"/>
          <w:sz w:val="18"/>
          <w:szCs w:val="18"/>
        </w:rPr>
        <w:t xml:space="preserve"> = 0.7), with an exponential time decay of a 4.95-year half-life (</w:t>
      </w:r>
      <w:r>
        <w:rPr>
          <w:rFonts w:ascii="Times New Roman" w:hAnsi="Times New Roman" w:eastAsia="Times New Roman" w:cs="Times New Roman"/>
          <w:bCs w:val="1"/>
          <w:i/>
          <w:sz w:val="18"/>
          <w:szCs w:val="18"/>
        </w:rPr>
        <w:t xml:space="preserve">λ</w:t>
      </w:r>
      <w:r>
        <w:rPr>
          <w:rFonts w:ascii="Times New Roman" w:hAnsi="Times New Roman" w:eastAsia="Times New Roman" w:cs="Times New Roman"/>
          <w:bCs w:val="1"/>
          <w:sz w:val="18"/>
          <w:szCs w:val="18"/>
        </w:rPr>
        <w:t xml:space="preserve"> = 0.14) embedded ahead of behaviour-score normalization, so that tag weights, capability dimension scores and the talent profile form one dimensionally consistent computation chain. A three-level approval workflow engine without third-party dependency is implemented as a finite state machine. After three months of operation at Nantong CDC, covering 15 departments and 270 researchers, the approval cycle is shortened from 7 days to 2 days, the points-accounting error rate drops from 3.54% to 0.08%, the dynamic capability tagging reaches 88.0% precision, 84.1% recall and 0.86 F1, and the cache hit ratio stays above 92.5% under 500 concurrent users. The system improves the granularity of research talent evaluation and the efficiency of approval in CDC institutions, and provides a reference for the informatization of talent evaluation in comparable public health organizations.</w:t>
      </w:r>
    </w:p>
    <w:p w14:paraId="600A1BBD">
      <w:pPr>
        <w:spacing w:after="62" w:afterLines="20" w:line="264" w:lineRule="auto"/>
        <w:jc w:val="both"/>
        <w:rPr>
          <w:rFonts w:hint="eastAsia"/>
        </w:rPr>
      </w:pPr>
      <w:r>
        <w:rPr>
          <w:rFonts w:ascii="Times New Roman" w:hAnsi="Times New Roman" w:eastAsia="Times New Roman" w:cs="Times New Roman"/>
          <w:b/>
          <w:bCs w:val="1"/>
          <w:sz w:val="18"/>
          <w:szCs w:val="18"/>
        </w:rPr>
        <w:t xml:space="preserve">Key words</w:t>
      </w:r>
      <w:r>
        <w:rPr>
          <w:rFonts w:ascii="Times New Roman" w:hAnsi="Times New Roman" w:eastAsia="Times New Roman" w:cs="Times New Roman"/>
          <w:bCs w:val="1"/>
          <w:sz w:val="18"/>
          <w:szCs w:val="18"/>
        </w:rPr>
        <w:t xml:space="preserve">: points-based evaluation; tag weight model; time decay algorithm; workflow engine; talent profile</w:t>
      </w:r>
    </w:p>
    <w:p w14:paraId="183BF205">
      <w:pPr>
        <w:spacing w:after="0" w:line="300" w:lineRule="exact"/>
        <w:ind w:firstLine="420" w:firstLineChars="20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在“科教兴卫、人才强卫”战略指引下, 各级疾控机构日益重视科研能力建设, 但基层疾控机构的科研人才评价仍存在方式粗放、“四唯”倾向明显、缺少动态量化手段等问题[1-2], 难以支撑科研梯队建设与精准激励.</w:t>
      </w:r>
    </w:p>
    <w:p w14:paraId="4EC06AC7">
      <w:pPr>
        <w:spacing w:after="0" w:line="300" w:lineRule="exact"/>
        <w:ind w:firstLine="420" w:firstLineChars="20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李涛等[1]从指标体系角度探讨了科研评价, 黄钊等[2]与李少琼等[3]分别面向疾控数字化系统与疾控信息化评价指标展开研究, 但均聚焦机构层面而非个人; 杨思洛等[4]梳理了“破五唯”导向下科研成果评价的制度表征, Amaral 等[5]、沈杨阳[6]与 Lei[7]分别从绩效拨款、组织机制与分类绩效角度探讨了科研评价, 但评价对象同样以机构为主; 罗仕鉴等[8]与白菁昊等[9]验证了用户画像与时序动态标签方法的有效性, 胡晓莹等[10]与 Chen 等[11]将指数加权移动平均与时间衰减引入用户兴趣建模, 但均未考虑科研成果的长周期性与时效衰减. 为此, 本文提出面向多作者成果的分段权重积分分配模型, 构建“指数加权移动平均标签权重 + 指数时间衰减”的动态画像模型, 并实现无第三方依赖的状态机工作流与可配置积分规则引擎.</w:t>
      </w:r>
    </w:p>
    <w:p w14:paraId="46CD40A4">
      <w:pPr>
        <w:keepNext w:val="1"/>
        <w:keepLines w:val="1"/>
        <w:spacing w:before="156" w:beforeLines="50" w:after="93" w:afterLines="30" w:line="360" w:lineRule="auto"/>
        <w:outlineLvl w:val="0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8"/>
          <w:szCs w:val="24"/>
          <w:lang w:eastAsia="zh-CN"/>
        </w:rPr>
        <w:t>1  系统总体架构</w:t>
      </w:r>
    </w:p>
    <w:p w14:paraId="4B35A014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系统采用四层架构: 表现层由 Spring Boot 的 @RestController 接收 HTTP 请求并调用业务服务, 与 Vue.js 前端构成前后端分离结构[12-13]; 业务逻辑层封装积分计算、审核流程控制、画像生成与排行统计等规则并管理事务; 数据访问层通过 MyBatis 的 Mapper 接口与 XML 映射文件实现对象关系映射; 数据层负责持久化与存储管理. 服务端框架选型参考了同类轻量级微服务编排实践[14-15], 可视化层集成 Apache ECharts[16], 数据库选用 MySQL 8.0, 并引入 Redis 缓存提升查询效率. 同类系统在考试、样本库等场景已有成熟实践[12,17]. 分层架构如图1所示.</w:t>
      </w:r>
    </w:p>
    <w:p w14:paraId="634B0A90">
      <w:pPr>
        <w:keepNext w:val="1"/>
        <w:jc w:val="center"/>
        <w:rPr>
          <w:rFonts w:hint="eastAsia"/>
        </w:rPr>
      </w:pPr>
      <w:r>
        <w:rPr>
          <w:rFonts w:ascii="Times New Roman" w:hAnsi="Times New Roman" w:eastAsia="宋体" w:cs="Times New Roman"/>
          <w:noProof w:val="1"/>
          <w:sz w:val="21"/>
          <w:szCs w:val="21"/>
        </w:rPr>
        <w:drawing>
          <wp:inline distT="0" distB="0" distL="0" distR="0">
            <wp:extent cx="2926080" cy="2713355"/>
            <wp:effectExtent l="0" t="0" r="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11459">
      <w:pPr>
        <w:keepNext w:val="1"/>
        <w:keepLines w:val="1"/>
        <w:spacing w:before="31" w:beforeLines="10" w:after="93" w:afterLines="30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t>图1  系统分层架构</w:t>
      </w:r>
    </w:p>
    <w:p w14:paraId="65D67298">
      <w:pPr>
        <w:keepNext w:val="1"/>
        <w:keepLines w:val="1"/>
        <w:spacing w:before="156" w:beforeLines="50" w:after="93" w:afterLines="30" w:line="360" w:lineRule="auto"/>
        <w:outlineLvl w:val="0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8"/>
          <w:szCs w:val="24"/>
          <w:lang w:eastAsia="zh-CN"/>
        </w:rPr>
        <w:t>2  核心功能模块设计</w:t>
      </w:r>
    </w:p>
    <w:p w14:paraId="6EF7305F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系统设计了五大功能模块, 构成申报、计算、画像、展示、权限的完整闭环. 积分管理模块支持可视化配置 12 大类 46 项积分规则, 成果提交后由计算引擎自动校验、核算分值并生成积分流水; 人才画像模块构建由基础属性(学历、职称)、专业方向与能力维度(科研能力、项目管理、数据分析)构成的三维动态标签体系[8-9]; 统计分析模块的“人才晴雨表”仪表盘集成 Apache ECharts[16], 支持多维交叉统计与下钻; 申报审核模块内置轻量级工作流引擎驱动三级审批; 系统管理模块采用 RBAC 模型构建用户—角色—权限三层架构[18-21], 并承担基础数据维护与操作日志审计.</w:t>
      </w:r>
    </w:p>
    <w:p w14:paraId="1C078FB8">
      <w:pPr>
        <w:keepNext w:val="1"/>
        <w:keepLines w:val="1"/>
        <w:spacing w:before="156" w:beforeLines="50" w:after="93" w:afterLines="30" w:line="360" w:lineRule="auto"/>
        <w:outlineLvl w:val="0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8"/>
          <w:szCs w:val="24"/>
          <w:lang w:eastAsia="zh-CN"/>
        </w:rPr>
        <w:t>3  关键技术实现</w:t>
      </w:r>
    </w:p>
    <w:p w14:paraId="69214C33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3.1  可配置积分规则引擎</w:t>
      </w:r>
    </w:p>
    <w:p w14:paraId="3D752FDF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传统实现中调整积分规则需修改代码并重新发布. 为此, 系统将全部积分规则存入数据库配置表: points_category 存储 12 个成果大类, points_item 定义分值标准、年度上限、有效期与适用职称范围, points_record 记录积分变动明细, 管理员在后台修改配置即可实时生效. 成果校验、重复申报拦截、年度上限判断、按作者序位分配与流水生成由 Spring 声明式事务封装, 任一步骤出错即回滚.</w:t>
      </w:r>
    </w:p>
    <w:p w14:paraId="53BA54B4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3.2  多作者积分权重分配模型</w:t>
      </w:r>
    </w:p>
    <w:p w14:paraId="2E505D4D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多作者成果的积分分配是量化评价的难点: 长期沿用以第一作者、通讯作者为统计口径的做法会抹杀普通合著者的贡献[23], 而分数分配法、调和计数法等经典方案[24]亦未考虑疾控机构鼓励多科室协作的导向. 本文采用基于 Kronecker δ 函数的分段权重模型统一刻画作者序位与分配系数的映射关系, 如式(1)、式(2)所示.</w:t>
      </w:r>
    </w:p>
    <w:p w14:paraId="5C1819A1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/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/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/>
          <w:rPr>
            <w:rFonts w:ascii="Cambria Math" w:hAnsi="Cambria Math"/>
            <w:sz w:val="21"/>
            <w:szCs w:val="21"/>
          </w:rPr>
          <m:t>,    i = 1, 2, …, n</m:t>
        </m:r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(1)</w:t>
      </w:r>
    </w:p>
    <w:p w14:paraId="239C1A58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/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 = j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 ≠ 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>(2)</w:t>
      </w:r>
    </w:p>
    <w:p w14:paraId="36AB682D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式中: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作者获得的积分;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total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为成果标准积分;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n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为作者总数. 第 1、2、3 作者的分配系数分别为 1.0、0.8、0.5, 第 4 作者及以后按 0.2 计; 通讯作者按第 1 作者计, 共同第一作者按并列第 1 作者计.</w:t>
      </w:r>
    </w:p>
    <w:p w14:paraId="68C867C1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式(1)采用名义分值制而非总量守恒制, 即各作者所得之和可能大于成果标准积分(4 位作者时为 2.5 倍), 以契合疾控机构鼓励多科室协作攻关的导向; 其“挂名”风险由 points_item 表的年度上限封顶与第 4 作者及以后积分不计入职称评审口径两项制度约束控制, 与常见守恒型方法的对比如表1所示, 其中调和计数法与算术递减法取自文献[23,24]的归类. 系统默认采用名义分值制以契合协作导向, 需控制年度积分总量的科室可在后台切换为归一化模式(式(3)).</w:t>
      </w:r>
    </w:p>
    <w:p w14:paraId="6B41360C">
      <w:pPr>
        <w:keepNext w:val="1"/>
        <w:keepLines w:val="1"/>
        <w:spacing w:before="37" w:beforeLines="12" w:after="18" w:afterLines="6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t>表1  多作者积分分配方法对比</w:t>
      </w:r>
    </w:p>
    <w:tbl>
      <w:tblPr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28" w:type="dxa"/>
          <w:left w:w="64" w:type="dxa"/>
          <w:bottom w:w="28" w:type="dxa"/>
          <w:right w:w="64" w:type="dxa"/>
        </w:tblCellMar>
        <w:tblLook w:firstRow="1" w:lastRow="0" w:firstColumn="1" w:lastColumn="0" w:noHBand="0" w:noVBand="1" w:val="04A0"/>
      </w:tblPr>
      <w:tblGrid>
        <w:gridCol w:w="2000"/>
        <w:gridCol w:w="1262"/>
        <w:gridCol w:w="1262"/>
        <w:gridCol w:w="1262"/>
        <w:gridCol w:w="1262"/>
        <w:gridCol w:w="1258"/>
      </w:tblGrid>
      <w:tr>
        <w:trPr>
          <w:cantSplit w:val="1"/>
          <w:tblHeader w:val="1"/>
          <w:jc w:val="center"/>
        </w:trPr>
        <w:tc>
          <w:tcPr>
            <w:tcW w:w="20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3FC3498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分配方法</w:t>
            </w:r>
          </w:p>
        </w:tc>
        <w:tc>
          <w:tcPr>
            <w:tcW w:w="12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1E8412B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第 1 作者</w:t>
            </w:r>
          </w:p>
        </w:tc>
        <w:tc>
          <w:tcPr>
            <w:tcW w:w="12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618DDE6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第 2 作者</w:t>
            </w:r>
          </w:p>
        </w:tc>
        <w:tc>
          <w:tcPr>
            <w:tcW w:w="12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3057AC7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第 3 作者</w:t>
            </w:r>
          </w:p>
        </w:tc>
        <w:tc>
          <w:tcPr>
            <w:tcW w:w="12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443DCF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第 4 作者</w:t>
            </w:r>
          </w:p>
        </w:tc>
        <w:tc>
          <w:tcPr>
            <w:tcW w:w="125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3A7FC95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合计</w:t>
            </w:r>
          </w:p>
        </w:tc>
      </w:tr>
      <w:tr>
        <w:trPr>
          <w:cantSplit w:val="1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14B9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均分法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8E13D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5A77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5826E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96A69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41DAE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1.00</w:t>
            </w:r>
          </w:p>
        </w:tc>
      </w:tr>
      <w:tr>
        <w:trPr>
          <w:cantSplit w:val="1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DD6D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调和计数法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A62EF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377A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1630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2B98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43F3C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1.00</w:t>
            </w:r>
          </w:p>
        </w:tc>
      </w:tr>
      <w:tr>
        <w:trPr>
          <w:cantSplit w:val="1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5EDA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算术递减法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3C1AA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62E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366EC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0380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A17C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1.00</w:t>
            </w:r>
          </w:p>
        </w:tc>
      </w:tr>
      <w:tr>
        <w:trPr>
          <w:cantSplit w:val="1"/>
          <w:jc w:val="center"/>
        </w:trPr>
        <w:tc>
          <w:tcPr>
            <w:tcW w:w="20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5DBAC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本文分段权重法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D2FAEC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5F10407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A3467A6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778FC6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771478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2.50</w:t>
            </w:r>
          </w:p>
        </w:tc>
      </w:tr>
    </w:tbl>
    <w:p w14:paraId="57E46F04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/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/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j = 1</m:t>
                </m:r>
              </m:sub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(3)</w:t>
      </w:r>
    </w:p>
    <w:p w14:paraId="7183DC2B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式中: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为式(1)括号中第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作者的分配系数.</w:t>
      </w:r>
    </w:p>
    <w:p w14:paraId="6AA25727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3.3  动态标签权重模型</w:t>
      </w:r>
    </w:p>
    <w:p w14:paraId="70F664FB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系统构建了基础属性、能力维度与专业方向三维标签体系[9]. 考虑到科研贡献的时效性, 本文将指数时间衰减因子前置嵌入行为积分归一化环节(式(4)), 标签权重在此基础上按一阶指数加权移动平均更新(式(5)), 该更新机制借鉴了时序建模中指数移动平均抑制噪声、跟踪近期变化的思路[10-11].</w:t>
      </w:r>
    </w:p>
    <w:p w14:paraId="378CEE04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/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-λ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max,t</m:t>
                </m:r>
              </m:sub>
            </m:sSub>
          </m:den>
        </m:f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(4)</w:t>
      </w:r>
    </w:p>
    <w:p w14:paraId="3493DA9B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/>
          <w:rPr>
            <w:rFonts w:ascii="Cambria Math" w:hAnsi="Cambria Math"/>
            <w:sz w:val="21"/>
            <w:szCs w:val="21"/>
          </w:rPr>
          <m:t xml:space="preserve"> = α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i = 1</m:t>
            </m: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/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1 - α</m:t>
            </m:r>
          </m:e>
        </m:d>
        <m:r>
          <m:rPr/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 - 1</m:t>
                </m:r>
              </m:e>
            </m:d>
          </m:sup>
        </m:sSubSup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(5)</w:t>
      </w:r>
    </w:p>
    <w:p w14:paraId="27364D45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式中: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s̃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为行为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经时间衰减与归一化后的积分;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W</w:t>
      </w:r>
      <w:r>
        <w:rPr>
          <w:rFonts w:hint="eastAsia" w:ascii="Times New Roman" w:hAnsi="Times New Roman" w:eastAsia="宋体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为用户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在标签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上第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k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个周期(本文指自然年度)的权重;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s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为其在行为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上的原始积分;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为标签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下的行为总数;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S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max,t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为本周期全中心在标签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下的最高行为积分, 用于将行为项归一化至 [0, 1];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w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为行为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的贡献系数, 满足 Σ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w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= 1;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τ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now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与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τ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分别为当前时间与成果完成时间.</w:t>
      </w:r>
    </w:p>
    <w:p w14:paraId="693F0530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式(5)中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α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取 0.7, 即最新周期贡献占 70%、历史累积占 30%, 各期权重按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α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(1 −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α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)</w:t>
      </w:r>
      <w:r>
        <w:rPr>
          <w:rFonts w:hint="eastAsia" w:ascii="Times New Roman" w:hAnsi="Times New Roman" w:eastAsia="宋体" w:cs="Times New Roman"/>
          <w:sz w:val="21"/>
          <w:szCs w:val="21"/>
          <w:vertAlign w:val="superscript"/>
          <w:lang w:eastAsia="zh-CN"/>
        </w:rPr>
        <w:t xml:space="preserve">j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衰减, 最近 3 个年度周期累计贡献约 97.3%, 与事业单位近三年考核口径相吻合, 兼顾近期活跃度与资深人员的积累; 时间衰减系数取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λ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= 0.14, 对应半衰期 ln2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/λ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≈ 4.95 年、年衰减约 13.1%, 与事业单位 5 年聘期基本一致(5 年前贡献衰减至约 50%,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e</w:t>
      </w:r>
      <w:r>
        <w:rPr>
          <w:rFonts w:hint="eastAsia" w:ascii="Times New Roman" w:hAnsi="Times New Roman" w:eastAsia="宋体" w:cs="Times New Roman"/>
          <w:sz w:val="21"/>
          <w:szCs w:val="21"/>
          <w:vertAlign w:val="superscript"/>
          <w:lang w:eastAsia="zh-CN"/>
        </w:rPr>
        <w:t xml:space="preserve">−0.14×5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≈ 49.7%), 既避免成果永久有效导致评价僵化, 也防止衰减过快挫伤长期积累型科研人员的积极性.</w:t>
      </w:r>
    </w:p>
    <w:p w14:paraId="31B6FA53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标签权重在积分流水生成后 1 s 内由 Spring Event 触发准实时微调, 并于每日 2:00 将当日积分流水并入, 对活跃用户近 3 年的标签权重做增量重算.</w:t>
      </w:r>
    </w:p>
    <w:p w14:paraId="53AE0D9B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3.4  多维能力得分与画像渲染</w:t>
      </w:r>
    </w:p>
    <w:p w14:paraId="574CC9C6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∈ R</w:t>
      </w:r>
      <w:r>
        <w:rPr>
          <w:rFonts w:hint="eastAsia" w:ascii="Times New Roman" w:hAnsi="Times New Roman" w:eastAsia="宋体" w:cs="Times New Roman"/>
          <w:sz w:val="21"/>
          <w:szCs w:val="21"/>
          <w:vertAlign w:val="superscript"/>
          <w:lang w:eastAsia="zh-CN"/>
        </w:rPr>
        <w:t xml:space="preserve">T×D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,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为标签总数,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为能力维度数(本系统取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= 16, 各维度名称如图2所示). 元素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m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∈ [0, 1] 表示标签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对维度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的贡献度, 满足 Σ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d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m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= 1, 由 3 名科研管理专家按德尔菲法两轮打分确定, 流程参照省级疾控信息化评价指标的构建方法[3]. 各维度原始得分为当前周期标签权重(式(5)中的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W</w:t>
      </w:r>
      <w:r>
        <w:rPr>
          <w:rFonts w:hint="eastAsia" w:ascii="Times New Roman" w:hAnsi="Times New Roman" w:eastAsia="宋体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)的加权和(式(6)); 由于式(4)已在行为积分层面完成时间衰减修正, 式(6)无需再次引入衰减因子.</w:t>
      </w:r>
    </w:p>
    <w:p w14:paraId="37E5A24C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/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t = 1</m:t>
            </m: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(6)</w:t>
      </w:r>
    </w:p>
    <w:p w14:paraId="7F9010A0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为消除量纲差异, 对原始得分作归一化处理(式(7)).</w:t>
      </w:r>
    </w:p>
    <w:p w14:paraId="54DAD438">
      <w:pPr>
        <w:keepNext w:val="1"/>
        <w:keepLines w:val="1"/>
        <w:tabs>
          <w:tab w:val="center" w:pos="4153"/>
          <w:tab w:val="right" w:pos="8306"/>
        </w:tabs>
        <w:spacing w:before="46" w:beforeLines="15" w:after="46" w:afterLines="15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/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d,min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d,max</m:t>
                </m: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d,min</m:t>
                </m:r>
              </m:sub>
            </m:sSub>
          </m:den>
        </m:f>
        <m:r>
          <m:rPr/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>(7)</w:t>
      </w:r>
    </w:p>
    <w:p w14:paraId="6A0C3930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式中: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d,min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与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d,max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分别为全中心用户在维度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上的最低与最高原始得分. 映射至 [20, 100] 而非 [0, 100], 可避免最低分用户恒为 0、雷达图退化为尖刺; 当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 xml:space="preserve"> =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d,min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时取 </w:t>
      </w:r>
      <w:r>
        <w:rPr>
          <w:rFonts w:ascii="Times New Roman" w:hAnsi="Times New Roman" w:eastAsia="宋体" w:cs="Times New Roman"/>
          <w:i w:val="1"/>
          <w:iCs w:val="1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>′</w:t>
      </w:r>
      <w:r>
        <w:rPr>
          <w:rFonts w:ascii="Times New Roman" w:hAnsi="Times New Roman" w:eastAsia="宋体" w:cs="Times New Roman"/>
          <w:sz w:val="21"/>
          <w:szCs w:val="21"/>
          <w:vertAlign w:val="subscript"/>
          <w:lang w:eastAsia="zh-CN"/>
        </w:rPr>
        <w:t>d,u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= 60. 式(7)适用于同一周期内的横向比较, 跨年度比较以上线首年分布为固定基准; 归一化得分直接对应雷达图半径.</w:t>
      </w:r>
    </w:p>
    <w:p w14:paraId="71FAE643">
      <w:pPr>
        <w:keepNext w:val="1"/>
        <w:keepLines w:val="1"/>
        <w:spacing w:before="46" w:beforeLines="15" w:after="15" w:afterLines="5"/>
        <w:jc w:val="center"/>
        <w:rPr>
          <w:rFonts w:hint="eastAsia"/>
        </w:rPr>
      </w:pPr>
      <w:r>
        <w:rPr>
          <w:rFonts w:ascii="Times New Roman" w:hAnsi="Times New Roman" w:eastAsia="宋体" w:cs="Times New Roman"/>
          <w:noProof w:val="1"/>
          <w:sz w:val="21"/>
          <w:szCs w:val="21"/>
        </w:rPr>
        <w:drawing>
          <wp:inline distT="0" distB="0" distL="0" distR="0">
            <wp:extent cx="2834640" cy="2834640"/>
            <wp:effectExtent l="0" t="0" r="0" b="0"/>
            <wp:docPr id="5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3E6">
      <w:pPr>
        <w:keepNext w:val="1"/>
        <w:keepLines w:val="1"/>
        <w:spacing w:before="31" w:beforeLines="10" w:after="93" w:afterLines="30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t>图2  人才画像能力雷达图</w:t>
      </w:r>
    </w:p>
    <w:p w14:paraId="3116A643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3.5  轻量级状态机工作流引擎</w:t>
      </w:r>
    </w:p>
    <w:p w14:paraId="4CF52BA9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针对疾控中心审核流程相对固定但存在微调需求的特点, 本文实现了无第三方框架依赖的状态机工作流引擎. 相比基于 BPMN 2.0 的全流程引擎或依赖 Drools 等规则引擎的方案[25-26], 本引擎仅保留流程定义、实例管理与状态流转三类职责, 以状态机为核心驱动. 引擎定义草稿、待初审、初审驳回、待复核、复核驳回、待终审、终审驳回与终审通过 8 种状态及 7 种转换事件: 草稿经提交进入待初审, 初审、复核通过后依次进入待复核、待终审, 任一环节驳回则回退至对应驳回态. 各状态的处理人、处理时限与下一状态由 workflow_config 表配置; 事件触发时引擎依次校验权限、更新状态、记录日志并通知下一处理人, 终审通过时触发积分计算. 管理员修改配置即可调整审核环节, 无需重启系统.</w:t>
      </w:r>
    </w:p>
    <w:p w14:paraId="7498CBA2">
      <w:pPr>
        <w:keepNext w:val="1"/>
        <w:keepLines w:val="1"/>
        <w:spacing w:before="93" w:beforeLines="30" w:after="62" w:afterLines="20" w:line="360" w:lineRule="auto"/>
        <w:outlineLvl w:val="1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1"/>
          <w:szCs w:val="21"/>
          <w:lang w:eastAsia="zh-CN"/>
        </w:rPr>
        <w:t>3.6  性能优化与安全设计</w:t>
      </w:r>
    </w:p>
    <w:p w14:paraId="24C8EC81">
      <w:pPr>
        <w:spacing w:before="18" w:beforeLines="6"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系统引入 Redis 缓存应对高频积分查询, 采用 Cache-Aside 模式并以空值缓存与分布式锁分别防止缓存穿透与击穿, 缓存分区与热点均衡策略的设计借鉴了 Redis 集群缓存热点识别与实例合并的思路[27], 实测缓存命中率在 50–500 并发下保持在 92.5% 以上(表3); 数据库层面针对核心查询路径建立联合索引并优化 InnoDB 配置, 索引结构选型参考持久内存 B+ 树索引优化的相关结论[28]. 安全方面整合 Spring Security 与 JWT 实现无状态认证[22,29]; 涉及的学历、职称与成果数据按《中华人民共和国个人信息保护法》实施最小必要采集与分级授权访问, 敏感字段脱敏并留存审计日志.</w:t>
      </w:r>
    </w:p>
    <w:p w14:paraId="4B25E502">
      <w:pPr>
        <w:keepNext w:val="1"/>
        <w:keepLines w:val="1"/>
        <w:spacing w:before="156" w:beforeLines="50" w:after="93" w:afterLines="30" w:line="360" w:lineRule="auto"/>
        <w:outlineLvl w:val="0"/>
        <w:rPr>
          <w:rFonts w:hint="eastAsia"/>
          <w:lang w:eastAsia="zh-CN"/>
        </w:rPr>
      </w:pPr>
      <w:bookmarkStart w:id="1" w:name="OLE_LINK15"/>
      <w:r>
        <w:rPr>
          <w:rFonts w:hint="eastAsia" w:ascii="Times New Roman" w:hAnsi="Times New Roman" w:eastAsia="黑体" w:cs="Times New Roman"/>
          <w:b w:val="1"/>
          <w:sz w:val="28"/>
          <w:szCs w:val="24"/>
          <w:lang w:eastAsia="zh-CN"/>
        </w:rPr>
        <w:t>4  系统测试与应用效果</w:t>
      </w:r>
    </w:p>
    <w:p w14:paraId="07CF56E5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bookmarkStart w:id="2" w:name="OLE_LINK14"/>
      <w:bookmarkEnd w:id="2"/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测试环境为 4 核 CPU / 32 GB 内存、Ubuntu 24.04 LTS、OpenJDK 21、MySQL 8.0 与 Redis 7.2, 压力测试工具为 Apache JMeter. 按五大模块设计的功能测试结果如表2所示, 未通过的 2 例分别出现在人才画像的维度归一化边界(某维度全中心得分相同)与申报审核的并发重复提交场景, 经补充式(7) 的除零保护与提交环节的唯一性约束后, 回归测试全部通过; 压力测试参照开源 Web 项目性能测试的负载设计与并发梯度设置方法[30], 核心接口性能与缓存命中率如表3所示.</w:t>
      </w:r>
    </w:p>
    <w:p w14:paraId="38454883">
      <w:pPr>
        <w:keepNext w:val="1"/>
        <w:keepLines w:val="1"/>
        <w:spacing w:before="37" w:beforeLines="12" w:after="18" w:afterLines="6"/>
        <w:jc w:val="center"/>
        <w:rPr>
          <w:rFonts w:hint="eastAsia"/>
        </w:rPr>
      </w:pPr>
      <w:r>
        <w:rPr>
          <w:rFonts w:hint="eastAsia" w:ascii="Times New Roman" w:hAnsi="Times New Roman" w:eastAsia="黑体" w:cs="Times New Roman"/>
          <w:sz w:val="18"/>
          <w:szCs w:val="18"/>
        </w:rPr>
        <w:t>表2  功能测试结果</w:t>
      </w:r>
    </w:p>
    <w:tbl>
      <w:tblPr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28" w:type="dxa"/>
          <w:left w:w="64" w:type="dxa"/>
          <w:bottom w:w="28" w:type="dxa"/>
          <w:right w:w="64" w:type="dxa"/>
        </w:tblCellMar>
        <w:tblLook w:firstRow="1" w:lastRow="0" w:firstColumn="1" w:lastColumn="0" w:noHBand="0" w:noVBand="1" w:val="04A0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>
        <w:trPr>
          <w:cantSplit w:val="1"/>
          <w:tblHeader w:val="1"/>
          <w:jc w:val="center"/>
        </w:trPr>
        <w:tc>
          <w:tcPr>
            <w:tcW w:w="140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54FBA1B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功能模块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5477679B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积分管理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3CE90C2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人才画像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6942816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统计分析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CD2A40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申报审核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57EB06FE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系统管理</w:t>
            </w:r>
          </w:p>
        </w:tc>
        <w:tc>
          <w:tcPr>
            <w:tcW w:w="115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E781A6F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合计</w:t>
            </w:r>
          </w:p>
        </w:tc>
      </w:tr>
      <w:tr>
        <w:trPr>
          <w:cantSplit w:val="1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B75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用例数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3F25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27B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FE3A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CEF1C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B83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04AC1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260</w:t>
            </w:r>
          </w:p>
        </w:tc>
      </w:tr>
      <w:tr>
        <w:trPr>
          <w:cantSplit w:val="1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A5A0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通过数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CC0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3D3F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26F88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D7F7D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920A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42E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258</w:t>
            </w:r>
          </w:p>
        </w:tc>
      </w:tr>
      <w:tr>
        <w:trPr>
          <w:cantSplit w:val="1"/>
          <w:jc w:val="center"/>
        </w:trPr>
        <w:tc>
          <w:tcPr>
            <w:tcW w:w="14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01B0D70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通过率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DF6CC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E5C3E0C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C51799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26F5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0AF27FC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A9DC8D6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99.23</w:t>
            </w:r>
          </w:p>
        </w:tc>
      </w:tr>
    </w:tbl>
    <w:p w14:paraId="5F2B74F2">
      <w:pPr>
        <w:keepNext w:val="1"/>
        <w:keepLines w:val="1"/>
        <w:spacing w:before="37" w:beforeLines="12" w:after="18" w:afterLines="6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t>表3  核心接口性能测试结果</w:t>
      </w:r>
    </w:p>
    <w:tbl>
      <w:tblPr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28" w:type="dxa"/>
          <w:left w:w="64" w:type="dxa"/>
          <w:bottom w:w="28" w:type="dxa"/>
          <w:right w:w="64" w:type="dxa"/>
        </w:tblCellMar>
        <w:tblLook w:firstRow="1" w:lastRow="0" w:firstColumn="1" w:lastColumn="0" w:noHBand="0" w:noVBand="1" w:val="04A0"/>
      </w:tblPr>
      <w:tblGrid>
        <w:gridCol w:w="1300"/>
        <w:gridCol w:w="1500"/>
        <w:gridCol w:w="1400"/>
        <w:gridCol w:w="1500"/>
        <w:gridCol w:w="1100"/>
        <w:gridCol w:w="1506"/>
      </w:tblGrid>
      <w:tr>
        <w:trPr>
          <w:cantSplit w:val="1"/>
          <w:tblHeader w:val="1"/>
          <w:jc w:val="center"/>
        </w:trPr>
        <w:tc>
          <w:tcPr>
            <w:tcW w:w="13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1325EC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并发用户数</w:t>
            </w:r>
          </w:p>
        </w:tc>
        <w:tc>
          <w:tcPr>
            <w:tcW w:w="15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469C8BD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平均响应 / ms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946BE19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95% 响应 / ms</w:t>
            </w:r>
          </w:p>
        </w:tc>
        <w:tc>
          <w:tcPr>
            <w:tcW w:w="15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79F78AD6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吞吐量 / (次·s⁻¹)</w:t>
            </w:r>
          </w:p>
        </w:tc>
        <w:tc>
          <w:tcPr>
            <w:tcW w:w="11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8963811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错误率 / %</w:t>
            </w:r>
          </w:p>
        </w:tc>
        <w:tc>
          <w:tcPr>
            <w:tcW w:w="150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5F1B5A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  <w:lang w:eastAsia="zh-CN"/>
              </w:rPr>
              <w:t>缓存命中率 / %</w:t>
            </w:r>
          </w:p>
        </w:tc>
      </w:tr>
      <w:tr>
        <w:trPr>
          <w:cantSplit w:val="1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95E4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1FAF8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2A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8931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1C556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5858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96.8</w:t>
            </w:r>
          </w:p>
        </w:tc>
      </w:tr>
      <w:tr>
        <w:trPr>
          <w:cantSplit w:val="1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D076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115C9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C265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778A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8D75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9A99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95.6</w:t>
            </w:r>
          </w:p>
        </w:tc>
      </w:tr>
      <w:tr>
        <w:trPr>
          <w:cantSplit w:val="1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963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86082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B370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5B7B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880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8561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DB248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94.2</w:t>
            </w:r>
          </w:p>
        </w:tc>
      </w:tr>
      <w:tr>
        <w:trPr>
          <w:cantSplit w:val="1"/>
          <w:jc w:val="center"/>
        </w:trPr>
        <w:tc>
          <w:tcPr>
            <w:tcW w:w="13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BBC73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D5DB3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6470E1D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EF55F87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1050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65E9496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5771076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92.5</w:t>
            </w:r>
          </w:p>
        </w:tc>
      </w:tr>
    </w:tbl>
    <w:p w14:paraId="02D6FA19">
      <w:pPr>
        <w:spacing w:before="18" w:beforeLines="6" w:after="0" w:line="300" w:lineRule="exact"/>
        <w:ind w:firstLine="420" w:firstLineChars="200"/>
        <w:jc w:val="both"/>
        <w:rPr>
          <w:rFonts w:hint="eastAsia"/>
          <w:lang w:eastAsia="zh-CN"/>
        </w:rPr>
      </w:pPr>
      <w:bookmarkStart w:id="3" w:name="OLE_LINK16"/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为评价标签准确性, 从 270 名科研人员中随机抽取 90 名, 由 3 名专家依据其近三年科研档案独立标注, 以三人一致的结果为金标准与系统输出比对. 系统共生成 32 个动态能力标签, 准确率 88.0%、召回率 84.1%、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 xml:space="preserve">F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1 值 0.86, 专家标注 Kappa 系数 0.81. 上线前后各 3 个月的应用效果对比如表4所示.</w:t>
      </w:r>
    </w:p>
    <w:p w14:paraId="0C4537F9">
      <w:pPr>
        <w:keepNext w:val="1"/>
        <w:keepLines w:val="1"/>
        <w:spacing w:before="37" w:beforeLines="12" w:after="18" w:afterLines="6"/>
        <w:jc w:val="center"/>
        <w:rPr>
          <w:rFonts w:hint="eastAsia"/>
          <w:lang w:eastAsia="zh-CN"/>
        </w:rPr>
      </w:pPr>
      <w:bookmarkEnd w:id="3"/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t>表4  系统上线前后应用效果对比</w:t>
      </w:r>
    </w:p>
    <w:tbl>
      <w:tblPr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28" w:type="dxa"/>
          <w:left w:w="64" w:type="dxa"/>
          <w:bottom w:w="28" w:type="dxa"/>
          <w:right w:w="64" w:type="dxa"/>
        </w:tblCellMar>
        <w:tblLook w:firstRow="1" w:lastRow="0" w:firstColumn="1" w:lastColumn="0" w:noHBand="0" w:noVBand="1" w:val="04A0"/>
      </w:tblPr>
      <w:tblGrid>
        <w:gridCol w:w="2046"/>
        <w:gridCol w:w="1540"/>
        <w:gridCol w:w="1740"/>
        <w:gridCol w:w="1540"/>
        <w:gridCol w:w="1440"/>
      </w:tblGrid>
      <w:tr>
        <w:trPr>
          <w:cantSplit w:val="1"/>
          <w:tblHeader w:val="1"/>
          <w:jc w:val="center"/>
        </w:trPr>
        <w:tc>
          <w:tcPr>
            <w:tcW w:w="204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56810959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指标</w:t>
            </w:r>
          </w:p>
        </w:tc>
        <w:tc>
          <w:tcPr>
            <w:tcW w:w="15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F508D8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申报单量 / 件</w:t>
            </w:r>
          </w:p>
        </w:tc>
        <w:tc>
          <w:tcPr>
            <w:tcW w:w="17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051C49D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平均审核周期 / d</w:t>
            </w:r>
          </w:p>
        </w:tc>
        <w:tc>
          <w:tcPr>
            <w:tcW w:w="15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BF095B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超时未办结 / 件</w:t>
            </w:r>
          </w:p>
        </w:tc>
        <w:tc>
          <w:tcPr>
            <w:tcW w:w="14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77ABC59F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sz w:val="18"/>
                <w:szCs w:val="18"/>
              </w:rPr>
              <w:t>核算差错率 / %</w:t>
            </w:r>
          </w:p>
        </w:tc>
      </w:tr>
      <w:tr>
        <w:trPr>
          <w:cantSplit w:val="1"/>
          <w:jc w:val="center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3AA3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上线前(线下)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F285A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192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BD3D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F1EF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451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3.54</w:t>
            </w:r>
          </w:p>
        </w:tc>
      </w:tr>
      <w:tr>
        <w:trPr>
          <w:cantSplit w:val="1"/>
          <w:jc w:val="center"/>
        </w:trPr>
        <w:tc>
          <w:tcPr>
            <w:tcW w:w="20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2A2C93F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上线后(系统)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A0F66A7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1420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E1FCBE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A9EA53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C8F622C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0.08</w:t>
            </w:r>
          </w:p>
        </w:tc>
      </w:tr>
    </w:tbl>
    <w:p w14:paraId="219D904A">
      <w:pPr>
        <w:spacing w:before="18" w:beforeLines="6" w:after="0" w:line="300" w:lineRule="exact"/>
        <w:ind w:firstLine="420" w:firstLineChars="200"/>
        <w:jc w:val="both"/>
        <w:rPr>
          <w:rFonts w:hint="eastAsia"/>
          <w:lang w:eastAsia="zh-CN"/>
        </w:rPr>
      </w:pPr>
      <w:bookmarkEnd w:id="1"/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由表4可见, 系统上线后申报与审核全流程线上化, 申报单量增至上线前的 7.4 倍, 平均审核周期由 7 d 降至 2 d, 科研人员参与度明显提升.</w:t>
      </w:r>
    </w:p>
    <w:p w14:paraId="34B53376">
      <w:pPr>
        <w:keepNext w:val="1"/>
        <w:keepLines w:val="1"/>
        <w:spacing w:before="156" w:beforeLines="50" w:after="93" w:afterLines="30" w:line="360" w:lineRule="auto"/>
        <w:outlineLvl w:val="0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28"/>
          <w:szCs w:val="24"/>
          <w:lang w:eastAsia="zh-CN"/>
        </w:rPr>
        <w:t>5  结论与展望</w:t>
      </w:r>
    </w:p>
    <w:p w14:paraId="268418C6">
      <w:pPr>
        <w:spacing w:after="0" w:line="300" w:lineRule="exact"/>
        <w:ind w:firstLine="420" w:firstLineChars="200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本文设计并实现了基于 Spring Boot 与 MyBatis 的疾控科研人才评价系统: 针对多作者成果提出分段权重分配模型并与守恒型方法作了对比; 将指数时间衰减前置于行为积分归一化环节, 使标签权重、能力维度得分与人才画像形成量纲一致的计算链路; 基于有限状态机实现了无第三方依赖的审批工作流引擎. 系统在南通市疾控中心运行 3 个月, 平均审核周期由 7 d 降至 2 d、积分核算差错率由 3.54% 降至 0.08%. 本系统定位为科研活跃度的过程性量化评价, 与同行评议的成果质量评价形成互补而非替代. 后续将开展 α、λ 的敏感性分析, 并与人事、财务等系统实现数据互通.</w:t>
      </w:r>
    </w:p>
    <w:p w14:paraId="34B734C7">
      <w:pPr>
        <w:spacing w:before="109" w:beforeLines="35" w:after="56" w:afterLines="18"/>
        <w:rPr>
          <w:rFonts w:hint="eastAsia"/>
          <w:lang w:eastAsia="zh-CN"/>
        </w:rPr>
      </w:pPr>
      <w:r>
        <w:rPr>
          <w:rFonts w:hint="eastAsia" w:ascii="Times New Roman" w:hAnsi="Times New Roman" w:eastAsia="黑体" w:cs="Times New Roman"/>
          <w:b w:val="1"/>
          <w:sz w:val="18"/>
          <w:szCs w:val="24"/>
          <w:lang w:eastAsia="zh-CN"/>
        </w:rPr>
        <w:t xml:space="preserve">参考文献</w:t>
      </w:r>
    </w:p>
    <w:p w14:paraId="73708FC1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 李涛, 关健, 吴沛新. 卫生政策与管理研究领域科技评价体系的思考和建议. 中华医学科研管理杂志, 2023, 36(4): 259–265.</w:t>
      </w:r>
    </w:p>
    <w:p w14:paraId="4047DAAC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 黄钊, 袁元, 陶震寰, 等. 疾病预防控制数字化系统的设计与应用. 中国数字医学, 2025, 20(11): 8–13.</w:t>
      </w:r>
    </w:p>
    <w:p w14:paraId="1F9CC031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3 李少琼, 杜雪杰, 金丽珠, 等. 基于德尔菲法构建全国省级疾控中心信息化建设评价指标. 中国数字医学, 2024, 19(10): 111–114.</w:t>
      </w:r>
    </w:p>
    <w:p w14:paraId="5B85EB1F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4 杨思洛, 周展伊, 丁敏. “破五唯”导向下高校科研成果评价: 制度表征与变革路径. 知识管理论坛, 2025, 10(3): 218–231.</w:t>
      </w:r>
    </w:p>
    <w:p w14:paraId="18D35E28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5 Amaral P, Magalhães P. Performance-based funding and research productivity: A longitudinal analysis of European universities. Scientometrics, 2024, 129(3): 1587–1612.</w:t>
      </w:r>
    </w:p>
    <w:p w14:paraId="62BE607C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6 沈杨阳. 国家科研管理机构组织颠覆性技术创新的实践路径. 中国科技论坛, 2026(5): 1–11.</w:t>
      </w:r>
    </w:p>
    <w:p w14:paraId="3C885CF9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7 Lei F. Design and implementation assurance of a dynamic indicator system for classified faculty performance evaluation in the post-"breaking the five onlys" era. World Journal of Educational Studies, 2025, 3(9): 16–31.</w:t>
      </w:r>
    </w:p>
    <w:p w14:paraId="566393D3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8 罗仕鉴, 郭和睿, 钟素萍, 等. 智能体驱动的产品设计用户画像生成方法. 计算机集成制造系统, 2025, 31(11): 3919–3931.</w:t>
      </w:r>
    </w:p>
    <w:p w14:paraId="452AD78D">
      <w:pPr>
        <w:spacing w:after="3" w:afterLines="1"/>
        <w:ind w:left="324" w:hanging="324"/>
        <w:jc w:val="both"/>
        <w:rPr>
          <w:rFonts w:hint="eastAsia"/>
          <w:lang w:eastAsia="zh-CN"/>
        </w:rPr>
      </w:pPr>
      <w:bookmarkStart w:id="4" w:name="OLE_LINK17"/>
      <w:bookmarkEnd w:id="4"/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9 白菁昊, 庄俊玺. 面向学习者画像的时序动态标签构建及预测方法. 计算机科学, 2026, 53(5): 79–89.</w:t>
      </w:r>
    </w:p>
    <w:p w14:paraId="6DDED391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10 胡晓莹, 荀亚玲, 李砚峰. 基于项目流行度和用户动态兴趣的纠偏推荐. 计算机技术与发展, 2024, 34(8): 135–142.</w:t>
      </w:r>
    </w:p>
    <w:p w14:paraId="5FDE8AF5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11 Chen R, Wang ZL, Tang CD, et al. EMARec: A sequential recommendation with exponential moving average. Neural Computing and Applications, 2024, 36(21): 12917–12933.</w:t>
      </w:r>
    </w:p>
    <w:p w14:paraId="7785C9FE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12 刘盛, 王占云. 基于SpringBoot+Vue微服务架构的科研样本库管理系统的设计与实现. 信息系统工程, 2025(4): 4–7.</w:t>
      </w:r>
    </w:p>
    <w:p w14:paraId="62A3122D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13 季甜甜, 刘冬冬. 基于Vue前端性能的研究与分析. 阜阳师范大学学报(自然科学版), 2024, 41(1): 15–22.</w:t>
      </w:r>
    </w:p>
    <w:p w14:paraId="24FD40C2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14 Zhang Y, Li H, Wang J. A lightweight microservice orchestration framework based on Spring Boot for edge-cloud collaborative computing in industrial IoT. IEEE Internet of Things Journal, 2025, 12(4): 5821–5834.</w:t>
      </w:r>
    </w:p>
    <w:p w14:paraId="22AA2859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15 张岩. 基于Spring Boot的公共卫生服务平台设计. 现代信息技术, 2026, 10(1): 105–110, 116.</w:t>
      </w:r>
    </w:p>
    <w:p w14:paraId="74DA97F3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16 廖凤露, 许毅, 汤伟. 图书馆数据可视化大屏系统的设计与实现. 电脑与信息技术, 2025(3): 79–83, 97.</w:t>
      </w:r>
    </w:p>
    <w:p w14:paraId="01043945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17 朱嘉杰, 徐小莲. 基于Flask框架的国家教育考试保密知识测试系统设计与实现. 计算机应用与软件, 2026(4): 35–40.</w:t>
      </w:r>
    </w:p>
    <w:p w14:paraId="1A15C670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18 来天平, 王永超, 罗盘, 等. 基于角色资源级别的权限控制模型的设计与应用研究. 通信学报, 2024, 45(S2): 153–159.</w:t>
      </w:r>
    </w:p>
    <w:p w14:paraId="506A7D45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19 Durdag O, Coskunçay A. Reconfiguring role-based access control via role clustering. IEEE Access, 2025, 13: 72984–72993.</w:t>
      </w:r>
    </w:p>
    <w:p w14:paraId="2054A975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20 魏巍. 基于RBAC模型云资源管理系统访问控制权限的设计与实施. 科学技术创新, 2025(2): 122–125.</w:t>
      </w:r>
    </w:p>
    <w:p w14:paraId="6AF5A027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21 Zhang YW, Chen LX, Zhu YZ, et al. Privacy-enhanced role-based access control for IoT systems. IEEE Internet of Things Journal, 2025, 12(14): 27269–27279.</w:t>
      </w:r>
    </w:p>
    <w:p w14:paraId="6C0DF047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22 何立富. 前后端分离环境下Spring Security权限系统构建与实现. 电脑编程技巧与维护, 2025(10): 3–7.</w:t>
      </w:r>
    </w:p>
    <w:p w14:paraId="6DC7B439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23 韩颖霄, 张均胜, 郑明, 等. 一种覆盖所有作者的论文荣誉分配方法——缓解署名分歧的量化锚点. 中国科技资源导刊, 2025(6): 48–63.</w:t>
      </w:r>
    </w:p>
    <w:p w14:paraId="2159E638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24 Xu S, Li L, Wang CC, et al. An improved author-topic (AT) model with authorship credit allocation schemes. Journal of Information Science, 2025, 51(1): 184–204.</w:t>
      </w:r>
    </w:p>
    <w:p w14:paraId="10E1C165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25 蒙立东, 林乃斌, 韦文嵚, 等. 基于JSON的轻量级工作流引擎设计与实现. 大众科技, 2025, 27(2): 20–24.</w:t>
      </w:r>
    </w:p>
    <w:p w14:paraId="3FC50B5F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26 郭圣伟, 张洋. 轻量级工作流系统的设计与应用. 电脑知识与技术, 2025(36): 48–51, 55.</w:t>
      </w:r>
    </w:p>
    <w:p w14:paraId="05520086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27 Li HM, Wu S, Li ZP, et al. Enabling high performance and resource utilization in clustered cache via hotness identification, data copying, and instance merging. IEEE Transactions on Computers, 2025, 74(2): 371–385.</w:t>
      </w:r>
    </w:p>
    <w:p w14:paraId="35EAD352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28 卢超, 杨朝树, 姚政竹, 等. 基于持久内存的B+树索引优化综述. 计算机科学, 2026, 53(1): 77–88.</w:t>
      </w:r>
    </w:p>
    <w:p w14:paraId="0CB9C4F0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</w:rPr>
        <w:t xml:space="preserve">29 吕玉桂. Spring Security+JWT实现微服务架构中的身份验证和授权. 电脑知识与技术, 2024(22): 60–63.</w:t>
      </w:r>
    </w:p>
    <w:p w14:paraId="4DC4DDFD">
      <w:pPr>
        <w:spacing w:after="3" w:afterLines="1"/>
        <w:ind w:left="324" w:hanging="324"/>
        <w:jc w:val="both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18"/>
          <w:szCs w:val="18"/>
          <w:lang w:eastAsia="zh-CN"/>
        </w:rPr>
        <w:t xml:space="preserve">30 Di Meglio S, Starace LLL, Pontillo V, et al. Performance testing in open-source web projects: Adoption, maintenance, and a change taxonomy. Proc. of the 2025 IEEE International Conference on Software Maintenance and Evolution (ICSME). IEEE, 2025. 199–210.</w:t>
      </w:r>
    </w:p>
    <w:p w14:paraId="507A8B0C">
      <w:pPr>
        <w:pBdr>
          <w:bottom w:val="single" w:color="auto" w:sz="6" w:space="1"/>
        </w:pBdr>
        <w:spacing w:before="56" w:beforeLines="18"/>
        <w:rPr>
          <w:rFonts w:hint="eastAsia"/>
          <w:lang w:eastAsia="zh-CN"/>
        </w:rPr>
      </w:pPr>
    </w:p>
    <w:p w14:paraId="2DA9AC18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 w:val="1"/>
          <w:sz w:val="21"/>
          <w:szCs w:val="21"/>
          <w:lang w:eastAsia="zh-CN"/>
        </w:rPr>
        <w:t xml:space="preserve">①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 xml:space="preserve"> 基金项目: 南通市社科研究课题(网信专项)(WA25-6)</w:t>
      </w:r>
    </w:p>
    <w:p w14:paraId="2DA9AC18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 xml:space="preserve">收稿时间: 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highlight w:val="yellow"/>
          <w:lang w:eastAsia="zh-CN"/>
        </w:rPr>
        <w:t xml:space="preserve">xxxx-xx-xx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 xml:space="preserve">; 收到修改稿时间: 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highlight w:val="yellow"/>
          <w:lang w:eastAsia="zh-CN"/>
        </w:rPr>
        <w:t xml:space="preserve">xxxx-xx-xx</w:t>
      </w:r>
    </w:p>
    <w:p w14:paraId="2DA9AC18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 xml:space="preserve">作者简介: 杨文超(1988—), 男, 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>江苏如东</w:t>
      </w:r>
      <w:r>
        <w:rPr>
          <w:rFonts w:hint="eastAsia" w:ascii="Times New Roman" w:hAnsi="Times New Roman" w:eastAsia="宋体" w:cs="Times New Roman"/>
          <w:bCs w:val="1"/>
          <w:sz w:val="21"/>
          <w:szCs w:val="21"/>
          <w:lang w:eastAsia="zh-CN"/>
        </w:rPr>
        <w:t>, 高级工程师, 硕士, 主要研究方向为科研管理信息化、公共卫生数据分析, E-mail: 573816315@qq.com.</w:t>
      </w:r>
    </w:p>
    <w:p w14:paraId="010DE108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bookmarkStart w:id="5" w:name="OLE_LINK3"/>
      <w:bookmarkEnd w:id="5"/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张卫兵(1971—), 男,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江苏南通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, 主任医师, 硕士, 主要研究方向为科研管理、预防医学、食品检测, E-mail: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yangwecy@gmail.com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.</w:t>
      </w:r>
    </w:p>
    <w:p w14:paraId="46EF3EB7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bookmarkStart w:id="6" w:name="OLE_LINK4"/>
      <w:bookmarkEnd w:id="6"/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练维(1980—), 男,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江苏如皋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, 主任技师, 本科, 主要研究方向为科研教育、质量管理, E-mail: lianwei@sohu.com.</w:t>
      </w:r>
    </w:p>
    <w:p w14:paraId="70E90606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徐小卫(1989—), 男, 江苏如东, 高级工程师, 本科, 主要研究方向为软件开发、数据管理, E-mail: 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>XXW1306@sina.com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.</w:t>
      </w:r>
    </w:p>
    <w:p w14:paraId="7C36CC4C">
      <w:pPr>
        <w:spacing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王秦(1984—), 女, 江苏如东, 副主任医师, 本科, 主要研究方向为科研教育、数据统计, E-mail: 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>WQ112233@sina.com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.</w:t>
      </w:r>
    </w:p>
    <w:p w14:paraId="7E79E251">
      <w:pPr>
        <w:spacing w:before="60"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通信地址: 江苏省南通市崇川区工农南路 189号 南通市疾病预防控制中心　邮编: 226001</w:t>
      </w:r>
    </w:p>
    <w:p w14:paraId="24EC4546">
      <w:pPr>
        <w:spacing w:before="60" w:after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收件人: 杨文超　联系电话: 18351310755　E-mail: 573816315@qq.com</w:t>
      </w:r>
    </w:p>
    <w:sectPr w:rsidRPr="00D13D8A" w:rsidR="00F23EB3">
      <w:pgSz w:w="11906" w:h="16838"/>
      <w:pgMar w:top="1418" w:right="1021" w:bottom="1021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2">
    <w:p w14:paraId="31372E0C">
      <w:pPr>
        <w:spacing w:after="0" w:line="240" w:lineRule="auto"/>
        <w:rPr>
          <w:rFonts w:hint="eastAsia"/>
        </w:rPr>
      </w:pPr>
      <w:r>
        <w:continuationSeparator/>
      </w:r>
    </w:p>
  </w:endnote>
  <w:endnote w:type="separator" w:id="3">
    <w:p w14:paraId="322A2E17">
      <w:pPr>
        <w:spacing w:after="0" w:line="240" w:lineRule="auto"/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2">
    <w:p w14:paraId="4D11D443">
      <w:pPr>
        <w:spacing w:after="0" w:line="240" w:lineRule="auto"/>
        <w:rPr>
          <w:rFonts w:hint="eastAsia"/>
        </w:rPr>
      </w:pPr>
      <w:r>
        <w:continuationSeparator/>
      </w:r>
    </w:p>
  </w:footnote>
  <w:footnote w:type="separator" w:id="3">
    <w:p w14:paraId="3BB6BB1D">
      <w:pPr>
        <w:spacing w:after="0" w:line="240" w:lineRule="auto"/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69622C2D"/>
    <w:multiLevelType w:val="hybridMultilevel"/>
    <w:tmpl w:val="DFD2F97E"/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02657"/>
    <w:rsid w:val="00021476"/>
    <w:rsid w:val="00030E9E"/>
    <w:rsid w:val="0003457F"/>
    <w:rsid w:val="00047837"/>
    <w:rsid w:val="00077879"/>
    <w:rsid w:val="00083549"/>
    <w:rsid w:val="00086AF0"/>
    <w:rsid w:val="0009541E"/>
    <w:rsid w:val="000A44F9"/>
    <w:rsid w:val="000A76E1"/>
    <w:rsid w:val="000B2A1D"/>
    <w:rsid w:val="000B2B95"/>
    <w:rsid w:val="000B528F"/>
    <w:rsid w:val="000B5561"/>
    <w:rsid w:val="000D662A"/>
    <w:rsid w:val="000E3D8D"/>
    <w:rsid w:val="000E77BA"/>
    <w:rsid w:val="00100C81"/>
    <w:rsid w:val="00102829"/>
    <w:rsid w:val="00102F8B"/>
    <w:rsid w:val="00105192"/>
    <w:rsid w:val="00105E66"/>
    <w:rsid w:val="00113A0C"/>
    <w:rsid w:val="00121E97"/>
    <w:rsid w:val="001375F3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3D58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776C6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5C09"/>
    <w:rsid w:val="004868A9"/>
    <w:rsid w:val="004A605A"/>
    <w:rsid w:val="004A7606"/>
    <w:rsid w:val="004C3455"/>
    <w:rsid w:val="004C398D"/>
    <w:rsid w:val="004D2C3A"/>
    <w:rsid w:val="004D47DF"/>
    <w:rsid w:val="004E2C5A"/>
    <w:rsid w:val="004E7822"/>
    <w:rsid w:val="004F0C29"/>
    <w:rsid w:val="004F3A2B"/>
    <w:rsid w:val="00506E41"/>
    <w:rsid w:val="0050734F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B700B"/>
    <w:rsid w:val="005C0270"/>
    <w:rsid w:val="005C08A7"/>
    <w:rsid w:val="005D0273"/>
    <w:rsid w:val="005D183C"/>
    <w:rsid w:val="005D75C4"/>
    <w:rsid w:val="005E7DD3"/>
    <w:rsid w:val="00600D71"/>
    <w:rsid w:val="00611B70"/>
    <w:rsid w:val="00662C2F"/>
    <w:rsid w:val="00667BAE"/>
    <w:rsid w:val="0067117A"/>
    <w:rsid w:val="0068567B"/>
    <w:rsid w:val="0069464F"/>
    <w:rsid w:val="006B33D1"/>
    <w:rsid w:val="006B39CC"/>
    <w:rsid w:val="006D3F39"/>
    <w:rsid w:val="006D5CCC"/>
    <w:rsid w:val="006E2399"/>
    <w:rsid w:val="006E4F0D"/>
    <w:rsid w:val="006F38AF"/>
    <w:rsid w:val="00714292"/>
    <w:rsid w:val="007149CA"/>
    <w:rsid w:val="00720321"/>
    <w:rsid w:val="00725CF4"/>
    <w:rsid w:val="00726E47"/>
    <w:rsid w:val="007337FF"/>
    <w:rsid w:val="00746169"/>
    <w:rsid w:val="00752232"/>
    <w:rsid w:val="00761940"/>
    <w:rsid w:val="00785AAE"/>
    <w:rsid w:val="007C7F15"/>
    <w:rsid w:val="007E325F"/>
    <w:rsid w:val="007E4292"/>
    <w:rsid w:val="007F30F1"/>
    <w:rsid w:val="008165A8"/>
    <w:rsid w:val="00837C16"/>
    <w:rsid w:val="00841067"/>
    <w:rsid w:val="008557F7"/>
    <w:rsid w:val="00856FED"/>
    <w:rsid w:val="00862F7A"/>
    <w:rsid w:val="0087417B"/>
    <w:rsid w:val="00875153"/>
    <w:rsid w:val="00877BDE"/>
    <w:rsid w:val="008963A2"/>
    <w:rsid w:val="008A1791"/>
    <w:rsid w:val="008B2229"/>
    <w:rsid w:val="008B2875"/>
    <w:rsid w:val="008B58C6"/>
    <w:rsid w:val="008C143B"/>
    <w:rsid w:val="008D51EC"/>
    <w:rsid w:val="008D62E4"/>
    <w:rsid w:val="008E3D08"/>
    <w:rsid w:val="008E544F"/>
    <w:rsid w:val="008E606E"/>
    <w:rsid w:val="008E74E4"/>
    <w:rsid w:val="009312CD"/>
    <w:rsid w:val="00942F51"/>
    <w:rsid w:val="009731EC"/>
    <w:rsid w:val="009859A3"/>
    <w:rsid w:val="009952BD"/>
    <w:rsid w:val="009A549B"/>
    <w:rsid w:val="009B7C32"/>
    <w:rsid w:val="009F6ED5"/>
    <w:rsid w:val="00A25E48"/>
    <w:rsid w:val="00A32229"/>
    <w:rsid w:val="00A334E5"/>
    <w:rsid w:val="00A55135"/>
    <w:rsid w:val="00A55145"/>
    <w:rsid w:val="00A93786"/>
    <w:rsid w:val="00AA28B2"/>
    <w:rsid w:val="00AA2A57"/>
    <w:rsid w:val="00AB30F1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57D12"/>
    <w:rsid w:val="00B62835"/>
    <w:rsid w:val="00B649D3"/>
    <w:rsid w:val="00B73E7B"/>
    <w:rsid w:val="00B87BD5"/>
    <w:rsid w:val="00B92916"/>
    <w:rsid w:val="00B93E1D"/>
    <w:rsid w:val="00BB17A8"/>
    <w:rsid w:val="00BB1B84"/>
    <w:rsid w:val="00BB20B4"/>
    <w:rsid w:val="00BD0F3F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13D8A"/>
    <w:rsid w:val="00D16D03"/>
    <w:rsid w:val="00D24AF0"/>
    <w:rsid w:val="00D45627"/>
    <w:rsid w:val="00D50012"/>
    <w:rsid w:val="00D60DAC"/>
    <w:rsid w:val="00D630FE"/>
    <w:rsid w:val="00D66A22"/>
    <w:rsid w:val="00D76D93"/>
    <w:rsid w:val="00DA69E2"/>
    <w:rsid w:val="00DB5DAB"/>
    <w:rsid w:val="00DC1107"/>
    <w:rsid w:val="00DE2A7E"/>
    <w:rsid w:val="00DF50EE"/>
    <w:rsid w:val="00E044DE"/>
    <w:rsid w:val="00E06855"/>
    <w:rsid w:val="00E26782"/>
    <w:rsid w:val="00E26FEC"/>
    <w:rsid w:val="00E319C2"/>
    <w:rsid w:val="00E3351D"/>
    <w:rsid w:val="00E531C0"/>
    <w:rsid w:val="00E624EF"/>
    <w:rsid w:val="00E77F02"/>
    <w:rsid w:val="00E92986"/>
    <w:rsid w:val="00E97719"/>
    <w:rsid w:val="00EB170D"/>
    <w:rsid w:val="00EC08BE"/>
    <w:rsid w:val="00EC63F3"/>
    <w:rsid w:val="00EC792E"/>
    <w:rsid w:val="00EF4CC1"/>
    <w:rsid w:val="00F14C49"/>
    <w:rsid w:val="00F23EB3"/>
    <w:rsid w:val="00F255F4"/>
    <w:rsid w:val="00F4510A"/>
    <w:rsid w:val="00F71E08"/>
    <w:rsid w:val="00F71EBF"/>
    <w:rsid w:val="00F735A6"/>
    <w:rsid w:val="00F80986"/>
    <w:rsid w:val="00F84A46"/>
    <w:rsid w:val="00F85605"/>
    <w:rsid w:val="00F9072F"/>
    <w:rsid w:val="00F96C39"/>
    <w:rsid w:val="00FA418D"/>
    <w:rsid w:val="00FB3D83"/>
    <w:rsid w:val="00FD0120"/>
    <w:rsid w:val="00FD348F"/>
    <w:rsid w:val="00FF0B2E"/>
    <w:rsid w:val="00FF536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Body Text First Indent" w:semiHidden="1" w:unhideWhenUsed="1"/>
    <w:lsdException w:name="Grid Table 5 Dark Accent 3" w:uiPriority="50"/>
    <w:lsdException w:name="heading 3" w:uiPriority="9" w:semiHidden="1" w:unhideWhenUsed="1" w:qFormat="1"/>
    <w:lsdException w:name="List Bullet 2" w:semiHidden="1" w:unhideWhenUsed="1"/>
    <w:lsdException w:name="List Table 5 Dark Accent 4" w:uiPriority="50"/>
    <w:lsdException w:name="Table Grid 1" w:semiHidden="1" w:unhideWhenUsed="1"/>
    <w:lsdException w:name="Grid Table 1 Light Accent 3" w:uiPriority="46"/>
    <w:lsdException w:name="List Continue 5" w:semiHidden="1" w:unhideWhenUsed="1"/>
    <w:lsdException w:name="Placeholder Text" w:semiHidden="1"/>
    <w:lsdException w:name="Medium List 1 Accent 1" w:uiPriority="65"/>
    <w:lsdException w:name="Colorful Shading Accent 1" w:uiPriority="71"/>
    <w:lsdException w:name="heading 2" w:uiPriority="9" w:semiHidden="1" w:unhideWhenUsed="1" w:qFormat="1"/>
    <w:lsdException w:name="Grid Table 4 Accent 4" w:uiPriority="49"/>
    <w:lsdException w:name="List Table 5 Dark Accent 5" w:uiPriority="50"/>
    <w:lsdException w:name="Table List 5" w:semiHidden="1" w:unhideWhenUsed="1"/>
    <w:lsdException w:name="Note Heading" w:semiHidden="1" w:unhideWhenUsed="1"/>
    <w:lsdException w:name="List Bullet" w:semiHidden="1" w:unhideWhenUsed="1"/>
    <w:lsdException w:name="Table List 4" w:semiHidden="1" w:unhideWhenUsed="1"/>
    <w:lsdException w:name="Intense Emphasis" w:uiPriority="21" w:qFormat="1"/>
    <w:lsdException w:name="List Continue 2" w:semiHidden="1" w:unhideWhenUsed="1"/>
    <w:lsdException w:name="toc 7" w:uiPriority="39" w:semiHidden="1" w:unhideWhenUsed="1"/>
    <w:lsdException w:name="Grid Table 6 Colorful Accent 4" w:uiPriority="51"/>
    <w:lsdException w:name="Light Shading Accent 3" w:uiPriority="60"/>
    <w:lsdException w:name="Medium Shading 2 Accent 2" w:uiPriority="64"/>
    <w:lsdException w:name="Dark List" w:uiPriority="70"/>
    <w:lsdException w:name="HTML Bottom of Form" w:semiHidden="1" w:unhideWhenUsed="1"/>
    <w:lsdException w:name="HTML Definition" w:semiHidden="1" w:unhideWhenUsed="1"/>
    <w:lsdException w:name="Grid Table 2 Accent 6" w:uiPriority="47"/>
    <w:lsdException w:name="toc 6" w:uiPriority="39" w:semiHidden="1" w:unhideWhenUsed="1"/>
    <w:lsdException w:name="List Number 3" w:semiHidden="1" w:unhideWhenUsed="1"/>
    <w:lsdException w:name="Colorful Grid Accent 6" w:uiPriority="73"/>
    <w:lsdException w:name="Light Shading Accent 2" w:uiPriority="60"/>
    <w:lsdException w:name="List Table 3 Accent 4" w:uiPriority="48"/>
    <w:lsdException w:name="List Table 4 Accent 5" w:uiPriority="49"/>
    <w:lsdException w:name="Medium Shading 1 Accent 2" w:uiPriority="63"/>
    <w:lsdException w:name="Light Shading Accent 1" w:uiPriority="60"/>
    <w:lsdException w:name="Table Elegant" w:semiHidden="1" w:unhideWhenUsed="1"/>
    <w:lsdException w:name="Medium Grid 3 Accent 5" w:uiPriority="69"/>
    <w:lsdException w:name="Table Grid" w:uiPriority="39"/>
    <w:lsdException w:name="Colorful List Accent 5" w:uiPriority="72"/>
    <w:lsdException w:name="List Table 4 Accent 4" w:uiPriority="49"/>
    <w:lsdException w:name="index heading" w:semiHidden="1" w:unhideWhenUsed="1"/>
    <w:lsdException w:name="footnote text" w:semiHidden="1" w:unhideWhenUsed="1"/>
    <w:lsdException w:name="Colorful List Accent 4" w:uiPriority="72"/>
    <w:lsdException w:name="Light Grid Accent 2" w:uiPriority="62"/>
    <w:lsdException w:name="Intense Reference" w:uiPriority="32" w:qFormat="1"/>
    <w:lsdException w:name="List Table 7 Colorful Accent 1" w:uiPriority="52"/>
    <w:lsdException w:name="Light List Accent 2" w:uiPriority="61"/>
    <w:lsdException w:name="Grid Table 5 Dark" w:uiPriority="50"/>
    <w:lsdException w:name="Medium Grid 1 Accent 6" w:uiPriority="67"/>
    <w:lsdException w:name="index 9" w:semiHidden="1" w:unhideWhenUsed="1"/>
    <w:lsdException w:name="List Table 1 Light Accent 3" w:uiPriority="46"/>
    <w:lsdException w:name="Medium Grid 2 Accent 4" w:uiPriority="68"/>
    <w:lsdException w:name="Smart Link" w:semiHidden="1" w:unhideWhenUsed="1"/>
    <w:lsdException w:name="Medium Grid 2" w:uiPriority="68"/>
    <w:lsdException w:name="Table Classic 4" w:semiHidden="1" w:unhideWhenUsed="1"/>
    <w:lsdException w:name="Table Grid 3" w:semiHidden="1" w:unhideWhenUsed="1"/>
    <w:lsdException w:name="List Table 1 Light Accent 4" w:uiPriority="46"/>
    <w:lsdException w:name="Colorful Shading Accent 3" w:uiPriority="71"/>
    <w:lsdException w:name="index 8" w:semiHidden="1" w:unhideWhenUsed="1"/>
    <w:lsdException w:name="heading 4" w:uiPriority="9" w:semiHidden="1" w:unhideWhenUsed="1" w:qFormat="1"/>
    <w:lsdException w:name="Smart Hyperlink" w:semiHidden="1" w:unhideWhenUsed="1"/>
    <w:lsdException w:name="Light List Accent 1" w:uiPriority="61"/>
    <w:lsdException w:name="Balloon Text" w:semiHidden="1" w:unhideWhenUsed="1"/>
    <w:lsdException w:name="heading 5" w:uiPriority="9" w:semiHidden="1" w:unhideWhenUsed="1" w:qFormat="1"/>
    <w:lsdException w:name="Dark List Accent 5" w:uiPriority="70"/>
    <w:lsdException w:name="Medium Grid 3" w:uiPriority="69"/>
    <w:lsdException w:name="Block Text" w:semiHidden="1" w:unhideWhenUsed="1"/>
    <w:lsdException w:name="Grid Table 3 Accent 6" w:uiPriority="48"/>
    <w:lsdException w:name="Grid Table 4 Accent 5" w:uiPriority="49"/>
    <w:lsdException w:name="Colorful Shading Accent 2" w:uiPriority="71"/>
    <w:lsdException w:name="table of authorities" w:semiHidden="1" w:unhideWhenUsed="1"/>
    <w:lsdException w:name="Body Text 2" w:semiHidden="1" w:unhideWhenUsed="1"/>
    <w:lsdException w:name="Subtle Reference" w:uiPriority="31" w:qFormat="1"/>
    <w:lsdException w:name="toc 9" w:uiPriority="39" w:semiHidden="1" w:unhideWhenUsed="1"/>
    <w:lsdException w:name="List Table 6 Colorful Accent 5" w:uiPriority="51"/>
    <w:lsdException w:name="List Number 5" w:semiHidden="1" w:unhideWhenUsed="1"/>
    <w:lsdException w:name="Quote" w:uiPriority="29" w:qFormat="1"/>
    <w:lsdException w:name="List Table 2 Accent 3" w:uiPriority="47"/>
    <w:lsdException w:name="Table Web 2" w:semiHidden="1" w:unhideWhenUsed="1"/>
    <w:lsdException w:name="List Table 6 Colorful Accent 4" w:uiPriority="51"/>
    <w:lsdException w:name="Plain Table 5" w:uiPriority="45"/>
    <w:lsdException w:name="Medium List 1 Accent 4" w:uiPriority="65"/>
    <w:lsdException w:name="HTML Top of Form" w:semiHidden="1" w:unhideWhenUsed="1"/>
    <w:lsdException w:name="toc 8" w:uiPriority="39" w:semiHidden="1" w:unhideWhenUsed="1"/>
    <w:lsdException w:name="Body Text 3" w:semiHidden="1" w:unhideWhenUsed="1"/>
    <w:lsdException w:name="List Number 2" w:semiHidden="1" w:unhideWhenUsed="1"/>
    <w:lsdException w:name="List Table 2 Accent 2" w:uiPriority="47"/>
    <w:lsdException w:name="Grid Table 6 Colorful Accent 5" w:uiPriority="51"/>
    <w:lsdException w:name="Table Web 1" w:semiHidden="1" w:unhideWhenUsed="1"/>
    <w:lsdException w:name="Table Grid 5" w:semiHidden="1" w:unhideWhenUsed="1"/>
    <w:lsdException w:name="Table Columns 3" w:semiHidden="1" w:unhideWhenUsed="1"/>
    <w:lsdException w:name="Medium Shading 1 Accent 3" w:uiPriority="63"/>
    <w:lsdException w:name="List Table 5 Dark Accent 1" w:uiPriority="50"/>
    <w:lsdException w:name="Medium Shading 2 Accent 5" w:uiPriority="64"/>
    <w:lsdException w:name="Grid Table 2 Accent 2" w:uiPriority="47"/>
    <w:lsdException w:name="Grid Table 5 Dark Accent 5" w:uiPriority="50"/>
    <w:lsdException w:name="List Table 4 Accent 6" w:uiPriority="49"/>
    <w:lsdException w:name="envelope address" w:semiHidden="1" w:unhideWhenUsed="1"/>
    <w:lsdException w:name="Colorful List Accent 6" w:uiPriority="72"/>
    <w:lsdException w:name="Colorful Grid Accent 3" w:uiPriority="73"/>
    <w:lsdException w:name="Colorful List" w:uiPriority="72"/>
    <w:lsdException w:name="List Table 5 Dark Accent 2" w:uiPriority="50"/>
    <w:lsdException w:name="Medium Grid 3 Accent 6" w:uiPriority="69"/>
    <w:lsdException w:name="List Table 3 Accent 3" w:uiPriority="48"/>
    <w:lsdException w:name="List Table 7 Colorful" w:uiPriority="52"/>
    <w:lsdException w:name="Signature" w:semiHidden="1" w:unhideWhenUsed="1"/>
    <w:lsdException w:name="Grid Table 4 Accent 1" w:uiPriority="49"/>
    <w:lsdException w:name="Medium Shading 2 Accent 6" w:uiPriority="64"/>
    <w:lsdException w:name="Medium Grid 3 Accent 1" w:uiPriority="69"/>
    <w:lsdException w:name="Light Grid Accent 3" w:uiPriority="62"/>
    <w:lsdException w:name="index 6" w:semiHidden="1" w:unhideWhenUsed="1"/>
    <w:lsdException w:name="List Table 3 Accent 1" w:uiPriority="48"/>
    <w:lsdException w:name="Grid Table 7 Colorful Accent 3" w:uiPriority="52"/>
    <w:lsdException w:name="Medium Grid 2 Accent 6" w:uiPriority="68"/>
    <w:lsdException w:name="Colorful Grid Accent 2" w:uiPriority="73"/>
    <w:lsdException w:name="List Table 1 Light Accent 2" w:uiPriority="46"/>
    <w:lsdException w:name="List Table 5 Dark" w:uiPriority="50"/>
    <w:lsdException w:name="List Table 1 Light Accent 1" w:uiPriority="46"/>
    <w:lsdException w:name="List 4" w:semiHidden="1" w:unhideWhenUsed="1"/>
    <w:lsdException w:name="Medium Grid 1 Accent 2" w:uiPriority="67"/>
    <w:lsdException w:name="Medium Grid 2 Accent 3" w:uiPriority="68"/>
    <w:lsdException w:name="Body Text First Indent 2" w:semiHidden="1" w:unhideWhenUsed="1"/>
    <w:lsdException w:name="List Table 7 Colorful Accent 4" w:uiPriority="52"/>
    <w:lsdException w:name="Grid Table 7 Colorful Accent 4" w:uiPriority="52"/>
    <w:lsdException w:name="List 5" w:semiHidden="1" w:unhideWhenUsed="1"/>
    <w:lsdException w:name="line number" w:semiHidden="1" w:unhideWhenUsed="1"/>
    <w:lsdException w:name="Document Map" w:semiHidden="1" w:unhideWhenUsed="1"/>
    <w:lsdException w:name="Table List 2" w:semiHidden="1" w:unhideWhenUsed="1"/>
    <w:lsdException w:name="Colorful Grid Accent 1" w:uiPriority="73"/>
    <w:lsdException w:name="List Table 4 Accent 2" w:uiPriority="49"/>
    <w:lsdException w:name="Table Theme" w:semiHidden="1" w:unhideWhenUsed="1"/>
    <w:lsdException w:name="Table List 1" w:semiHidden="1" w:unhideWhenUsed="1"/>
    <w:lsdException w:name="Medium Grid 1 Accent 1" w:uiPriority="67"/>
    <w:lsdException w:name="List Bullet 4" w:semiHidden="1" w:unhideWhenUsed="1"/>
    <w:lsdException w:name="heading 1" w:uiPriority="9" w:qFormat="1"/>
    <w:lsdException w:name="Light List Accent 6" w:uiPriority="61"/>
    <w:lsdException w:name="Dark List Accent 6" w:uiPriority="70"/>
    <w:lsdException w:name="Grid Table 3 Accent 2" w:uiPriority="48"/>
    <w:lsdException w:name="HTML Typewriter" w:semiHidden="1" w:unhideWhenUsed="1"/>
    <w:lsdException w:name="Medium List 2 Accent 2" w:uiPriority="66"/>
    <w:lsdException w:name="Table Web 3" w:semiHidden="1" w:unhideWhenUsed="1"/>
    <w:lsdException w:name="Table Simple 1" w:semiHidden="1" w:unhideWhenUsed="1"/>
    <w:lsdException w:name="Table Grid 7" w:semiHidden="1" w:unhideWhenUsed="1"/>
    <w:lsdException w:name="Medium List 1 Accent 5" w:uiPriority="65"/>
    <w:lsdException w:name="Medium List 1 Accent 6" w:uiPriority="65"/>
    <w:lsdException w:name="Table Grid 6" w:semiHidden="1" w:unhideWhenUsed="1"/>
    <w:lsdException w:name="Medium List 2 Accent 3" w:uiPriority="66"/>
    <w:lsdException w:name="Light Shading" w:uiPriority="60"/>
    <w:lsdException w:name="Table Columns 2" w:semiHidden="1" w:unhideWhenUsed="1"/>
    <w:lsdException w:name="Grid Table 1 Light Accent 6" w:uiPriority="46"/>
    <w:lsdException w:name="Table Subtle 1" w:semiHidden="1" w:unhideWhenUsed="1"/>
    <w:lsdException w:name="Grid Table 2" w:uiPriority="47"/>
    <w:lsdException w:name="Normal Table" w:semiHidden="1" w:unhideWhenUsed="1"/>
    <w:lsdException w:name="List Table 3" w:uiPriority="48"/>
    <w:lsdException w:name="annotation text" w:semiHidden="1" w:unhideWhenUsed="1"/>
    <w:lsdException w:name="Colorful Shading Accent 6" w:uiPriority="71"/>
    <w:lsdException w:name="toc 5" w:uiPriority="39" w:semiHidden="1" w:unhideWhenUsed="1"/>
    <w:lsdException w:name="Subtitle" w:uiPriority="11" w:qFormat="1"/>
    <w:lsdException w:name="Outline List 3" w:semiHidden="1" w:unhideWhenUsed="1"/>
    <w:lsdException w:name="Grid Table 5 Dark Accent 4" w:uiPriority="50"/>
    <w:lsdException w:name="Grid Table 4 Accent 3" w:uiPriority="49"/>
    <w:lsdException w:name="toa heading" w:semiHidden="1" w:unhideWhenUsed="1"/>
    <w:lsdException w:name="Grid Table 4 Accent 2" w:uiPriority="49"/>
    <w:lsdException w:name="Table Subtle 2" w:semiHidden="1" w:unhideWhenUsed="1"/>
    <w:lsdException w:name="toc 4" w:uiPriority="39" w:semiHidden="1" w:unhideWhenUsed="1"/>
    <w:lsdException w:name="Table Grid 8" w:semiHidden="1" w:unhideWhenUsed="1"/>
    <w:lsdException w:name="Subtle Emphasis" w:uiPriority="19" w:qFormat="1"/>
    <w:lsdException w:name="Grid Table 2 Accent 3" w:uiPriority="47"/>
    <w:lsdException w:name="Grid Table 6 Colorful Accent 1" w:uiPriority="51"/>
    <w:lsdException w:name="Colorful List Accent 3" w:uiPriority="72"/>
    <w:lsdException w:name="heading 9" w:uiPriority="9" w:semiHidden="1" w:unhideWhenUsed="1" w:qFormat="1"/>
    <w:lsdException w:name="List Table 7 Colorful Accent 2" w:uiPriority="52"/>
    <w:lsdException w:name="FollowedHyperlink" w:semiHidden="1" w:unhideWhenUsed="1"/>
    <w:lsdException w:name="List Table 2 Accent 4" w:uiPriority="47"/>
    <w:lsdException w:name="endnote reference" w:semiHidden="1" w:unhideWhenUsed="1"/>
    <w:lsdException w:name="Emphasis" w:uiPriority="20" w:qFormat="1"/>
    <w:lsdException w:name="footer" w:semiHidden="1" w:unhideWhenUsed="1"/>
    <w:lsdException w:name="Medium Grid 2 Accent 2" w:uiPriority="68"/>
    <w:lsdException w:name="Colorful Grid" w:uiPriority="73"/>
    <w:lsdException w:name="Grid Table 6 Colorful" w:uiPriority="51"/>
    <w:lsdException w:name="toc 3" w:uiPriority="39" w:semiHidden="1" w:unhideWhenUsed="1"/>
    <w:lsdException w:name="Intense Quote" w:uiPriority="30" w:qFormat="1"/>
    <w:lsdException w:name="Plain Text" w:semiHidden="1" w:unhideWhenUsed="1"/>
    <w:lsdException w:name="Medium Grid 2 Accent 5" w:uiPriority="68"/>
    <w:lsdException w:name="macro" w:semiHidden="1" w:unhideWhenUsed="1"/>
    <w:lsdException w:name="List Continue 4" w:semiHidden="1" w:unhideWhenUsed="1"/>
    <w:lsdException w:name="Medium Grid 1 Accent 3" w:uiPriority="67"/>
    <w:lsdException w:name="Grid Table 7 Colorful Accent 2" w:uiPriority="52"/>
    <w:lsdException w:name="Table List 3" w:semiHidden="1" w:unhideWhenUsed="1"/>
    <w:lsdException w:name="List Table 7 Colorful Accent 3" w:uiPriority="52"/>
    <w:lsdException w:name="Grid Table 1 Light Accent 2" w:uiPriority="46"/>
    <w:lsdException w:name="Colorful List Accent 2" w:uiPriority="72"/>
    <w:lsdException w:name="List Table 1 Light Accent 5" w:uiPriority="46"/>
    <w:lsdException w:name="Book Title" w:uiPriority="33" w:qFormat="1"/>
    <w:lsdException w:name="Normal (Web)" w:semiHidden="1" w:unhideWhenUsed="1"/>
    <w:lsdException w:name="E-mail Signature" w:semiHidden="1" w:unhideWhenUsed="1"/>
    <w:lsdException w:name="Message Header" w:semiHidden="1" w:unhideWhenUsed="1"/>
    <w:lsdException w:name="Medium Shading 1 Accent 5" w:uiPriority="63"/>
    <w:lsdException w:name="List Table 4 Accent 3" w:uiPriority="49"/>
    <w:lsdException w:name="Dark List Accent 4" w:uiPriority="70"/>
    <w:lsdException w:name="envelope return" w:semiHidden="1" w:unhideWhenUsed="1"/>
    <w:lsdException w:name="Colorful List Accent 1" w:uiPriority="72"/>
    <w:lsdException w:name="Table 3D effects 1" w:semiHidden="1" w:unhideWhenUsed="1"/>
    <w:lsdException w:name="List" w:semiHidden="1" w:unhideWhenUsed="1"/>
    <w:lsdException w:name="List Table 1 Light Accent 6" w:uiPriority="46"/>
    <w:lsdException w:name="Grid Table 3 Accent 4" w:uiPriority="48"/>
    <w:lsdException w:name="Medium Shading 1 Accent 4" w:uiPriority="63"/>
    <w:lsdException w:name="Table 3D effects 2" w:semiHidden="1" w:unhideWhenUsed="1"/>
    <w:lsdException w:name="Plain Table 4" w:uiPriority="44"/>
    <w:lsdException w:name="Outline List 1" w:semiHidden="1" w:unhideWhenUsed="1"/>
    <w:lsdException w:name="annotation subject" w:semiHidden="1" w:unhideWhenUsed="1"/>
    <w:lsdException w:name="HTML Keyboard" w:semiHidden="1" w:unhideWhenUsed="1"/>
    <w:lsdException w:name="Grid Table 3 Accent 5" w:uiPriority="48"/>
    <w:lsdException w:name="Salutation" w:semiHidden="1" w:unhideWhenUsed="1"/>
    <w:lsdException w:name="annotation reference" w:semiHidden="1" w:unhideWhenUsed="1"/>
    <w:lsdException w:name="caption" w:uiPriority="35" w:semiHidden="1" w:unhideWhenUsed="1" w:qFormat="1"/>
    <w:lsdException w:name="Medium List 2" w:uiPriority="66"/>
    <w:lsdException w:name="Grid Table 3" w:uiPriority="48"/>
    <w:lsdException w:name="List 2" w:semiHidden="1" w:unhideWhenUsed="1"/>
    <w:lsdException w:name="List Table 4" w:uiPriority="49"/>
    <w:lsdException w:name="No List" w:semiHidden="1" w:unhideWhenUsed="1"/>
    <w:lsdException w:name="Medium Shading 2 Accent 1" w:uiPriority="64"/>
    <w:lsdException w:name="Grid Table 4" w:uiPriority="49"/>
    <w:lsdException w:name="List Number" w:semiHidden="1" w:unhideWhenUsed="1"/>
    <w:lsdException w:name="TOC Heading" w:uiPriority="39" w:semiHidden="1" w:unhideWhenUsed="1" w:qFormat="1"/>
    <w:lsdException w:name="Medium List 2 Accent 6" w:uiPriority="66"/>
    <w:lsdException w:name="Table Colorful 1" w:semiHidden="1" w:unhideWhenUsed="1"/>
    <w:lsdException w:name="index 3" w:semiHidden="1" w:unhideWhenUsed="1"/>
    <w:lsdException w:name="List Table 6 Colorful Accent 6" w:uiPriority="51"/>
    <w:lsdException w:name="Table Classic 1" w:semiHidden="1" w:unhideWhenUsed="1"/>
    <w:lsdException w:name="List Table 5 Dark Accent 3" w:uiPriority="50"/>
    <w:lsdException w:name="Light List" w:uiPriority="61"/>
    <w:lsdException w:name="Grid Table 6 Colorful Accent 6" w:uiPriority="51"/>
    <w:lsdException w:name="List Table 6 Colorful Accent 1" w:uiPriority="51"/>
    <w:lsdException w:name="Grid Table 5 Dark Accent 1" w:uiPriority="50"/>
    <w:lsdException w:name="List Table 2 Accent 5" w:uiPriority="47"/>
    <w:lsdException w:name="HTML Preformatted" w:semiHidden="1" w:unhideWhenUsed="1"/>
    <w:lsdException w:name="Table Columns 4" w:semiHidden="1" w:unhideWhenUsed="1"/>
    <w:lsdException w:name="Medium List 1 Accent 3" w:uiPriority="65"/>
    <w:lsdException w:name="Grid Table 7 Colorful Accent 5" w:uiPriority="52"/>
    <w:lsdException w:name="Medium Grid 3 Accent 3" w:uiPriority="69"/>
    <w:lsdException w:name="Medium List 2 Accent 4" w:uiPriority="66"/>
    <w:lsdException w:name="Light Grid Accent 1" w:uiPriority="62"/>
    <w:lsdException w:name="heading 6" w:uiPriority="9" w:semiHidden="1" w:unhideWhenUsed="1" w:qFormat="1"/>
    <w:lsdException w:name="Grid Table 1 Light Accent 1" w:uiPriority="46"/>
    <w:lsdException w:name="Table Columns 5" w:semiHidden="1" w:unhideWhenUsed="1"/>
    <w:lsdException w:name="Default Paragraph Font" w:uiPriority="1" w:semiHidden="1" w:unhideWhenUsed="1"/>
    <w:lsdException w:name="header" w:semiHidden="1" w:unhideWhenUsed="1"/>
    <w:lsdException w:name="Table List 7" w:semiHidden="1" w:unhideWhenUsed="1"/>
    <w:lsdException w:name="Grid Table 7 Colorful Accent 6" w:uiPriority="52"/>
    <w:lsdException w:name="Grid Table 4 Accent 6" w:uiPriority="49"/>
    <w:lsdException w:name="Grid Table 2 Accent 5" w:uiPriority="47"/>
    <w:lsdException w:name="Medium List 1 Accent 2" w:uiPriority="65"/>
    <w:lsdException w:name="Medium Grid 3 Accent 2" w:uiPriority="69"/>
    <w:lsdException w:name="Light Shading Accent 5" w:uiPriority="60"/>
    <w:lsdException w:name="Table List 6" w:semiHidden="1" w:unhideWhenUsed="1"/>
    <w:lsdException w:name="Light List Accent 5" w:uiPriority="61"/>
    <w:lsdException w:name="Grid Table 2 Accent 4" w:uiPriority="47"/>
    <w:lsdException w:name="HTML Sample" w:semiHidden="1" w:unhideWhenUsed="1"/>
    <w:lsdException w:name="table of figures" w:semiHidden="1" w:unhideWhenUsed="1"/>
    <w:lsdException w:name="Light Shading Accent 4" w:uiPriority="60"/>
    <w:lsdException w:name="List Table 3 Accent 6" w:uiPriority="48"/>
    <w:lsdException w:name="Dark List Accent 3" w:uiPriority="70"/>
    <w:lsdException w:name="Light List Accent 4" w:uiPriority="61"/>
    <w:lsdException w:name="Table Simple 3" w:semiHidden="1" w:unhideWhenUsed="1"/>
    <w:lsdException w:name="footnote reference" w:semiHidden="1" w:unhideWhenUsed="1"/>
    <w:lsdException w:name="Dark List Accent 2" w:uiPriority="70"/>
    <w:lsdException w:name="index 1" w:semiHidden="1" w:unhideWhenUsed="1"/>
    <w:lsdException w:name="List 3" w:semiHidden="1" w:unhideWhenUsed="1"/>
    <w:lsdException w:name="Closing" w:semiHidden="1" w:unhideWhenUsed="1"/>
    <w:lsdException w:name="Grid Table 3 Accent 1" w:uiPriority="48"/>
    <w:lsdException w:name="index 4" w:semiHidden="1" w:unhideWhenUsed="1"/>
    <w:lsdException w:name="Body Text" w:semiHidden="1" w:unhideWhenUsed="1"/>
    <w:lsdException w:name="Table List 8" w:semiHidden="1" w:unhideWhenUsed="1"/>
    <w:lsdException w:name="Medium List 2 Accent 1" w:uiPriority="66"/>
    <w:lsdException w:name="Outline List 2" w:semiHidden="1" w:unhideWhenUsed="1"/>
    <w:lsdException w:name="Table Colorful 2" w:semiHidden="1" w:unhideWhenUsed="1"/>
    <w:lsdException w:name="Plain Table 3" w:uiPriority="43"/>
    <w:lsdException w:name="Table Grid 4" w:semiHidden="1" w:unhideWhenUsed="1"/>
    <w:lsdException w:name="Table Simple 2" w:semiHidden="1" w:unhideWhenUsed="1"/>
    <w:lsdException w:name="Strong" w:uiPriority="22" w:qFormat="1"/>
    <w:lsdException w:name="Hyperlink" w:semiHidden="1" w:unhideWhenUsed="1"/>
    <w:lsdException w:name="Mention" w:semiHidden="1" w:unhideWhenUsed="1"/>
    <w:lsdException w:name="Colorful Shading Accent 4" w:uiPriority="71"/>
    <w:lsdException w:name="index 7" w:semiHidden="1" w:unhideWhenUsed="1"/>
    <w:lsdException w:name="Title" w:uiPriority="10" w:qFormat="1"/>
    <w:lsdException w:name="Revision" w:semiHidden="1"/>
    <w:lsdException w:name="page number" w:semiHidden="1" w:unhideWhenUsed="1"/>
    <w:lsdException w:name="Plain Table 2" w:uiPriority="42"/>
    <w:lsdException w:name="List Table 6 Colorful" w:uiPriority="51"/>
    <w:lsdException w:name="List Paragraph" w:uiPriority="34" w:qFormat="1"/>
    <w:lsdException w:name="Grid Table 5 Dark Accent 6" w:uiPriority="50"/>
    <w:lsdException w:name="Light List Accent 3" w:uiPriority="61"/>
    <w:lsdException w:name="Body Text Indent 2" w:semiHidden="1" w:unhideWhenUsed="1"/>
    <w:lsdException w:name="heading 8" w:uiPriority="9" w:semiHidden="1" w:unhideWhenUsed="1" w:qFormat="1"/>
    <w:lsdException w:name="Unresolved Mention" w:semiHidden="1" w:unhideWhenUsed="1"/>
    <w:lsdException w:name="Table Classic 2" w:semiHidden="1" w:unhideWhenUsed="1"/>
    <w:lsdException w:name="Light Grid Accent 6" w:uiPriority="62"/>
    <w:lsdException w:name="toc 2" w:uiPriority="39" w:semiHidden="1" w:unhideWhenUsed="1"/>
    <w:lsdException w:name="List Continue" w:semiHidden="1" w:unhideWhenUsed="1"/>
    <w:lsdException w:name="Grid Table 6 Colorful Accent 3" w:uiPriority="51"/>
    <w:lsdException w:name="List Table 6 Colorful Accent 2" w:uiPriority="51"/>
    <w:lsdException w:name="HTML Code" w:semiHidden="1" w:unhideWhenUsed="1"/>
    <w:lsdException w:name="Normal" w:uiPriority="0" w:qFormat="1"/>
    <w:lsdException w:name="heading 7" w:uiPriority="9" w:semiHidden="1" w:unhideWhenUsed="1" w:qFormat="1"/>
    <w:lsdException w:name="Medium Shading 1" w:uiPriority="63"/>
    <w:lsdException w:name="List Table 2 Accent 6" w:uiPriority="47"/>
    <w:lsdException w:name="HTML Acronym" w:semiHidden="1" w:unhideWhenUsed="1"/>
    <w:lsdException w:name="Light Grid" w:uiPriority="62"/>
    <w:lsdException w:name="Light Grid Accent 5" w:uiPriority="62"/>
    <w:lsdException w:name="toc 1" w:uiPriority="39" w:semiHidden="1" w:unhideWhenUsed="1"/>
    <w:lsdException w:name="List Bullet 5" w:semiHidden="1" w:unhideWhenUsed="1"/>
    <w:lsdException w:name="Grid Table 6 Colorful Accent 2" w:uiPriority="51"/>
    <w:lsdException w:name="Date" w:semiHidden="1" w:unhideWhenUsed="1"/>
    <w:lsdException w:name="Medium Shading 2" w:uiPriority="64"/>
    <w:lsdException w:name="List Table 7 Colorful Accent 5" w:uiPriority="52"/>
    <w:lsdException w:name="Light Grid Accent 4" w:uiPriority="62"/>
    <w:lsdException w:name="List Table 2 Accent 1" w:uiPriority="47"/>
    <w:lsdException w:name="Bibliography" w:uiPriority="37" w:semiHidden="1" w:unhideWhenUsed="1"/>
    <w:lsdException w:name="Medium Grid 2 Accent 1" w:uiPriority="68"/>
    <w:lsdException w:name="endnote text" w:semiHidden="1" w:unhideWhenUsed="1"/>
    <w:lsdException w:name="Light Shading Accent 6" w:uiPriority="60"/>
    <w:lsdException w:name="List Table 5 Dark Accent 6" w:uiPriority="50"/>
    <w:lsdException w:name="Medium Grid 1" w:uiPriority="67"/>
    <w:lsdException w:name="Grid Table 1 Light Accent 4" w:uiPriority="46"/>
    <w:lsdException w:name="List Table 4 Accent 1" w:uiPriority="49"/>
    <w:lsdException w:name="Medium Shading 1 Accent 6" w:uiPriority="63"/>
    <w:lsdException w:name="List Number 4" w:semiHidden="1" w:unhideWhenUsed="1"/>
    <w:lsdException w:name="Table 3D effects 3" w:semiHidden="1" w:unhideWhenUsed="1"/>
    <w:lsdException w:name="List Table 7 Colorful Accent 6" w:uiPriority="52"/>
    <w:lsdException w:name="Grid Table 3 Accent 3" w:uiPriority="48"/>
    <w:lsdException w:name="Table Columns 1" w:semiHidden="1" w:unhideWhenUsed="1"/>
    <w:lsdException w:name="List Continue 3" w:semiHidden="1" w:unhideWhenUsed="1"/>
    <w:lsdException w:name="Dark List Accent 1" w:uiPriority="70"/>
    <w:lsdException w:name="index 2" w:semiHidden="1" w:unhideWhenUsed="1"/>
    <w:lsdException w:name="Grid Table 1 Light Accent 5" w:uiPriority="46"/>
    <w:lsdException w:name="Normal Indent" w:semiHidden="1" w:unhideWhenUsed="1"/>
    <w:lsdException w:name="Medium Shading 1 Accent 1" w:uiPriority="63"/>
    <w:lsdException w:name="Hashtag" w:semiHidden="1" w:unhideWhenUsed="1"/>
    <w:lsdException w:name="Plain Table 1" w:uiPriority="41"/>
    <w:lsdException w:name="Grid Table 2 Accent 1" w:uiPriority="47"/>
    <w:lsdException w:name="Grid Table 1 Light" w:uiPriority="46"/>
    <w:lsdException w:name="Medium Shading 2 Accent 3" w:uiPriority="64"/>
    <w:lsdException w:name="Grid Table Light" w:uiPriority="40"/>
    <w:lsdException w:name="List Table 3 Accent 5" w:uiPriority="48"/>
    <w:lsdException w:name="Table Colorful 3" w:semiHidden="1" w:unhideWhenUsed="1"/>
    <w:lsdException w:name="index 5" w:semiHidden="1" w:unhideWhenUsed="1"/>
    <w:lsdException w:name="HTML Address" w:semiHidden="1" w:unhideWhenUsed="1"/>
    <w:lsdException w:name="Colorful Grid Accent 5" w:uiPriority="73"/>
    <w:lsdException w:name="HTML Variable" w:semiHidden="1" w:unhideWhenUsed="1"/>
    <w:lsdException w:name="Medium Shading 2 Accent 4" w:uiPriority="64"/>
    <w:lsdException w:name="Grid Table 7 Colorful" w:uiPriority="52"/>
    <w:lsdException w:name="No Spacing" w:uiPriority="1" w:qFormat="1"/>
    <w:lsdException w:name="Colorful Grid Accent 4" w:uiPriority="73"/>
    <w:lsdException w:name="Table Contemporary" w:semiHidden="1" w:unhideWhenUsed="1"/>
    <w:lsdException w:name="List Table 3 Accent 2" w:uiPriority="48"/>
    <w:lsdException w:name="List Table 2" w:uiPriority="47"/>
    <w:lsdException w:name="Colorful Shading Accent 5" w:uiPriority="71"/>
    <w:lsdException w:name="Medium Grid 1 Accent 5" w:uiPriority="67"/>
    <w:lsdException w:name="Medium Grid 3 Accent 4" w:uiPriority="69"/>
    <w:lsdException w:name="Colorful Shading" w:uiPriority="71"/>
    <w:lsdException w:name="Medium List 1" w:uiPriority="65"/>
    <w:lsdException w:name="HTML Cite" w:semiHidden="1" w:unhideWhenUsed="1"/>
    <w:lsdException w:name="List Table 1 Light" w:uiPriority="46"/>
    <w:lsdException w:name="Body Text Indent 3" w:semiHidden="1" w:unhideWhenUsed="1"/>
    <w:lsdException w:name="Grid Table 5 Dark Accent 2" w:uiPriority="50"/>
    <w:lsdException w:name="Table Classic 3" w:semiHidden="1" w:unhideWhenUsed="1"/>
    <w:lsdException w:name="Medium Grid 1 Accent 4" w:uiPriority="67"/>
    <w:lsdException w:name="List Table 6 Colorful Accent 3" w:uiPriority="51"/>
    <w:lsdException w:name="Grid Table 7 Colorful Accent 1" w:uiPriority="52"/>
    <w:lsdException w:name="Medium List 2 Accent 5" w:uiPriority="66"/>
    <w:lsdException w:name="Table Professional" w:semiHidden="1" w:unhideWhenUsed="1"/>
    <w:lsdException w:name="List Bullet 3" w:semiHidden="1" w:unhideWhenUsed="1"/>
    <w:lsdException w:name="Body Text Indent" w:semiHidden="1" w:unhideWhenUsed="1"/>
    <w:lsdException w:name="Table Grid 2" w:semiHidden="1" w:unhideWhenUsed="1"/>
  </w:latentStyles>
  <w:style w:type="paragraph" w:styleId="00002a">
    <w:name w:val="footer"/>
    <w:basedOn w:val="000007"/>
    <w:link w:val="00002b"/>
    <w:uiPriority w:val="99"/>
    <w:unhideWhenUsed w:val="1"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0f" w:customStyle="1">
    <w:name w:val="标题 4 字符"/>
    <w:basedOn w:val="00001a"/>
    <w:link w:val="00000e"/>
    <w:uiPriority w:val="9"/>
    <w:semiHidden w:val="1"/>
    <w:rsid w:val="008E3D08"/>
    <w:rPr>
      <w:rFonts w:cstheme="majorBidi"/>
      <w:color w:val="2F5496" w:themeColor="accent1" w:themeShade="BF"/>
      <w:sz w:val="28"/>
      <w:szCs w:val="28"/>
    </w:rPr>
  </w:style>
  <w:style w:type="paragraph" w:styleId="00001f">
    <w:name w:val="Subtitle"/>
    <w:basedOn w:val="000007"/>
    <w:next w:val="000007"/>
    <w:link w:val="000020"/>
    <w:uiPriority w:val="11"/>
    <w:qFormat w:val="1"/>
    <w:rsid w:val="008E3D08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d">
    <w:name w:val="Title"/>
    <w:basedOn w:val="000007"/>
    <w:next w:val="000007"/>
    <w:link w:val="00001e"/>
    <w:uiPriority w:val="10"/>
    <w:qFormat w:val="1"/>
    <w:rsid w:val="008E3D08"/>
    <w:pPr>
      <w:spacing w:after="80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9" w:customStyle="1">
    <w:name w:val="标题 1 字符"/>
    <w:basedOn w:val="00001a"/>
    <w:link w:val="000008"/>
    <w:uiPriority w:val="9"/>
    <w:rsid w:val="008E3D08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000007" w:default="1">
    <w:name w:val="Normal"/>
    <w:qFormat w:val="1"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000023">
    <w:name w:val="List Paragraph"/>
    <w:basedOn w:val="000007"/>
    <w:uiPriority w:val="34"/>
    <w:qFormat w:val="1"/>
    <w:rsid w:val="008E3D08"/>
    <w:pPr>
      <w:ind w:left="720"/>
      <w:contextualSpacing w:val="1"/>
    </w:pPr>
  </w:style>
  <w:style w:type="character" w:styleId="00000b" w:customStyle="1">
    <w:name w:val="标题 2 字符"/>
    <w:basedOn w:val="00001a"/>
    <w:link w:val="00000a"/>
    <w:uiPriority w:val="9"/>
    <w:semiHidden w:val="1"/>
    <w:rsid w:val="008E3D0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000012">
    <w:name w:val="heading 6"/>
    <w:basedOn w:val="000007"/>
    <w:next w:val="000007"/>
    <w:link w:val="000013"/>
    <w:uiPriority w:val="9"/>
    <w:semiHidden w:val="1"/>
    <w:unhideWhenUsed w:val="1"/>
    <w:qFormat w:val="1"/>
    <w:rsid w:val="008E3D08"/>
    <w:pPr>
      <w:keepNext w:val="1"/>
      <w:keepLines w:val="1"/>
      <w:spacing w:before="40"/>
      <w:outlineLvl w:val="5"/>
    </w:pPr>
    <w:rPr>
      <w:rFonts w:cstheme="majorBidi"/>
      <w:b w:val="1"/>
      <w:bCs w:val="1"/>
      <w:color w:val="2F5496" w:themeColor="accent1" w:themeShade="BF"/>
    </w:rPr>
  </w:style>
  <w:style w:type="paragraph" w:styleId="000010">
    <w:name w:val="heading 5"/>
    <w:basedOn w:val="000007"/>
    <w:next w:val="000007"/>
    <w:link w:val="000011"/>
    <w:uiPriority w:val="9"/>
    <w:semiHidden w:val="1"/>
    <w:unhideWhenUsed w:val="1"/>
    <w:qFormat w:val="1"/>
    <w:rsid w:val="008E3D08"/>
    <w:pPr>
      <w:keepNext w:val="1"/>
      <w:keepLines w:val="1"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character" w:styleId="00002b" w:customStyle="1">
    <w:name w:val="页脚 字符"/>
    <w:basedOn w:val="00001a"/>
    <w:link w:val="00002a"/>
    <w:uiPriority w:val="99"/>
    <w:rsid w:val="005B51E2"/>
    <w:rPr>
      <w:kern w:val="0"/>
      <w:sz w:val="18"/>
      <w:szCs w:val="18"/>
      <w:lang w:eastAsia="en-US"/>
    </w:rPr>
  </w:style>
  <w:style w:type="numbering" w:styleId="00001c" w:default="1">
    <w:name w:val="No List"/>
    <w:uiPriority w:val="99"/>
    <w:semiHidden w:val="1"/>
    <w:unhideWhenUsed w:val="1"/>
  </w:style>
  <w:style w:type="character" w:styleId="00001a" w:default="1">
    <w:name w:val="Default Paragraph Font"/>
    <w:uiPriority w:val="1"/>
    <w:semiHidden w:val="1"/>
    <w:unhideWhenUsed w:val="1"/>
  </w:style>
  <w:style w:type="paragraph" w:styleId="000018">
    <w:name w:val="heading 9"/>
    <w:basedOn w:val="000007"/>
    <w:next w:val="000007"/>
    <w:link w:val="000019"/>
    <w:uiPriority w:val="9"/>
    <w:semiHidden w:val="1"/>
    <w:unhideWhenUsed w:val="1"/>
    <w:qFormat w:val="1"/>
    <w:rsid w:val="008E3D08"/>
    <w:pPr>
      <w:keepNext w:val="1"/>
      <w:keepLines w:val="1"/>
      <w:outlineLvl w:val="8"/>
    </w:pPr>
    <w:rPr>
      <w:rFonts w:eastAsiaTheme="majorEastAsia" w:cstheme="majorBidi"/>
      <w:color w:val="595959" w:themeColor="text1" w:themeTint="A6"/>
    </w:rPr>
  </w:style>
  <w:style w:type="character" w:styleId="000024">
    <w:name w:val="Intense Emphasis"/>
    <w:basedOn w:val="00001a"/>
    <w:uiPriority w:val="21"/>
    <w:qFormat w:val="1"/>
    <w:rsid w:val="008E3D08"/>
    <w:rPr>
      <w:i w:val="1"/>
      <w:iCs w:val="1"/>
      <w:color w:val="2F5496" w:themeColor="accent1" w:themeShade="BF"/>
    </w:rPr>
  </w:style>
  <w:style w:type="character" w:styleId="000015" w:customStyle="1">
    <w:name w:val="标题 7 字符"/>
    <w:basedOn w:val="00001a"/>
    <w:link w:val="000014"/>
    <w:uiPriority w:val="9"/>
    <w:semiHidden w:val="1"/>
    <w:rsid w:val="008E3D08"/>
    <w:rPr>
      <w:rFonts w:cstheme="majorBidi"/>
      <w:b w:val="1"/>
      <w:bCs w:val="1"/>
      <w:color w:val="595959" w:themeColor="text1" w:themeTint="A6"/>
    </w:rPr>
  </w:style>
  <w:style w:type="paragraph" w:styleId="00000e">
    <w:name w:val="heading 4"/>
    <w:basedOn w:val="000007"/>
    <w:next w:val="000007"/>
    <w:link w:val="00000f"/>
    <w:uiPriority w:val="9"/>
    <w:semiHidden w:val="1"/>
    <w:unhideWhenUsed w:val="1"/>
    <w:qFormat w:val="1"/>
    <w:rsid w:val="008E3D08"/>
    <w:pPr>
      <w:keepNext w:val="1"/>
      <w:keepLines w:val="1"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character" w:styleId="00000d" w:customStyle="1">
    <w:name w:val="标题 3 字符"/>
    <w:basedOn w:val="00001a"/>
    <w:link w:val="00000c"/>
    <w:uiPriority w:val="9"/>
    <w:semiHidden w:val="1"/>
    <w:rsid w:val="008E3D0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00002c">
    <w:name w:val="Hyperlink"/>
    <w:basedOn w:val="00001a"/>
    <w:uiPriority w:val="99"/>
    <w:unhideWhenUsed w:val="1"/>
    <w:rsid w:val="00E92986"/>
    <w:rPr>
      <w:color w:val="0563C1" w:themeColor="hyperlink"/>
      <w:u w:val="single"/>
    </w:rPr>
  </w:style>
  <w:style w:type="table" w:styleId="00001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6" w:customStyle="1">
    <w:name w:val="明显引用 字符"/>
    <w:basedOn w:val="00001a"/>
    <w:link w:val="000025"/>
    <w:uiPriority w:val="30"/>
    <w:rsid w:val="008E3D08"/>
    <w:rPr>
      <w:i w:val="1"/>
      <w:iCs w:val="1"/>
      <w:color w:val="2F5496" w:themeColor="accent1" w:themeShade="BF"/>
    </w:rPr>
  </w:style>
  <w:style w:type="character" w:styleId="000020" w:customStyle="1">
    <w:name w:val="副标题 字符"/>
    <w:basedOn w:val="00001a"/>
    <w:link w:val="00001f"/>
    <w:uiPriority w:val="11"/>
    <w:rsid w:val="008E3D08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8">
    <w:name w:val="header"/>
    <w:basedOn w:val="000007"/>
    <w:link w:val="000029"/>
    <w:uiPriority w:val="99"/>
    <w:unhideWhenUsed w:val="1"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0a">
    <w:name w:val="heading 2"/>
    <w:basedOn w:val="000007"/>
    <w:next w:val="000007"/>
    <w:link w:val="00000b"/>
    <w:uiPriority w:val="9"/>
    <w:semiHidden w:val="1"/>
    <w:unhideWhenUsed w:val="1"/>
    <w:qFormat w:val="1"/>
    <w:rsid w:val="008E3D08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000025">
    <w:name w:val="Intense Quote"/>
    <w:basedOn w:val="000007"/>
    <w:next w:val="000007"/>
    <w:link w:val="000026"/>
    <w:uiPriority w:val="30"/>
    <w:qFormat w:val="1"/>
    <w:rsid w:val="008E3D0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00002d">
    <w:name w:val="Unresolved Mention"/>
    <w:basedOn w:val="00001a"/>
    <w:uiPriority w:val="99"/>
    <w:semiHidden w:val="1"/>
    <w:unhideWhenUsed w:val="1"/>
    <w:rsid w:val="00E92986"/>
    <w:rPr>
      <w:color w:val="605E5C"/>
      <w:shd w:val="clear" w:color="auto" w:fill="E1DFDD"/>
    </w:rPr>
  </w:style>
  <w:style w:type="character" w:styleId="00001e" w:customStyle="1">
    <w:name w:val="标题 字符"/>
    <w:basedOn w:val="00001a"/>
    <w:link w:val="00001d"/>
    <w:uiPriority w:val="10"/>
    <w:rsid w:val="008E3D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27">
    <w:name w:val="Intense Reference"/>
    <w:basedOn w:val="00001a"/>
    <w:uiPriority w:val="32"/>
    <w:qFormat w:val="1"/>
    <w:rsid w:val="008E3D08"/>
    <w:rPr>
      <w:b w:val="1"/>
      <w:bCs w:val="1"/>
      <w:smallCaps w:val="1"/>
      <w:color w:val="2F5496" w:themeColor="accent1" w:themeShade="BF"/>
      <w:spacing w:val="5"/>
    </w:rPr>
  </w:style>
  <w:style w:type="paragraph" w:styleId="000021">
    <w:name w:val="Quote"/>
    <w:basedOn w:val="000007"/>
    <w:next w:val="000007"/>
    <w:link w:val="000022"/>
    <w:uiPriority w:val="29"/>
    <w:qFormat w:val="1"/>
    <w:rsid w:val="008E3D08"/>
    <w:pPr>
      <w:spacing w:before="160" w:after="160"/>
      <w:jc w:val="center"/>
    </w:pPr>
    <w:rPr>
      <w:i w:val="1"/>
      <w:iCs w:val="1"/>
      <w:color w:val="404040" w:themeColor="text1" w:themeTint="BF"/>
    </w:rPr>
  </w:style>
  <w:style w:type="character" w:styleId="000029" w:customStyle="1">
    <w:name w:val="页眉 字符"/>
    <w:basedOn w:val="00001a"/>
    <w:link w:val="000028"/>
    <w:uiPriority w:val="99"/>
    <w:rsid w:val="005B51E2"/>
    <w:rPr>
      <w:kern w:val="0"/>
      <w:sz w:val="18"/>
      <w:szCs w:val="18"/>
      <w:lang w:eastAsia="en-US"/>
    </w:rPr>
  </w:style>
  <w:style w:type="paragraph" w:styleId="000016">
    <w:name w:val="heading 8"/>
    <w:basedOn w:val="000007"/>
    <w:next w:val="000007"/>
    <w:link w:val="000017"/>
    <w:uiPriority w:val="9"/>
    <w:semiHidden w:val="1"/>
    <w:unhideWhenUsed w:val="1"/>
    <w:qFormat w:val="1"/>
    <w:rsid w:val="008E3D08"/>
    <w:pPr>
      <w:keepNext w:val="1"/>
      <w:keepLines w:val="1"/>
      <w:outlineLvl w:val="7"/>
    </w:pPr>
    <w:rPr>
      <w:rFonts w:cstheme="majorBidi"/>
      <w:color w:val="595959" w:themeColor="text1" w:themeTint="A6"/>
    </w:rPr>
  </w:style>
  <w:style w:type="paragraph" w:styleId="000014">
    <w:name w:val="heading 7"/>
    <w:basedOn w:val="000007"/>
    <w:next w:val="000007"/>
    <w:link w:val="000015"/>
    <w:uiPriority w:val="9"/>
    <w:semiHidden w:val="1"/>
    <w:unhideWhenUsed w:val="1"/>
    <w:qFormat w:val="1"/>
    <w:rsid w:val="008E3D08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17" w:customStyle="1">
    <w:name w:val="标题 8 字符"/>
    <w:basedOn w:val="00001a"/>
    <w:link w:val="000016"/>
    <w:uiPriority w:val="9"/>
    <w:semiHidden w:val="1"/>
    <w:rsid w:val="008E3D08"/>
    <w:rPr>
      <w:rFonts w:cstheme="majorBidi"/>
      <w:color w:val="595959" w:themeColor="text1" w:themeTint="A6"/>
    </w:rPr>
  </w:style>
  <w:style w:type="paragraph" w:styleId="00000c">
    <w:name w:val="heading 3"/>
    <w:basedOn w:val="000007"/>
    <w:next w:val="000007"/>
    <w:link w:val="00000d"/>
    <w:uiPriority w:val="9"/>
    <w:semiHidden w:val="1"/>
    <w:unhideWhenUsed w:val="1"/>
    <w:qFormat w:val="1"/>
    <w:rsid w:val="008E3D08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000008">
    <w:name w:val="heading 1"/>
    <w:basedOn w:val="000007"/>
    <w:next w:val="000007"/>
    <w:link w:val="000009"/>
    <w:uiPriority w:val="9"/>
    <w:qFormat w:val="1"/>
    <w:rsid w:val="008E3D08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000022" w:customStyle="1">
    <w:name w:val="引用 字符"/>
    <w:basedOn w:val="00001a"/>
    <w:link w:val="000021"/>
    <w:uiPriority w:val="29"/>
    <w:rsid w:val="008E3D08"/>
    <w:rPr>
      <w:i w:val="1"/>
      <w:iCs w:val="1"/>
      <w:color w:val="404040" w:themeColor="text1" w:themeTint="BF"/>
    </w:rPr>
  </w:style>
  <w:style w:type="character" w:styleId="000019" w:customStyle="1">
    <w:name w:val="标题 9 字符"/>
    <w:basedOn w:val="00001a"/>
    <w:link w:val="000018"/>
    <w:uiPriority w:val="9"/>
    <w:semiHidden w:val="1"/>
    <w:rsid w:val="008E3D08"/>
    <w:rPr>
      <w:rFonts w:eastAsiaTheme="majorEastAsia" w:cstheme="majorBidi"/>
      <w:color w:val="595959" w:themeColor="text1" w:themeTint="A6"/>
    </w:rPr>
  </w:style>
  <w:style w:type="character" w:styleId="000011" w:customStyle="1">
    <w:name w:val="标题 5 字符"/>
    <w:basedOn w:val="00001a"/>
    <w:link w:val="000010"/>
    <w:uiPriority w:val="9"/>
    <w:semiHidden w:val="1"/>
    <w:rsid w:val="008E3D08"/>
    <w:rPr>
      <w:rFonts w:cstheme="majorBidi"/>
      <w:color w:val="2F5496" w:themeColor="accent1" w:themeShade="BF"/>
      <w:sz w:val="24"/>
      <w:szCs w:val="24"/>
    </w:rPr>
  </w:style>
  <w:style w:type="character" w:styleId="000013" w:customStyle="1">
    <w:name w:val="标题 6 字符"/>
    <w:basedOn w:val="00001a"/>
    <w:link w:val="000012"/>
    <w:uiPriority w:val="9"/>
    <w:semiHidden w:val="1"/>
    <w:rsid w:val="008E3D08"/>
    <w:rPr>
      <w:rFonts w:cstheme="majorBidi"/>
      <w:b w:val="1"/>
      <w:bCs w:val="1"/>
      <w:color w:val="2F5496" w:themeColor="accent1" w:themeShade="BF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7" Type="http://schemas.openxmlformats.org/officeDocument/2006/relationships/image" Target="media/image1.png" /><Relationship Id="rId6" Type="http://schemas.openxmlformats.org/officeDocument/2006/relationships/numbering" Target="numbering.xml" /><Relationship Id="rId8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2026-09-02T10:21:24Z</dcterms:created>
  <dcterms:modified xsi:type="dcterms:W3CDTF">2026-09-02T10:21:24Z</dcterms:modified>
</cp:coreProperties>
</file>