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360" w:line="700" w:lineRule="exact"/>
        <w:jc w:val="center"/>
      </w:pPr>
      <w:r>
        <w:rPr>
          <w:rFonts w:ascii="Times New Roman" w:hAnsi="Times New Roman" w:eastAsia="方正小标宋简体"/>
          <w:spacing w:val="60"/>
          <w:sz w:val="44"/>
          <w:szCs w:val="44"/>
        </w:rPr>
        <w:t xml:space="preserve">介　绍　信</w:t>
      </w:r>
    </w:p>
    <w:p>
      <w:pPr>
        <w:spacing w:before="0" w:after="0" w:line="560" w:lineRule="exact"/>
      </w:pPr>
      <w:r>
        <w:rPr>
          <w:rFonts w:ascii="Times New Roman" w:hAnsi="Times New Roman" w:eastAsia="仿宋_GB2312"/>
          <w:sz w:val="32"/>
          <w:szCs w:val="32"/>
        </w:rPr>
        <w:t xml:space="preserve">《中国数字医学》编辑部：</w:t>
      </w:r>
    </w:p>
    <w:p>
      <w:pPr>
        <w:spacing w:before="0" w:after="0" w:line="560" w:lineRule="exact"/>
        <w:ind w:firstLineChars="200" w:firstLine="640"/>
      </w:pPr>
      <w:r>
        <w:rPr>
          <w:rFonts w:ascii="Times New Roman" w:hAnsi="Times New Roman" w:eastAsia="仿宋_GB2312"/>
          <w:sz w:val="32"/>
          <w:szCs w:val="32"/>
        </w:rPr>
        <w:t xml:space="preserve">兹介绍我单位杨文超、张卫兵、练维、徐小卫、王秦等同志撰写的论文《基于动态积分与标签画像的疾控科研人才评价系统》，推荐至贵刊审阅并申请发表。现就有关事项说明如下：</w:t>
      </w:r>
    </w:p>
    <w:p>
      <w:pPr>
        <w:spacing w:before="0" w:after="0" w:line="560" w:lineRule="exact"/>
        <w:ind w:firstLineChars="200" w:firstLine="640"/>
      </w:pPr>
      <w:r>
        <w:rPr>
          <w:rFonts w:ascii="Times New Roman" w:hAnsi="Times New Roman" w:eastAsia="仿宋_GB2312"/>
          <w:sz w:val="32"/>
          <w:szCs w:val="32"/>
        </w:rPr>
        <w:t xml:space="preserve">一、该论文系我单位科研人员在本职工作基础上独立完成，数据来源真实可靠，不存在抄袭、剽窃、伪造、篡改等学术不端行为，文责由作者自负。</w:t>
      </w:r>
    </w:p>
    <w:p>
      <w:pPr>
        <w:spacing w:before="0" w:after="0" w:line="560" w:lineRule="exact"/>
        <w:ind w:firstLineChars="200" w:firstLine="640"/>
      </w:pPr>
      <w:r>
        <w:rPr>
          <w:rFonts w:ascii="Times New Roman" w:hAnsi="Times New Roman" w:eastAsia="仿宋_GB2312"/>
          <w:sz w:val="32"/>
          <w:szCs w:val="32"/>
        </w:rPr>
        <w:t xml:space="preserve">二、该论文已经我单位保密审查，内容不涉及国家秘密、工作秘密及个人隐私信息，可以公开发表。</w:t>
      </w:r>
    </w:p>
    <w:p>
      <w:pPr>
        <w:spacing w:before="0" w:after="0" w:line="560" w:lineRule="exact"/>
        <w:ind w:firstLineChars="200" w:firstLine="640"/>
      </w:pPr>
      <w:r>
        <w:rPr>
          <w:rFonts w:ascii="Times New Roman" w:hAnsi="Times New Roman" w:eastAsia="仿宋_GB2312"/>
          <w:sz w:val="32"/>
          <w:szCs w:val="32"/>
        </w:rPr>
        <w:t xml:space="preserve">三、该论文未曾在国内外公开出版物上发表，亦未一稿多投。</w:t>
      </w:r>
    </w:p>
    <w:p>
      <w:pPr>
        <w:spacing w:before="0" w:after="0" w:line="560" w:lineRule="exact"/>
        <w:ind w:firstLineChars="200" w:firstLine="640"/>
      </w:pPr>
      <w:r>
        <w:rPr>
          <w:rFonts w:ascii="Times New Roman" w:hAnsi="Times New Roman" w:eastAsia="仿宋_GB2312"/>
          <w:sz w:val="32"/>
          <w:szCs w:val="32"/>
        </w:rPr>
        <w:t xml:space="preserve">四、论文作者署名及排序经全体作者确认，无争议；通讯作者为张卫兵。所有作者均对本研究有实质性贡献，且不存在利益冲突。</w:t>
      </w:r>
    </w:p>
    <w:p>
      <w:pPr>
        <w:spacing w:before="0" w:after="0" w:line="560" w:lineRule="exact"/>
        <w:ind w:firstLineChars="200" w:firstLine="640"/>
      </w:pPr>
      <w:r>
        <w:rPr>
          <w:rFonts w:ascii="Times New Roman" w:hAnsi="Times New Roman" w:eastAsia="仿宋_GB2312"/>
          <w:sz w:val="32"/>
          <w:szCs w:val="32"/>
        </w:rPr>
        <w:t xml:space="preserve">五、该论文为南通市社科研究课题（网信专项）（项目编号：WA25-6）研究成果之一。</w:t>
      </w:r>
    </w:p>
    <w:p>
      <w:pPr>
        <w:spacing w:before="0" w:after="0" w:line="560" w:lineRule="exact"/>
        <w:ind w:firstLineChars="200" w:firstLine="640"/>
      </w:pPr>
      <w:r>
        <w:rPr>
          <w:rFonts w:ascii="Times New Roman" w:hAnsi="Times New Roman" w:eastAsia="仿宋_GB2312"/>
          <w:sz w:val="32"/>
          <w:szCs w:val="32"/>
        </w:rPr>
        <w:t xml:space="preserve">特此介绍，请予审阅。</w:t>
      </w:r>
    </w:p>
    <w:p>
      <w:pPr>
        <w:spacing w:before="0" w:after="0" w:line="400" w:lineRule="exact"/>
      </w:pPr>
      <w:r>
        <w:rPr>
          <w:rFonts w:ascii="Times New Roman" w:hAnsi="Times New Roman" w:eastAsia="仿宋_GB2312"/>
          <w:sz w:val="32"/>
          <w:szCs w:val="32"/>
        </w:rPr>
        <w:t xml:space="preserve">　</w:t>
      </w:r>
    </w:p>
    <w:p>
      <w:pPr>
        <w:spacing w:before="0" w:after="0" w:line="520" w:lineRule="exact"/>
        <w:jc w:val="right"/>
      </w:pPr>
      <w:r>
        <w:rPr>
          <w:rFonts w:ascii="Times New Roman" w:hAnsi="Times New Roman" w:eastAsia="仿宋_GB2312"/>
          <w:sz w:val="32"/>
          <w:szCs w:val="32"/>
        </w:rPr>
        <w:t xml:space="preserve">南通市疾病预防控制中心</w:t>
      </w:r>
      <w:r>
        <w:rPr>
          <w:rFonts w:ascii="Times New Roman" w:hAnsi="Times New Roman" w:eastAsia="仿宋_GB2312"/>
          <w:sz w:val="32"/>
          <w:szCs w:val="32"/>
        </w:rPr>
        <w:t xml:space="preserve">　　　　</w:t>
      </w:r>
    </w:p>
    <w:p>
      <w:pPr>
        <w:spacing w:before="0" w:after="0" w:line="520" w:lineRule="exact"/>
        <w:jc w:val="right"/>
      </w:pPr>
      <w:r>
        <w:rPr>
          <w:rFonts w:ascii="Times New Roman" w:hAnsi="Times New Roman" w:eastAsia="仿宋_GB2312"/>
          <w:sz w:val="32"/>
          <w:szCs w:val="32"/>
        </w:rPr>
        <w:t xml:space="preserve">（盖章）</w:t>
      </w:r>
      <w:r>
        <w:rPr>
          <w:rFonts w:ascii="Times New Roman" w:hAnsi="Times New Roman" w:eastAsia="仿宋_GB2312"/>
          <w:sz w:val="32"/>
          <w:szCs w:val="32"/>
        </w:rPr>
        <w:t xml:space="preserve">　　　　</w:t>
      </w:r>
    </w:p>
    <w:p>
      <w:pPr>
        <w:spacing w:before="0" w:after="0" w:line="520" w:lineRule="exact"/>
        <w:jc w:val="right"/>
      </w:pPr>
      <w:r>
        <w:rPr>
          <w:rFonts w:ascii="Times New Roman" w:hAnsi="Times New Roman" w:eastAsia="仿宋_GB2312"/>
          <w:sz w:val="32"/>
          <w:szCs w:val="32"/>
        </w:rPr>
        <w:t xml:space="preserve">　　年　　月　　日</w:t>
      </w:r>
      <w:r>
        <w:rPr>
          <w:rFonts w:ascii="Times New Roman" w:hAnsi="Times New Roman" w:eastAsia="仿宋_GB2312"/>
          <w:sz w:val="32"/>
          <w:szCs w:val="32"/>
        </w:rPr>
        <w:t xml:space="preserve">　　　　</w:t>
      </w:r>
    </w:p>
    <w:sectPr>
      <w:pgSz w:w="11906" w:h="16838"/>
      <w:pgMar w:top="2098" w:right="1474" w:bottom="2098" w:left="1587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_GB2312" w:cs="Times New Roman"/>
        <w:sz w:val="32"/>
        <w:szCs w:val="32"/>
      </w:rPr>
    </w:rPrDefault>
    <w:pPrDefault>
      <w:pPr>
        <w:spacing w:line="56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