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84BD" w14:textId="77777777" w:rsidR="00A4485E" w:rsidRPr="00C549BA" w:rsidRDefault="00A4485E" w:rsidP="00A4485E">
      <w:pPr>
        <w:pStyle w:val="Head1"/>
        <w:outlineLvl w:val="0"/>
        <w:rPr>
          <w:rFonts w:ascii="Century" w:hAnsi="Century"/>
          <w:sz w:val="20"/>
          <w:szCs w:val="20"/>
          <w:lang w:eastAsia="zh-CN"/>
        </w:rPr>
      </w:pPr>
      <w:r w:rsidRPr="00C549BA">
        <w:rPr>
          <w:rFonts w:ascii="Century" w:hAnsi="Century"/>
          <w:sz w:val="20"/>
          <w:szCs w:val="20"/>
          <w:lang w:eastAsia="zh-CN"/>
        </w:rPr>
        <w:t>5</w:t>
      </w:r>
      <w:r w:rsidRPr="00C549BA">
        <w:rPr>
          <w:rFonts w:ascii="Century" w:hAnsi="Century"/>
          <w:sz w:val="20"/>
          <w:szCs w:val="20"/>
        </w:rPr>
        <w:t xml:space="preserve"> </w:t>
      </w:r>
      <w:r w:rsidRPr="00C549BA">
        <w:rPr>
          <w:rFonts w:ascii="Century" w:hAnsi="Century"/>
          <w:sz w:val="20"/>
          <w:szCs w:val="20"/>
          <w:lang w:eastAsia="zh-CN"/>
        </w:rPr>
        <w:t>References</w:t>
      </w:r>
    </w:p>
    <w:p w14:paraId="0BC62812" w14:textId="77777777" w:rsidR="00A4485E" w:rsidRPr="00C549BA" w:rsidRDefault="00A4485E" w:rsidP="00A4485E">
      <w:pPr>
        <w:pStyle w:val="Head1"/>
        <w:outlineLvl w:val="0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Due to the number of citations, we </w:t>
      </w:r>
      <w:r>
        <w:rPr>
          <w:rFonts w:ascii="Century" w:hAnsi="Century"/>
          <w:sz w:val="20"/>
          <w:szCs w:val="20"/>
        </w:rPr>
        <w:t>would</w:t>
      </w:r>
      <w:r w:rsidRPr="00C549BA">
        <w:rPr>
          <w:rFonts w:ascii="Century" w:hAnsi="Century"/>
          <w:sz w:val="20"/>
          <w:szCs w:val="20"/>
        </w:rPr>
        <w:t xml:space="preserve"> put the references on Github</w:t>
      </w:r>
      <w:r>
        <w:rPr>
          <w:rFonts w:ascii="Century" w:hAnsi="Century"/>
          <w:sz w:val="20"/>
          <w:szCs w:val="20"/>
        </w:rPr>
        <w:t xml:space="preserve"> as open-source page</w:t>
      </w:r>
      <w:r w:rsidRPr="00C549BA">
        <w:rPr>
          <w:rFonts w:ascii="Century" w:hAnsi="Century"/>
          <w:sz w:val="20"/>
          <w:szCs w:val="20"/>
        </w:rPr>
        <w:t xml:space="preserve">. </w:t>
      </w:r>
    </w:p>
    <w:p w14:paraId="4BFBF31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“ISUZU Transformation 2030” </w:t>
      </w:r>
      <w:hyperlink r:id="rId5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https://www.isuzu.co.jp/world/company/IX2030</w:t>
        </w:r>
      </w:hyperlink>
    </w:p>
    <w:p w14:paraId="1BAA5855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“ISUZU unveils mid-term business plan ISUZU Transformation (IX) – Transforming into a commercial mobility solutions company by 2030”, ISUZU, 2024, </w:t>
      </w:r>
      <w:hyperlink r:id="rId6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https://www.isuzu.co.jp/world/newsroom/details/20240403_1.html</w:t>
        </w:r>
      </w:hyperlink>
    </w:p>
    <w:p w14:paraId="710B829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ATA Truck Driver Shortage analysis 2019,</w:t>
      </w:r>
      <w:r w:rsidRPr="00C549BA">
        <w:rPr>
          <w:rFonts w:ascii="Century" w:hAnsi="Century"/>
        </w:rPr>
        <w:t xml:space="preserve"> </w:t>
      </w:r>
      <w:r w:rsidRPr="00C549BA">
        <w:rPr>
          <w:rFonts w:ascii="Century" w:hAnsi="Century"/>
          <w:sz w:val="20"/>
          <w:szCs w:val="20"/>
        </w:rPr>
        <w:t>https://www.trucking.org/sites/default/files/2020-01/ATAs%20Driver%20Shortage%20Report%202019%20with%20cover.pdf</w:t>
      </w:r>
    </w:p>
    <w:p w14:paraId="619D4F7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“The truck driver shortage in the US continues,” American Journal of Transportation, August 3, 2023</w:t>
      </w:r>
    </w:p>
    <w:p w14:paraId="6AFE710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“Japan to face 36% truck driver shortfall in FY 2030: think tank”, 2024, Japan Wire by Kyodo News. </w:t>
      </w:r>
      <w:hyperlink r:id="rId7" w:history="1">
        <w:r w:rsidRPr="00C549BA">
          <w:rPr>
            <w:rStyle w:val="Hyperlink"/>
            <w:rFonts w:ascii="Century" w:hAnsi="Century"/>
            <w:sz w:val="20"/>
            <w:szCs w:val="20"/>
          </w:rPr>
          <w:t>https://english.kyodonews.net/articles/-/48204</w:t>
        </w:r>
      </w:hyperlink>
    </w:p>
    <w:p w14:paraId="3E44045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“Global driver shortages: 2023 year in review,” IRU, December 21, 2023</w:t>
      </w:r>
    </w:p>
    <w:p w14:paraId="5267914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“Summary of Hours of Service Regulations”, FMCSA, </w:t>
      </w:r>
      <w:hyperlink r:id="rId8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https://www.fmcsa.dot.gov/regulations/hours-service/summary-hours-service-regulations</w:t>
        </w:r>
      </w:hyperlink>
    </w:p>
    <w:p w14:paraId="6A3D9E3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“Japan’s  truck driver cap is testing supply chain – proximity is the fix”, 2025, Prologis, </w:t>
      </w:r>
      <w:hyperlink r:id="rId9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https://www.prologis.com/blog/japans-truck-driver-cap-testing-supply-chains-proximity-fix</w:t>
        </w:r>
      </w:hyperlink>
    </w:p>
    <w:p w14:paraId="58ECB2F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“Will autonomy usher in the future of truck freight transportation”, 2024, McKinsey&amp;Company</w:t>
      </w:r>
    </w:p>
    <w:p w14:paraId="0B9ADD5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“XCIENT Fuel Cell Truck”, Hyundai </w:t>
      </w:r>
      <w:hyperlink r:id="rId10" w:history="1">
        <w:r w:rsidRPr="00C549BA">
          <w:rPr>
            <w:rStyle w:val="Hyperlink"/>
            <w:rFonts w:ascii="Century" w:hAnsi="Century"/>
            <w:sz w:val="20"/>
            <w:szCs w:val="20"/>
          </w:rPr>
          <w:t>https://ecv.hyundai.com/global/en/products/xcient-fuel-cell-tractor-fcev</w:t>
        </w:r>
      </w:hyperlink>
    </w:p>
    <w:p w14:paraId="4F2B09A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“Volvo Electric Trucks”, VolvoTrucks, </w:t>
      </w:r>
      <w:hyperlink r:id="rId11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https://www.volvotrucks.com/en-en/trucks/electric.html</w:t>
        </w:r>
      </w:hyperlink>
    </w:p>
    <w:p w14:paraId="411D655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“ISUZU N-series NRR EV Trucks” </w:t>
      </w:r>
      <w:hyperlink r:id="rId12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https://www.isuzucv.com/en/nseries/nseries_ev</w:t>
        </w:r>
      </w:hyperlink>
    </w:p>
    <w:p w14:paraId="1FC4A99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 “Penske is committed to reducing environmental impact” </w:t>
      </w:r>
      <w:hyperlink r:id="rId13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https://www.gopenske.com/our-company/sustainability</w:t>
        </w:r>
      </w:hyperlink>
    </w:p>
    <w:p w14:paraId="56AC0064" w14:textId="77777777" w:rsidR="00A4485E" w:rsidRPr="00C549BA" w:rsidRDefault="00A4485E" w:rsidP="00A4485E">
      <w:pPr>
        <w:pStyle w:val="List-Ordered-Numeric"/>
        <w:numPr>
          <w:ilvl w:val="0"/>
          <w:numId w:val="0"/>
        </w:numPr>
        <w:ind w:left="426"/>
        <w:rPr>
          <w:rFonts w:ascii="Century" w:hAnsi="Century"/>
          <w:sz w:val="20"/>
          <w:szCs w:val="20"/>
        </w:rPr>
      </w:pPr>
    </w:p>
    <w:p w14:paraId="1F97EF0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 “How UPS is helping customers with sustainable logistics” </w:t>
      </w:r>
      <w:hyperlink r:id="rId14" w:history="1">
        <w:r w:rsidRPr="00C549BA">
          <w:rPr>
            <w:rStyle w:val="Hyperlink"/>
            <w:rFonts w:ascii="Century" w:hAnsi="Century"/>
            <w:sz w:val="20"/>
            <w:szCs w:val="20"/>
          </w:rPr>
          <w:t>https://about.ups.com/ch/en/our-stories/innovation-driven/how-ups-is-helping-customers-with-sustainable-logistics.html</w:t>
        </w:r>
      </w:hyperlink>
    </w:p>
    <w:p w14:paraId="22BA565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“Imporve uptime and manage entire maintenance lifecycles in one place”, Fleetio, </w:t>
      </w:r>
      <w:hyperlink r:id="rId15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https://www.fleetio.com/solutions/fleet-maintenance-software</w:t>
        </w:r>
      </w:hyperlink>
    </w:p>
    <w:p w14:paraId="618FC75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“What is predictive maintenance? Benefits, challenges &amp; examples for fleet management , Geotab, https://www.geotab.com/blog/predictive-maintenance/</w:t>
      </w:r>
    </w:p>
    <w:p w14:paraId="63DF05C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>“How Uber Freight is leveraging AI to make truck routes more efficient”, 2025, BusinessInsider,</w:t>
      </w:r>
      <w:r w:rsidRPr="00C549BA">
        <w:rPr>
          <w:rFonts w:ascii="Century" w:hAnsi="Century"/>
        </w:rPr>
        <w:t xml:space="preserve"> </w:t>
      </w:r>
      <w:hyperlink r:id="rId16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https://www.businessinsider.com/ai-trucking-logistics-uber-freight-tech-optimize-routes-2025-4</w:t>
        </w:r>
      </w:hyperlink>
    </w:p>
    <w:p w14:paraId="7DECC34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“Reducing empty miles with network optimization”, 2023, UberFreight, </w:t>
      </w:r>
      <w:hyperlink r:id="rId17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https://www.uberfreight.com/resources/reducing-empty-miles-with-network-optimization/</w:t>
        </w:r>
      </w:hyperlink>
    </w:p>
    <w:p w14:paraId="7F0D93B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 “Cold chain logistics: 2025 guide for fleet managers”, 2025, Geotab, </w:t>
      </w:r>
      <w:hyperlink r:id="rId18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https://www.geotab.com/blog/cold-chain-logistics/</w:t>
        </w:r>
      </w:hyperlink>
    </w:p>
    <w:p w14:paraId="46EA15E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 “Can empty miles in freight be eliminated”, Uber Freight, </w:t>
      </w:r>
      <w:hyperlink r:id="rId19" w:history="1">
        <w:r w:rsidRPr="00C549BA">
          <w:rPr>
            <w:rStyle w:val="Hyperlink"/>
            <w:rFonts w:ascii="Century" w:hAnsi="Century"/>
            <w:sz w:val="20"/>
            <w:szCs w:val="20"/>
          </w:rPr>
          <w:t>https://21784537.fs1.hubspotusercontent-na1.net/hubfs/21784537/Uber%20Freight_Network%20Optimization%20White%20Paper.pdf?__hsfp=1323558929&amp;__hssc=114406744.2.1711564072664&amp;__hstc=114406744.c03aaf16c845179e457069da1c1395db.1704740758360.1711555306944.1711564072664.7</w:t>
        </w:r>
      </w:hyperlink>
    </w:p>
    <w:p w14:paraId="1D56063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“Amazon unveils the next generation of fulfillment centers powered by AI and 10 </w:t>
      </w:r>
      <w:r w:rsidRPr="00C549BA">
        <w:rPr>
          <w:rFonts w:ascii="Century" w:hAnsi="Century"/>
          <w:sz w:val="20"/>
          <w:szCs w:val="20"/>
        </w:rPr>
        <w:lastRenderedPageBreak/>
        <w:t xml:space="preserve">times more robotics”, 2024, Amazon, </w:t>
      </w:r>
      <w:hyperlink r:id="rId20" w:history="1">
        <w:r w:rsidRPr="00C549BA">
          <w:rPr>
            <w:rStyle w:val="Hyperlink"/>
            <w:rFonts w:ascii="Century" w:hAnsi="Century"/>
            <w:sz w:val="20"/>
            <w:szCs w:val="20"/>
          </w:rPr>
          <w:t>https://www.aboutamazon.com/news/operations/amazon-fulfillment-center-robotics-ai</w:t>
        </w:r>
      </w:hyperlink>
    </w:p>
    <w:p w14:paraId="0839760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sz w:val="20"/>
          <w:szCs w:val="20"/>
        </w:rPr>
        <w:t xml:space="preserve"> “</w:t>
      </w:r>
      <w:r w:rsidRPr="00C549BA">
        <w:rPr>
          <w:rFonts w:ascii="Century" w:hAnsi="Century"/>
          <w:b/>
          <w:bCs/>
          <w:sz w:val="20"/>
          <w:szCs w:val="20"/>
        </w:rPr>
        <w:t xml:space="preserve">Amazon fulfillment center simulations”, 2022, </w:t>
      </w:r>
      <w:hyperlink r:id="rId21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https://www.aboutamazon.com/news/innovation-at-amazon/amazon-fulfillment-center-simulations</w:t>
        </w:r>
      </w:hyperlink>
    </w:p>
    <w:p w14:paraId="1F70A7C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“2022 Letter to Shareholders”, 2023, </w:t>
      </w:r>
      <w:hyperlink r:id="rId22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https://www.aboutamazon.com/news/company-news/amazon-ceo-andy-jassy-2022-letter-to-shareholders</w:t>
        </w:r>
      </w:hyperlink>
    </w:p>
    <w:p w14:paraId="3FE2607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“what is inventory management”, IBM, https://www.ibm.com/think/topics/inventory-management</w:t>
      </w:r>
    </w:p>
    <w:p w14:paraId="6A9B1B1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“Securing the supply chain:: Cyber Security’s Importance in logistics”, 2025, Maersk, </w:t>
      </w:r>
      <w:hyperlink r:id="rId23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https://www.maersk.com/insights/resilience/2025/04/01/securing-the-supply-chain</w:t>
        </w:r>
      </w:hyperlink>
    </w:p>
    <w:p w14:paraId="5B6ABF6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“Leveraging Blockchain technology to transform logistics”, 2024, DHL, </w:t>
      </w:r>
      <w:hyperlink r:id="rId24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https://www.dhl.com/discover/en-hk/logistics-advice/logistics-insights/blockchain-technology-in-logistics</w:t>
        </w:r>
      </w:hyperlink>
    </w:p>
    <w:p w14:paraId="293DDD43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“Optimizing finished vehicle logistics with blockchain solutions”, 2024, IBM, </w:t>
      </w:r>
      <w:hyperlink r:id="rId25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https://www.ibm.com/think/insights/optimizing-finished-vehicle-logistics-with-blockchain-solutions</w:t>
        </w:r>
      </w:hyperlink>
    </w:p>
    <w:p w14:paraId="455E1D1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“Samsara Open platform”, Samsara, </w:t>
      </w:r>
      <w:hyperlink r:id="rId26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https://www.samsara.com/products/platform</w:t>
        </w:r>
      </w:hyperlink>
    </w:p>
    <w:p w14:paraId="468E0B3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“What is Telematics?”, 2023, Verizon Connect, </w:t>
      </w:r>
      <w:hyperlink r:id="rId27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https://www.verizonconnect.com/resources/article/what-is-telematics/</w:t>
        </w:r>
      </w:hyperlink>
    </w:p>
    <w:p w14:paraId="52500D7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Autofleet, </w:t>
      </w:r>
      <w:hyperlink r:id="rId28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https://autofleet.io/</w:t>
        </w:r>
      </w:hyperlink>
    </w:p>
    <w:p w14:paraId="6422B1E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“AI Mobility Platform”, Notraffic, </w:t>
      </w:r>
      <w:hyperlink r:id="rId29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https://www.notraffic.com/ai-mobility-platform/</w:t>
        </w:r>
      </w:hyperlink>
    </w:p>
    <w:p w14:paraId="220FD2E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“Fleet Analytics in Azue Cosmos”, Azure, 2025, </w:t>
      </w:r>
      <w:hyperlink r:id="rId30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https://learn.microsoft.com/en-us/azure/cosmos-db/nosql/fleet-analytics</w:t>
        </w:r>
      </w:hyperlink>
    </w:p>
    <w:p w14:paraId="541B5FB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“AWS IoT Fleetwise”, AWS, </w:t>
      </w:r>
      <w:hyperlink r:id="rId31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https://aws.amazon.com/iot-fleetwise/</w:t>
        </w:r>
      </w:hyperlink>
    </w:p>
    <w:p w14:paraId="3933708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“Traffic map service”, esri, </w:t>
      </w:r>
      <w:hyperlink r:id="rId32" w:anchor="work-with-the-traffic-map-service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https://developers.arcgis.com/rest/routing/traffic-service/#work-with-the-traffic-map-service</w:t>
        </w:r>
      </w:hyperlink>
    </w:p>
    <w:p w14:paraId="0570D9B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“Traffic flow”, HERE, </w:t>
      </w:r>
      <w:hyperlink r:id="rId33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https://www.here.com/docs/bundle/traffic-raster-tile-api-developer-guide/page/topics/concepts/traffic-flow.html</w:t>
        </w:r>
      </w:hyperlink>
    </w:p>
    <w:p w14:paraId="555CFFD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 New revolution promises to end tedious tasks”, 2024, China Daily, </w:t>
      </w:r>
      <w:hyperlink r:id="rId34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https://www.chinadaily.com.cn/a/202409/09/WS66de4f1ea3103711928a6ce7.html</w:t>
        </w:r>
      </w:hyperlink>
    </w:p>
    <w:p w14:paraId="6BCEF9E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“Amazon’s drones deliver items in 60 minutes or less- here’s how we simplified the process”, 2025, Amazon, </w:t>
      </w:r>
      <w:hyperlink r:id="rId35" w:history="1">
        <w:r w:rsidRPr="00C549BA">
          <w:rPr>
            <w:rStyle w:val="Hyperlink"/>
            <w:rFonts w:ascii="Century" w:hAnsi="Century"/>
            <w:b/>
            <w:bCs/>
            <w:sz w:val="20"/>
            <w:szCs w:val="20"/>
          </w:rPr>
          <w:t>https://www.aboutamazon.com/news/transportation/amazon-drone-deliver-package</w:t>
        </w:r>
      </w:hyperlink>
    </w:p>
    <w:p w14:paraId="7E56BC6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“China’s low altitude economy is taking off”, 2025, The Economist.</w:t>
      </w:r>
    </w:p>
    <w:p w14:paraId="6085D9E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</w:t>
      </w:r>
      <w:r w:rsidRPr="00C549BA">
        <w:rPr>
          <w:rFonts w:ascii="Century" w:hAnsi="Century"/>
          <w:sz w:val="20"/>
          <w:szCs w:val="20"/>
        </w:rPr>
        <w:t>“Toyota Woven City,” a Test Course for Mobility, Completes Phase 1 Construction and Prepares for Launch”, 2025, Toyota.</w:t>
      </w:r>
    </w:p>
    <w:p w14:paraId="0A069A0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“ Japan Smart Cities”, https://www.trade.gov/market-intelligence/japan-smart-cities</w:t>
      </w:r>
    </w:p>
    <w:p w14:paraId="3A5040E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Liu Z, Tang H, Amini A, et al. BEVFusion: multi-task multi-sensor fusion with unified bird’s-eye view representation. In: 2023 IEEE International Conference on Robotics and Automation (ICRA); 2023 29 May-2 Jun. London, United Kingdom. IEEE; 2023. pp. 2774-81.</w:t>
      </w:r>
    </w:p>
    <w:p w14:paraId="33D6E4D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Chen C, Seff A, Kornhauser A, Xiao J. Deepdriving: learning affordance for direct perception in autonomous driving. In Proceedings of the IEEE international conference on computer vision; 2015. pp. 2722-30.</w:t>
      </w:r>
    </w:p>
    <w:p w14:paraId="5616D14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Yi Wu, Jongwoo Lim, Ming-Hsuan Yang; Proceedings of the IEEE Conference on Computer Vision and Pattern Recognition (CVPR), 2013, pp. 2411-2418</w:t>
      </w:r>
    </w:p>
    <w:p w14:paraId="4468106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Luo, W., Xing, J., Milan, A., Zhang, X., Liu, W. and Kim, T.K., 2021. Multiple object </w:t>
      </w:r>
    </w:p>
    <w:p w14:paraId="6748FC7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Zhou, X., Liu, M., Yurtsever, E., Zagar, B.L., Zimmer, W., Cao, H. and Knoll, A.C., 2024. Vision language models in tracking : A literature review.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Artificial intelligence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293</w:t>
      </w:r>
      <w:r w:rsidRPr="00C549BA">
        <w:rPr>
          <w:rFonts w:ascii="Century" w:hAnsi="Century"/>
          <w:b/>
          <w:bCs/>
          <w:sz w:val="20"/>
          <w:szCs w:val="20"/>
        </w:rPr>
        <w:t>, p.103448.</w:t>
      </w:r>
    </w:p>
    <w:p w14:paraId="7609D63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Hwang, J.J., Xu, R., Lin, H., Hung, W.C., Ji, J., Choi, K., Huang, D., He, T., Covington, P., Sapp, B. and Zhou, Y., 2024. Emma: End-to-end multimodal model for autonomous driving. arXiv preprint arXiv:2410.23262.</w:t>
      </w:r>
    </w:p>
    <w:p w14:paraId="726BE14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lastRenderedPageBreak/>
        <w:t>Li, Q., Gama, F., Ribeiro, A. and Prorok, A., 2020, October. Graph neural networks for decentralized multi-robot path planning. In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2020 IEEE/RSJ international conference on intelligent robots and systems (IROS)</w:t>
      </w:r>
      <w:r w:rsidRPr="00C549BA">
        <w:rPr>
          <w:rFonts w:ascii="Century" w:hAnsi="Century"/>
          <w:b/>
          <w:bCs/>
          <w:sz w:val="20"/>
          <w:szCs w:val="20"/>
        </w:rPr>
        <w:t> (pp. 11785-11792). IEEE.</w:t>
      </w:r>
    </w:p>
    <w:p w14:paraId="2FAE772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Giuliari, F., Hasan, I., Cristani, M. and Galasso, F., 2021, January. Transformer networks for trajectory forecasting. In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2020 25th international conference on pattern recognition (ICPR)</w:t>
      </w:r>
      <w:r w:rsidRPr="00C549BA">
        <w:rPr>
          <w:rFonts w:ascii="Century" w:hAnsi="Century"/>
          <w:b/>
          <w:bCs/>
          <w:sz w:val="20"/>
          <w:szCs w:val="20"/>
        </w:rPr>
        <w:t> (pp. 10335-10342). IEEE.</w:t>
      </w:r>
    </w:p>
    <w:p w14:paraId="531EC21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Yang K, Tang X, Qiu S, Jin S, Wei Z, Wang H. Towards robust decision-making for autonomous driving on highway.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IEEE Trans Veh Technol.</w:t>
      </w:r>
      <w:r w:rsidRPr="00C549BA">
        <w:rPr>
          <w:rFonts w:ascii="Century" w:hAnsi="Century"/>
          <w:b/>
          <w:bCs/>
          <w:sz w:val="20"/>
          <w:szCs w:val="20"/>
        </w:rPr>
        <w:t> 2023;72:11251-63.</w:t>
      </w:r>
    </w:p>
    <w:p w14:paraId="5E09479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Elallid, B.B., Benamar, N., Hafid, A.S., Rachidi, T. and Mrani, N., 2022. A comprehensive survey on the application of deep and reinforcement learning approaches in autonomous driving.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Journal of King Saud University-Computer and Information Sciences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34</w:t>
      </w:r>
      <w:r w:rsidRPr="00C549BA">
        <w:rPr>
          <w:rFonts w:ascii="Century" w:hAnsi="Century"/>
          <w:b/>
          <w:bCs/>
          <w:sz w:val="20"/>
          <w:szCs w:val="20"/>
        </w:rPr>
        <w:t>(9), pp.7366-7390.</w:t>
      </w:r>
    </w:p>
    <w:p w14:paraId="250C7E7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Li, Z., Li, K., Wang, S., Lan, S., Yu, Z., Ji, Y., Li, Z., Zhu, Z., Kautz, J., Wu, Z. and Jiang, Y.G., 2024. Hydra-mdp: End-to-end multimodal planning with multi-target hydra-distillation.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arXiv preprint arXiv:2406.06978</w:t>
      </w:r>
      <w:r w:rsidRPr="00C549BA">
        <w:rPr>
          <w:rFonts w:ascii="Century" w:hAnsi="Century"/>
          <w:b/>
          <w:bCs/>
          <w:sz w:val="20"/>
          <w:szCs w:val="20"/>
        </w:rPr>
        <w:t>.</w:t>
      </w:r>
    </w:p>
    <w:p w14:paraId="6B5D6D4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Yan, X., Zou, Z., Feng, S., Zhu, H., Sun, H. and Liu, H.X., 2023. Learning naturalistic driving environment with statistical realism.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Nature communications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14</w:t>
      </w:r>
      <w:r w:rsidRPr="00C549BA">
        <w:rPr>
          <w:rFonts w:ascii="Century" w:hAnsi="Century"/>
          <w:b/>
          <w:bCs/>
          <w:sz w:val="20"/>
          <w:szCs w:val="20"/>
        </w:rPr>
        <w:t>(1), p.2037.</w:t>
      </w:r>
    </w:p>
    <w:p w14:paraId="7A3738C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Philion, J., Peng, X.B. and Fidler, S., 2023. Trajeglish: Traffic modeling as next-token prediction. arXiv preprint arXiv:2312.04535.</w:t>
      </w:r>
    </w:p>
    <w:p w14:paraId="338921D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Jiang, M., Bai, Y., Cornman, A., Davis, C., Huang, X., Jeon, H., Kulshrestha, S., Lambert, J., Li, S., Zhou, X. and Fuertes, C., 2024. Scenediffuser: Efficient and controllable driving simulation initialization and rollout. Advances in Neural Information Processing Systems, 37, pp.55729-55760.</w:t>
      </w:r>
    </w:p>
    <w:p w14:paraId="2EE464A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Gao, Y., Piccinini, M., Zhang, Y., Wang, D., Moller, K., Brusnicki, R., Zarrouki, B., Gambi, A., Totz, J.F., Storms, K. and Peters, S., 2025. Foundation Models in Autonomous Driving: A Survey on Scenario </w:t>
      </w:r>
      <w:r w:rsidRPr="00C549BA">
        <w:rPr>
          <w:rFonts w:ascii="Century" w:hAnsi="Century"/>
          <w:b/>
          <w:bCs/>
          <w:sz w:val="20"/>
          <w:szCs w:val="20"/>
        </w:rPr>
        <w:t>Generation and Scenario Analysis.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arXiv preprint arXiv:2506.11526</w:t>
      </w:r>
      <w:r w:rsidRPr="00C549BA">
        <w:rPr>
          <w:rFonts w:ascii="Century" w:hAnsi="Century"/>
          <w:b/>
          <w:bCs/>
          <w:sz w:val="20"/>
          <w:szCs w:val="20"/>
        </w:rPr>
        <w:t>.</w:t>
      </w:r>
    </w:p>
    <w:p w14:paraId="0AF697A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Yang, Z., Chen, Y., Wang, J., Manivasagam, S., Ma, W.C., Yang, A.J. and Urtasun, R., 2023. Unisim: A neural closed-loop sensor simulator. In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Proceedings of the IEEE/CVF Conference on Computer Vision and Pattern Recognition</w:t>
      </w:r>
      <w:r w:rsidRPr="00C549BA">
        <w:rPr>
          <w:rFonts w:ascii="Century" w:hAnsi="Century"/>
          <w:b/>
          <w:bCs/>
          <w:sz w:val="20"/>
          <w:szCs w:val="20"/>
        </w:rPr>
        <w:t> (pp. 1389-1399).</w:t>
      </w:r>
    </w:p>
    <w:p w14:paraId="312425C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Lu, Y., Ren, X., Yang, J., Shen, T., Wu, Z., Gao, J., Wang, Y., Chen, S., Chen, M., Fidler, S. and Huang, J., 2024. InfiniCube: Unbounded and Controllable Dynamic 3D Driving Scene Generation with World-Guided Video Models.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arXiv preprint arXiv:2412.03934</w:t>
      </w:r>
      <w:r w:rsidRPr="00C549BA">
        <w:rPr>
          <w:rFonts w:ascii="Century" w:hAnsi="Century"/>
          <w:b/>
          <w:bCs/>
          <w:sz w:val="20"/>
          <w:szCs w:val="20"/>
        </w:rPr>
        <w:t>.</w:t>
      </w:r>
    </w:p>
    <w:p w14:paraId="52CAFE4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Sural, S. and Rajkumar, R.R., 2024, September. Contextvlm: Zero-shot and few-shot context understanding for autonomous driving using vision language models. In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2024 IEEE 27th International Conference on Intelligent Transportation Systems (ITSC)</w:t>
      </w:r>
      <w:r w:rsidRPr="00C549BA">
        <w:rPr>
          <w:rFonts w:ascii="Century" w:hAnsi="Century"/>
          <w:b/>
          <w:bCs/>
          <w:sz w:val="20"/>
          <w:szCs w:val="20"/>
        </w:rPr>
        <w:t> (pp. 468-475). IEEE.</w:t>
      </w:r>
    </w:p>
    <w:p w14:paraId="508A4E6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“Between inspiration and conceptual design: Kia Global Design explores generative AI for automotive design”, 2024, Autodesk</w:t>
      </w:r>
    </w:p>
    <w:p w14:paraId="64EE8003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Arechiga, N., Permenter, F., Song, B. and Yuan, C., 2023. Drag-guided diffusion models for vehicle image generation.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arXiv preprint arXiv:2306.09935</w:t>
      </w:r>
      <w:r w:rsidRPr="00C549BA">
        <w:rPr>
          <w:rFonts w:ascii="Century" w:hAnsi="Century"/>
          <w:b/>
          <w:bCs/>
          <w:sz w:val="20"/>
          <w:szCs w:val="20"/>
        </w:rPr>
        <w:t>.</w:t>
      </w:r>
    </w:p>
    <w:p w14:paraId="2CB1CE9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Tran, J., Fukami, K., Inada, K., Umehara, D., Ono, Y., Ogawa, K. and Taira, K., 2024. Aerodynamics-guided machine learning for design optimization of electric vehicles.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Communications Engineering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3</w:t>
      </w:r>
      <w:r w:rsidRPr="00C549BA">
        <w:rPr>
          <w:rFonts w:ascii="Century" w:hAnsi="Century"/>
          <w:b/>
          <w:bCs/>
          <w:sz w:val="20"/>
          <w:szCs w:val="20"/>
        </w:rPr>
        <w:t>(1), p.174.</w:t>
      </w:r>
    </w:p>
    <w:p w14:paraId="3C4ED54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Liu, H., Li, C., Hu, X., Li, J., Zhang, K., Xie, Y., Wu, R. and Song, Z., 2025. Multi-modal framework for battery state of health evaluation using open-source electric vehicle data.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Nature Communications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16</w:t>
      </w:r>
      <w:r w:rsidRPr="00C549BA">
        <w:rPr>
          <w:rFonts w:ascii="Century" w:hAnsi="Century"/>
          <w:b/>
          <w:bCs/>
          <w:sz w:val="20"/>
          <w:szCs w:val="20"/>
        </w:rPr>
        <w:t>(1), p.1137.</w:t>
      </w:r>
    </w:p>
    <w:p w14:paraId="3759435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Lu, J., Xiong, R., Tian, J., Wang, C. and Sun, F., 2023. Deep learning to estimate lithium-ion battery state of health without additional degradation experiments.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Nature Communications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14</w:t>
      </w:r>
      <w:r w:rsidRPr="00C549BA">
        <w:rPr>
          <w:rFonts w:ascii="Century" w:hAnsi="Century"/>
          <w:b/>
          <w:bCs/>
          <w:sz w:val="20"/>
          <w:szCs w:val="20"/>
        </w:rPr>
        <w:t>(1), p.2760.</w:t>
      </w:r>
    </w:p>
    <w:p w14:paraId="767910B5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Thelen, A., Huan, X., Paulson, N., Onori, S., Hu, Z. and Hu, C., 2024. Probabilistic </w:t>
      </w:r>
      <w:r w:rsidRPr="00C549BA">
        <w:rPr>
          <w:rFonts w:ascii="Century" w:hAnsi="Century"/>
          <w:b/>
          <w:bCs/>
          <w:sz w:val="20"/>
          <w:szCs w:val="20"/>
        </w:rPr>
        <w:lastRenderedPageBreak/>
        <w:t>machine learning for battery health diagnostics and prognostics—review and perspectives.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npj Materials Sustainability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</w:t>
      </w:r>
      <w:r w:rsidRPr="00C549BA">
        <w:rPr>
          <w:rFonts w:ascii="Century" w:hAnsi="Century"/>
          <w:b/>
          <w:bCs/>
          <w:sz w:val="20"/>
          <w:szCs w:val="20"/>
        </w:rPr>
        <w:t>(1), p.14.</w:t>
      </w:r>
    </w:p>
    <w:p w14:paraId="1D82E11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Han, R., He, H., Wang, Y. and Wang, Y., 2025. Reinforcement Learning Based Energy Management Strategy for Fuel Cell Hybrid Electric Vehicles.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Chinese Journal of Mechanical Engineering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38</w:t>
      </w:r>
      <w:r w:rsidRPr="00C549BA">
        <w:rPr>
          <w:rFonts w:ascii="Century" w:hAnsi="Century"/>
          <w:b/>
          <w:bCs/>
          <w:sz w:val="20"/>
          <w:szCs w:val="20"/>
        </w:rPr>
        <w:t>(1), p.66.</w:t>
      </w:r>
    </w:p>
    <w:p w14:paraId="4103355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Sanami, S., Mosalli, H., Yang, Y., Yeh, H.G. and Aghdam, A.G., 2025. Demand forecasting for electric vehicle charging stations using multivariate time-series analysis.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arXiv preprint arXiv:2502.16365</w:t>
      </w:r>
      <w:r w:rsidRPr="00C549BA">
        <w:rPr>
          <w:rFonts w:ascii="Century" w:hAnsi="Century"/>
          <w:b/>
          <w:bCs/>
          <w:sz w:val="20"/>
          <w:szCs w:val="20"/>
        </w:rPr>
        <w:t>.</w:t>
      </w:r>
    </w:p>
    <w:p w14:paraId="3322CEC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Shuai, Q., Wang, Y., Jiang, Z. and Hua, Q., 2024. Reinforcement Learning-Based Energy Management for Fuel Cell Electrical Vehicles Considering Fuel Cell Degradation.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Energies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17</w:t>
      </w:r>
      <w:r w:rsidRPr="00C549BA">
        <w:rPr>
          <w:rFonts w:ascii="Century" w:hAnsi="Century"/>
          <w:b/>
          <w:bCs/>
          <w:sz w:val="20"/>
          <w:szCs w:val="20"/>
        </w:rPr>
        <w:t>(7), p.1586.</w:t>
      </w:r>
    </w:p>
    <w:p w14:paraId="5962B52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Tan, W., Sun, Y., Ding, Z. and Lee, W.J., 2022. Fleet management and charging scheduling for shared mobility-on-demand system: A systematic review.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IEEE Open Access Journal of Power and Energy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9</w:t>
      </w:r>
      <w:r w:rsidRPr="00C549BA">
        <w:rPr>
          <w:rFonts w:ascii="Century" w:hAnsi="Century"/>
          <w:b/>
          <w:bCs/>
          <w:sz w:val="20"/>
          <w:szCs w:val="20"/>
        </w:rPr>
        <w:t>, pp.425-436.</w:t>
      </w:r>
    </w:p>
    <w:p w14:paraId="3ACB85D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Taniguchi, E., Thompson, R.G., Yamada, T. and van Duin, R., 2001. Modelling city logistics. In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City logistics</w:t>
      </w:r>
      <w:r w:rsidRPr="00C549BA">
        <w:rPr>
          <w:rFonts w:ascii="Century" w:hAnsi="Century"/>
          <w:b/>
          <w:bCs/>
          <w:sz w:val="20"/>
          <w:szCs w:val="20"/>
        </w:rPr>
        <w:t> (pp. 17-47). Emerald Group Publishing Limited.</w:t>
      </w:r>
    </w:p>
    <w:p w14:paraId="2CDB1EB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Mao, J., Xing, H. and Zhang, X., 2018. Design of intelligent warehouse management system.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Wireless Personal Communications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102</w:t>
      </w:r>
      <w:r w:rsidRPr="00C549BA">
        <w:rPr>
          <w:rFonts w:ascii="Century" w:hAnsi="Century"/>
          <w:b/>
          <w:bCs/>
          <w:sz w:val="20"/>
          <w:szCs w:val="20"/>
        </w:rPr>
        <w:t>, pp.1355-1367.</w:t>
      </w:r>
    </w:p>
    <w:p w14:paraId="6D362B7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Chung, S.H., 2021. Applications of smart technologies in logistics and transport: A review.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Transportation Research Part E: Logistics and Transportation Review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153</w:t>
      </w:r>
      <w:r w:rsidRPr="00C549BA">
        <w:rPr>
          <w:rFonts w:ascii="Century" w:hAnsi="Century"/>
          <w:b/>
          <w:bCs/>
          <w:sz w:val="20"/>
          <w:szCs w:val="20"/>
        </w:rPr>
        <w:t>, p.102455.</w:t>
      </w:r>
    </w:p>
    <w:p w14:paraId="522F78E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Artificial Intelligence: DHL algorithm makes e-fulfillment more effective</w:t>
      </w:r>
    </w:p>
    <w:p w14:paraId="023D568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Khlie, K., Benmamoun, Z., Fethallah, W. and Jebbor, I., 2024. Leveraging variational autoencoders and recurrent neural networks for demand forecasting in supply chain management: A case study.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Journal of infrastructure, policy and development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8</w:t>
      </w:r>
      <w:r w:rsidRPr="00C549BA">
        <w:rPr>
          <w:rFonts w:ascii="Century" w:hAnsi="Century"/>
          <w:b/>
          <w:bCs/>
          <w:sz w:val="20"/>
          <w:szCs w:val="20"/>
        </w:rPr>
        <w:t>(8), p.6639.</w:t>
      </w:r>
    </w:p>
    <w:p w14:paraId="062D96D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Kagalwala, H., Radhakrishnan, G.V., Mohammed, I.A., Kothinti, R.R. and Kulkarni, N., 2025. Predictive analytics in supply chain management: The role of AI </w:t>
      </w:r>
      <w:r w:rsidRPr="00C549BA">
        <w:rPr>
          <w:rFonts w:ascii="Century" w:hAnsi="Century"/>
          <w:b/>
          <w:bCs/>
          <w:sz w:val="20"/>
          <w:szCs w:val="20"/>
        </w:rPr>
        <w:t>and machine learning in demand forecasting.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Advances in Consumer Research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2</w:t>
      </w:r>
      <w:r w:rsidRPr="00C549BA">
        <w:rPr>
          <w:rFonts w:ascii="Century" w:hAnsi="Century"/>
          <w:b/>
          <w:bCs/>
          <w:sz w:val="20"/>
          <w:szCs w:val="20"/>
        </w:rPr>
        <w:t>, pp.142-149.</w:t>
      </w:r>
    </w:p>
    <w:p w14:paraId="1E00A47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Douaioui, K., Oucheikh, R., Benmoussa, O. and Mabrouki, C., 2024. Machine Learning and Deep Learning Models for Demand Forecasting in Supply Chain Management: A Critical Review.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Applied System Innovation (ASI)</w:t>
      </w:r>
      <w:r w:rsidRPr="00C549BA">
        <w:rPr>
          <w:rFonts w:ascii="Century" w:hAnsi="Century"/>
          <w:b/>
          <w:bCs/>
          <w:sz w:val="20"/>
          <w:szCs w:val="20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</w:rPr>
        <w:t>7</w:t>
      </w:r>
      <w:r w:rsidRPr="00C549BA">
        <w:rPr>
          <w:rFonts w:ascii="Century" w:hAnsi="Century"/>
          <w:b/>
          <w:bCs/>
          <w:sz w:val="20"/>
          <w:szCs w:val="20"/>
        </w:rPr>
        <w:t>(5).</w:t>
      </w:r>
    </w:p>
    <w:p w14:paraId="19B2BC2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 xml:space="preserve"> “Freight pricing with a controlled Markov decision process”, Uber Engineering</w:t>
      </w:r>
    </w:p>
    <w:p w14:paraId="78E8AE3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/>
          <w:bCs/>
          <w:sz w:val="20"/>
          <w:szCs w:val="20"/>
        </w:rPr>
        <w:t>“</w:t>
      </w:r>
      <w:r w:rsidRPr="00C549BA">
        <w:rPr>
          <w:rFonts w:ascii="Century" w:hAnsi="Century"/>
          <w:bCs/>
          <w:sz w:val="20"/>
          <w:szCs w:val="20"/>
        </w:rPr>
        <w:t>Recommendations at Uber Freight: Achieving Better Load Matching with AI”, Uber</w:t>
      </w:r>
    </w:p>
    <w:p w14:paraId="11717E1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 xml:space="preserve"> Xinyu Hu, Tanmay Binaykiya, Eric Frank, Olcay Cirit, 2022, </w:t>
      </w:r>
      <w:r w:rsidRPr="00C549BA">
        <w:rPr>
          <w:rFonts w:ascii="Century" w:hAnsi="Century"/>
          <w:b/>
          <w:bCs/>
          <w:sz w:val="20"/>
          <w:szCs w:val="20"/>
        </w:rPr>
        <w:t>DeeprETA: An ETA Post-processing System at Scale</w:t>
      </w:r>
    </w:p>
    <w:p w14:paraId="49FE25D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 xml:space="preserve"> Chen Wu, Yin Song, Verdi March, Eden Duthie, 2022, Learning from Drivers to Tackle the Amazon Last Mile Routing Research Challenge</w:t>
      </w:r>
    </w:p>
    <w:p w14:paraId="35FFB1B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>Digital Annealer, 2019, Fujitsu</w:t>
      </w:r>
    </w:p>
    <w:p w14:paraId="2D5224F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>Aramon, M., Rosenberg, G., Valiante, E., Miyazawa, T., Tamura, H. and Katzgraber, H.G., 2019. Physics-inspired optimization for quadratic unconstrained problems using a digital annealer. </w:t>
      </w:r>
      <w:r w:rsidRPr="00C549BA">
        <w:rPr>
          <w:rFonts w:ascii="Century" w:hAnsi="Century"/>
          <w:bCs/>
          <w:i/>
          <w:iCs/>
          <w:sz w:val="20"/>
          <w:szCs w:val="20"/>
        </w:rPr>
        <w:t>Frontiers in Physics</w:t>
      </w:r>
      <w:r w:rsidRPr="00C549BA">
        <w:rPr>
          <w:rFonts w:ascii="Century" w:hAnsi="Century"/>
          <w:bCs/>
          <w:sz w:val="20"/>
          <w:szCs w:val="20"/>
        </w:rPr>
        <w:t>, </w:t>
      </w:r>
      <w:r w:rsidRPr="00C549BA">
        <w:rPr>
          <w:rFonts w:ascii="Century" w:hAnsi="Century"/>
          <w:bCs/>
          <w:i/>
          <w:iCs/>
          <w:sz w:val="20"/>
          <w:szCs w:val="20"/>
        </w:rPr>
        <w:t>7</w:t>
      </w:r>
      <w:r w:rsidRPr="00C549BA">
        <w:rPr>
          <w:rFonts w:ascii="Century" w:hAnsi="Century"/>
          <w:bCs/>
          <w:sz w:val="20"/>
          <w:szCs w:val="20"/>
        </w:rPr>
        <w:t>, p.48.</w:t>
      </w:r>
    </w:p>
    <w:p w14:paraId="4361870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 xml:space="preserve"> Achouch, M., Dimitrova, M., Ziane, K., Sattarpanah Karganroudi, S., Dhouib, R., Ibrahim, H. and Adda, M., 2022. On predictive maintenance in industry 4.0: Overview, models, and challenges. </w:t>
      </w:r>
      <w:r w:rsidRPr="00C549BA">
        <w:rPr>
          <w:rFonts w:ascii="Century" w:hAnsi="Century"/>
          <w:bCs/>
          <w:i/>
          <w:iCs/>
          <w:sz w:val="20"/>
          <w:szCs w:val="20"/>
        </w:rPr>
        <w:t>Applied Sciences</w:t>
      </w:r>
      <w:r w:rsidRPr="00C549BA">
        <w:rPr>
          <w:rFonts w:ascii="Century" w:hAnsi="Century"/>
          <w:bCs/>
          <w:sz w:val="20"/>
          <w:szCs w:val="20"/>
        </w:rPr>
        <w:t>, </w:t>
      </w:r>
      <w:r w:rsidRPr="00C549BA">
        <w:rPr>
          <w:rFonts w:ascii="Century" w:hAnsi="Century"/>
          <w:bCs/>
          <w:i/>
          <w:iCs/>
          <w:sz w:val="20"/>
          <w:szCs w:val="20"/>
        </w:rPr>
        <w:t>12</w:t>
      </w:r>
      <w:r w:rsidRPr="00C549BA">
        <w:rPr>
          <w:rFonts w:ascii="Century" w:hAnsi="Century"/>
          <w:bCs/>
          <w:sz w:val="20"/>
          <w:szCs w:val="20"/>
        </w:rPr>
        <w:t>(16), p.8081.</w:t>
      </w:r>
    </w:p>
    <w:p w14:paraId="0F86DDB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>Sanami, S., Mosalli, H., Yang, Y., Yeh, H.G. and Aghdam, A.G., 2025. Demand forecasting for electric vehicle charging stations using multivariate time-series analysis. </w:t>
      </w:r>
      <w:r w:rsidRPr="00C549BA">
        <w:rPr>
          <w:rFonts w:ascii="Century" w:hAnsi="Century"/>
          <w:bCs/>
          <w:i/>
          <w:iCs/>
          <w:sz w:val="20"/>
          <w:szCs w:val="20"/>
        </w:rPr>
        <w:t>arXiv preprint arXiv:2502.16365</w:t>
      </w:r>
      <w:r w:rsidRPr="00C549BA">
        <w:rPr>
          <w:rFonts w:ascii="Century" w:hAnsi="Century"/>
          <w:bCs/>
          <w:sz w:val="20"/>
          <w:szCs w:val="20"/>
        </w:rPr>
        <w:t>.</w:t>
      </w:r>
    </w:p>
    <w:p w14:paraId="43F4366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>Cording, E. and Thakur, J., 2024. FleetRL: Realistic reinforcement learning environments for commercial vehicle fleets. </w:t>
      </w:r>
      <w:r w:rsidRPr="00C549BA">
        <w:rPr>
          <w:rFonts w:ascii="Century" w:hAnsi="Century"/>
          <w:bCs/>
          <w:i/>
          <w:iCs/>
          <w:sz w:val="20"/>
          <w:szCs w:val="20"/>
        </w:rPr>
        <w:t>SoftwareX</w:t>
      </w:r>
      <w:r w:rsidRPr="00C549BA">
        <w:rPr>
          <w:rFonts w:ascii="Century" w:hAnsi="Century"/>
          <w:bCs/>
          <w:sz w:val="20"/>
          <w:szCs w:val="20"/>
        </w:rPr>
        <w:t>, </w:t>
      </w:r>
      <w:r w:rsidRPr="00C549BA">
        <w:rPr>
          <w:rFonts w:ascii="Century" w:hAnsi="Century"/>
          <w:bCs/>
          <w:i/>
          <w:iCs/>
          <w:sz w:val="20"/>
          <w:szCs w:val="20"/>
        </w:rPr>
        <w:t>26</w:t>
      </w:r>
      <w:r w:rsidRPr="00C549BA">
        <w:rPr>
          <w:rFonts w:ascii="Century" w:hAnsi="Century"/>
          <w:bCs/>
          <w:sz w:val="20"/>
          <w:szCs w:val="20"/>
        </w:rPr>
        <w:t>, p.101671.</w:t>
      </w:r>
    </w:p>
    <w:p w14:paraId="0AD707F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 xml:space="preserve"> Motor Analytics for Asset Performance Management, Eaton, </w:t>
      </w:r>
      <w:hyperlink r:id="rId36" w:history="1">
        <w:r w:rsidRPr="00C549BA">
          <w:rPr>
            <w:rStyle w:val="Hyperlink"/>
            <w:rFonts w:ascii="Century" w:hAnsi="Century"/>
            <w:bCs/>
            <w:sz w:val="20"/>
            <w:szCs w:val="20"/>
          </w:rPr>
          <w:t>https://www.eaton.com/us/en-us/digital/brightlayer/brightlayer-industrial-suite/motor-analytics.html</w:t>
        </w:r>
      </w:hyperlink>
    </w:p>
    <w:p w14:paraId="7659A20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t xml:space="preserve">“How to transform global supply chain operations with agentic AI”, 2025, EY </w:t>
      </w:r>
    </w:p>
    <w:p w14:paraId="67AA378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Cs/>
          <w:sz w:val="20"/>
          <w:szCs w:val="20"/>
        </w:rPr>
      </w:pPr>
      <w:r w:rsidRPr="00C549BA">
        <w:rPr>
          <w:rFonts w:ascii="Century" w:hAnsi="Century"/>
          <w:bCs/>
          <w:sz w:val="20"/>
          <w:szCs w:val="20"/>
        </w:rPr>
        <w:lastRenderedPageBreak/>
        <w:t>Yang, H., Farid, Y.Z., Ucar, S. and Oguchi, K., 2023, October. Toyota Woven City: Hierarchical Integrated Traffic Management in a Fully Connected and Automated Environment. In </w:t>
      </w:r>
      <w:r w:rsidRPr="00C549BA">
        <w:rPr>
          <w:rFonts w:ascii="Century" w:hAnsi="Century"/>
          <w:bCs/>
          <w:i/>
          <w:iCs/>
          <w:sz w:val="20"/>
          <w:szCs w:val="20"/>
        </w:rPr>
        <w:t>2023 International Conference on Networking, Sensing and Control (ICNSC)</w:t>
      </w:r>
      <w:r w:rsidRPr="00C549BA">
        <w:rPr>
          <w:rFonts w:ascii="Century" w:hAnsi="Century"/>
          <w:bCs/>
          <w:sz w:val="20"/>
          <w:szCs w:val="20"/>
        </w:rPr>
        <w:t> (Vol. 1, pp. 1-8). IEEE.</w:t>
      </w:r>
    </w:p>
    <w:p w14:paraId="0820B3B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bCs/>
          <w:sz w:val="20"/>
          <w:szCs w:val="20"/>
          <w:lang w:eastAsia="ja-JP"/>
        </w:rPr>
        <w:t xml:space="preserve"> “</w:t>
      </w:r>
      <w:r w:rsidRPr="00C549BA">
        <w:rPr>
          <w:rFonts w:ascii="Century" w:hAnsi="Century"/>
          <w:sz w:val="20"/>
          <w:szCs w:val="20"/>
          <w:lang w:eastAsia="ja-JP"/>
        </w:rPr>
        <w:t>渋滞長を予測する時空間</w:t>
      </w:r>
      <w:r w:rsidRPr="00C549BA">
        <w:rPr>
          <w:rFonts w:ascii="Century" w:hAnsi="Century"/>
          <w:sz w:val="20"/>
          <w:szCs w:val="20"/>
          <w:lang w:eastAsia="ja-JP"/>
        </w:rPr>
        <w:t>AI</w:t>
      </w:r>
      <w:r w:rsidRPr="00C549BA">
        <w:rPr>
          <w:rFonts w:ascii="Century" w:hAnsi="Century"/>
          <w:sz w:val="20"/>
          <w:szCs w:val="20"/>
          <w:lang w:eastAsia="ja-JP"/>
        </w:rPr>
        <w:t>「</w:t>
      </w:r>
      <w:r w:rsidRPr="00C549BA">
        <w:rPr>
          <w:rFonts w:ascii="Century" w:hAnsi="Century"/>
          <w:sz w:val="20"/>
          <w:szCs w:val="20"/>
          <w:lang w:eastAsia="ja-JP"/>
        </w:rPr>
        <w:t>QTNN</w:t>
      </w:r>
      <w:r w:rsidRPr="00C549BA">
        <w:rPr>
          <w:rFonts w:ascii="Century" w:hAnsi="Century"/>
          <w:sz w:val="20"/>
          <w:szCs w:val="20"/>
          <w:lang w:eastAsia="ja-JP"/>
        </w:rPr>
        <w:t>」を開発</w:t>
      </w:r>
      <w:r w:rsidRPr="00C549BA">
        <w:rPr>
          <w:rFonts w:ascii="Century" w:hAnsi="Century"/>
          <w:sz w:val="20"/>
          <w:szCs w:val="20"/>
          <w:lang w:eastAsia="ja-JP"/>
        </w:rPr>
        <w:t xml:space="preserve"> ―</w:t>
      </w:r>
      <w:r w:rsidRPr="00C549BA">
        <w:rPr>
          <w:rFonts w:ascii="Century" w:hAnsi="Century"/>
          <w:sz w:val="20"/>
          <w:szCs w:val="20"/>
          <w:lang w:eastAsia="ja-JP"/>
        </w:rPr>
        <w:t>東京都の</w:t>
      </w:r>
      <w:r w:rsidRPr="00C549BA">
        <w:rPr>
          <w:rFonts w:ascii="Century" w:hAnsi="Century"/>
          <w:sz w:val="20"/>
          <w:szCs w:val="20"/>
          <w:lang w:eastAsia="ja-JP"/>
        </w:rPr>
        <w:t>1</w:t>
      </w:r>
      <w:r w:rsidRPr="00C549BA">
        <w:rPr>
          <w:rFonts w:ascii="Century" w:hAnsi="Century"/>
          <w:sz w:val="20"/>
          <w:szCs w:val="20"/>
          <w:lang w:eastAsia="ja-JP"/>
        </w:rPr>
        <w:t>時間先の渋滞長予測で誤差</w:t>
      </w:r>
      <w:r w:rsidRPr="00C549BA">
        <w:rPr>
          <w:rFonts w:ascii="Century" w:hAnsi="Century"/>
          <w:sz w:val="20"/>
          <w:szCs w:val="20"/>
          <w:lang w:eastAsia="ja-JP"/>
        </w:rPr>
        <w:t>40m</w:t>
      </w:r>
      <w:r w:rsidRPr="00C549BA">
        <w:rPr>
          <w:rFonts w:ascii="Century" w:hAnsi="Century"/>
          <w:sz w:val="20"/>
          <w:szCs w:val="20"/>
          <w:lang w:eastAsia="ja-JP"/>
        </w:rPr>
        <w:t>以下を達成</w:t>
      </w:r>
      <w:r w:rsidRPr="00C549BA">
        <w:rPr>
          <w:rFonts w:ascii="Century" w:hAnsi="Century"/>
          <w:sz w:val="20"/>
          <w:szCs w:val="20"/>
          <w:lang w:eastAsia="ja-JP"/>
        </w:rPr>
        <w:t>” , 2023, Sumitomo</w:t>
      </w:r>
    </w:p>
    <w:p w14:paraId="699B81D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 Shirakami, R., Kitahara, T., Takeuchi, K. and Kashima, H., 2023, August. Qtnet: Theory-based queue length prediction for urban traffic. In Proceedings of the 29th ACM SIGKDD Conference on Knowledge Discovery and Data Mining (pp. 4832-4841).</w:t>
      </w:r>
    </w:p>
    <w:p w14:paraId="0DD119CF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Koyama, N., Sakai, M., &amp; Yamada, T. (2022). Study on a water-level-forecast method based on a time series analysis of urban river basins—a case study of shibuya river basin in tokyo.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Water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15</w:t>
      </w:r>
      <w:r w:rsidRPr="00C549BA">
        <w:rPr>
          <w:rFonts w:ascii="Century" w:hAnsi="Century"/>
          <w:sz w:val="20"/>
          <w:szCs w:val="20"/>
          <w:lang w:eastAsia="ja-JP"/>
        </w:rPr>
        <w:t>(1), 161.</w:t>
      </w:r>
    </w:p>
    <w:p w14:paraId="29D7C19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Sodiya, E. O., Umoga, U. J., Amoo, O. O., &amp; Atadoga, A. (2024). AI-driven warehouse automation: A comprehensive review of systems.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GSC Advanced Research and Reviews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18</w:t>
      </w:r>
      <w:r w:rsidRPr="00C549BA">
        <w:rPr>
          <w:rFonts w:ascii="Century" w:hAnsi="Century"/>
          <w:sz w:val="20"/>
          <w:szCs w:val="20"/>
          <w:lang w:eastAsia="ja-JP"/>
        </w:rPr>
        <w:t>(2), 272-282.</w:t>
      </w:r>
    </w:p>
    <w:p w14:paraId="552B6C5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Zhao, Y., Wang, Z., Shen, Z. J. M., &amp; Sun, F. (2021). Data-driven framework for large-scale prediction of charging energy in electric vehicles.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Applied Energy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282</w:t>
      </w:r>
      <w:r w:rsidRPr="00C549BA">
        <w:rPr>
          <w:rFonts w:ascii="Century" w:hAnsi="Century"/>
          <w:sz w:val="20"/>
          <w:szCs w:val="20"/>
          <w:lang w:eastAsia="ja-JP"/>
        </w:rPr>
        <w:t>, 116175.</w:t>
      </w:r>
    </w:p>
    <w:p w14:paraId="7DE82A4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 Liu, H., &amp; Feng, Y. (2023).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Mcity Augmented Reality Testing Environment Development–Phase II</w:t>
      </w:r>
      <w:r w:rsidRPr="00C549BA">
        <w:rPr>
          <w:rFonts w:ascii="Century" w:hAnsi="Century"/>
          <w:sz w:val="20"/>
          <w:szCs w:val="20"/>
          <w:lang w:eastAsia="ja-JP"/>
        </w:rPr>
        <w:t>. University of Michigan Transportation Research Institute.</w:t>
      </w:r>
    </w:p>
    <w:p w14:paraId="4EABF755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 Jeong, J., Kandaswamy, E., Dudekula, A.B., Han, J., Karbowski, D. and Naber, J., 2024.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Energy Savings Impact of Eco-Driving Control Based on Powertrain Characteristics in Connected and Automated Vehicles: On-Track Demonstrations</w:t>
      </w:r>
      <w:r w:rsidRPr="00C549BA">
        <w:rPr>
          <w:rFonts w:ascii="Century" w:hAnsi="Century"/>
          <w:sz w:val="20"/>
          <w:szCs w:val="20"/>
          <w:lang w:eastAsia="ja-JP"/>
        </w:rPr>
        <w:t> (No. 2024-01-2606). SAE Technical Paper.</w:t>
      </w:r>
    </w:p>
    <w:p w14:paraId="363C619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Li, J., Wu, X., Xu, M., &amp; Liu, Y. (2022). Deep reinforcement learning and reward shaping based eco-driving control for </w:t>
      </w:r>
      <w:r w:rsidRPr="00C549BA">
        <w:rPr>
          <w:rFonts w:ascii="Century" w:hAnsi="Century"/>
          <w:sz w:val="20"/>
          <w:szCs w:val="20"/>
          <w:lang w:eastAsia="ja-JP"/>
        </w:rPr>
        <w:t>automated HEVs among signalized intersections.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Energy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251</w:t>
      </w:r>
      <w:r w:rsidRPr="00C549BA">
        <w:rPr>
          <w:rFonts w:ascii="Century" w:hAnsi="Century"/>
          <w:sz w:val="20"/>
          <w:szCs w:val="20"/>
          <w:lang w:eastAsia="ja-JP"/>
        </w:rPr>
        <w:t>, 123924.</w:t>
      </w:r>
    </w:p>
    <w:p w14:paraId="4579361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Li, J., Fotouhi, A., Pan, W., Liu, Y., Zhang, Y., &amp; Chen, Z. (2023). Deep reinforcement learning-based eco-driving control for connected electric vehicles at signalized intersections considering traffic uncertainties.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Energy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279</w:t>
      </w:r>
      <w:r w:rsidRPr="00C549BA">
        <w:rPr>
          <w:rFonts w:ascii="Century" w:hAnsi="Century"/>
          <w:sz w:val="20"/>
          <w:szCs w:val="20"/>
          <w:lang w:eastAsia="ja-JP"/>
        </w:rPr>
        <w:t>, 128139.</w:t>
      </w:r>
    </w:p>
    <w:p w14:paraId="561D3F2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 Zhu, Z., Gupta, S., Gupta, A., &amp; Canova, M. (2023). A deep reinforcement learning framework for eco-driving in connected and automated hybrid electric vehicles.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IEEE Transactions on Vehicular Technology</w:t>
      </w:r>
      <w:r w:rsidRPr="00C549BA">
        <w:rPr>
          <w:rFonts w:ascii="Century" w:hAnsi="Century"/>
          <w:sz w:val="20"/>
          <w:szCs w:val="20"/>
          <w:lang w:eastAsia="ja-JP"/>
        </w:rPr>
        <w:t>,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73</w:t>
      </w:r>
      <w:r w:rsidRPr="00C549BA">
        <w:rPr>
          <w:rFonts w:ascii="Century" w:hAnsi="Century"/>
          <w:sz w:val="20"/>
          <w:szCs w:val="20"/>
          <w:lang w:eastAsia="ja-JP"/>
        </w:rPr>
        <w:t>(2), 1713-1725.</w:t>
      </w:r>
    </w:p>
    <w:p w14:paraId="3B0CFF2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Chen, W., Peng, J., Ma, Y., He, H., Ren, T., &amp; Wang, C. (2025). Eco-Driving Framework for Hybrid Electric Vehicles in Multi-Lane Scenarios by Using Deep Reinforcement Learning Methods. </w:t>
      </w:r>
      <w:r w:rsidRPr="00C549BA">
        <w:rPr>
          <w:rFonts w:ascii="Century" w:hAnsi="Century"/>
          <w:i/>
          <w:iCs/>
          <w:sz w:val="20"/>
          <w:szCs w:val="20"/>
          <w:lang w:eastAsia="ja-JP"/>
        </w:rPr>
        <w:t>Green Energy and Intelligent Transportation</w:t>
      </w:r>
      <w:r w:rsidRPr="00C549BA">
        <w:rPr>
          <w:rFonts w:ascii="Century" w:hAnsi="Century"/>
          <w:sz w:val="20"/>
          <w:szCs w:val="20"/>
          <w:lang w:eastAsia="ja-JP"/>
        </w:rPr>
        <w:t>, 100309.</w:t>
      </w:r>
    </w:p>
    <w:p w14:paraId="7CA6682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Gu, X., Wang, Y. J., &amp; Chen, J. (2024). Humanoid-gym: Reinforcement learning for humanoid robot with zero-shot sim2real transfer. arXiv preprint arXiv:2404.05695.</w:t>
      </w:r>
    </w:p>
    <w:p w14:paraId="16F6248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So, J., Xie, A., Jung, S., Edlund, J., Thakker, R., Agha-mohammadi, A., ... &amp; James, S. (2022). Sim-to-real via sim-to-seg: End-to-end off-road autonomous driving without real data. arXiv preprint arXiv:2210.14721.</w:t>
      </w:r>
    </w:p>
    <w:p w14:paraId="7BE3A41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Verma, N., Varshney, A. K., Singhal, R. K., Gaur, M. P., Garg, A., &amp; Das, S. (2025, February). Explainable Artificial Intelligence (XAI) in Insurance. In 2025 International Conference on Pervasive Computational Technologies (ICPCT) (pp. 305-310). IEEE.</w:t>
      </w:r>
    </w:p>
    <w:p w14:paraId="671B9CF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Owens, E., Sheehan, B., Mullins, M., Cunneen, M., Ressel, J., &amp; Castignani, G. (2022). Explainable artificial intelligence (xai) in insurance. Risks, 10(12), 230.</w:t>
      </w:r>
    </w:p>
    <w:p w14:paraId="29608A3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Garrido, Q., Assran, M., Ballas, N., Bardes, A., Najman, L., &amp; LeCun, Y. (2024). Learning and leveraging world models in visual representation learning. arXiv preprint arXiv:2403.00504.</w:t>
      </w:r>
    </w:p>
    <w:p w14:paraId="77A33073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 xml:space="preserve">Jiang, G., Liu, Y., Li, Z., Wang, Q., Zhang, F., Song, L., ... &amp; Lian, D. (2025). What Makes a Good Reasoning Chain? Uncovering Structural Patterns in Long </w:t>
      </w:r>
      <w:r w:rsidRPr="00C549BA">
        <w:rPr>
          <w:rFonts w:ascii="Century" w:hAnsi="Century"/>
          <w:sz w:val="20"/>
          <w:szCs w:val="20"/>
          <w:lang w:eastAsia="ja-JP"/>
        </w:rPr>
        <w:lastRenderedPageBreak/>
        <w:t>Chain-of-Thought Reasoning. arXiv preprint arXiv:2505.22148.</w:t>
      </w:r>
    </w:p>
    <w:p w14:paraId="4A86AF2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Schneider, J. (2025). Generative to agentic ai: Survey, conceptualization, and challenges. arXiv preprint arXiv:2504.18875.</w:t>
      </w:r>
    </w:p>
    <w:p w14:paraId="2BF9488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Poulain, R., Bin Tarek, M. F., &amp; Beheshti, R. (2023, June). Improving fairness in ai models on electronic health records: The case for federated learning methods. In Proceedings of the 2023 ACM conference on fairness, accountability, and transparency (pp. 1599-1608).</w:t>
      </w:r>
    </w:p>
    <w:p w14:paraId="155F233B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Yadav, N., Pandey, S., Gupta, A., Dudani, P., Gupta, S., &amp; Rangarajan, K. (2023). Data privacy in healthcare: In the era of artificial intelligence. Indian Dermatology Online Journal, 14(6), 788-792.</w:t>
      </w:r>
    </w:p>
    <w:p w14:paraId="7DD741E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Isuzu signs Strategic Partnership Agreement with Applied Intuition, a U.S. autonomous vehicle software supplier —Five-year partnership to jointly develop Level 4 autonomous commercial trucks</w:t>
      </w:r>
    </w:p>
    <w:p w14:paraId="4608595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sz w:val="20"/>
          <w:szCs w:val="20"/>
          <w:lang w:eastAsia="ja-JP"/>
        </w:rPr>
        <w:t>“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Isuzu initiates global launch of connected services for BEV trucks – Starting with light-duty BEV trucks for North America in 2024, the service will be rolled out sequentially in markets around the world” 2024, ISUZU</w:t>
      </w:r>
    </w:p>
    <w:p w14:paraId="495751F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Isuzu and Fujitsu sign partnership agreement to commercialize software defined vehicles, 2025.</w:t>
      </w:r>
    </w:p>
    <w:p w14:paraId="35F04CE5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bookmarkStart w:id="0" w:name="_Hlk202914583"/>
      <w:r w:rsidRPr="00C549BA">
        <w:rPr>
          <w:rFonts w:ascii="Century" w:hAnsi="Century"/>
          <w:b/>
          <w:bCs/>
          <w:sz w:val="20"/>
          <w:szCs w:val="20"/>
          <w:lang w:eastAsia="ja-JP"/>
        </w:rPr>
        <w:t>Jia, M., Tao, M., Xu, M., Zhang, P., Qiu, J., Bergsieker, G., &amp; Chen, J. (2024).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RL-MPC: Reinforcement Learning Aided Model Predictive Controller for Autonomous Vehicle Lateral Control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2024-01-2565). SAE Technical Paper.</w:t>
      </w:r>
    </w:p>
    <w:p w14:paraId="5EC2B0B3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Zhou, Z., Chen, J., Tao, M., Zhang, P., &amp; Xu, M. (2023, May). Experimental validation of event-triggered model predictive control for autonomous vehicle path tracking.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2023 IEEE International Conference on Electro Information Technology (eIT)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35-40). IEEE.</w:t>
      </w:r>
    </w:p>
    <w:p w14:paraId="6E01B61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Zhang, W., Sun, Y., Yu, W., &amp; Xu, M. (2021).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An Online Coverage Path Planning Method for Sweeper Trucks in Dynamic Environments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2021-01-0095). SAE Technical Paper.</w:t>
      </w:r>
    </w:p>
    <w:p w14:paraId="52B476B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Zhou, Z., Tao, M., Qiu, J., Zhang, P., Xu, M. and Chen, J., 2025. Autonomous Vehicle Path Tracking Using Event</w:t>
      </w:r>
      <w:r w:rsidRPr="00C549BA">
        <w:rPr>
          <w:rFonts w:ascii="Cambria Math" w:hAnsi="Cambria Math" w:cs="Cambria Math"/>
          <w:b/>
          <w:bCs/>
          <w:sz w:val="20"/>
          <w:szCs w:val="20"/>
          <w:lang w:eastAsia="ja-JP"/>
        </w:rPr>
        <w:t>‐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Triggered MPC With Switching Model: Methodology and Real</w:t>
      </w:r>
      <w:r w:rsidRPr="00C549BA">
        <w:rPr>
          <w:rFonts w:ascii="Cambria Math" w:hAnsi="Cambria Math" w:cs="Cambria Math"/>
          <w:b/>
          <w:bCs/>
          <w:sz w:val="20"/>
          <w:szCs w:val="20"/>
          <w:lang w:eastAsia="ja-JP"/>
        </w:rPr>
        <w:t>‐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World Validation.</w:t>
      </w:r>
      <w:r w:rsidRPr="00C549BA">
        <w:rPr>
          <w:rFonts w:ascii="Century" w:hAnsi="Century" w:cs="Century"/>
          <w:b/>
          <w:bCs/>
          <w:sz w:val="20"/>
          <w:szCs w:val="20"/>
          <w:lang w:eastAsia="ja-JP"/>
        </w:rPr>
        <w:t>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IET Control Theory &amp; Applications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19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(1), p.e70046.</w:t>
      </w:r>
    </w:p>
    <w:p w14:paraId="703C0268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Rojas, J. F., Wei, Y., Asher, Z., &amp; Sun, Y. (2022).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Model in the loop control strategy evaluation procedure for an autonomous parking lot sweeper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2022-01-0086). SAE Technical Paper.</w:t>
      </w:r>
    </w:p>
    <w:p w14:paraId="4935302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Yang, N., Zhang, W., &amp; Yu, W. (2022, August). Coverage path planning for autonomous road sweepers in obstacle-cluttered environments.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2022 IEEE Conference on Control Technology and Applications (CCTA)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491-497). IEEE.</w:t>
      </w:r>
    </w:p>
    <w:p w14:paraId="18849F56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Zheng, W., &amp; Lin, H. (2019). Vector autoregressive POMDP model learning and planning for human–robot collaboration.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IEEE Control Systems Letters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3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(3), 775-780.</w:t>
      </w:r>
    </w:p>
    <w:p w14:paraId="32E159F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Zheng, W., Wu, B., &amp; Lin, H. (2018, June). Solving complex tasks hierarchically from demonstrations.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2018 Annual American Control Conference (ACC)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1178-1183). IEEE.</w:t>
      </w:r>
    </w:p>
    <w:p w14:paraId="0A44592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Yu, W., Li, X., &amp; Sun, Y. (2021). Towards Making Predictive Maintenance System Adaptive and Interpretable.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Journal Not Specified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.</w:t>
      </w:r>
    </w:p>
    <w:p w14:paraId="7B1C1403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Li, X., Sun, Y., &amp; Yu, W. (2021).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Automatic and interpretable predictive maintenance system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2021-01-0247). SAE Technical Paper.</w:t>
      </w:r>
    </w:p>
    <w:p w14:paraId="7F38ACC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Sun, Y., Yu, W., &amp; Li, X. (2020). AI Driven Revolution in Methodology Developments for Predictive Maintenance and Autonomous Driving.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いすゞ技報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= Isuzu technical journal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 (132), 58-66.</w:t>
      </w:r>
    </w:p>
    <w:p w14:paraId="3C4A1C19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Yu, W., Sun, Y., Kadam, A., &amp; Chen, Y. (2020, January). Deep learning (dl) based on-board indirect useful life prediction.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2020 IEEE International Conference on Consumer Electronics (ICCE)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1-5). IEEE.</w:t>
      </w:r>
    </w:p>
    <w:p w14:paraId="0224CD04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Sun, Y., Yu, W., Chen, Y., &amp; Kadam, A. (2019, October). Time series anomaly detection based on GAN.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 xml:space="preserve">2019 sixth international conference on social networks 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lastRenderedPageBreak/>
        <w:t>analysis, management and security (SNAMS)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375-382). IEEE.</w:t>
      </w:r>
    </w:p>
    <w:p w14:paraId="58D9D570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Yu, W., Zhao, X., Sun, Y., &amp; Li, X. (2021).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Scenario Uncertainty Modeling for Predictive Maintenance with Recurrent Neural Adaptive Processes (RNAPs)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2021-01-0191). SAE Technical Paper.</w:t>
      </w:r>
    </w:p>
    <w:p w14:paraId="37DE125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Sun, Y., Xu, Z., &amp; Zhang, T. (2019).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On-board predictive maintenance with machine learning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2019-01-1048). SAE Technical Paper.</w:t>
      </w:r>
    </w:p>
    <w:p w14:paraId="5D73611C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Yu, W., Sun, Y., Zhou, R., &amp; Liu, X. (2019, November). Gan based method for labeled image augmentation in autonomous driving.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2019 IEEE International Conference on Connected Vehicles and Expo (ICCVE)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1-5). IEEE.</w:t>
      </w:r>
    </w:p>
    <w:p w14:paraId="2E615B85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Sun, Y., Li, H., &amp; Peng, W. (2019).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Robust validation platform of autonomous capability for commercial vehicles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(No. 2019-01-0686). SAE Technical Paper.</w:t>
      </w:r>
    </w:p>
    <w:p w14:paraId="6800C9D1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Sun, H., Yan, X., Qiao, Z., Zhu, H., Sun, Y., Wang, J., ... &amp; Liu, H. X. (2025). Terasim: Uncovering unknown unsafe events for autonomous vehicles through generative simulation.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arXiv preprint arXiv:2503.03629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.</w:t>
      </w:r>
    </w:p>
    <w:p w14:paraId="014B423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Ryu, J., &amp; Wei, Y. (2022). Active Learning Optimization for Boundary Identification Using Machine Learning-Assisted Method.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SAE International Journal of Advances and Current Practices in Mobility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4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(2022-01-0783), 2242-2247.</w:t>
      </w:r>
    </w:p>
    <w:p w14:paraId="3F3862B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Wei, Y., Hu, Y., Kadam, V., Li, W., Vernham, B., &amp; Haines, S. (2022). Transient Model-Based Calibration for Engine ECU Maps Using a Big Scale Multi-Objective Optimization Solver Running on the Cloud.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いすゞ技報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= Isuzu technical journal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 (134), 22-29.</w:t>
      </w:r>
    </w:p>
    <w:p w14:paraId="7130EB4A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Wei, Y., Li, X., Zheng, W., &amp; Bergsieker, G. (2024). An Accelerated Method to Generate Concrete Level Scenarios for AD/ADAS Scenarios Library-Based Testing.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いすゞ技報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= Isuzu technical journal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 (136), 113-119.</w:t>
      </w:r>
    </w:p>
    <w:p w14:paraId="7CBF5A22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 xml:space="preserve">Chiou, J. M., Zhang, Y. C., Chen, W. H., &amp; Chang, C. W. (2014). A functional data approach to missing value imputation and 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outlier detection for traffic flow data.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Transportmetrica B: Transport Dynamics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(2), 106-129.</w:t>
      </w:r>
    </w:p>
    <w:p w14:paraId="53F1CC0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Zhang, Y. C., &amp; Sakhanenko, L. (2019). The naive Bayes classifier for functional data.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Statistics &amp; Probability Letters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152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 137-146.</w:t>
      </w:r>
    </w:p>
    <w:p w14:paraId="7E2DF8BE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Lai, Y. L., Chen, P. L., &amp; Yen, P. L. (2020, June). A human-robot cooperative vehicle for tea plucking.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2020 7th International Conference on Control, Decision and Information Technologies (CoDIT)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(Vol. 1, pp. 217-222). IEEE.</w:t>
      </w:r>
    </w:p>
    <w:p w14:paraId="44AC920D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Lai, Y. L., Chen, P. L., Su, T. C., Hwang, W. Y., Chen, S. F., &amp; Yen, P. L. (2022). A collaborative robot for tea harvesting with adjustable autonomy.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Cybernetics and Systems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,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53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(1), 4-22.</w:t>
      </w:r>
    </w:p>
    <w:p w14:paraId="2B6BCE79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549BA">
        <w:rPr>
          <w:rFonts w:ascii="Century" w:hAnsi="Century"/>
          <w:b/>
          <w:bCs/>
          <w:sz w:val="20"/>
          <w:szCs w:val="20"/>
          <w:lang w:eastAsia="ja-JP"/>
        </w:rPr>
        <w:t>Yen, P. L., &amp; Lai, Y. L. (2023). Coordinated Mechanical Operations in Fields. In </w:t>
      </w:r>
      <w:r w:rsidRPr="00C549BA">
        <w:rPr>
          <w:rFonts w:ascii="Century" w:hAnsi="Century"/>
          <w:b/>
          <w:bCs/>
          <w:i/>
          <w:iCs/>
          <w:sz w:val="20"/>
          <w:szCs w:val="20"/>
          <w:lang w:eastAsia="ja-JP"/>
        </w:rPr>
        <w:t>Encyclopedia of Smart Agriculture Technologies</w:t>
      </w:r>
      <w:r w:rsidRPr="00C549BA">
        <w:rPr>
          <w:rFonts w:ascii="Century" w:hAnsi="Century"/>
          <w:b/>
          <w:bCs/>
          <w:sz w:val="20"/>
          <w:szCs w:val="20"/>
          <w:lang w:eastAsia="ja-JP"/>
        </w:rPr>
        <w:t> (pp. 1-8). Cham: Springer International Publishing.</w:t>
      </w:r>
    </w:p>
    <w:p w14:paraId="61DCB1F3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>Nayakanti, N., Al-Rfou, R., Zhou, A., Goel, K., Refaat, K.S. and Sapp, B., 2022. Wayformer: Motion forecasting via simple &amp; efficient attention networks. arXiv preprint arXiv:2207.05844.</w:t>
      </w:r>
    </w:p>
    <w:p w14:paraId="6AA3A7BE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 xml:space="preserve">Nie, Tong, Jian Sun, and Wei Ma. "Exploring the roles of large language models in reshaping transportation systems: A survey, framework, and roadmap." </w:t>
      </w:r>
      <w:r w:rsidRPr="00BF5FD6">
        <w:rPr>
          <w:rFonts w:ascii="Century" w:hAnsi="Century"/>
          <w:b/>
          <w:bCs/>
          <w:i/>
          <w:iCs/>
          <w:sz w:val="20"/>
          <w:szCs w:val="20"/>
          <w:lang w:eastAsia="ja-JP"/>
        </w:rPr>
        <w:t>Artificial Intelligence for Transportation</w:t>
      </w:r>
      <w:r w:rsidRPr="00BF5FD6">
        <w:rPr>
          <w:rFonts w:ascii="Century" w:hAnsi="Century"/>
          <w:b/>
          <w:bCs/>
          <w:sz w:val="20"/>
          <w:szCs w:val="20"/>
          <w:lang w:eastAsia="ja-JP"/>
        </w:rPr>
        <w:t xml:space="preserve"> 1 (2025): 100003. </w:t>
      </w:r>
    </w:p>
    <w:p w14:paraId="23671684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>Aghaei, R., Kiaei, A.A., Boush, M., Vahidi, J., Barzegar, Z. and Rofoosheh, M., 2025. The potential of large language models in supply chain management: advancing decision-making, efficiency, and innovation. </w:t>
      </w:r>
      <w:r w:rsidRPr="00BF5FD6">
        <w:rPr>
          <w:rFonts w:ascii="Century" w:hAnsi="Century"/>
          <w:b/>
          <w:bCs/>
          <w:i/>
          <w:iCs/>
          <w:sz w:val="20"/>
          <w:szCs w:val="20"/>
          <w:lang w:eastAsia="ja-JP"/>
        </w:rPr>
        <w:t>arXiv preprint arXiv:2501.15411</w:t>
      </w:r>
      <w:r w:rsidRPr="00BF5FD6">
        <w:rPr>
          <w:rFonts w:ascii="Century" w:hAnsi="Century"/>
          <w:b/>
          <w:bCs/>
          <w:sz w:val="20"/>
          <w:szCs w:val="20"/>
          <w:lang w:eastAsia="ja-JP"/>
        </w:rPr>
        <w:t>.</w:t>
      </w:r>
    </w:p>
    <w:p w14:paraId="44D78E69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>Wang, H., Jiang, J., Hong, L.J. and Jiang, G., 2025. LLMs for Supply Chain Management. </w:t>
      </w:r>
      <w:r w:rsidRPr="00BF5FD6">
        <w:rPr>
          <w:rFonts w:ascii="Century" w:hAnsi="Century"/>
          <w:b/>
          <w:bCs/>
          <w:i/>
          <w:iCs/>
          <w:sz w:val="20"/>
          <w:szCs w:val="20"/>
          <w:lang w:eastAsia="ja-JP"/>
        </w:rPr>
        <w:t>arXiv preprint arXiv:2505.18597</w:t>
      </w:r>
      <w:r w:rsidRPr="00BF5FD6">
        <w:rPr>
          <w:rFonts w:ascii="Century" w:hAnsi="Century"/>
          <w:b/>
          <w:bCs/>
          <w:sz w:val="20"/>
          <w:szCs w:val="20"/>
          <w:lang w:eastAsia="ja-JP"/>
        </w:rPr>
        <w:t>.</w:t>
      </w:r>
    </w:p>
    <w:p w14:paraId="1C7F1E6D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>Li, B., Mellou, K., Zhang, B., Pathuri, J. and Menache, I., 2023. Large language models for supply chain optimization. </w:t>
      </w:r>
      <w:r w:rsidRPr="00BF5FD6">
        <w:rPr>
          <w:rFonts w:ascii="Century" w:hAnsi="Century"/>
          <w:b/>
          <w:bCs/>
          <w:i/>
          <w:iCs/>
          <w:sz w:val="20"/>
          <w:szCs w:val="20"/>
          <w:lang w:eastAsia="ja-JP"/>
        </w:rPr>
        <w:t>arXiv preprint arXiv:2307.03875</w:t>
      </w:r>
      <w:r w:rsidRPr="00BF5FD6">
        <w:rPr>
          <w:rFonts w:ascii="Century" w:hAnsi="Century"/>
          <w:b/>
          <w:bCs/>
          <w:sz w:val="20"/>
          <w:szCs w:val="20"/>
          <w:lang w:eastAsia="ja-JP"/>
        </w:rPr>
        <w:t>.</w:t>
      </w:r>
    </w:p>
    <w:p w14:paraId="53BEEBA0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lastRenderedPageBreak/>
        <w:t>Ahn, H.I., Song, Y.C., Olivar, S., Mehta, H. and Tewari, N., 2024. Gnn-based probabilistic supply and inventory predictions in supply chain networks. arXiv preprint arXiv:2404.07523.</w:t>
      </w:r>
    </w:p>
    <w:p w14:paraId="5E624386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BF5FD6">
        <w:rPr>
          <w:rFonts w:ascii="Century" w:hAnsi="Century"/>
          <w:b/>
          <w:bCs/>
          <w:sz w:val="20"/>
          <w:szCs w:val="20"/>
          <w:lang w:eastAsia="ja-JP"/>
        </w:rPr>
        <w:t>Fleet Management Market Size to Reach USD 70.24 Billion by 2034https://www.precedenceresearch.com/fleet-management-market </w:t>
      </w:r>
    </w:p>
    <w:p w14:paraId="7AC542D1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21FDD">
        <w:rPr>
          <w:rFonts w:ascii="Century" w:hAnsi="Century"/>
          <w:b/>
          <w:bCs/>
          <w:sz w:val="20"/>
          <w:szCs w:val="20"/>
          <w:lang w:eastAsia="ja-JP"/>
        </w:rPr>
        <w:t>Will autonomy usher in the future of truck freight transportation?</w:t>
      </w:r>
      <w:r>
        <w:rPr>
          <w:rFonts w:ascii="Century" w:hAnsi="Century"/>
          <w:b/>
          <w:bCs/>
          <w:sz w:val="20"/>
          <w:szCs w:val="20"/>
          <w:lang w:eastAsia="ja-JP"/>
        </w:rPr>
        <w:t xml:space="preserve"> 2024, McKinsey, </w:t>
      </w:r>
      <w:hyperlink r:id="rId37" w:history="1">
        <w:r w:rsidRPr="00A658C1">
          <w:rPr>
            <w:rStyle w:val="Hyperlink"/>
            <w:rFonts w:ascii="Century" w:hAnsi="Century"/>
            <w:b/>
            <w:bCs/>
            <w:sz w:val="20"/>
            <w:szCs w:val="20"/>
            <w:lang w:eastAsia="ja-JP"/>
          </w:rPr>
          <w:t>https://www.mckinsey.com/industries/automotive-and-assembly/our-insights/will-autonomy-usher-in-the-future-of-truck-freight-transportation</w:t>
        </w:r>
      </w:hyperlink>
    </w:p>
    <w:p w14:paraId="7CA155A4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21FDD">
        <w:rPr>
          <w:rFonts w:ascii="Century" w:hAnsi="Century"/>
          <w:b/>
          <w:bCs/>
          <w:sz w:val="20"/>
          <w:szCs w:val="20"/>
          <w:lang w:eastAsia="ja-JP"/>
        </w:rPr>
        <w:t xml:space="preserve">Truck as a service: The next step on route to zero emission fleets (2024). </w:t>
      </w:r>
      <w:hyperlink r:id="rId38" w:tgtFrame="_blank" w:history="1">
        <w:r w:rsidRPr="00C21FDD">
          <w:rPr>
            <w:rStyle w:val="Hyperlink"/>
            <w:rFonts w:ascii="Century" w:hAnsi="Century"/>
            <w:b/>
            <w:bCs/>
            <w:sz w:val="20"/>
            <w:szCs w:val="20"/>
            <w:lang w:eastAsia="ja-JP"/>
          </w:rPr>
          <w:t>https://www.mckinsey.com/industries/automotive-and-assembly/our-insights/truck-as-a-service-the-next-step-en-route-to-zero-emission-fleets</w:t>
        </w:r>
      </w:hyperlink>
      <w:r w:rsidRPr="00C21FDD">
        <w:rPr>
          <w:rFonts w:ascii="Century" w:hAnsi="Century"/>
          <w:b/>
          <w:bCs/>
          <w:sz w:val="20"/>
          <w:szCs w:val="20"/>
          <w:lang w:eastAsia="ja-JP"/>
        </w:rPr>
        <w:t> </w:t>
      </w:r>
    </w:p>
    <w:p w14:paraId="545F6F62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21FDD">
        <w:rPr>
          <w:rFonts w:ascii="Century" w:hAnsi="Century"/>
          <w:b/>
          <w:bCs/>
          <w:sz w:val="20"/>
          <w:szCs w:val="20"/>
          <w:lang w:eastAsia="ja-JP"/>
        </w:rPr>
        <w:t>Supply chain analytics: Harness uncertainty with smarter bets</w:t>
      </w:r>
      <w:r>
        <w:rPr>
          <w:rFonts w:ascii="Century" w:hAnsi="Century"/>
          <w:b/>
          <w:bCs/>
          <w:sz w:val="20"/>
          <w:szCs w:val="20"/>
          <w:lang w:eastAsia="ja-JP"/>
        </w:rPr>
        <w:t xml:space="preserve">, </w:t>
      </w:r>
      <w:hyperlink r:id="rId39" w:history="1">
        <w:r w:rsidRPr="00A658C1">
          <w:rPr>
            <w:rStyle w:val="Hyperlink"/>
            <w:rFonts w:ascii="Century" w:hAnsi="Century"/>
            <w:b/>
            <w:bCs/>
            <w:sz w:val="20"/>
            <w:szCs w:val="20"/>
            <w:lang w:eastAsia="ja-JP"/>
          </w:rPr>
          <w:t>https://www.mckinsey.com/capabilities/operations/our-insights/supply-chain-analytics-harness-uncertainty-with-smarter-bets</w:t>
        </w:r>
      </w:hyperlink>
    </w:p>
    <w:p w14:paraId="6C40F7B6" w14:textId="77777777" w:rsidR="00A4485E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C21FDD">
        <w:rPr>
          <w:rFonts w:ascii="Century" w:hAnsi="Century"/>
          <w:b/>
          <w:bCs/>
          <w:sz w:val="20"/>
          <w:szCs w:val="20"/>
          <w:lang w:eastAsia="ja-JP"/>
        </w:rPr>
        <w:t>Current FMCSA Crach Cost Figures: https://www.fmcsa.dot.gov/sites/fmcsa.dot.gov/files/docs/FMCSACrashCostCalculationsDec08.pdf </w:t>
      </w:r>
    </w:p>
    <w:p w14:paraId="136BFDA7" w14:textId="77777777" w:rsidR="00A4485E" w:rsidRPr="00C549BA" w:rsidRDefault="00A4485E" w:rsidP="00A4485E">
      <w:pPr>
        <w:pStyle w:val="List-Ordered-Numeric"/>
        <w:numPr>
          <w:ilvl w:val="0"/>
          <w:numId w:val="2"/>
        </w:numPr>
        <w:ind w:left="426"/>
        <w:rPr>
          <w:rFonts w:ascii="Century" w:hAnsi="Century"/>
          <w:b/>
          <w:bCs/>
          <w:sz w:val="20"/>
          <w:szCs w:val="20"/>
          <w:lang w:eastAsia="ja-JP"/>
        </w:rPr>
      </w:pPr>
      <w:r w:rsidRPr="009C3A5F">
        <w:rPr>
          <w:rFonts w:ascii="Century" w:hAnsi="Century"/>
          <w:b/>
          <w:bCs/>
          <w:sz w:val="20"/>
          <w:szCs w:val="20"/>
          <w:lang w:eastAsia="ja-JP"/>
        </w:rPr>
        <w:t>Kalra, N., &amp; Paddock, S. M. (2016). Driving to safety: How many miles of driving would it take to demonstrate autonomous vehicle reliability? RAND Corporation. </w:t>
      </w:r>
    </w:p>
    <w:bookmarkEnd w:id="0"/>
    <w:p w14:paraId="69DCA199" w14:textId="77777777" w:rsidR="00DD6116" w:rsidRDefault="00DD6116"/>
    <w:sectPr w:rsidR="00DD6116" w:rsidSect="00A4485E">
      <w:pgSz w:w="12240" w:h="15840" w:code="1"/>
      <w:pgMar w:top="1701" w:right="1304" w:bottom="1701" w:left="130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4512"/>
    <w:multiLevelType w:val="multilevel"/>
    <w:tmpl w:val="46CA2122"/>
    <w:lvl w:ilvl="0">
      <w:start w:val="1"/>
      <w:numFmt w:val="decimal"/>
      <w:pStyle w:val="List-Ordered-Numeric"/>
      <w:lvlText w:val="%1."/>
      <w:lvlJc w:val="left"/>
      <w:pPr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E679B"/>
    <w:multiLevelType w:val="hybridMultilevel"/>
    <w:tmpl w:val="EDF8CBC2"/>
    <w:lvl w:ilvl="0" w:tplc="AB323B1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17570">
    <w:abstractNumId w:val="0"/>
  </w:num>
  <w:num w:numId="2" w16cid:durableId="201125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B5"/>
    <w:rsid w:val="000030A8"/>
    <w:rsid w:val="0006173C"/>
    <w:rsid w:val="002806B5"/>
    <w:rsid w:val="0079023B"/>
    <w:rsid w:val="009F0DDD"/>
    <w:rsid w:val="00A4485E"/>
    <w:rsid w:val="00B50FAA"/>
    <w:rsid w:val="00CE6E2F"/>
    <w:rsid w:val="00DD6116"/>
    <w:rsid w:val="00E96E9C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1F48"/>
  <w15:chartTrackingRefBased/>
  <w15:docId w15:val="{90D2C738-45F8-4CA2-B291-64690127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B5"/>
    <w:pPr>
      <w:spacing w:after="240" w:line="240" w:lineRule="auto"/>
    </w:pPr>
    <w:rPr>
      <w:rFonts w:ascii="Times New Roman" w:eastAsia="SimSun" w:hAnsi="Times New Roman" w:cs="Times New Roman"/>
      <w:kern w:val="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B5"/>
    <w:rPr>
      <w:b/>
      <w:bCs/>
      <w:smallCaps/>
      <w:color w:val="0F4761" w:themeColor="accent1" w:themeShade="BF"/>
      <w:spacing w:val="5"/>
    </w:rPr>
  </w:style>
  <w:style w:type="paragraph" w:customStyle="1" w:styleId="List-Ordered-Numeric">
    <w:name w:val="List-Ordered-Numeric"/>
    <w:basedOn w:val="Normal"/>
    <w:qFormat/>
    <w:rsid w:val="002806B5"/>
    <w:pPr>
      <w:numPr>
        <w:numId w:val="1"/>
      </w:numPr>
      <w:tabs>
        <w:tab w:val="num" w:pos="360"/>
      </w:tabs>
      <w:ind w:left="0" w:firstLine="0"/>
      <w:contextualSpacing/>
    </w:pPr>
  </w:style>
  <w:style w:type="character" w:styleId="Hyperlink">
    <w:name w:val="Hyperlink"/>
    <w:basedOn w:val="DefaultParagraphFont"/>
    <w:uiPriority w:val="99"/>
    <w:qFormat/>
    <w:rsid w:val="002806B5"/>
    <w:rPr>
      <w:color w:val="467886" w:themeColor="hyperlink"/>
      <w:u w:val="single"/>
    </w:rPr>
  </w:style>
  <w:style w:type="paragraph" w:customStyle="1" w:styleId="Head1">
    <w:name w:val="Head1"/>
    <w:basedOn w:val="Normal"/>
    <w:qFormat/>
    <w:rsid w:val="00A4485E"/>
    <w:pPr>
      <w:keepNext/>
    </w:pPr>
    <w:rPr>
      <w:b/>
      <w:sz w:val="24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penske.com/our-company/sustainability" TargetMode="External"/><Relationship Id="rId18" Type="http://schemas.openxmlformats.org/officeDocument/2006/relationships/hyperlink" Target="https://www.geotab.com/blog/cold-chain-logistics/" TargetMode="External"/><Relationship Id="rId26" Type="http://schemas.openxmlformats.org/officeDocument/2006/relationships/hyperlink" Target="https://www.samsara.com/products/platform" TargetMode="External"/><Relationship Id="rId39" Type="http://schemas.openxmlformats.org/officeDocument/2006/relationships/hyperlink" Target="https://www.mckinsey.com/capabilities/operations/our-insights/supply-chain-analytics-harness-uncertainty-with-smarter-bets?utm_source=chatgpt.com" TargetMode="External"/><Relationship Id="rId21" Type="http://schemas.openxmlformats.org/officeDocument/2006/relationships/hyperlink" Target="https://www.aboutamazon.com/news/innovation-at-amazon/amazon-fulfillment-center-simulations" TargetMode="External"/><Relationship Id="rId34" Type="http://schemas.openxmlformats.org/officeDocument/2006/relationships/hyperlink" Target="https://www.chinadaily.com.cn/a/202409/09/WS66de4f1ea3103711928a6ce7.html" TargetMode="External"/><Relationship Id="rId7" Type="http://schemas.openxmlformats.org/officeDocument/2006/relationships/hyperlink" Target="https://english.kyodonews.net/articles/-/482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insider.com/ai-trucking-logistics-uber-freight-tech-optimize-routes-2025-4" TargetMode="External"/><Relationship Id="rId20" Type="http://schemas.openxmlformats.org/officeDocument/2006/relationships/hyperlink" Target="https://www.aboutamazon.com/news/operations/amazon-fulfillment-center-robotics-ai" TargetMode="External"/><Relationship Id="rId29" Type="http://schemas.openxmlformats.org/officeDocument/2006/relationships/hyperlink" Target="https://www.notraffic.com/ai-mobility-platfor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suzu.co.jp/world/newsroom/details/20240403_1.html" TargetMode="External"/><Relationship Id="rId11" Type="http://schemas.openxmlformats.org/officeDocument/2006/relationships/hyperlink" Target="https://www.volvotrucks.com/en-en/trucks/electric.html" TargetMode="External"/><Relationship Id="rId24" Type="http://schemas.openxmlformats.org/officeDocument/2006/relationships/hyperlink" Target="https://www.dhl.com/discover/en-hk/logistics-advice/logistics-insights/blockchain-technology-in-logistics" TargetMode="External"/><Relationship Id="rId32" Type="http://schemas.openxmlformats.org/officeDocument/2006/relationships/hyperlink" Target="https://developers.arcgis.com/rest/routing/traffic-service/" TargetMode="External"/><Relationship Id="rId37" Type="http://schemas.openxmlformats.org/officeDocument/2006/relationships/hyperlink" Target="https://www.mckinsey.com/industries/automotive-and-assembly/our-insights/will-autonomy-usher-in-the-future-of-truck-freight-transportation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isuzu.co.jp/world/company/IX2030" TargetMode="External"/><Relationship Id="rId15" Type="http://schemas.openxmlformats.org/officeDocument/2006/relationships/hyperlink" Target="https://www.fleetio.com/solutions/fleet-maintenance-software" TargetMode="External"/><Relationship Id="rId23" Type="http://schemas.openxmlformats.org/officeDocument/2006/relationships/hyperlink" Target="https://www.maersk.com/insights/resilience/2025/04/01/securing-the-supply-chain" TargetMode="External"/><Relationship Id="rId28" Type="http://schemas.openxmlformats.org/officeDocument/2006/relationships/hyperlink" Target="https://autofleet.io/" TargetMode="External"/><Relationship Id="rId36" Type="http://schemas.openxmlformats.org/officeDocument/2006/relationships/hyperlink" Target="https://www.eaton.com/us/en-us/digital/brightlayer/brightlayer-industrial-suite/motor-analytics.html" TargetMode="External"/><Relationship Id="rId10" Type="http://schemas.openxmlformats.org/officeDocument/2006/relationships/hyperlink" Target="https://ecv.hyundai.com/global/en/products/xcient-fuel-cell-tractor-fcev" TargetMode="External"/><Relationship Id="rId19" Type="http://schemas.openxmlformats.org/officeDocument/2006/relationships/hyperlink" Target="https://21784537.fs1.hubspotusercontent-na1.net/hubfs/21784537/Uber%20Freight_Network%20Optimization%20White%20Paper.pdf?__hsfp=1323558929&amp;__hssc=114406744.2.1711564072664&amp;__hstc=114406744.c03aaf16c845179e457069da1c1395db.1704740758360.1711555306944.1711564072664.7&amp;utm_source=chatgpt.com" TargetMode="External"/><Relationship Id="rId31" Type="http://schemas.openxmlformats.org/officeDocument/2006/relationships/hyperlink" Target="https://aws.amazon.com/iot-fleetw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logis.com/blog/japans-truck-driver-cap-testing-supply-chains-proximity-fix" TargetMode="External"/><Relationship Id="rId14" Type="http://schemas.openxmlformats.org/officeDocument/2006/relationships/hyperlink" Target="https://about.ups.com/ch/en/our-stories/innovation-driven/how-ups-is-helping-customers-with-sustainable-logistics.html" TargetMode="External"/><Relationship Id="rId22" Type="http://schemas.openxmlformats.org/officeDocument/2006/relationships/hyperlink" Target="https://www.aboutamazon.com/news/company-news/amazon-ceo-andy-jassy-2022-letter-to-shareholders" TargetMode="External"/><Relationship Id="rId27" Type="http://schemas.openxmlformats.org/officeDocument/2006/relationships/hyperlink" Target="https://www.verizonconnect.com/resources/article/what-is-telematics/" TargetMode="External"/><Relationship Id="rId30" Type="http://schemas.openxmlformats.org/officeDocument/2006/relationships/hyperlink" Target="https://learn.microsoft.com/en-us/azure/cosmos-db/nosql/fleet-analytics" TargetMode="External"/><Relationship Id="rId35" Type="http://schemas.openxmlformats.org/officeDocument/2006/relationships/hyperlink" Target="https://www.aboutamazon.com/news/transportation/amazon-drone-deliver-package" TargetMode="External"/><Relationship Id="rId8" Type="http://schemas.openxmlformats.org/officeDocument/2006/relationships/hyperlink" Target="https://www.fmcsa.dot.gov/regulations/hours-service/summary-hours-service-regula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suzucv.com/en/nseries/nseries_ev" TargetMode="External"/><Relationship Id="rId17" Type="http://schemas.openxmlformats.org/officeDocument/2006/relationships/hyperlink" Target="https://www.uberfreight.com/resources/reducing-empty-miles-with-network-optimization/" TargetMode="External"/><Relationship Id="rId25" Type="http://schemas.openxmlformats.org/officeDocument/2006/relationships/hyperlink" Target="https://www.ibm.com/think/insights/optimizing-finished-vehicle-logistics-with-blockchain-solutions" TargetMode="External"/><Relationship Id="rId33" Type="http://schemas.openxmlformats.org/officeDocument/2006/relationships/hyperlink" Target="https://www.here.com/docs/bundle/traffic-raster-tile-api-developer-guide/page/topics/concepts/traffic-flow.html" TargetMode="External"/><Relationship Id="rId38" Type="http://schemas.openxmlformats.org/officeDocument/2006/relationships/hyperlink" Target="https://www.mckinsey.com/industries/automotive-and-assembly/our-insights/truck-as-a-service-the-next-step-en-route-to-zero-emission-fl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4371</Words>
  <Characters>24919</Characters>
  <Application>Microsoft Office Word</Application>
  <DocSecurity>0</DocSecurity>
  <Lines>207</Lines>
  <Paragraphs>58</Paragraphs>
  <ScaleCrop>false</ScaleCrop>
  <Company>Isuzu North America</Company>
  <LinksUpToDate>false</LinksUpToDate>
  <CharactersWithSpaces>29232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Wei ITCA</dc:creator>
  <cp:keywords/>
  <dc:description/>
  <cp:lastModifiedBy>Yifan Wei ITCA</cp:lastModifiedBy>
  <cp:revision>2</cp:revision>
  <dcterms:created xsi:type="dcterms:W3CDTF">2025-07-15T05:22:00Z</dcterms:created>
  <dcterms:modified xsi:type="dcterms:W3CDTF">2025-07-15T06:20:00Z</dcterms:modified>
</cp:coreProperties>
</file>