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jc w:val="left"/>
      </w:pPr>
      <w:r>
        <w:rPr>
          <w:b/>
          <w:bCs/>
          <w:rStyle w:val="wolai-character-style"/>
        </w:rPr>
        <w:t xml:space="preserve">5.13工作周报</w:t>
      </w:r>
    </w:p>
    <w:p>
      <w:pPr>
        <w:pStyle w:val="Heading3"/>
        <w:jc w:val="left"/>
      </w:pPr>
      <w:r>
        <w:rPr>
          <w:rStyle w:val="wolai-character-style"/>
        </w:rPr>
        <w:t xml:space="preserve">Time Travel In LLMs:Tracing Data Contamination In Large Language Models:</w:t>
      </w:r>
    </w:p>
    <w:p>
      <w:pPr>
        <w:pStyle w:val="ListParagraph"/>
        <w:numPr>
          <w:ilvl w:val="0"/>
          <w:numId w:val="409"/>
        </w:numPr>
        <w:jc w:val="left"/>
      </w:pPr>
      <w:r>
        <w:rPr>
          <w:rStyle w:val="wolai-character-style"/>
        </w:rPr>
        <w:t xml:space="preserve">许多下游任务（总结，自然语言推理，文本分类）上面LLMs的表现可能因为数据污染被扩大</w:t>
      </w:r>
    </w:p>
    <w:p>
      <w:pPr>
        <w:pStyle w:val="ListParagraph"/>
        <w:numPr>
          <w:ilvl w:val="1"/>
          <w:numId w:val="409"/>
        </w:numPr>
        <w:ind w:left="360"/>
        <w:jc w:val="left"/>
      </w:pPr>
      <w:r>
        <w:rPr>
          <w:rStyle w:val="wolai-character-style"/>
        </w:rPr>
        <w:t xml:space="preserve">数据污染：测试数据出现在预训练的数据中</w:t>
      </w:r>
    </w:p>
    <w:p>
      <w:pPr>
        <w:pStyle w:val="ListParagraph"/>
        <w:numPr>
          <w:ilvl w:val="1"/>
          <w:numId w:val="409"/>
        </w:numPr>
        <w:ind w:left="360"/>
        <w:jc w:val="left"/>
      </w:pPr>
      <w:r>
        <w:rPr>
          <w:rStyle w:val="wolai-character-style"/>
        </w:rPr>
        <w:t xml:space="preserve">提出一种检测给定数据集分区的数据污染的方法：</w:t>
      </w:r>
    </w:p>
    <w:p>
      <w:pPr>
        <w:pStyle w:val="ListParagraph"/>
        <w:numPr>
          <w:ilvl w:val="2"/>
          <w:numId w:val="409"/>
        </w:numPr>
        <w:ind w:left="720"/>
        <w:jc w:val="left"/>
      </w:pPr>
      <w:r>
        <w:rPr>
          <w:rStyle w:val="wolai-character-style"/>
        </w:rPr>
        <w:t xml:space="preserve">基于两个假设：无法直接访问LLMs的预训练数据，</w:t>
      </w:r>
      <w:r>
        <w:rPr>
          <w:color w:val="E91E2C"/>
          <w:rStyle w:val="wolai-character-style"/>
        </w:rPr>
        <w:t xml:space="preserve">计算资源有限</w:t>
      </w:r>
    </w:p>
    <w:p>
      <w:pPr>
        <w:pStyle w:val="ListParagraph"/>
        <w:numPr>
          <w:ilvl w:val="0"/>
          <w:numId w:val="409"/>
        </w:numPr>
        <w:jc w:val="left"/>
      </w:pPr>
      <w:r>
        <w:rPr>
          <w:rStyle w:val="wolai-character-style"/>
        </w:rPr>
        <w:t xml:space="preserve">从相应数据集分区的小型随机样本中抽取个别实例来识别潜在污染</w:t>
      </w:r>
    </w:p>
    <w:p>
      <w:pPr>
        <w:pStyle w:val="ListParagraph"/>
        <w:numPr>
          <w:ilvl w:val="1"/>
          <w:numId w:val="409"/>
        </w:numPr>
        <w:ind w:left="360"/>
        <w:jc w:val="left"/>
      </w:pPr>
      <w:r>
        <w:rPr>
          <w:rStyle w:val="wolai-character-style"/>
        </w:rPr>
        <w:t xml:space="preserve">从实例→整个数据集分区是否受到污染</w:t>
      </w:r>
    </w:p>
    <w:p>
      <w:pPr>
        <w:pStyle w:val="ListParagraph"/>
        <w:numPr>
          <w:ilvl w:val="0"/>
          <w:numId w:val="409"/>
        </w:numPr>
        <w:jc w:val="left"/>
      </w:pPr>
      <w:r>
        <w:rPr>
          <w:rStyle w:val="wolai-character-style"/>
        </w:rPr>
        <w:t xml:space="preserve">采用一种引导指令：整合了源数据集的独特标识符的提示</w:t>
      </w:r>
    </w:p>
    <w:p>
      <w:pPr>
        <w:pStyle w:val="ListParagraph"/>
        <w:numPr>
          <w:ilvl w:val="1"/>
          <w:numId w:val="409"/>
        </w:numPr>
        <w:ind w:left="360"/>
        <w:jc w:val="left"/>
      </w:pPr>
      <w:r>
        <w:rPr>
          <w:rStyle w:val="wolai-character-style"/>
        </w:rPr>
        <w:t xml:space="preserve">包括数据集名称、分区（是train,valid 还是test）以及随机选择的参考实例的初始部分，并在相关的时候补充其标签</w:t>
      </w:r>
    </w:p>
    <w:p>
      <w:pPr>
        <w:pStyle w:val="ListParagraph"/>
        <w:numPr>
          <w:ilvl w:val="1"/>
          <w:numId w:val="409"/>
        </w:numPr>
        <w:ind w:left="360"/>
        <w:jc w:val="left"/>
      </w:pPr>
      <w:r>
        <w:rPr>
          <w:rStyle w:val="wolai-character-style"/>
        </w:rPr>
        <w:t xml:space="preserve">指导LLM续写给定的部分实例</w:t>
      </w:r>
    </w:p>
    <w:p>
      <w:pPr>
        <w:pStyle w:val="ListParagraph"/>
        <w:numPr>
          <w:ilvl w:val="0"/>
          <w:numId w:val="409"/>
        </w:numPr>
        <w:jc w:val="left"/>
      </w:pPr>
      <w:r>
        <w:rPr>
          <w:rStyle w:val="wolai-character-style"/>
        </w:rPr>
        <w:t xml:space="preserve">两种方法：</w:t>
      </w:r>
    </w:p>
    <w:p>
      <w:pPr>
        <w:pStyle w:val="ListParagraph"/>
        <w:numPr>
          <w:ilvl w:val="1"/>
          <w:numId w:val="409"/>
        </w:numPr>
        <w:ind w:left="360"/>
        <w:jc w:val="left"/>
      </w:pPr>
      <w:r>
        <w:rPr>
          <w:rStyle w:val="wolai-character-style"/>
        </w:rPr>
        <w:t xml:space="preserve">如果在引导指令下生成的部分与参考实例之间的平均重叠得分在统计上显著高于使用不包括数据集和分区名称的“通用指令”测得的得分，那就很可能被污染</w:t>
      </w:r>
    </w:p>
    <w:p>
      <w:pPr>
        <w:pStyle w:val="ListParagraph"/>
        <w:numPr>
          <w:ilvl w:val="1"/>
          <w:numId w:val="409"/>
        </w:numPr>
        <w:ind w:left="360"/>
        <w:jc w:val="left"/>
      </w:pPr>
      <w:r>
        <w:rPr>
          <w:rStyle w:val="wolai-character-style"/>
        </w:rPr>
        <w:t xml:space="preserve">如果基于GPT-4的分类器通过少量示例的in-context learning，至少标记一个或者两个生成的部分与参考实例匹配，则是受污染</w:t>
      </w:r>
    </w:p>
    <w:p>
      <w:pPr>
        <w:pStyle w:val="ListParagraph"/>
        <w:numPr>
          <w:ilvl w:val="0"/>
          <w:numId w:val="409"/>
        </w:numPr>
        <w:jc w:val="left"/>
      </w:pPr>
      <w:r>
        <w:rPr>
          <w:rStyle w:val="wolai-character-style"/>
        </w:rPr>
        <w:t xml:space="preserve">缺陷：</w:t>
      </w:r>
      <w:r>
        <w:rPr>
          <w:color w:val="E91E2C"/>
          <w:rStyle w:val="wolai-character-style"/>
        </w:rPr>
        <w:t xml:space="preserve">数据集可能受版权保护，没有办法绕过模型提供者设置的安全过滤器，所以这个方法也有可能不可靠</w:t>
      </w:r>
    </w:p>
    <w:p>
      <w:pPr>
        <w:pStyle w:val="ListParagraph"/>
        <w:numPr>
          <w:ilvl w:val="0"/>
          <w:numId w:val="409"/>
        </w:numPr>
        <w:jc w:val="left"/>
      </w:pPr>
      <w:r>
        <w:rPr>
          <w:rStyle w:val="wolai-character-style"/>
        </w:rPr>
        <w:t xml:space="preserve">method：</w:t>
      </w:r>
    </w:p>
    <w:p>
      <w:pPr>
        <w:pStyle w:val="ListParagraph"/>
        <w:numPr>
          <w:ilvl w:val="1"/>
          <w:numId w:val="409"/>
        </w:numPr>
        <w:ind w:left="360"/>
        <w:jc w:val="left"/>
      </w:pPr>
      <w:r>
        <w:rPr>
          <w:rStyle w:val="wolai-character-style"/>
        </w:rPr>
        <w:t xml:space="preserve">先看数据集分区中的个别实例，在实例级别发现污染</w:t>
      </w:r>
    </w:p>
    <w:p>
      <w:pPr>
        <w:pStyle w:val="ListParagraph"/>
        <w:numPr>
          <w:ilvl w:val="1"/>
          <w:numId w:val="409"/>
        </w:numPr>
        <w:ind w:left="360"/>
        <w:jc w:val="left"/>
      </w:pPr>
      <w:r>
        <w:rPr>
          <w:rStyle w:val="wolai-character-style"/>
        </w:rPr>
        <w:t xml:space="preserve">其次检测到的受污染实例的相关分区可以标记为泄露给LLM的预训练数据</w:t>
      </w:r>
    </w:p>
    <w:p>
      <w:pPr>
        <w:pStyle w:val="ListParagraph"/>
        <w:numPr>
          <w:ilvl w:val="1"/>
          <w:numId w:val="409"/>
        </w:numPr>
        <w:ind w:left="360"/>
        <w:jc w:val="left"/>
      </w:pPr>
      <w:r>
        <w:rPr>
          <w:rStyle w:val="wolai-character-style"/>
        </w:rPr>
        <w:t xml:space="preserve">或者精确复制，作为相应污染的标志</w:t>
      </w:r>
    </w:p>
    <w:p>
      <w:pPr>
        <w:pStyle w:val="ListParagraph"/>
        <w:numPr>
          <w:ilvl w:val="1"/>
          <w:numId w:val="409"/>
        </w:numPr>
        <w:ind w:left="360"/>
        <w:jc w:val="left"/>
      </w:pPr>
      <w:r>
        <w:rPr>
          <w:rStyle w:val="wolai-character-style"/>
        </w:rPr>
        <w:t xml:space="preserve">带引导的指令提供了数据集以及分区，而通用指令没有提供</w:t>
      </w:r>
    </w:p>
    <w:p>
      <w:pPr>
        <w:ind w:left="360"/>
        <w:jc w:val="left"/>
      </w:pPr>
      <w:r>
        <w:drawing>
          <wp:inline distT="0" distB="0" distL="0" distR="0">
            <wp:extent cx="5532120" cy="233172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5532120" cy="2331720"/>
                    </a:xfrm>
                    <a:prstGeom prst="rect">
                      <a:avLst/>
                    </a:prstGeom>
                  </pic:spPr>
                </pic:pic>
              </a:graphicData>
            </a:graphic>
          </wp:inline>
        </w:drawing>
      </w:r>
    </w:p>
    <w:p>
      <w:pPr>
        <w:pStyle w:val="ListParagraph"/>
        <w:numPr>
          <w:ilvl w:val="1"/>
          <w:numId w:val="409"/>
        </w:numPr>
        <w:ind w:left="360"/>
        <w:jc w:val="left"/>
      </w:pPr>
      <w:r>
        <w:rPr>
          <w:rStyle w:val="wolai-character-style"/>
        </w:rPr>
        <w:t xml:space="preserve">引导式指导：在输入提示中包含数据集和拆分名称，从而引导模型到基础的数据集拆分上面</w:t>
      </w:r>
    </w:p>
    <w:p>
      <w:pPr>
        <w:ind w:left="360"/>
        <w:jc w:val="left"/>
      </w:pPr>
      <w:r>
        <w:drawing>
          <wp:inline distT="0" distB="0" distL="0" distR="0">
            <wp:extent cx="5349240" cy="23431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349240" cy="2343150"/>
                    </a:xfrm>
                    <a:prstGeom prst="rect">
                      <a:avLst/>
                    </a:prstGeom>
                  </pic:spPr>
                </pic:pic>
              </a:graphicData>
            </a:graphic>
          </wp:inline>
        </w:drawing>
      </w:r>
    </w:p>
    <w:p>
      <w:pPr>
        <w:pStyle w:val="Heading3"/>
        <w:jc w:val="left"/>
      </w:pPr>
      <w:r>
        <w:rPr>
          <w:rStyle w:val="wolai-character-style"/>
        </w:rPr>
        <w:t xml:space="preserve">Speak,Memory:An Archaeology of Books Known to ChatGPT/GPT4</w:t>
      </w:r>
    </w:p>
    <w:p>
      <w:pPr>
        <w:pStyle w:val="ListParagraph"/>
        <w:numPr>
          <w:ilvl w:val="0"/>
          <w:numId w:val="409"/>
        </w:numPr>
        <w:jc w:val="left"/>
      </w:pPr>
      <w:r>
        <w:rPr>
          <w:rStyle w:val="wolai-character-style"/>
        </w:rPr>
        <w:t xml:space="preserve">motivation:通过文档学数据研究ChatGPT和GPT-4已知的书籍，使用名字填空归属查询推断这些模型记忆了哪些书籍。结果发现模型记忆了大量的受版权保护的材料，这是一项值得关注的问题。</w:t>
      </w:r>
    </w:p>
    <w:p>
      <w:pPr>
        <w:pStyle w:val="ListParagraph"/>
        <w:numPr>
          <w:ilvl w:val="0"/>
          <w:numId w:val="409"/>
        </w:numPr>
        <w:jc w:val="left"/>
      </w:pPr>
      <w:r>
        <w:rPr>
          <w:rStyle w:val="wolai-character-style"/>
        </w:rPr>
        <w:t xml:space="preserve">方法：使用名字填空归属推理查询，探究模型记忆了哪些书籍</w:t>
      </w:r>
    </w:p>
    <w:p>
      <w:pPr>
        <w:pStyle w:val="ListParagraph"/>
        <w:numPr>
          <w:ilvl w:val="0"/>
          <w:numId w:val="409"/>
        </w:numPr>
        <w:jc w:val="left"/>
      </w:pPr>
      <w:r>
        <w:rPr>
          <w:rStyle w:val="wolai-character-style"/>
        </w:rPr>
        <w:t xml:space="preserve">发现ChatGPT和GPT-4模型记忆了大量的受版权保护的材料，记忆的程度和书籍在网络上面出现的频率有关，这可能会影响到文化分析领域的测试数据的准确性和可靠性。</w:t>
      </w:r>
    </w:p>
    <w:p>
      <w:pPr>
        <w:jc w:val="center"/>
      </w:pPr>
      <w:r>
        <w:drawing>
          <wp:inline distT="0" distB="0" distL="0" distR="0">
            <wp:extent cx="2891790" cy="299466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891790" cy="2994660"/>
                    </a:xfrm>
                    <a:prstGeom prst="rect">
                      <a:avLst/>
                    </a:prstGeom>
                  </pic:spPr>
                </pic:pic>
              </a:graphicData>
            </a:graphic>
          </wp:inline>
        </w:drawing>
      </w:r>
    </w:p>
    <w:p>
      <w:pPr>
        <w:pStyle w:val="ListParagraph"/>
        <w:numPr>
          <w:ilvl w:val="0"/>
          <w:numId w:val="409"/>
        </w:numPr>
        <w:jc w:val="left"/>
      </w:pPr>
      <w:r>
        <w:rPr>
          <w:rStyle w:val="wolai-character-style"/>
        </w:rPr>
        <w:t xml:space="preserve">上图这种直接mask掉一个人名让gpt填的，他的正确率在60%，而本文的作者只使用上下文信息来猜测，正确率为0%，说明上下文中丝毫没有和名字有关的信息，而gpt却能有不错的正确率，这只能说明gpt之前见过这些数据。</w:t>
      </w:r>
    </w:p>
    <w:p>
      <w:pPr>
        <w:pStyle w:val="ListParagraph"/>
        <w:numPr>
          <w:ilvl w:val="0"/>
          <w:numId w:val="409"/>
        </w:numPr>
        <w:jc w:val="left"/>
      </w:pPr>
      <w:r>
        <w:rPr>
          <w:rStyle w:val="wolai-character-style"/>
        </w:rPr>
        <w:t xml:space="preserve">经过进一步的实验还发现，就算让模型预测没见过的人名，它也更加倾向于预测自己见过的人名。</w:t>
      </w:r>
    </w:p>
    <w:p>
      <w:pPr>
        <w:pStyle w:val="ListParagraph"/>
        <w:numPr>
          <w:ilvl w:val="0"/>
          <w:numId w:val="409"/>
        </w:numPr>
        <w:jc w:val="left"/>
      </w:pPr>
      <w:r>
        <w:rPr>
          <w:rStyle w:val="wolai-character-style"/>
        </w:rPr>
        <w:t xml:space="preserve">数据污染检测带来的启发：是不是可以从数据集中抽取一些数据，然后mask掉一些和上下文完全无关的东西（不可能通过上下文推断的东西，比如人名），让模型去填空，要是达到了一定的正确率，就可以认为模型见过这个东西？但是如果是这样抽样的话，面对大量的数据集，可能还是会花费很多时间（因为感觉mask掉和上下文无关的东西这种操作还是得人工）有没有什么好的实现手段？</w:t>
      </w:r>
    </w:p>
    <w:p>
      <w:pPr>
        <w:pStyle w:val="ListParagraph"/>
        <w:numPr>
          <w:ilvl w:val="1"/>
          <w:numId w:val="409"/>
        </w:numPr>
        <w:ind w:left="360"/>
        <w:jc w:val="left"/>
      </w:pPr>
      <w:r>
        <w:rPr>
          <w:rStyle w:val="wolai-character-style"/>
        </w:rPr>
        <w:t xml:space="preserve">比如，可不可以直接mask掉首字母是大写的东西（因为很可能是人名或者专有名词）？但是对于没有什么专有名词的东西，怎么办？</w:t>
      </w:r>
    </w:p>
    <w:p>
      <w:pPr>
        <w:pStyle w:val="Heading3"/>
        <w:jc w:val="left"/>
      </w:pPr>
      <w:r>
        <w:rPr>
          <w:rStyle w:val="wolai-character-style"/>
        </w:rPr>
        <w:t xml:space="preserve">Proving Test Set Contamination In Black Box Language Models</w:t>
      </w:r>
    </w:p>
    <w:p>
      <w:pPr>
        <w:pStyle w:val="ListParagraph"/>
        <w:numPr>
          <w:ilvl w:val="0"/>
          <w:numId w:val="409"/>
        </w:numPr>
        <w:jc w:val="left"/>
      </w:pPr>
      <w:r>
        <w:rPr>
          <w:rStyle w:val="wolai-character-style"/>
        </w:rPr>
        <w:t xml:space="preserve">利用一个事实：没有数据污染的时候，可互换基准的所有排序应该是等可能的，相反，语言模型记忆示例顺利的倾向意味着受到污染的语言模型会发现某些规范的排序比其他的排序更有可能。</w:t>
      </w:r>
    </w:p>
    <w:p>
      <w:pPr>
        <w:pStyle w:val="ListParagraph"/>
        <w:numPr>
          <w:ilvl w:val="0"/>
          <w:numId w:val="409"/>
        </w:numPr>
        <w:jc w:val="left"/>
      </w:pPr>
      <w:r>
        <w:rPr>
          <w:rStyle w:val="wolai-character-style"/>
        </w:rPr>
        <w:t xml:space="preserve">如果一个模型已经见过一个基准的数据集，他会偏爱规范的顺序（即实例在公共存储库中给出的顺序）而不是随机洗牌的示例顺序。</w:t>
      </w:r>
    </w:p>
    <w:p>
      <w:pPr>
        <w:pStyle w:val="ListParagraph"/>
        <w:numPr>
          <w:ilvl w:val="0"/>
          <w:numId w:val="409"/>
        </w:numPr>
        <w:jc w:val="left"/>
      </w:pPr>
      <w:r>
        <w:rPr>
          <w:rStyle w:val="wolai-character-style"/>
        </w:rPr>
        <w:t xml:space="preserve">problem setting:</w:t>
      </w:r>
    </w:p>
    <w:p>
      <w:pPr>
        <w:pStyle w:val="ListParagraph"/>
        <w:numPr>
          <w:ilvl w:val="1"/>
          <w:numId w:val="409"/>
        </w:numPr>
        <w:ind w:left="360"/>
        <w:jc w:val="left"/>
      </w:pPr>
      <w:r>
        <w:rPr>
          <w:rStyle w:val="wolai-character-style"/>
        </w:rPr>
        <w:t xml:space="preserve">目标：语言模型</w:t>
      </w:r>
      <m:oMath>
        <m:r>
          <m:t>θ</m:t>
        </m:r>
      </m:oMath>
      <w:r>
        <w:rPr>
          <w:rStyle w:val="wolai-character-style"/>
        </w:rPr>
        <w:t xml:space="preserve">的训练过程是否包含数据集X，研究的唯一方法是通过对序列s进行对数概率查询</w:t>
      </w:r>
      <m:oMath>
        <m:r>
          <m:t>l</m:t>
        </m:r>
        <m:r>
          <m:t>o</m:t>
        </m:r>
        <m:r>
          <m:t>g</m:t>
        </m:r>
        <m:sSub>
          <m:sSubPr/>
          <m:e>
            <m:r>
              <m:t>p</m:t>
            </m:r>
          </m:e>
          <m:sub>
            <m:r>
              <m:t>θ</m:t>
            </m:r>
          </m:sub>
        </m:sSub>
        <m:r>
          <m:t>(</m:t>
        </m:r>
        <m:r>
          <m:t>s</m:t>
        </m:r>
        <m:r>
          <m:t>)</m:t>
        </m:r>
      </m:oMath>
    </w:p>
    <w:p>
      <w:pPr>
        <w:pStyle w:val="ListParagraph"/>
        <w:numPr>
          <w:ilvl w:val="1"/>
          <w:numId w:val="409"/>
        </w:numPr>
        <w:ind w:left="360"/>
        <w:jc w:val="left"/>
      </w:pPr>
      <w:r>
        <w:rPr>
          <w:rStyle w:val="wolai-character-style"/>
        </w:rPr>
        <w:t xml:space="preserve">识别测试集污染可以被视为一个假设检验，其目标是区分两个假设</w:t>
      </w:r>
    </w:p>
    <w:p>
      <w:pPr>
        <w:pStyle w:val="ListParagraph"/>
        <w:numPr>
          <w:ilvl w:val="2"/>
          <w:numId w:val="409"/>
        </w:numPr>
        <w:ind w:left="720"/>
        <w:jc w:val="left"/>
      </w:pPr>
      <m:oMath>
        <m:sSub>
          <m:sSubPr/>
          <m:e>
            <m:r>
              <m:t>H</m:t>
            </m:r>
          </m:e>
          <m:sub>
            <m:r>
              <m:t>0</m:t>
            </m:r>
          </m:sub>
        </m:sSub>
        <m:r>
          <m:t>:</m:t>
        </m:r>
        <m:r>
          <m:t>θ</m:t>
        </m:r>
        <m:r>
          <m:t> </m:t>
        </m:r>
        <m:r>
          <m:t>i</m:t>
        </m:r>
        <m:r>
          <m:t>s</m:t>
        </m:r>
        <m:r>
          <m:t> </m:t>
        </m:r>
        <m:r>
          <m:t>i</m:t>
        </m:r>
        <m:r>
          <m:t>n</m:t>
        </m:r>
        <m:r>
          <m:t>d</m:t>
        </m:r>
        <m:r>
          <m:t>e</m:t>
        </m:r>
        <m:r>
          <m:t>p</m:t>
        </m:r>
        <m:r>
          <m:t>e</m:t>
        </m:r>
        <m:r>
          <m:t>n</m:t>
        </m:r>
        <m:r>
          <m:t>d</m:t>
        </m:r>
        <m:r>
          <m:t>e</m:t>
        </m:r>
        <m:r>
          <m:t>n</m:t>
        </m:r>
        <m:r>
          <m:t>t</m:t>
        </m:r>
        <m:r>
          <m:t> </m:t>
        </m:r>
        <m:r>
          <m:t>o</m:t>
        </m:r>
        <m:r>
          <m:t>f</m:t>
        </m:r>
        <m:r>
          <m:t> </m:t>
        </m:r>
        <m:r>
          <m:t>X</m:t>
        </m:r>
      </m:oMath>
    </w:p>
    <w:p>
      <w:pPr>
        <w:pStyle w:val="ListParagraph"/>
        <w:numPr>
          <w:ilvl w:val="2"/>
          <w:numId w:val="409"/>
        </w:numPr>
        <w:ind w:left="720"/>
        <w:jc w:val="left"/>
      </w:pPr>
      <m:oMath>
        <m:sSub>
          <m:sSubPr/>
          <m:e>
            <m:r>
              <m:t>H</m:t>
            </m:r>
          </m:e>
          <m:sub>
            <m:r>
              <m:t>1</m:t>
            </m:r>
          </m:sub>
        </m:sSub>
        <m:r>
          <m:t>:</m:t>
        </m:r>
        <m:r>
          <m:t>θ</m:t>
        </m:r>
        <m:r>
          <m:t> </m:t>
        </m:r>
        <m:r>
          <m:t>i</m:t>
        </m:r>
        <m:r>
          <m:t>s</m:t>
        </m:r>
        <m:r>
          <m:t> </m:t>
        </m:r>
        <m:r>
          <m:t>d</m:t>
        </m:r>
        <m:r>
          <m:t>e</m:t>
        </m:r>
        <m:r>
          <m:t>p</m:t>
        </m:r>
        <m:r>
          <m:t>e</m:t>
        </m:r>
        <m:r>
          <m:t>n</m:t>
        </m:r>
        <m:r>
          <m:t>d</m:t>
        </m:r>
        <m:r>
          <m:t>e</m:t>
        </m:r>
        <m:r>
          <m:t>n</m:t>
        </m:r>
        <m:r>
          <m:t>t</m:t>
        </m:r>
        <m:r>
          <m:t> </m:t>
        </m:r>
        <m:r>
          <m:t>o</m:t>
        </m:r>
        <m:r>
          <m:t>f</m:t>
        </m:r>
        <m:r>
          <m:t> </m:t>
        </m:r>
        <m:r>
          <m:t>X</m:t>
        </m:r>
      </m:oMath>
    </w:p>
    <w:p>
      <w:pPr>
        <w:pStyle w:val="ListParagraph"/>
        <w:numPr>
          <w:ilvl w:val="1"/>
          <w:numId w:val="409"/>
        </w:numPr>
        <w:ind w:left="360"/>
        <w:jc w:val="left"/>
      </w:pPr>
      <w:r>
        <w:rPr>
          <w:rStyle w:val="wolai-character-style"/>
        </w:rPr>
        <w:t xml:space="preserve">文章证明了，在</w:t>
      </w:r>
      <m:oMath>
        <m:sSub>
          <m:sSubPr/>
          <m:e>
            <m:r>
              <m:t>H</m:t>
            </m:r>
          </m:e>
          <m:sub>
            <m:r>
              <m:t>0</m:t>
            </m:r>
          </m:sub>
        </m:sSub>
      </m:oMath>
      <w:r>
        <w:rPr>
          <w:rStyle w:val="wolai-character-style"/>
        </w:rPr>
        <w:t xml:space="preserve">下，X的对数概率在洗牌的时候具有相同的分布</w:t>
      </w:r>
    </w:p>
    <w:p>
      <w:pPr>
        <w:pStyle w:val="ListParagraph"/>
        <w:numPr>
          <w:ilvl w:val="1"/>
          <w:numId w:val="409"/>
        </w:numPr>
        <w:ind w:left="360"/>
        <w:jc w:val="left"/>
      </w:pPr>
      <w:r>
        <w:rPr>
          <w:rStyle w:val="wolai-character-style"/>
        </w:rPr>
        <w:t xml:space="preserve">简单来说，就是在污染了的情况下，应该有以下的公式： </w:t>
      </w:r>
    </w:p>
    <w:p>
      <w:pPr>
        <w:pStyle w:val="ListParagraph"/>
        <w:numPr>
          <w:ilvl w:val="1"/>
          <w:numId w:val="409"/>
        </w:numPr>
        <w:ind w:left="360"/>
        <w:jc w:val="left"/>
      </w:pPr>
      <m:oMath>
        <m:r>
          <m:t>l</m:t>
        </m:r>
        <m:r>
          <m:t>o</m:t>
        </m:r>
        <m:r>
          <m:t>g</m:t>
        </m:r>
        <m:sSub>
          <m:sSubPr/>
          <m:e>
            <m:r>
              <m:t>p</m:t>
            </m:r>
          </m:e>
          <m:sub>
            <m:r>
              <m:t>θ</m:t>
            </m:r>
          </m:sub>
        </m:sSub>
        <m:r>
          <m:t>(</m:t>
        </m:r>
        <m:r>
          <m:t>s</m:t>
        </m:r>
        <m:r>
          <m:t>e</m:t>
        </m:r>
        <m:r>
          <m:t>q</m:t>
        </m:r>
        <m:r>
          <m:t>(</m:t>
        </m:r>
        <m:r>
          <m:t>X</m:t>
        </m:r>
        <m:r>
          <m:t>)</m:t>
        </m:r>
        <m:r>
          <m:t>)</m:t>
        </m:r>
        <m:r>
          <m:t>&gt;</m:t>
        </m:r>
        <m:r>
          <m:t>&gt;</m:t>
        </m:r>
        <m:r>
          <m:t>l</m:t>
        </m:r>
        <m:r>
          <m:t>o</m:t>
        </m:r>
        <m:r>
          <m:t>g</m:t>
        </m:r>
        <m:sSub>
          <m:sSubPr/>
          <m:e>
            <m:r>
              <m:t>p</m:t>
            </m:r>
          </m:e>
          <m:sub>
            <m:r>
              <m:t>θ</m:t>
            </m:r>
          </m:sub>
        </m:sSub>
        <m:r>
          <m:t>(</m:t>
        </m:r>
        <m:r>
          <m:t>s</m:t>
        </m:r>
        <m:r>
          <m:t>e</m:t>
        </m:r>
        <m:r>
          <m:t>q</m:t>
        </m:r>
        <m:r>
          <m:t>(</m:t>
        </m:r>
        <m:sSub>
          <m:sSubPr/>
          <m:e>
            <m:r>
              <m:t>X</m:t>
            </m:r>
          </m:e>
          <m:sub>
            <m:r>
              <m:t>π</m:t>
            </m:r>
          </m:sub>
        </m:sSub>
        <m:r>
          <m:t>)</m:t>
        </m:r>
        <m:r>
          <m:t>)</m:t>
        </m:r>
      </m:oMath>
    </w:p>
    <w:p>
      <w:pPr>
        <w:pStyle w:val="ListParagraph"/>
        <w:numPr>
          <w:ilvl w:val="1"/>
          <w:numId w:val="409"/>
        </w:numPr>
        <w:ind w:left="360"/>
        <w:jc w:val="left"/>
      </w:pPr>
      <w:r>
        <w:rPr>
          <w:rStyle w:val="wolai-character-style"/>
        </w:rPr>
        <w:t xml:space="preserve">其中</w:t>
      </w:r>
      <m:oMath>
        <m:sSub>
          <m:sSubPr/>
          <m:e>
            <m:r>
              <m:t>X</m:t>
            </m:r>
          </m:e>
          <m:sub>
            <m:r>
              <m:t>π</m:t>
            </m:r>
          </m:sub>
        </m:sSub>
      </m:oMath>
      <w:r>
        <w:rPr>
          <w:rStyle w:val="wolai-character-style"/>
        </w:rPr>
        <w:t xml:space="preserve">是X的一个随机排列</w:t>
      </w:r>
    </w:p>
    <w:p>
      <w:pPr>
        <w:pStyle w:val="ListParagraph"/>
        <w:numPr>
          <w:ilvl w:val="0"/>
          <w:numId w:val="409"/>
        </w:numPr>
        <w:jc w:val="left"/>
      </w:pPr>
      <w:r>
        <w:rPr>
          <w:rStyle w:val="wolai-character-style"/>
        </w:rPr>
        <w:t xml:space="preserve">method:</w:t>
      </w:r>
    </w:p>
    <w:p>
      <w:pPr>
        <w:pStyle w:val="ListParagraph"/>
        <w:numPr>
          <w:ilvl w:val="1"/>
          <w:numId w:val="409"/>
        </w:numPr>
        <w:ind w:left="360"/>
        <w:jc w:val="left"/>
      </w:pPr>
      <w:r>
        <w:rPr>
          <w:rStyle w:val="wolai-character-style"/>
        </w:rPr>
        <w:t xml:space="preserve">核心思想：比较数据集在其原始顺序下的对数概率随机排列下的对数概率</w:t>
      </w:r>
    </w:p>
    <w:p>
      <w:pPr>
        <w:pStyle w:val="ListParagraph"/>
        <w:numPr>
          <w:ilvl w:val="1"/>
          <w:numId w:val="409"/>
        </w:numPr>
        <w:ind w:left="360"/>
        <w:jc w:val="left"/>
      </w:pPr>
      <m:oMath>
        <m:r>
          <m:t>hat</m:t>
        </m:r>
        <m:r>
          <m:t>p</m:t>
        </m:r>
        <m:r>
          <m:t>=</m:t>
        </m:r>
        <m:f>
          <m:num>
            <m:sSup>
              <m:sSupPr/>
              <m:e>
                <m:sSub>
                  <m:sSubPr/>
                  <m:e>
                    <m:r>
                      <m:t>Σ</m:t>
                    </m:r>
                  </m:e>
                  <m:sub>
                    <m:r>
                      <m:t>i</m:t>
                    </m:r>
                    <m:r>
                      <m:t>=</m:t>
                    </m:r>
                    <m:r>
                      <m:t>1</m:t>
                    </m:r>
                  </m:sub>
                </m:sSub>
              </m:e>
              <m:sup>
                <m:r>
                  <m:t>m</m:t>
                </m:r>
              </m:sup>
            </m:sSup>
            <m:r>
              <m:t>1</m:t>
            </m:r>
            <m:r>
              <m:t>{</m:t>
            </m:r>
            <m:r>
              <m:t>l</m:t>
            </m:r>
            <m:r>
              <m:t>o</m:t>
            </m:r>
            <m:r>
              <m:t>g</m:t>
            </m:r>
            <m:sSub>
              <m:sSubPr/>
              <m:e>
                <m:r>
                  <m:t>p</m:t>
                </m:r>
              </m:e>
              <m:sub>
                <m:r>
                  <m:t>θ</m:t>
                </m:r>
              </m:sub>
            </m:sSub>
            <m:r>
              <m:t>(</m:t>
            </m:r>
            <m:r>
              <m:t>s</m:t>
            </m:r>
            <m:r>
              <m:t>e</m:t>
            </m:r>
            <m:r>
              <m:t>q</m:t>
            </m:r>
            <m:r>
              <m:t>(</m:t>
            </m:r>
            <m:r>
              <m:t>X</m:t>
            </m:r>
            <m:r>
              <m:t>)</m:t>
            </m:r>
            <m:r>
              <m:t>)</m:t>
            </m:r>
            <m:r>
              <m:t>&lt;</m:t>
            </m:r>
            <m:r>
              <m:t>l</m:t>
            </m:r>
            <m:r>
              <m:t>o</m:t>
            </m:r>
            <m:r>
              <m:t>g</m:t>
            </m:r>
            <m:sSub>
              <m:sSubPr/>
              <m:e>
                <m:r>
                  <m:t>p</m:t>
                </m:r>
              </m:e>
              <m:sub>
                <m:r>
                  <m:t>θ</m:t>
                </m:r>
              </m:sub>
            </m:sSub>
            <m:r>
              <m:t>(</m:t>
            </m:r>
            <m:r>
              <m:t>s</m:t>
            </m:r>
            <m:r>
              <m:t>e</m:t>
            </m:r>
            <m:r>
              <m:t>q</m:t>
            </m:r>
            <m:r>
              <m:t>(</m:t>
            </m:r>
            <m:sSub>
              <m:sSubPr/>
              <m:e>
                <m:r>
                  <m:t>X</m:t>
                </m:r>
              </m:e>
              <m:sub>
                <m:r>
                  <m:t>π</m:t>
                </m:r>
              </m:sub>
            </m:sSub>
            <m:r>
              <m:t>)</m:t>
            </m:r>
            <m:r>
              <m:t>)</m:t>
            </m:r>
            <m:r>
              <m:t>}</m:t>
            </m:r>
            <m:r>
              <m:t>+</m:t>
            </m:r>
            <m:r>
              <m:t>1</m:t>
            </m:r>
          </m:num>
          <m:den>
            <m:r>
              <m:t>m</m:t>
            </m:r>
            <m:r>
              <m:t>+</m:t>
            </m:r>
            <m:r>
              <m:t>1</m:t>
            </m:r>
          </m:den>
        </m:f>
      </m:oMath>
    </w:p>
    <w:p>
      <w:pPr>
        <w:pStyle w:val="ListParagraph"/>
        <w:numPr>
          <w:ilvl w:val="1"/>
          <w:numId w:val="409"/>
        </w:numPr>
        <w:ind w:left="360"/>
        <w:jc w:val="left"/>
      </w:pPr>
      <w:r>
        <w:rPr>
          <w:rStyle w:val="wolai-character-style"/>
        </w:rPr>
        <w:t xml:space="preserve">如果其小于</w:t>
      </w:r>
      <m:oMath>
        <m:r>
          <m:t>α</m:t>
        </m:r>
      </m:oMath>
      <w:r>
        <w:rPr>
          <w:rStyle w:val="wolai-character-style"/>
        </w:rPr>
        <w:t xml:space="preserve">，就拒绝原假设</w:t>
      </w:r>
    </w:p>
    <w:p>
      <w:pPr>
        <w:pStyle w:val="ListParagraph"/>
        <w:numPr>
          <w:ilvl w:val="1"/>
          <w:numId w:val="409"/>
        </w:numPr>
        <w:ind w:left="360"/>
        <w:jc w:val="left"/>
      </w:pPr>
      <w:r>
        <w:rPr>
          <w:rStyle w:val="wolai-character-style"/>
        </w:rPr>
        <w:t xml:space="preserve">有一种更合理的假设：比较规范顺序下的对数概率和随机排列的平均对数概率</w:t>
      </w:r>
    </w:p>
    <w:p>
      <w:pPr>
        <w:ind w:left="720"/>
        <w:jc w:val="left"/>
      </w:pPr>
      <w:r>
        <w:drawing>
          <wp:inline distT="0" distB="0" distL="0" distR="0">
            <wp:extent cx="5029200" cy="2857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029200" cy="2857500"/>
                    </a:xfrm>
                    <a:prstGeom prst="rect">
                      <a:avLst/>
                    </a:prstGeom>
                  </pic:spPr>
                </pic:pic>
              </a:graphicData>
            </a:graphic>
          </wp:inline>
        </w:drawing>
      </w:r>
    </w:p>
    <w:p>
      <w:pPr>
        <w:pStyle w:val="Heading3"/>
        <w:jc w:val="left"/>
      </w:pPr>
      <w:r>
        <w:rPr>
          <w:rStyle w:val="wolai-character-style"/>
        </w:rPr>
        <w:t xml:space="preserve">有关于数据污染检测的代码实践：</w:t>
      </w:r>
    </w:p>
    <w:p>
      <w:pPr>
        <w:pStyle w:val="ListParagraph"/>
        <w:numPr>
          <w:ilvl w:val="0"/>
          <w:numId w:val="409"/>
        </w:numPr>
        <w:jc w:val="left"/>
      </w:pPr>
      <w:r>
        <w:rPr>
          <w:rStyle w:val="wolai-character-style"/>
        </w:rPr>
        <w:t xml:space="preserve">受到上面的文章中的启发：想到了几种思路：</w:t>
      </w:r>
    </w:p>
    <w:p>
      <w:pPr>
        <w:pStyle w:val="ListParagraph"/>
        <w:numPr>
          <w:ilvl w:val="1"/>
          <w:numId w:val="409"/>
        </w:numPr>
        <w:ind w:left="360"/>
        <w:jc w:val="left"/>
      </w:pPr>
      <w:r>
        <w:rPr>
          <w:rStyle w:val="wolai-character-style"/>
        </w:rPr>
        <w:t xml:space="preserve">删除句子的后半部分，让模型补全句子，之后比较和原句子的相似度，若相似度比较高，就是见过这条数据，较低的话，就是没见过。</w:t>
      </w:r>
    </w:p>
    <w:p>
      <w:pPr>
        <w:pStyle w:val="ListParagraph"/>
        <w:numPr>
          <w:ilvl w:val="1"/>
          <w:numId w:val="409"/>
        </w:numPr>
        <w:ind w:left="360"/>
        <w:jc w:val="left"/>
      </w:pPr>
      <w:r>
        <w:rPr>
          <w:rStyle w:val="wolai-character-style"/>
        </w:rPr>
        <w:t xml:space="preserve">挖掉句子中很难通过上下文检测出来的词语（比如人名，专有名词），让模型填空， 如果模型见过的话，那正确率应该会比较高（这也是从BERT的训练原理中获取的思路）</w:t>
      </w:r>
    </w:p>
    <w:p>
      <w:pPr>
        <w:pStyle w:val="ListParagraph"/>
        <w:numPr>
          <w:ilvl w:val="1"/>
          <w:numId w:val="409"/>
        </w:numPr>
        <w:ind w:left="360"/>
        <w:jc w:val="left"/>
      </w:pPr>
      <w:r>
        <w:rPr>
          <w:rStyle w:val="wolai-character-style"/>
        </w:rPr>
        <w:t xml:space="preserve">检测顺序，由于计算资源的问题，暂时没有好的实践的想法</w:t>
      </w:r>
    </w:p>
    <w:p>
      <w:pPr>
        <w:pStyle w:val="ListParagraph"/>
        <w:numPr>
          <w:ilvl w:val="1"/>
          <w:numId w:val="409"/>
        </w:numPr>
        <w:ind w:left="360"/>
        <w:jc w:val="left"/>
      </w:pPr>
      <w:r>
        <w:rPr>
          <w:rStyle w:val="wolai-character-style"/>
        </w:rPr>
        <w:t xml:space="preserve">主要针对casual model进行实验</w:t>
      </w:r>
    </w:p>
    <w:p>
      <w:pPr>
        <w:pStyle w:val="ListParagraph"/>
        <w:numPr>
          <w:ilvl w:val="0"/>
          <w:numId w:val="409"/>
        </w:numPr>
        <w:jc w:val="left"/>
      </w:pPr>
      <w:r>
        <w:rPr>
          <w:rStyle w:val="wolai-character-style"/>
        </w:rPr>
        <w:t xml:space="preserve">思路1：</w:t>
      </w:r>
    </w:p>
    <w:p>
      <w:pPr>
        <w:pStyle w:val="ListParagraph"/>
        <w:numPr>
          <w:ilvl w:val="1"/>
          <w:numId w:val="409"/>
        </w:numPr>
        <w:ind w:left="360"/>
        <w:jc w:val="left"/>
      </w:pPr>
      <w:r>
        <w:rPr>
          <w:rStyle w:val="wolai-character-style"/>
        </w:rPr>
        <w:t xml:space="preserve">删除句子，尝试了保留1/4，1/2，3/4，这部分的代码实现比较简单，主要时间花在跑代码以及探究那种评测方法更好上面。</w:t>
      </w:r>
    </w:p>
    <w:p>
      <w:pPr>
        <w:pStyle w:val="ListParagraph"/>
        <w:numPr>
          <w:ilvl w:val="1"/>
          <w:numId w:val="409"/>
        </w:numPr>
        <w:ind w:left="360"/>
        <w:jc w:val="left"/>
      </w:pPr>
      <w:r>
        <w:rPr>
          <w:rStyle w:val="wolai-character-style"/>
        </w:rPr>
        <w:t xml:space="preserve">评测方法：</w:t>
      </w:r>
    </w:p>
    <w:p>
      <w:pPr>
        <w:pStyle w:val="ListParagraph"/>
        <w:numPr>
          <w:ilvl w:val="2"/>
          <w:numId w:val="409"/>
        </w:numPr>
        <w:ind w:left="720"/>
        <w:jc w:val="left"/>
      </w:pPr>
      <w:r>
        <w:rPr>
          <w:rStyle w:val="wolai-character-style"/>
        </w:rPr>
        <w:t xml:space="preserve">最直观的就是使用SequenceMatcher，但是最后效果不好，可以说除了保留的原句子外，几乎完全不能匹配，所以pass掉</w:t>
      </w:r>
    </w:p>
    <w:p>
      <w:pPr>
        <w:pStyle w:val="ListParagraph"/>
        <w:numPr>
          <w:ilvl w:val="2"/>
          <w:numId w:val="409"/>
        </w:numPr>
        <w:ind w:left="720"/>
        <w:jc w:val="left"/>
      </w:pPr>
      <w:r>
        <w:rPr>
          <w:rStyle w:val="wolai-character-style"/>
        </w:rPr>
        <w:t xml:space="preserve">还有一种从cv的earchmoverdistance中获得的思路，即看一个句子可以通过多少步变成原句子，但是我觉得这忽略了语义的影响，即我认为，只要两个句子意思相近，就可以认为相似，所以这个方法也被否决了。</w:t>
      </w:r>
    </w:p>
    <w:p>
      <w:pPr>
        <w:pStyle w:val="ListParagraph"/>
        <w:numPr>
          <w:ilvl w:val="2"/>
          <w:numId w:val="409"/>
        </w:numPr>
        <w:ind w:left="720"/>
        <w:jc w:val="left"/>
      </w:pPr>
      <w:r>
        <w:rPr>
          <w:rStyle w:val="wolai-character-style"/>
        </w:rPr>
        <w:t xml:space="preserve">余弦相似度：他的最大长度好像只有512（这里不知道是不是我代码的问题，之后可以再检查一下）</w:t>
      </w:r>
    </w:p>
    <w:p>
      <w:pPr>
        <w:pStyle w:val="ListParagraph"/>
        <w:numPr>
          <w:ilvl w:val="2"/>
          <w:numId w:val="409"/>
        </w:numPr>
        <w:ind w:left="720"/>
        <w:jc w:val="left"/>
      </w:pPr>
      <w:r>
        <w:rPr>
          <w:rStyle w:val="wolai-character-style"/>
        </w:rPr>
        <w:t xml:space="preserve">喂给bert看cls的相似度，这个目前来说的效果是最好的</w:t>
      </w:r>
    </w:p>
    <w:p>
      <w:pPr>
        <w:pStyle w:val="ListParagraph"/>
        <w:numPr>
          <w:ilvl w:val="1"/>
          <w:numId w:val="409"/>
        </w:numPr>
        <w:ind w:left="360"/>
        <w:jc w:val="left"/>
      </w:pPr>
      <w:r>
        <w:rPr>
          <w:rStyle w:val="wolai-character-style"/>
        </w:rPr>
        <w:t xml:space="preserve">实验结果：由于计算资源有限，只尝试了几条数据，其中dirty的数据确实可能平均值会大一点点，但是这一点点目前并不足以区别clean和dirty，这是目前这个方法比较麻烦的一个点。</w:t>
      </w:r>
    </w:p>
    <w:p>
      <w:pPr>
        <w:pStyle w:val="ListParagraph"/>
        <w:numPr>
          <w:ilvl w:val="0"/>
          <w:numId w:val="409"/>
        </w:numPr>
        <w:jc w:val="left"/>
      </w:pPr>
      <w:r>
        <w:rPr>
          <w:rStyle w:val="wolai-character-style"/>
        </w:rPr>
        <w:t xml:space="preserve">思路2：</w:t>
      </w:r>
    </w:p>
    <w:p>
      <w:pPr>
        <w:pStyle w:val="ListParagraph"/>
        <w:numPr>
          <w:ilvl w:val="1"/>
          <w:numId w:val="409"/>
        </w:numPr>
        <w:ind w:left="360"/>
        <w:jc w:val="left"/>
      </w:pPr>
      <w:r>
        <w:rPr>
          <w:rStyle w:val="wolai-character-style"/>
        </w:rPr>
        <w:t xml:space="preserve">挖掉部分词，让模型完形填空。但是我的实验采用的是casual model，并没有这样的能力</w:t>
      </w:r>
    </w:p>
    <w:p>
      <w:pPr>
        <w:pStyle w:val="ListParagraph"/>
        <w:numPr>
          <w:ilvl w:val="0"/>
          <w:numId w:val="409"/>
        </w:numPr>
        <w:jc w:val="left"/>
      </w:pPr>
      <w:r>
        <w:rPr>
          <w:rStyle w:val="wolai-character-style"/>
        </w:rPr>
        <w:t xml:space="preserve">接下来的实验，准备还是根据思路1进行优化，或者是代码，或者是评测标准。</w:t>
      </w:r>
    </w:p>
    <w:p>
      <w:pPr>
        <w:jc w:val="left"/>
      </w:pPr>
    </w:p>
    <w:p>
      <w:pPr>
        <w:jc w:val="left"/>
      </w:pPr>
      <w:r>
        <w:t xml:space="preserve"/>
      </w:r>
    </w:p>
    <w:sectPr>
      <w:pgSz w:w="11905" w:h="16837" w:orient="portrait"/>
      <w:pgMar w:top="1in" w:right="1in" w:bottom="1in" w:left="1in" w:header="708" w:footer="708" w:gutter="0"/>
      <w:pgNumType/>
      <w:titlePg w:val="fals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0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02" w15:restartNumberingAfterBreak="0">
    <w:multiLevelType w:val="hybridMultilevel"/>
    <w:lvl w:ilvl="0" w15:tentative="1">
      <w:start w:val="1"/>
      <w:numFmt w:val="bullet"/>
      <w:lvlText w:val="●"/>
      <w:lvlJc w:val="left"/>
      <w:pPr>
        <w:ind w:left="0"/>
      </w:pPr>
    </w:lvl>
    <w:lvl w:ilvl="1" w15:tentative="1">
      <w:start w:val="1"/>
      <w:numFmt w:val="bullet"/>
      <w:lvlText w:val="●"/>
      <w:lvlJc w:val="left"/>
      <w:pPr>
        <w:ind w:left="360"/>
      </w:pPr>
    </w:lvl>
    <w:lvl w:ilvl="2" w15:tentative="1">
      <w:start w:val="1"/>
      <w:numFmt w:val="bullet"/>
      <w:lvlText w:val="●"/>
      <w:lvlJc w:val="left"/>
      <w:pPr>
        <w:ind w:left="720"/>
      </w:pPr>
    </w:lvl>
    <w:lvl w:ilvl="3" w15:tentative="1">
      <w:start w:val="1"/>
      <w:numFmt w:val="bullet"/>
      <w:lvlText w:val="●"/>
      <w:lvlJc w:val="left"/>
      <w:pPr>
        <w:ind w:left="1080"/>
      </w:pPr>
    </w:lvl>
    <w:lvl w:ilvl="4" w15:tentative="1">
      <w:start w:val="1"/>
      <w:numFmt w:val="bullet"/>
      <w:lvlText w:val="●"/>
      <w:lvlJc w:val="left"/>
      <w:pPr>
        <w:ind w:left="1440"/>
      </w:pPr>
    </w:lvl>
    <w:lvl w:ilvl="5" w15:tentative="1">
      <w:start w:val="1"/>
      <w:numFmt w:val="bullet"/>
      <w:lvlText w:val="●"/>
      <w:lvlJc w:val="left"/>
      <w:pPr>
        <w:ind w:left="1800"/>
      </w:pPr>
    </w:lvl>
    <w:lvl w:ilvl="6" w15:tentative="1">
      <w:start w:val="1"/>
      <w:numFmt w:val="bullet"/>
      <w:lvlText w:val="●"/>
      <w:lvlJc w:val="left"/>
      <w:pPr>
        <w:ind w:left="2160"/>
      </w:pPr>
    </w:lvl>
    <w:lvl w:ilvl="7" w15:tentative="1">
      <w:start w:val="1"/>
      <w:numFmt w:val="bullet"/>
      <w:lvlText w:val="●"/>
      <w:lvlJc w:val="left"/>
      <w:pPr>
        <w:ind w:left="2520"/>
      </w:pPr>
    </w:lvl>
    <w:lvl w:ilvl="8" w15:tentative="1">
      <w:start w:val="1"/>
      <w:numFmt w:val="bullet"/>
      <w:lvlText w:val="●"/>
      <w:lvlJc w:val="left"/>
      <w:pPr>
        <w:ind w:left="2880"/>
      </w:pPr>
    </w:lvl>
  </w:abstractNum>
  <w:abstractNum w:abstractNumId="403" w15:restartNumberingAfterBreak="0">
    <w:multiLevelType w:val="hybridMultilevel"/>
    <w:lvl w:ilvl="0" w15:tentative="1">
      <w:start w:val="1"/>
      <w:numFmt w:val="decimal"/>
      <w:lvlText w:val="✔️"/>
      <w:lvlJc w:val="left"/>
      <w:pPr>
        <w:ind w:left="0"/>
      </w:pPr>
      <w:rPr>
        <w:color w:val="C0C0C0"/>
      </w:rPr>
    </w:lvl>
    <w:lvl w:ilvl="1" w15:tentative="1">
      <w:start w:val="1"/>
      <w:numFmt w:val="decimal"/>
      <w:lvlText w:val="✔️"/>
      <w:lvlJc w:val="left"/>
      <w:pPr>
        <w:ind w:left="360"/>
      </w:pPr>
      <w:rPr>
        <w:color w:val="C0C0C0"/>
      </w:rPr>
    </w:lvl>
    <w:lvl w:ilvl="2" w15:tentative="1">
      <w:start w:val="1"/>
      <w:numFmt w:val="decimal"/>
      <w:lvlText w:val="✔️"/>
      <w:lvlJc w:val="left"/>
      <w:pPr>
        <w:ind w:left="720"/>
      </w:pPr>
      <w:rPr>
        <w:color w:val="C0C0C0"/>
      </w:rPr>
    </w:lvl>
    <w:lvl w:ilvl="3" w15:tentative="1">
      <w:start w:val="1"/>
      <w:numFmt w:val="decimal"/>
      <w:lvlText w:val="✔️"/>
      <w:lvlJc w:val="left"/>
      <w:pPr>
        <w:ind w:left="1080"/>
      </w:pPr>
      <w:rPr>
        <w:color w:val="C0C0C0"/>
      </w:rPr>
    </w:lvl>
    <w:lvl w:ilvl="4" w15:tentative="1">
      <w:start w:val="1"/>
      <w:numFmt w:val="decimal"/>
      <w:lvlText w:val="✔️"/>
      <w:lvlJc w:val="left"/>
      <w:pPr>
        <w:ind w:left="1440"/>
      </w:pPr>
      <w:rPr>
        <w:color w:val="C0C0C0"/>
      </w:rPr>
    </w:lvl>
    <w:lvl w:ilvl="5" w15:tentative="1">
      <w:start w:val="1"/>
      <w:numFmt w:val="decimal"/>
      <w:lvlText w:val="✔️"/>
      <w:lvlJc w:val="left"/>
      <w:pPr>
        <w:ind w:left="1800"/>
      </w:pPr>
      <w:rPr>
        <w:color w:val="C0C0C0"/>
      </w:rPr>
    </w:lvl>
    <w:lvl w:ilvl="6" w15:tentative="1">
      <w:start w:val="1"/>
      <w:numFmt w:val="decimal"/>
      <w:lvlText w:val="✔️"/>
      <w:lvlJc w:val="left"/>
      <w:pPr>
        <w:ind w:left="2160"/>
      </w:pPr>
      <w:rPr>
        <w:color w:val="C0C0C0"/>
      </w:rPr>
    </w:lvl>
    <w:lvl w:ilvl="7" w15:tentative="1">
      <w:start w:val="1"/>
      <w:numFmt w:val="decimal"/>
      <w:lvlText w:val="✔️"/>
      <w:lvlJc w:val="left"/>
      <w:pPr>
        <w:ind w:left="2520"/>
      </w:pPr>
      <w:rPr>
        <w:color w:val="C0C0C0"/>
      </w:rPr>
    </w:lvl>
    <w:lvl w:ilvl="8" w15:tentative="1">
      <w:start w:val="1"/>
      <w:numFmt w:val="decimal"/>
      <w:lvlText w:val="✔️"/>
      <w:lvlJc w:val="left"/>
      <w:pPr>
        <w:ind w:left="2880"/>
      </w:pPr>
      <w:rPr>
        <w:color w:val="C0C0C0"/>
      </w:rPr>
    </w:lvl>
  </w:abstractNum>
  <w:abstractNum w:abstractNumId="404" w15:restartNumberingAfterBreak="0">
    <w:multiLevelType w:val="hybridMultilevel"/>
    <w:lvl w:ilvl="0" w15:tentative="1">
      <w:start w:val="1"/>
      <w:numFmt w:val="decimal"/>
      <w:lvlText w:val="🔲"/>
      <w:lvlJc w:val="left"/>
      <w:pPr>
        <w:ind w:left="0"/>
      </w:pPr>
      <w:rPr>
        <w:color w:val="000000"/>
      </w:rPr>
    </w:lvl>
    <w:lvl w:ilvl="1" w15:tentative="1">
      <w:start w:val="1"/>
      <w:numFmt w:val="decimal"/>
      <w:lvlText w:val="🔲"/>
      <w:lvlJc w:val="left"/>
      <w:pPr>
        <w:ind w:left="360"/>
      </w:pPr>
      <w:rPr>
        <w:color w:val="000000"/>
      </w:rPr>
    </w:lvl>
    <w:lvl w:ilvl="2" w15:tentative="1">
      <w:start w:val="1"/>
      <w:numFmt w:val="decimal"/>
      <w:lvlText w:val="🔲"/>
      <w:lvlJc w:val="left"/>
      <w:pPr>
        <w:ind w:left="720"/>
      </w:pPr>
      <w:rPr>
        <w:color w:val="000000"/>
      </w:rPr>
    </w:lvl>
    <w:lvl w:ilvl="3" w15:tentative="1">
      <w:start w:val="1"/>
      <w:numFmt w:val="decimal"/>
      <w:lvlText w:val="🔲"/>
      <w:lvlJc w:val="left"/>
      <w:pPr>
        <w:ind w:left="1080"/>
      </w:pPr>
      <w:rPr>
        <w:color w:val="000000"/>
      </w:rPr>
    </w:lvl>
    <w:lvl w:ilvl="4" w15:tentative="1">
      <w:start w:val="1"/>
      <w:numFmt w:val="decimal"/>
      <w:lvlText w:val="🔲"/>
      <w:lvlJc w:val="left"/>
      <w:pPr>
        <w:ind w:left="1440"/>
      </w:pPr>
      <w:rPr>
        <w:color w:val="000000"/>
      </w:rPr>
    </w:lvl>
    <w:lvl w:ilvl="5" w15:tentative="1">
      <w:start w:val="1"/>
      <w:numFmt w:val="decimal"/>
      <w:lvlText w:val="🔲"/>
      <w:lvlJc w:val="left"/>
      <w:pPr>
        <w:ind w:left="1800"/>
      </w:pPr>
      <w:rPr>
        <w:color w:val="000000"/>
      </w:rPr>
    </w:lvl>
    <w:lvl w:ilvl="6" w15:tentative="1">
      <w:start w:val="1"/>
      <w:numFmt w:val="decimal"/>
      <w:lvlText w:val="🔲"/>
      <w:lvlJc w:val="left"/>
      <w:pPr>
        <w:ind w:left="2160"/>
      </w:pPr>
      <w:rPr>
        <w:color w:val="000000"/>
      </w:rPr>
    </w:lvl>
    <w:lvl w:ilvl="7" w15:tentative="1">
      <w:start w:val="1"/>
      <w:numFmt w:val="decimal"/>
      <w:lvlText w:val="🔲"/>
      <w:lvlJc w:val="left"/>
      <w:pPr>
        <w:ind w:left="2520"/>
      </w:pPr>
      <w:rPr>
        <w:color w:val="000000"/>
      </w:rPr>
    </w:lvl>
    <w:lvl w:ilvl="8" w15:tentative="1">
      <w:start w:val="1"/>
      <w:numFmt w:val="decimal"/>
      <w:lvlText w:val="🔲"/>
      <w:lvlJc w:val="left"/>
      <w:pPr>
        <w:ind w:left="2880"/>
      </w:pPr>
      <w:rPr>
        <w:color w:val="000000"/>
      </w:rPr>
    </w:lvl>
  </w:abstractNum>
  <w:abstractNum w:abstractNumId="405" w15:restartNumberingAfterBreak="0">
    <w:multiLevelType w:val="hybridMultilevel"/>
    <w:lvl w:ilvl="0" w15:tentative="1">
      <w:start w:val="1"/>
      <w:numFmt w:val="decimal"/>
      <w:lvlText w:val="未完成："/>
      <w:lvlJc w:val="left"/>
      <w:pPr>
        <w:ind w:left="0"/>
      </w:pPr>
    </w:lvl>
    <w:lvl w:ilvl="1" w15:tentative="1">
      <w:start w:val="1"/>
      <w:numFmt w:val="decimal"/>
      <w:lvlText w:val="未完成："/>
      <w:lvlJc w:val="left"/>
      <w:pPr>
        <w:ind w:left="360"/>
      </w:pPr>
    </w:lvl>
    <w:lvl w:ilvl="2" w15:tentative="1">
      <w:start w:val="1"/>
      <w:numFmt w:val="decimal"/>
      <w:lvlText w:val="未完成："/>
      <w:lvlJc w:val="left"/>
      <w:pPr>
        <w:ind w:left="720"/>
      </w:pPr>
    </w:lvl>
    <w:lvl w:ilvl="3" w15:tentative="1">
      <w:start w:val="1"/>
      <w:numFmt w:val="decimal"/>
      <w:lvlText w:val="未完成："/>
      <w:lvlJc w:val="left"/>
      <w:pPr>
        <w:ind w:left="1080"/>
      </w:pPr>
    </w:lvl>
    <w:lvl w:ilvl="4" w15:tentative="1">
      <w:start w:val="1"/>
      <w:numFmt w:val="decimal"/>
      <w:lvlText w:val="未完成："/>
      <w:lvlJc w:val="left"/>
      <w:pPr>
        <w:ind w:left="1440"/>
      </w:pPr>
    </w:lvl>
    <w:lvl w:ilvl="5" w15:tentative="1">
      <w:start w:val="1"/>
      <w:numFmt w:val="decimal"/>
      <w:lvlText w:val="未完成："/>
      <w:lvlJc w:val="left"/>
      <w:pPr>
        <w:ind w:left="1800"/>
      </w:pPr>
    </w:lvl>
    <w:lvl w:ilvl="6" w15:tentative="1">
      <w:start w:val="1"/>
      <w:numFmt w:val="decimal"/>
      <w:lvlText w:val="未完成："/>
      <w:lvlJc w:val="left"/>
      <w:pPr>
        <w:ind w:left="2160"/>
      </w:pPr>
    </w:lvl>
    <w:lvl w:ilvl="7" w15:tentative="1">
      <w:start w:val="1"/>
      <w:numFmt w:val="decimal"/>
      <w:lvlText w:val="未完成："/>
      <w:lvlJc w:val="left"/>
      <w:pPr>
        <w:ind w:left="2520"/>
      </w:pPr>
    </w:lvl>
    <w:lvl w:ilvl="8" w15:tentative="1">
      <w:start w:val="1"/>
      <w:numFmt w:val="decimal"/>
      <w:lvlText w:val="未完成："/>
      <w:lvlJc w:val="left"/>
      <w:pPr>
        <w:ind w:left="2880"/>
      </w:pPr>
    </w:lvl>
  </w:abstractNum>
  <w:abstractNum w:abstractNumId="406" w15:restartNumberingAfterBreak="0">
    <w:multiLevelType w:val="hybridMultilevel"/>
    <w:lvl w:ilvl="0" w15:tentative="1">
      <w:start w:val="1"/>
      <w:numFmt w:val="decimal"/>
      <w:lvlText w:val="进行中："/>
      <w:lvlJc w:val="left"/>
      <w:pPr>
        <w:ind w:left="0"/>
      </w:pPr>
    </w:lvl>
    <w:lvl w:ilvl="1" w15:tentative="1">
      <w:start w:val="1"/>
      <w:numFmt w:val="decimal"/>
      <w:lvlText w:val="进行中："/>
      <w:lvlJc w:val="left"/>
      <w:pPr>
        <w:ind w:left="360"/>
      </w:pPr>
    </w:lvl>
    <w:lvl w:ilvl="2" w15:tentative="1">
      <w:start w:val="1"/>
      <w:numFmt w:val="decimal"/>
      <w:lvlText w:val="进行中："/>
      <w:lvlJc w:val="left"/>
      <w:pPr>
        <w:ind w:left="720"/>
      </w:pPr>
    </w:lvl>
    <w:lvl w:ilvl="3" w15:tentative="1">
      <w:start w:val="1"/>
      <w:numFmt w:val="decimal"/>
      <w:lvlText w:val="进行中："/>
      <w:lvlJc w:val="left"/>
      <w:pPr>
        <w:ind w:left="1080"/>
      </w:pPr>
    </w:lvl>
    <w:lvl w:ilvl="4" w15:tentative="1">
      <w:start w:val="1"/>
      <w:numFmt w:val="decimal"/>
      <w:lvlText w:val="进行中："/>
      <w:lvlJc w:val="left"/>
      <w:pPr>
        <w:ind w:left="1440"/>
      </w:pPr>
    </w:lvl>
    <w:lvl w:ilvl="5" w15:tentative="1">
      <w:start w:val="1"/>
      <w:numFmt w:val="decimal"/>
      <w:lvlText w:val="进行中："/>
      <w:lvlJc w:val="left"/>
      <w:pPr>
        <w:ind w:left="1800"/>
      </w:pPr>
    </w:lvl>
    <w:lvl w:ilvl="6" w15:tentative="1">
      <w:start w:val="1"/>
      <w:numFmt w:val="decimal"/>
      <w:lvlText w:val="进行中："/>
      <w:lvlJc w:val="left"/>
      <w:pPr>
        <w:ind w:left="2160"/>
      </w:pPr>
    </w:lvl>
    <w:lvl w:ilvl="7" w15:tentative="1">
      <w:start w:val="1"/>
      <w:numFmt w:val="decimal"/>
      <w:lvlText w:val="进行中："/>
      <w:lvlJc w:val="left"/>
      <w:pPr>
        <w:ind w:left="2520"/>
      </w:pPr>
    </w:lvl>
    <w:lvl w:ilvl="8" w15:tentative="1">
      <w:start w:val="1"/>
      <w:numFmt w:val="decimal"/>
      <w:lvlText w:val="进行中："/>
      <w:lvlJc w:val="left"/>
      <w:pPr>
        <w:ind w:left="2880"/>
      </w:pPr>
    </w:lvl>
  </w:abstractNum>
  <w:abstractNum w:abstractNumId="407" w15:restartNumberingAfterBreak="0">
    <w:multiLevelType w:val="hybridMultilevel"/>
    <w:lvl w:ilvl="0" w15:tentative="1">
      <w:start w:val="1"/>
      <w:numFmt w:val="decimal"/>
      <w:lvlText w:val="已完成："/>
      <w:lvlJc w:val="left"/>
      <w:pPr>
        <w:ind w:left="0"/>
      </w:pPr>
    </w:lvl>
    <w:lvl w:ilvl="1" w15:tentative="1">
      <w:start w:val="1"/>
      <w:numFmt w:val="decimal"/>
      <w:lvlText w:val="已完成："/>
      <w:lvlJc w:val="left"/>
      <w:pPr>
        <w:ind w:left="360"/>
      </w:pPr>
    </w:lvl>
    <w:lvl w:ilvl="2" w15:tentative="1">
      <w:start w:val="1"/>
      <w:numFmt w:val="decimal"/>
      <w:lvlText w:val="已完成："/>
      <w:lvlJc w:val="left"/>
      <w:pPr>
        <w:ind w:left="720"/>
      </w:pPr>
    </w:lvl>
    <w:lvl w:ilvl="3" w15:tentative="1">
      <w:start w:val="1"/>
      <w:numFmt w:val="decimal"/>
      <w:lvlText w:val="已完成："/>
      <w:lvlJc w:val="left"/>
      <w:pPr>
        <w:ind w:left="1080"/>
      </w:pPr>
    </w:lvl>
    <w:lvl w:ilvl="4" w15:tentative="1">
      <w:start w:val="1"/>
      <w:numFmt w:val="decimal"/>
      <w:lvlText w:val="已完成："/>
      <w:lvlJc w:val="left"/>
      <w:pPr>
        <w:ind w:left="1440"/>
      </w:pPr>
    </w:lvl>
    <w:lvl w:ilvl="5" w15:tentative="1">
      <w:start w:val="1"/>
      <w:numFmt w:val="decimal"/>
      <w:lvlText w:val="已完成："/>
      <w:lvlJc w:val="left"/>
      <w:pPr>
        <w:ind w:left="1800"/>
      </w:pPr>
    </w:lvl>
    <w:lvl w:ilvl="6" w15:tentative="1">
      <w:start w:val="1"/>
      <w:numFmt w:val="decimal"/>
      <w:lvlText w:val="已完成："/>
      <w:lvlJc w:val="left"/>
      <w:pPr>
        <w:ind w:left="2160"/>
      </w:pPr>
    </w:lvl>
    <w:lvl w:ilvl="7" w15:tentative="1">
      <w:start w:val="1"/>
      <w:numFmt w:val="decimal"/>
      <w:lvlText w:val="已完成："/>
      <w:lvlJc w:val="left"/>
      <w:pPr>
        <w:ind w:left="2520"/>
      </w:pPr>
    </w:lvl>
    <w:lvl w:ilvl="8" w15:tentative="1">
      <w:start w:val="1"/>
      <w:numFmt w:val="decimal"/>
      <w:lvlText w:val="已完成："/>
      <w:lvlJc w:val="left"/>
      <w:pPr>
        <w:ind w:left="2880"/>
      </w:pPr>
    </w:lvl>
  </w:abstractNum>
  <w:abstractNum w:abstractNumId="408" w15:restartNumberingAfterBreak="0">
    <w:multiLevelType w:val="hybridMultilevel"/>
    <w:lvl w:ilvl="0" w15:tentative="1">
      <w:start w:val="1"/>
      <w:numFmt w:val="decimal"/>
      <w:lvlText w:val="🔻"/>
      <w:lvlJc w:val="left"/>
      <w:pPr>
        <w:ind w:left="0"/>
      </w:pPr>
      <w:rPr>
        <w:color w:val="000000"/>
        <w:sz w:val="6pt"/>
        <w:szCs w:val="6pt"/>
      </w:rPr>
    </w:lvl>
    <w:lvl w:ilvl="1" w15:tentative="1">
      <w:start w:val="1"/>
      <w:numFmt w:val="decimal"/>
      <w:lvlText w:val="🔻"/>
      <w:lvlJc w:val="left"/>
      <w:pPr>
        <w:ind w:left="360"/>
      </w:pPr>
      <w:rPr>
        <w:color w:val="000000"/>
        <w:sz w:val="6pt"/>
        <w:szCs w:val="6pt"/>
      </w:rPr>
    </w:lvl>
    <w:lvl w:ilvl="2" w15:tentative="1">
      <w:start w:val="1"/>
      <w:numFmt w:val="decimal"/>
      <w:lvlText w:val="🔻"/>
      <w:lvlJc w:val="left"/>
      <w:pPr>
        <w:ind w:left="720"/>
      </w:pPr>
      <w:rPr>
        <w:color w:val="000000"/>
        <w:sz w:val="6pt"/>
        <w:szCs w:val="6pt"/>
      </w:rPr>
    </w:lvl>
    <w:lvl w:ilvl="3" w15:tentative="1">
      <w:start w:val="1"/>
      <w:numFmt w:val="decimal"/>
      <w:lvlText w:val="🔻"/>
      <w:lvlJc w:val="left"/>
      <w:pPr>
        <w:ind w:left="1080"/>
      </w:pPr>
      <w:rPr>
        <w:color w:val="000000"/>
        <w:sz w:val="6pt"/>
        <w:szCs w:val="6pt"/>
      </w:rPr>
    </w:lvl>
    <w:lvl w:ilvl="4" w15:tentative="1">
      <w:start w:val="1"/>
      <w:numFmt w:val="decimal"/>
      <w:lvlText w:val="🔻"/>
      <w:lvlJc w:val="left"/>
      <w:pPr>
        <w:ind w:left="1440"/>
      </w:pPr>
      <w:rPr>
        <w:color w:val="000000"/>
        <w:sz w:val="6pt"/>
        <w:szCs w:val="6pt"/>
      </w:rPr>
    </w:lvl>
    <w:lvl w:ilvl="5" w15:tentative="1">
      <w:start w:val="1"/>
      <w:numFmt w:val="decimal"/>
      <w:lvlText w:val="🔻"/>
      <w:lvlJc w:val="left"/>
      <w:pPr>
        <w:ind w:left="1800"/>
      </w:pPr>
      <w:rPr>
        <w:color w:val="000000"/>
        <w:sz w:val="6pt"/>
        <w:szCs w:val="6pt"/>
      </w:rPr>
    </w:lvl>
    <w:lvl w:ilvl="6" w15:tentative="1">
      <w:start w:val="1"/>
      <w:numFmt w:val="decimal"/>
      <w:lvlText w:val="🔻"/>
      <w:lvlJc w:val="left"/>
      <w:pPr>
        <w:ind w:left="2160"/>
      </w:pPr>
      <w:rPr>
        <w:color w:val="000000"/>
        <w:sz w:val="6pt"/>
        <w:szCs w:val="6pt"/>
      </w:rPr>
    </w:lvl>
    <w:lvl w:ilvl="7" w15:tentative="1">
      <w:start w:val="1"/>
      <w:numFmt w:val="decimal"/>
      <w:lvlText w:val="🔻"/>
      <w:lvlJc w:val="left"/>
      <w:pPr>
        <w:ind w:left="2520"/>
      </w:pPr>
      <w:rPr>
        <w:color w:val="000000"/>
        <w:sz w:val="6pt"/>
        <w:szCs w:val="6pt"/>
      </w:rPr>
    </w:lvl>
    <w:lvl w:ilvl="8" w15:tentative="1">
      <w:start w:val="1"/>
      <w:numFmt w:val="decimal"/>
      <w:lvlText w:val="🔻"/>
      <w:lvlJc w:val="left"/>
      <w:pPr>
        <w:ind w:left="2880"/>
      </w:pPr>
      <w:rPr>
        <w:color w:val="000000"/>
        <w:sz w:val="6pt"/>
        <w:szCs w:val="6pt"/>
      </w:rPr>
    </w:lvl>
  </w:abstractNum>
  <w:num w:numId="1">
    <w:abstractNumId w:val="401"/>
    <w:lvlOverride w:ilvl="0">
      <w:startOverride w:val="1"/>
    </w:lvlOverride>
  </w:num>
  <w:num w:numId="409">
    <w:abstractNumId w:val="40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uiPriority w:val="0"/>
    <w:pPr>
      <w:spacing w:line="360"/>
    </w:pPr>
    <w:rPr>
      <w:sz w:val="24"/>
      <w:szCs w:val="24"/>
      <w:rFonts w:ascii="Microsoft YaHei UI" w:eastAsia="Microsoft YaHei UI" w:hAnsi="Microsoft YaHei UI"/>
    </w:rPr>
  </w:style>
  <w:style w:type="paragraph" w:styleId="Title">
    <w:name w:val="Title"/>
    <w:basedOn w:val="Normal"/>
    <w:next w:val="Normal"/>
    <w:uiPriority w:val="9"/>
    <w:pPr>
      <w:outlineLvl w:val="0"/>
    </w:pPr>
    <w:rPr>
      <w:b/>
      <w:bCs/>
      <w:sz w:val="51"/>
      <w:szCs w:val="51"/>
    </w:rPr>
  </w:style>
  <w:style w:type="paragraph" w:styleId="Heading1">
    <w:name w:val="heading 1"/>
    <w:basedOn w:val="Normal"/>
    <w:next w:val="Normal"/>
    <w:uiPriority w:val="9"/>
    <w:pPr>
      <w:outlineLvl w:val="0"/>
    </w:pPr>
    <w:rPr>
      <w:b/>
      <w:bCs/>
      <w:sz w:val="42"/>
      <w:szCs w:val="42"/>
    </w:rPr>
  </w:style>
  <w:style w:type="paragraph" w:styleId="Heading2">
    <w:name w:val="heading 2"/>
    <w:basedOn w:val="Normal"/>
    <w:next w:val="Normal"/>
    <w:uiPriority w:val="9"/>
    <w:pPr>
      <w:outlineLvl w:val="1"/>
    </w:pPr>
    <w:rPr>
      <w:b/>
      <w:bCs/>
      <w:sz w:val="36"/>
      <w:szCs w:val="36"/>
    </w:rPr>
  </w:style>
  <w:style w:type="paragraph" w:styleId="Heading3">
    <w:name w:val="heading 3"/>
    <w:basedOn w:val="Normal"/>
    <w:next w:val="Normal"/>
    <w:uiPriority w:val="9"/>
    <w:pPr>
      <w:outlineLvl w:val="2"/>
    </w:pPr>
    <w:rPr>
      <w:b/>
      <w:bCs/>
      <w:sz w:val="30"/>
      <w:szCs w:val="30"/>
    </w:rPr>
  </w:style>
  <w:style w:type="paragraph" w:styleId="Heading4">
    <w:name w:val="heading 4"/>
    <w:basedOn w:val="Normal"/>
    <w:next w:val="Normal"/>
    <w:uiPriority w:val="9"/>
    <w:pPr>
      <w:outlineLvl w:val="3"/>
    </w:pPr>
    <w:rPr>
      <w:b/>
      <w:bCs/>
      <w:sz w:val="27"/>
      <w:szCs w:val="27"/>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v5ydq2wmt6dtmauljqhwo.png"/><Relationship Id="rId6" Type="http://schemas.openxmlformats.org/officeDocument/2006/relationships/image" Target="media/bizoxzyvmjrioxqcesvpd.png"/><Relationship Id="rId7" Type="http://schemas.openxmlformats.org/officeDocument/2006/relationships/image" Target="media/cgqdenx-aceoqxt0nzfho.png"/><Relationship Id="rId8" Type="http://schemas.openxmlformats.org/officeDocument/2006/relationships/image" Target="media/_7f6udter--dcjfj7wm53.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2024-05-12T07:22:00.982Z</dcterms:created>
  <dcterms:modified xsi:type="dcterms:W3CDTF">2024-05-12T07:22:00.982Z</dcterms:modified>
</cp:coreProperties>
</file>

<file path=docProps/custom.xml><?xml version="1.0" encoding="utf-8"?>
<Properties xmlns="http://schemas.openxmlformats.org/officeDocument/2006/custom-properties" xmlns:vt="http://schemas.openxmlformats.org/officeDocument/2006/docPropsVTypes"/>
</file>