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E627" w14:textId="77777777" w:rsidR="0063299F" w:rsidRPr="0063299F" w:rsidRDefault="0063299F" w:rsidP="0063299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3299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新しい表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5650"/>
        <w:gridCol w:w="1142"/>
      </w:tblGrid>
      <w:tr w:rsidR="0063299F" w:rsidRPr="0063299F" w14:paraId="2DF4CC68" w14:textId="77777777" w:rsidTr="0063299F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1E440E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ConsumerGroup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 Coordinator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25976B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ConsumerGroup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 Coordinator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所在の確定方法</w:t>
            </w:r>
          </w:p>
          <w:p w14:paraId="732E9E8A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ConsumerGroup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の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Offset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格納場所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E84F696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</w:tc>
      </w:tr>
      <w:tr w:rsidR="0063299F" w:rsidRPr="0063299F" w14:paraId="0A818D17" w14:textId="77777777" w:rsidTr="0063299F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528B8C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 Coordinator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C04490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ロードバランシング発生条件</w:t>
            </w:r>
          </w:p>
          <w:p w14:paraId="5B1325D2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・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の離脱、加入</w:t>
            </w:r>
          </w:p>
          <w:p w14:paraId="089EDD82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・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Topic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変更（正規表現）</w:t>
            </w:r>
          </w:p>
          <w:p w14:paraId="51A46D23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・</w:t>
            </w: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Parttion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変更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(5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分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)</w:t>
            </w:r>
          </w:p>
          <w:p w14:paraId="2BFBB84D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  <w:p w14:paraId="72DA1A9E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2.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消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费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者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consumers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端参数必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须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合理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设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置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:session.timeout.ms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。</w:t>
            </w:r>
          </w:p>
          <w:p w14:paraId="343C0587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3.Broker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端参数必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须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合理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设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置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:group.min.session.timeout.ms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、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group.max.session.timeout.ms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。</w:t>
            </w:r>
          </w:p>
          <w:p w14:paraId="7DACD5B2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4.session.timeout.ms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必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须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位于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[group.min.session.timeout.ms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、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group.max.session.timeout.ms]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区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间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之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内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A8EFCB5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</w:tc>
      </w:tr>
      <w:tr w:rsidR="0063299F" w:rsidRPr="0063299F" w14:paraId="0B17A38A" w14:textId="77777777" w:rsidTr="0063299F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0E5CF6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HeartbeatThread</w:t>
            </w:r>
            <w:proofErr w:type="spellEnd"/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110648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2AEBD9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設定方法、関連引数</w:t>
            </w:r>
          </w:p>
          <w:p w14:paraId="26A6A8B1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HeartBeat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の設定</w:t>
            </w:r>
          </w:p>
          <w:p w14:paraId="62A2655E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eager, </w:t>
            </w: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Conxxxx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 Broker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の設定</w:t>
            </w:r>
          </w:p>
        </w:tc>
      </w:tr>
      <w:tr w:rsidR="0063299F" w:rsidRPr="0063299F" w14:paraId="6CD2ECAD" w14:textId="77777777" w:rsidTr="0063299F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E99730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59CCCD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1. 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如果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比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多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是浪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费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因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为</w:t>
            </w: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kafka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的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设计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是在一个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上是不允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许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并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发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的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, 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所以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数不要大于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</w:t>
            </w:r>
          </w:p>
          <w:p w14:paraId="0012AF71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  <w:p w14:paraId="67E122CB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lastRenderedPageBreak/>
              <w:t xml:space="preserve">2. 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如果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比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少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一个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会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对应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于多个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partitions,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这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里主要合理分配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 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数和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否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则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会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导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致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里面的数据被取的不均匀。最好</w:t>
            </w: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partiton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数目是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 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数目的整数倍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所以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数目很重要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比如取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24,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就很容易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设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定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数目</w:t>
            </w:r>
          </w:p>
          <w:p w14:paraId="4300AE0C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  <w:p w14:paraId="0C21E3D8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3. 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如果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从多个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读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到数据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不保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证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数据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间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的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顺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序性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kafka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只保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证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在一个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partition 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上数据是有序的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但多个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partition,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根据你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读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的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顺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序会有不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同</w:t>
            </w:r>
          </w:p>
          <w:p w14:paraId="0B2E9503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  <w:p w14:paraId="151748C4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4. 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增减</w:t>
            </w:r>
            <w:proofErr w:type="spellStart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consumer,broker,partition</w:t>
            </w:r>
            <w:proofErr w:type="spellEnd"/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会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导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致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rebalance,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所以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rebalance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后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consumer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对应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的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 xml:space="preserve"> partition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会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发</w:t>
            </w:r>
            <w:r w:rsidRPr="0063299F">
              <w:rPr>
                <w:rFonts w:ascii="ＭＳ Ｐゴシック" w:eastAsia="ＭＳ Ｐゴシック" w:hAnsi="ＭＳ Ｐゴシック" w:cs="ＭＳ Ｐゴシック"/>
                <w:color w:val="1A1A1A"/>
                <w:kern w:val="0"/>
                <w:szCs w:val="21"/>
              </w:rPr>
              <w:t>生</w:t>
            </w:r>
            <w:r w:rsidRPr="0063299F">
              <w:rPr>
                <w:rFonts w:ascii="Microsoft YaHei" w:eastAsia="Microsoft YaHei" w:hAnsi="Microsoft YaHei" w:cs="Microsoft YaHei"/>
                <w:color w:val="1A1A1A"/>
                <w:kern w:val="0"/>
                <w:szCs w:val="21"/>
              </w:rPr>
              <w:t>变</w:t>
            </w:r>
            <w:r w:rsidRPr="0063299F"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  <w:t>化</w:t>
            </w:r>
          </w:p>
          <w:p w14:paraId="394F5547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8768F9" w14:textId="77777777" w:rsidR="0063299F" w:rsidRPr="0063299F" w:rsidRDefault="0063299F" w:rsidP="0063299F">
            <w:pPr>
              <w:widowControl/>
              <w:jc w:val="left"/>
              <w:rPr>
                <w:rFonts w:ascii="OpenSans" w:eastAsia="ＭＳ Ｐゴシック" w:hAnsi="OpenSans" w:cs="ＭＳ Ｐゴシック"/>
                <w:color w:val="1A1A1A"/>
                <w:kern w:val="0"/>
                <w:szCs w:val="21"/>
              </w:rPr>
            </w:pPr>
          </w:p>
        </w:tc>
      </w:tr>
    </w:tbl>
    <w:p w14:paraId="7914EB3D" w14:textId="77777777" w:rsidR="00910F92" w:rsidRDefault="00910F92"/>
    <w:sectPr w:rsidR="00910F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92"/>
    <w:rsid w:val="0063299F"/>
    <w:rsid w:val="009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AABF0D-C419-4D8E-B7CE-44D92B0B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侯華新</dc:creator>
  <cp:keywords/>
  <dc:description/>
  <cp:lastModifiedBy>侯華新</cp:lastModifiedBy>
  <cp:revision>2</cp:revision>
  <dcterms:created xsi:type="dcterms:W3CDTF">2023-02-06T23:39:00Z</dcterms:created>
  <dcterms:modified xsi:type="dcterms:W3CDTF">2023-02-06T23:39:00Z</dcterms:modified>
</cp:coreProperties>
</file>