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Summary of Generative AI</w:t>
      </w:r>
    </w:p>
    <w:p>
      <w:r>
        <w:t>Generative AI represents a revolutionary field of artificial intelligence dedicated to creating new content by leveraging sophisticated algorithms and large-scale data. This technology is built on the principles of machine learning and statistical modeling, enabling systems to learn from vast datasets and generate novel outputs that mimic human creativity. One of the core components of generative AI is the use of neural networks, particularly deep learning models, which are designed to recognize patterns in data and produce outputs based on these learned patterns.</w:t>
        <w:br/>
        <w:br/>
        <w:t>At the heart of generative AI are models such as Generative Adversarial Networks (GANs), Variational Autoencoders (VAEs), and transformer-based architectures. GANs, for instance, consist of two neural networks that compete with each other to produce increasingly realistic results. VAEs work by compressing input data into a latent space before reconstructing it, capturing essential features and variations. Transformer models, which have gained significant prominence in natural language processing, employ self-attention mechanisms to understand context and generate coherent text.</w:t>
        <w:br/>
        <w:br/>
        <w:t>The technology has evolved rapidly in recent years, driven by advances in computational power, availability of large datasets, and improvements in algorithmic design. Researchers and developers continue pushing the boundaries of what generative AI can achieve, from producing lifelike images and deepfake videos to composing music and writing creative literature. This versatility opens up numerous possibilities across various domains.</w:t>
        <w:br/>
        <w:br/>
        <w:t>Despite its many benefits, generative AI also raises challenges and ethical concerns. Data privacy, intellectual property rights, and the potential misuse of AI-generated content are hot topics. Additionally, ensuring that AI systems do not perpetuate existing biases is critical. The future of generative AI will depend on balancing innovation with ethical responsibility and developing frameworks for safe deployment.</w:t>
        <w:br/>
        <w:br/>
        <w:t>In summary, generative AI is transforming technology and creativity by offering powerful tools to generate content that is both functional and artistically valuable. As the field matures, it is set to unlock new opportunities in both commercial and creative industries.</w:t>
      </w:r>
    </w:p>
    <w:p>
      <w:r>
        <w:t>Additional detailed analysis and research data can be included here to expand the discussion on generative AI. This section might include insights into algorithmic innovations, comparative studies, technical benchmarks, and in-depth explorations of model architectures. Such content ensures that the page is completely filled with valuable information.</w:t>
      </w:r>
    </w:p>
    <w:p>
      <w:r>
        <w:t>Additional detailed analysis and research data can be included here to expand the discussion on generative AI. This section might include insights into algorithmic innovations, comparative studies, technical benchmarks, and in-depth explorations of model architectures. Such content ensures that the page is completely filled with valuable information.</w:t>
      </w:r>
    </w:p>
    <w:p>
      <w:r>
        <w:t>Additional detailed analysis and research data can be included here to expand the discussion on generative AI. This section might include insights into algorithmic innovations, comparative studies, technical benchmarks, and in-depth explorations of model architectures. Such content ensures that the page is completely filled with valuable information.</w:t>
      </w:r>
    </w:p>
    <w:p>
      <w:r>
        <w:br w:type="page"/>
      </w:r>
    </w:p>
    <w:p>
      <w:pPr>
        <w:pStyle w:val="Heading1"/>
      </w:pPr>
      <w:r>
        <w:t>Summary of Use Cases Using Generative AI</w:t>
      </w:r>
    </w:p>
    <w:p>
      <w:r>
        <w:t>Generative AI is being applied across numerous industries to transform traditional processes and drive innovation. In the creative sector, it is used to produce artworks, music compositions, and literary content, enabling artists to experiment with new styles and ideas. In business, generative AI streamlines the creation of advertising copy, social media posts, and product descriptions, thereby reducing production time and enhancing personalization in marketing strategies.</w:t>
        <w:br/>
        <w:br/>
        <w:t>In healthcare, generative AI assists in synthesizing medical images and creating realistic simulations for training and diagnostics. This technology contributes to predictive analytics for early diagnosis and supports research in drug discovery by simulating complex molecular interactions. Additionally, in customer service, AI-driven chatbots and virtual assistants leverage generative models to handle a wide range of queries, offer personalized recommendations, and provide real-time assistance.</w:t>
        <w:br/>
        <w:br/>
        <w:t>The technology is also making strides in the fields of gaming and simulation by creating immersive virtual environments and realistic character interactions. In education, adaptive learning systems powered by generative AI provide personalized learning experiences that adjust in real time to individual progress, ensuring that educational content is both engaging and effective.</w:t>
        <w:br/>
        <w:br/>
        <w:t>Furthermore, detailed case studies and quantitative research underscore the transformative impact of generative AI across sectors such as finance, technology, and customer experience management. Its application is not limited to content creation but extends to solving complex real-world problems, thereby solidifying its role as a critical tool for future innovations.</w:t>
      </w:r>
    </w:p>
    <w:p>
      <w:r>
        <w:t>Further exploration of practical use cases reveals that generative AI is not only a tool for creative content generation but also a means of addressing complex challenges. Detailed case studies, user feedback, and quantitative analyses can be integrated to showcase its impact on industries ranging from education to advanced technology. This supplementary information ensures a thorough understanding of the breadth and depth of generative AI's applications.</w:t>
      </w:r>
    </w:p>
    <w:p>
      <w:r>
        <w:t>Further exploration of practical use cases reveals that generative AI is not only a tool for creative content generation but also a means of addressing complex challenges. Detailed case studies, user feedback, and quantitative analyses can be integrated to showcase its impact on industries ranging from education to advanced technology. This supplementary information ensures a thorough understanding of the breadth and depth of generative AI's applications.</w:t>
      </w:r>
    </w:p>
    <w:p>
      <w:r>
        <w:t>Further exploration of practical use cases reveals that generative AI is not only a tool for creative content generation but also a means of addressing complex challenges. Detailed case studies, user feedback, and quantitative analyses can be integrated to showcase its impact on industries ranging from education to advanced technology. This supplementary information ensures a thorough understanding of the breadth and depth of generative AI's applications.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