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图像的灰度线性变换是通过建立灰度映射来调整原始图像的灰度，从而改善图像的质量，凸显图像的细节，提高图像的对比度</w:t>
      </w:r>
    </w:p>
    <w:p>
      <w:r>
        <w:drawing>
          <wp:inline distT="0" distB="0" distL="114300" distR="114300">
            <wp:extent cx="28956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该公式中 DB表示灰度线性变换后的灰度值，DA表示变换前输入图像的灰度值，α 和 b 为线性变换方程 f(D)的参数，分别表示斜率和截距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94881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80E007B"/>
    <w:rsid w:val="3D03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2023-04-06T13:06:44Z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