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D771DF" w14:textId="2490D582" w:rsidR="00407E49" w:rsidRDefault="009E3C58" w:rsidP="00407E49">
      <w:pPr>
        <w:jc w:val="center"/>
        <w:rPr>
          <w:b/>
          <w:sz w:val="36"/>
          <w:szCs w:val="36"/>
        </w:rPr>
      </w:pPr>
      <w:r>
        <w:rPr>
          <w:rFonts w:hint="eastAsia"/>
          <w:b/>
          <w:sz w:val="36"/>
          <w:szCs w:val="36"/>
        </w:rPr>
        <w:t xml:space="preserve">       </w:t>
      </w:r>
      <w:r w:rsidR="005A6128">
        <w:rPr>
          <w:rFonts w:hint="eastAsia"/>
          <w:b/>
          <w:sz w:val="36"/>
          <w:szCs w:val="36"/>
        </w:rPr>
        <w:t>CS 7641 Project 4</w:t>
      </w:r>
      <w:r w:rsidR="00407E49">
        <w:rPr>
          <w:rFonts w:hint="eastAsia"/>
          <w:b/>
          <w:sz w:val="36"/>
          <w:szCs w:val="36"/>
        </w:rPr>
        <w:t xml:space="preserve">: </w:t>
      </w:r>
      <w:r w:rsidR="005A6128">
        <w:rPr>
          <w:rFonts w:hint="eastAsia"/>
          <w:b/>
          <w:sz w:val="36"/>
          <w:szCs w:val="36"/>
        </w:rPr>
        <w:t>Mar</w:t>
      </w:r>
      <w:r w:rsidR="00B10C22">
        <w:rPr>
          <w:rFonts w:hint="eastAsia"/>
          <w:b/>
          <w:sz w:val="36"/>
          <w:szCs w:val="36"/>
        </w:rPr>
        <w:t>kov Decision Processes</w:t>
      </w:r>
    </w:p>
    <w:p w14:paraId="55382D23" w14:textId="77777777" w:rsidR="00407E49" w:rsidRPr="00FB494B" w:rsidRDefault="00407E49" w:rsidP="00407E49">
      <w:pPr>
        <w:jc w:val="center"/>
        <w:rPr>
          <w:sz w:val="28"/>
          <w:szCs w:val="28"/>
        </w:rPr>
      </w:pPr>
      <w:r w:rsidRPr="00FB494B">
        <w:rPr>
          <w:rFonts w:hint="eastAsia"/>
          <w:sz w:val="28"/>
          <w:szCs w:val="28"/>
        </w:rPr>
        <w:t>Yaling Wu (ywu342)</w:t>
      </w:r>
    </w:p>
    <w:p w14:paraId="6728693C" w14:textId="0FB15D89" w:rsidR="00407E49" w:rsidRDefault="0049698C" w:rsidP="00407E49">
      <w:pPr>
        <w:pStyle w:val="Heading1"/>
      </w:pPr>
      <w:r>
        <w:rPr>
          <w:rFonts w:hint="eastAsia"/>
        </w:rPr>
        <w:t>MDP Problems</w:t>
      </w:r>
    </w:p>
    <w:p w14:paraId="7A51C3DC" w14:textId="710CACE3" w:rsidR="00D2085A" w:rsidRDefault="00A00827" w:rsidP="00581A50">
      <w:r>
        <w:rPr>
          <w:rFonts w:hint="eastAsia"/>
        </w:rPr>
        <w:t xml:space="preserve">The two MDPs </w:t>
      </w:r>
      <w:r w:rsidR="00D2085A">
        <w:rPr>
          <w:rFonts w:hint="eastAsia"/>
        </w:rPr>
        <w:t>I selected to use are both GridW</w:t>
      </w:r>
      <w:r>
        <w:rPr>
          <w:rFonts w:hint="eastAsia"/>
        </w:rPr>
        <w:t>orld problems.</w:t>
      </w:r>
      <w:r w:rsidR="0045158F">
        <w:rPr>
          <w:rFonts w:hint="eastAsia"/>
        </w:rPr>
        <w:t xml:space="preserve"> </w:t>
      </w:r>
      <w:r w:rsidR="0045158F">
        <w:t>T</w:t>
      </w:r>
      <w:r w:rsidR="0045158F">
        <w:rPr>
          <w:rFonts w:hint="eastAsia"/>
        </w:rPr>
        <w:t>he main goal is to find the best policy per state such that total reward is maximized.</w:t>
      </w:r>
      <w:r>
        <w:rPr>
          <w:rFonts w:hint="eastAsia"/>
        </w:rPr>
        <w:t xml:space="preserve"> One important characteristic of this kind of problem</w:t>
      </w:r>
      <w:r w:rsidR="00655C28">
        <w:rPr>
          <w:rFonts w:hint="eastAsia"/>
        </w:rPr>
        <w:t xml:space="preserve"> </w:t>
      </w:r>
      <w:r w:rsidR="003A395C">
        <w:rPr>
          <w:rFonts w:hint="eastAsia"/>
        </w:rPr>
        <w:t xml:space="preserve">that makes it interesting </w:t>
      </w:r>
      <w:r w:rsidR="00655C28">
        <w:rPr>
          <w:rFonts w:hint="eastAsia"/>
        </w:rPr>
        <w:t>is</w:t>
      </w:r>
      <w:r w:rsidR="00E71439">
        <w:rPr>
          <w:rFonts w:hint="eastAsia"/>
        </w:rPr>
        <w:t xml:space="preserve"> its setting</w:t>
      </w:r>
      <w:r w:rsidR="00655C28">
        <w:rPr>
          <w:rFonts w:hint="eastAsia"/>
        </w:rPr>
        <w:t xml:space="preserve"> </w:t>
      </w:r>
      <w:r w:rsidR="00597E2F">
        <w:rPr>
          <w:rFonts w:hint="eastAsia"/>
        </w:rPr>
        <w:t>is intuitive in the context</w:t>
      </w:r>
      <w:r w:rsidR="00BC5978">
        <w:rPr>
          <w:rFonts w:hint="eastAsia"/>
        </w:rPr>
        <w:t xml:space="preserve"> (has all th</w:t>
      </w:r>
      <w:r w:rsidR="009501E7">
        <w:rPr>
          <w:rFonts w:hint="eastAsia"/>
        </w:rPr>
        <w:t>e compo</w:t>
      </w:r>
      <w:r w:rsidR="00BC5978">
        <w:rPr>
          <w:rFonts w:hint="eastAsia"/>
        </w:rPr>
        <w:t>nents an MDP possesses)</w:t>
      </w:r>
      <w:r w:rsidR="00597E2F">
        <w:rPr>
          <w:rFonts w:hint="eastAsia"/>
        </w:rPr>
        <w:t xml:space="preserve"> and easy to understand. </w:t>
      </w:r>
      <w:r w:rsidR="00751887">
        <w:rPr>
          <w:rFonts w:hint="eastAsia"/>
        </w:rPr>
        <w:t xml:space="preserve">It would be easy to visualize the changes in policies and utilities of each state on the GridWorld. </w:t>
      </w:r>
      <w:r w:rsidR="00D2085A">
        <w:rPr>
          <w:rFonts w:hint="eastAsia"/>
        </w:rPr>
        <w:t>GridWorlds have a discrete state space</w:t>
      </w:r>
      <w:r w:rsidR="00751887">
        <w:rPr>
          <w:rFonts w:hint="eastAsia"/>
        </w:rPr>
        <w:t xml:space="preserve"> and discrete action space</w:t>
      </w:r>
      <w:r w:rsidR="00D2085A">
        <w:rPr>
          <w:rFonts w:hint="eastAsia"/>
        </w:rPr>
        <w:t>.</w:t>
      </w:r>
      <w:r w:rsidR="00FB0FC1">
        <w:rPr>
          <w:rFonts w:hint="eastAsia"/>
        </w:rPr>
        <w:t xml:space="preserve"> </w:t>
      </w:r>
      <w:r w:rsidR="00FB0FC1">
        <w:t>C</w:t>
      </w:r>
      <w:r w:rsidR="00FB0FC1">
        <w:rPr>
          <w:rFonts w:hint="eastAsia"/>
        </w:rPr>
        <w:t xml:space="preserve">onvergence proofs and analysis </w:t>
      </w:r>
      <w:r w:rsidR="0084145F">
        <w:rPr>
          <w:rFonts w:hint="eastAsia"/>
        </w:rPr>
        <w:t xml:space="preserve">will be easier to understand </w:t>
      </w:r>
      <w:r w:rsidR="00751887">
        <w:rPr>
          <w:rFonts w:hint="eastAsia"/>
        </w:rPr>
        <w:t xml:space="preserve">and visualize </w:t>
      </w:r>
      <w:r w:rsidR="0084145F">
        <w:rPr>
          <w:rFonts w:hint="eastAsia"/>
        </w:rPr>
        <w:t>for discrete space</w:t>
      </w:r>
      <w:r w:rsidR="00751887">
        <w:rPr>
          <w:rFonts w:hint="eastAsia"/>
        </w:rPr>
        <w:t>s</w:t>
      </w:r>
      <w:r w:rsidR="0084145F">
        <w:rPr>
          <w:rFonts w:hint="eastAsia"/>
        </w:rPr>
        <w:t>.</w:t>
      </w:r>
      <w:r w:rsidR="00D2085A">
        <w:rPr>
          <w:rFonts w:hint="eastAsia"/>
        </w:rPr>
        <w:t xml:space="preserve"> </w:t>
      </w:r>
      <w:r w:rsidR="00D2085A">
        <w:t>E</w:t>
      </w:r>
      <w:r w:rsidR="00D2085A">
        <w:rPr>
          <w:rFonts w:hint="eastAsia"/>
        </w:rPr>
        <w:t xml:space="preserve">ach position is a state and properties of the states are stationary over time. </w:t>
      </w:r>
      <w:r w:rsidR="00D2085A">
        <w:t>B</w:t>
      </w:r>
      <w:r w:rsidR="00D2085A">
        <w:rPr>
          <w:rFonts w:hint="eastAsia"/>
        </w:rPr>
        <w:t xml:space="preserve">esides, two other important components of the problem are actions and rewards. </w:t>
      </w:r>
      <w:r w:rsidR="00D2085A">
        <w:t>E</w:t>
      </w:r>
      <w:r w:rsidR="00D2085A">
        <w:rPr>
          <w:rFonts w:hint="eastAsia"/>
        </w:rPr>
        <w:t>ntering each state grants a sort of reward to the agent.</w:t>
      </w:r>
      <w:r w:rsidR="00FB0FC1">
        <w:rPr>
          <w:rFonts w:hint="eastAsia"/>
        </w:rPr>
        <w:t xml:space="preserve"> </w:t>
      </w:r>
      <w:r w:rsidR="00FB0FC1">
        <w:t>A</w:t>
      </w:r>
      <w:r w:rsidR="00FB0FC1">
        <w:rPr>
          <w:rFonts w:hint="eastAsia"/>
        </w:rPr>
        <w:t xml:space="preserve">t each state, </w:t>
      </w:r>
      <w:r w:rsidR="008F3F50">
        <w:rPr>
          <w:rFonts w:hint="eastAsia"/>
        </w:rPr>
        <w:t xml:space="preserve">an agent can move toward all four directions but choosing an action will render </w:t>
      </w:r>
      <w:r w:rsidR="00BC5978">
        <w:rPr>
          <w:rFonts w:hint="eastAsia"/>
        </w:rPr>
        <w:t xml:space="preserve">a </w:t>
      </w:r>
      <w:r w:rsidR="008F3F50">
        <w:rPr>
          <w:rFonts w:hint="eastAsia"/>
        </w:rPr>
        <w:t xml:space="preserve">stochastic movement. </w:t>
      </w:r>
      <w:r w:rsidR="00BC5978">
        <w:t>T</w:t>
      </w:r>
      <w:r w:rsidR="00BC5978">
        <w:rPr>
          <w:rFonts w:hint="eastAsia"/>
        </w:rPr>
        <w:t>hus, given each state and action, there is a probability for each new state cell adjacent to old state.</w:t>
      </w:r>
      <w:r w:rsidR="00376E28">
        <w:rPr>
          <w:rFonts w:hint="eastAsia"/>
        </w:rPr>
        <w:t xml:space="preserve"> </w:t>
      </w:r>
      <w:r w:rsidR="00376E28">
        <w:t>W</w:t>
      </w:r>
      <w:r w:rsidR="00376E28">
        <w:rPr>
          <w:rFonts w:hint="eastAsia"/>
        </w:rPr>
        <w:t xml:space="preserve">ith this kind of setting, GridWorld problems can be </w:t>
      </w:r>
      <w:r w:rsidR="00EA1C9D">
        <w:rPr>
          <w:rFonts w:hint="eastAsia"/>
        </w:rPr>
        <w:t>linked</w:t>
      </w:r>
      <w:r w:rsidR="00376E28">
        <w:rPr>
          <w:rFonts w:hint="eastAsia"/>
        </w:rPr>
        <w:t xml:space="preserve"> to some real life problems like cleaning robots or self-driving vehicles that try to get to a destination whil</w:t>
      </w:r>
      <w:r w:rsidR="00C71106">
        <w:rPr>
          <w:rFonts w:hint="eastAsia"/>
        </w:rPr>
        <w:t>e avoiding obstacles on the way.</w:t>
      </w:r>
    </w:p>
    <w:p w14:paraId="04F0BF65" w14:textId="416249D0" w:rsidR="004E1DF7" w:rsidRDefault="004E1DF7" w:rsidP="00581A50"/>
    <w:p w14:paraId="23142B87" w14:textId="6EB88476" w:rsidR="00581A50" w:rsidRDefault="00D2085A" w:rsidP="00581A50">
      <w:r>
        <w:t xml:space="preserve">One example </w:t>
      </w:r>
      <w:r>
        <w:rPr>
          <w:rFonts w:hint="eastAsia"/>
        </w:rPr>
        <w:t xml:space="preserve">is shown below (my simple grid problem). </w:t>
      </w:r>
      <w:r>
        <w:t>G</w:t>
      </w:r>
      <w:r>
        <w:rPr>
          <w:rFonts w:hint="eastAsia"/>
        </w:rPr>
        <w:t xml:space="preserve">rey circle refers to the initial position of our agent. </w:t>
      </w:r>
      <w:r>
        <w:t>T</w:t>
      </w:r>
      <w:r>
        <w:rPr>
          <w:rFonts w:hint="eastAsia"/>
        </w:rPr>
        <w:t xml:space="preserve">he black block refers to a piece of wall. </w:t>
      </w:r>
      <w:r w:rsidR="00F607BF">
        <w:t>W</w:t>
      </w:r>
      <w:r w:rsidR="00F607BF">
        <w:rPr>
          <w:rFonts w:hint="eastAsia"/>
        </w:rPr>
        <w:t xml:space="preserve">alls are not really a state. </w:t>
      </w:r>
      <w:r w:rsidR="00F607BF">
        <w:t>H</w:t>
      </w:r>
      <w:r w:rsidR="00F607BF">
        <w:rPr>
          <w:rFonts w:hint="eastAsia"/>
        </w:rPr>
        <w:t xml:space="preserve">eading to a wall will cause the agent to stay in the same state in the next time step. </w:t>
      </w:r>
      <w:r>
        <w:t>T</w:t>
      </w:r>
      <w:r>
        <w:rPr>
          <w:rFonts w:hint="eastAsia"/>
        </w:rPr>
        <w:t xml:space="preserve">he blue square indicates </w:t>
      </w:r>
      <w:r w:rsidR="00ED3EF6">
        <w:rPr>
          <w:rFonts w:hint="eastAsia"/>
        </w:rPr>
        <w:t>a</w:t>
      </w:r>
      <w:r>
        <w:rPr>
          <w:rFonts w:hint="eastAsia"/>
        </w:rPr>
        <w:t xml:space="preserve"> terminal state where entering the state </w:t>
      </w:r>
      <w:r w:rsidR="00F607BF">
        <w:rPr>
          <w:rFonts w:hint="eastAsia"/>
        </w:rPr>
        <w:t xml:space="preserve">gives a reward of </w:t>
      </w:r>
      <w:r w:rsidR="00F607BF" w:rsidRPr="00783068">
        <w:rPr>
          <w:rFonts w:hint="eastAsia"/>
          <w:color w:val="0070C0"/>
        </w:rPr>
        <w:t>10</w:t>
      </w:r>
      <w:r w:rsidR="00F607BF">
        <w:rPr>
          <w:rFonts w:hint="eastAsia"/>
        </w:rPr>
        <w:t>.</w:t>
      </w:r>
      <w:r w:rsidR="008E7671">
        <w:rPr>
          <w:rFonts w:hint="eastAsia"/>
        </w:rPr>
        <w:t xml:space="preserve"> </w:t>
      </w:r>
      <w:r w:rsidR="008E7671">
        <w:t>T</w:t>
      </w:r>
      <w:r w:rsidR="008E7671">
        <w:rPr>
          <w:rFonts w:hint="eastAsia"/>
        </w:rPr>
        <w:t xml:space="preserve">he orange square indicates another terminal state where a reward of </w:t>
      </w:r>
      <w:r w:rsidR="008E7671" w:rsidRPr="00783068">
        <w:rPr>
          <w:rFonts w:hint="eastAsia"/>
          <w:color w:val="ED7D31" w:themeColor="accent2"/>
        </w:rPr>
        <w:t xml:space="preserve">-10 </w:t>
      </w:r>
      <w:r w:rsidR="008E7671">
        <w:rPr>
          <w:rFonts w:hint="eastAsia"/>
        </w:rPr>
        <w:t>will be triggered.</w:t>
      </w:r>
      <w:r w:rsidR="00AF0EC6">
        <w:rPr>
          <w:rFonts w:hint="eastAsia"/>
        </w:rPr>
        <w:t xml:space="preserve"> </w:t>
      </w:r>
      <w:r w:rsidR="00AF0EC6">
        <w:t>A</w:t>
      </w:r>
      <w:r w:rsidR="00AF0EC6">
        <w:rPr>
          <w:rFonts w:hint="eastAsia"/>
        </w:rPr>
        <w:t xml:space="preserve">ll the white space refers to </w:t>
      </w:r>
      <w:r w:rsidR="00F44423">
        <w:rPr>
          <w:rFonts w:hint="eastAsia"/>
        </w:rPr>
        <w:t xml:space="preserve">normal states of the world. </w:t>
      </w:r>
      <w:r w:rsidR="00F44423">
        <w:t>E</w:t>
      </w:r>
      <w:r w:rsidR="00F44423">
        <w:rPr>
          <w:rFonts w:hint="eastAsia"/>
        </w:rPr>
        <w:t>ach normal state has a reward of -1.</w:t>
      </w:r>
      <w:r w:rsidR="00C8481E">
        <w:rPr>
          <w:rFonts w:hint="eastAsia"/>
        </w:rPr>
        <w:t xml:space="preserve"> </w:t>
      </w:r>
      <w:r w:rsidR="00A209CD">
        <w:t xml:space="preserve">The </w:t>
      </w:r>
      <w:r w:rsidR="00A209CD">
        <w:rPr>
          <w:rFonts w:hint="eastAsia"/>
        </w:rPr>
        <w:t xml:space="preserve">probability of the agent gets to move in the same direction as it has chosen is 80%. </w:t>
      </w:r>
      <w:r w:rsidR="00A209CD">
        <w:t>T</w:t>
      </w:r>
      <w:r w:rsidR="00A209CD">
        <w:rPr>
          <w:rFonts w:hint="eastAsia"/>
        </w:rPr>
        <w:t xml:space="preserve">he other 20% of the time, the agent will move in a random direction. </w:t>
      </w:r>
      <w:r w:rsidR="00C8481E">
        <w:rPr>
          <w:rFonts w:hint="eastAsia"/>
        </w:rPr>
        <w:t xml:space="preserve">The </w:t>
      </w:r>
      <w:r w:rsidR="005F4A08">
        <w:rPr>
          <w:rFonts w:hint="eastAsia"/>
        </w:rPr>
        <w:t xml:space="preserve">whole </w:t>
      </w:r>
      <w:r w:rsidR="00C03AE3">
        <w:rPr>
          <w:rFonts w:hint="eastAsia"/>
        </w:rPr>
        <w:t>state space is 3</w:t>
      </w:r>
      <w:r w:rsidR="00C8481E">
        <w:rPr>
          <w:rFonts w:hint="eastAsia"/>
        </w:rPr>
        <w:t>*4</w:t>
      </w:r>
      <w:r w:rsidR="00C03AE3">
        <w:rPr>
          <w:rFonts w:hint="eastAsia"/>
        </w:rPr>
        <w:t>-1 = 11</w:t>
      </w:r>
      <w:r w:rsidR="00C8481E">
        <w:rPr>
          <w:rFonts w:hint="eastAsia"/>
        </w:rPr>
        <w:t xml:space="preserve">. The </w:t>
      </w:r>
      <w:r w:rsidR="005F4A08">
        <w:rPr>
          <w:rFonts w:hint="eastAsia"/>
        </w:rPr>
        <w:t xml:space="preserve">whole </w:t>
      </w:r>
      <w:r w:rsidR="00C8481E">
        <w:rPr>
          <w:rFonts w:hint="eastAsia"/>
        </w:rPr>
        <w:t>action space is 4.</w:t>
      </w:r>
      <w:r w:rsidR="00E37032">
        <w:rPr>
          <w:rFonts w:hint="eastAsia"/>
        </w:rPr>
        <w:t xml:space="preserve"> </w:t>
      </w:r>
      <w:r w:rsidR="00E37032">
        <w:t>A</w:t>
      </w:r>
      <w:r w:rsidR="00E37032">
        <w:rPr>
          <w:rFonts w:hint="eastAsia"/>
        </w:rPr>
        <w:t xml:space="preserve">n optimal path of the simple gridworld is shown in blue arrow. </w:t>
      </w:r>
      <w:r w:rsidR="00776CAC">
        <w:t>T</w:t>
      </w:r>
      <w:r w:rsidR="00776CAC">
        <w:rPr>
          <w:rFonts w:hint="eastAsia"/>
        </w:rPr>
        <w:t xml:space="preserve">his makes perfect sense because </w:t>
      </w:r>
      <w:r w:rsidR="00273707">
        <w:rPr>
          <w:rFonts w:hint="eastAsia"/>
        </w:rPr>
        <w:t xml:space="preserve">going </w:t>
      </w:r>
      <w:r w:rsidR="00273707">
        <w:t xml:space="preserve">in the yellow dashed line would have a higher probability of falling into orange square. One </w:t>
      </w:r>
      <w:r w:rsidR="00273707">
        <w:rPr>
          <w:rFonts w:hint="eastAsia"/>
        </w:rPr>
        <w:t xml:space="preserve">other interesting thing about this layout of the gridworld is that if </w:t>
      </w:r>
      <w:r w:rsidR="00273707">
        <w:t>I</w:t>
      </w:r>
      <w:r w:rsidR="00273707">
        <w:rPr>
          <w:rFonts w:hint="eastAsia"/>
        </w:rPr>
        <w:t xml:space="preserve"> change all normal state rewards to a very large negative value like -1000. </w:t>
      </w:r>
      <w:r w:rsidR="00273707">
        <w:t>A</w:t>
      </w:r>
      <w:r w:rsidR="00273707">
        <w:rPr>
          <w:rFonts w:hint="eastAsia"/>
        </w:rPr>
        <w:t>gent would prefer</w:t>
      </w:r>
      <w:r w:rsidR="001B5425">
        <w:rPr>
          <w:rFonts w:hint="eastAsia"/>
        </w:rPr>
        <w:t xml:space="preserve"> a route that starts at the right of initial position</w:t>
      </w:r>
      <w:r w:rsidR="00273707">
        <w:rPr>
          <w:rFonts w:hint="eastAsia"/>
        </w:rPr>
        <w:t xml:space="preserve"> in that case to get done with </w:t>
      </w:r>
      <w:r w:rsidR="001B5425">
        <w:rPr>
          <w:rFonts w:hint="eastAsia"/>
        </w:rPr>
        <w:t xml:space="preserve">the </w:t>
      </w:r>
      <w:r w:rsidR="00273707">
        <w:rPr>
          <w:rFonts w:hint="eastAsia"/>
        </w:rPr>
        <w:t>game as soon as possible.</w:t>
      </w:r>
    </w:p>
    <w:p w14:paraId="66526227" w14:textId="57F11AF7" w:rsidR="005923F3" w:rsidRDefault="00033F72" w:rsidP="00A12330">
      <w:r>
        <w:rPr>
          <w:noProof/>
        </w:rPr>
        <mc:AlternateContent>
          <mc:Choice Requires="wpg">
            <w:drawing>
              <wp:inline distT="0" distB="0" distL="0" distR="0" wp14:anchorId="57A46140" wp14:editId="6B0074D4">
                <wp:extent cx="3442335" cy="2225040"/>
                <wp:effectExtent l="0" t="0" r="37465" b="10160"/>
                <wp:docPr id="41" name="Group 41"/>
                <wp:cNvGraphicFramePr/>
                <a:graphic xmlns:a="http://schemas.openxmlformats.org/drawingml/2006/main">
                  <a:graphicData uri="http://schemas.microsoft.com/office/word/2010/wordprocessingGroup">
                    <wpg:wgp>
                      <wpg:cNvGrpSpPr/>
                      <wpg:grpSpPr>
                        <a:xfrm>
                          <a:off x="0" y="0"/>
                          <a:ext cx="3442335" cy="2225040"/>
                          <a:chOff x="0" y="0"/>
                          <a:chExt cx="4435869" cy="3446780"/>
                        </a:xfrm>
                      </wpg:grpSpPr>
                      <pic:pic xmlns:pic="http://schemas.openxmlformats.org/drawingml/2006/picture">
                        <pic:nvPicPr>
                          <pic:cNvPr id="3" name="Picture 3"/>
                          <pic:cNvPicPr preferRelativeResize="0">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6425" cy="3446780"/>
                          </a:xfrm>
                          <a:prstGeom prst="rect">
                            <a:avLst/>
                          </a:prstGeom>
                        </pic:spPr>
                      </pic:pic>
                      <wps:wsp>
                        <wps:cNvPr id="27" name="Rectangle 27"/>
                        <wps:cNvSpPr/>
                        <wps:spPr>
                          <a:xfrm>
                            <a:off x="3333509" y="1134319"/>
                            <a:ext cx="1102360" cy="1066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bow Connector 34"/>
                        <wps:cNvCnPr/>
                        <wps:spPr>
                          <a:xfrm flipV="1">
                            <a:off x="544010" y="486137"/>
                            <a:ext cx="2971165" cy="1823720"/>
                          </a:xfrm>
                          <a:prstGeom prst="bentConnector3">
                            <a:avLst>
                              <a:gd name="adj1" fmla="val 21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7137F5A" id="Group 41" o:spid="_x0000_s1026" style="width:271.05pt;height:175.2pt;mso-position-horizontal-relative:char;mso-position-vertical-relative:line" coordsize="4435869,34467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416425;height:3446780;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2&#10;KonGAAAA2gAAAA8AAABkcnMvZG93bnJldi54bWxEj0trwzAQhO+F/gexhVxKLLWFkrhWQgkpfVza&#10;PA7JbbE2tqm1MtYmcf59VSj0OMzMN0wxH3yrTtTHJrCFu8yAIi6Da7iysN28jCegoiA7bAOThQtF&#10;mM+urwrMXTjzik5rqVSCcMzRQi3S5VrHsiaPMQsdcfIOofcoSfaVdj2eE9y3+t6YR+2x4bRQY0eL&#10;msrv9dFb+JjGxedFXnfLg5jb1fRrb5bDu7Wjm+H5CZTQIP/hv/abs/AAv1fSDdCz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YHYqicYAAADaAAAADwAAAAAAAAAAAAAAAACc&#10;AgAAZHJzL2Rvd25yZXYueG1sUEsFBgAAAAAEAAQA9wAAAI8DAAAAAA==&#10;">
                  <v:imagedata r:id="rId7" o:title=""/>
                  <v:path arrowok="t"/>
                </v:shape>
                <v:rect id="Rectangle 27" o:spid="_x0000_s1028" style="position:absolute;left:3333509;top:1134319;width:1102360;height:106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ED0xQAA&#10;ANsAAAAPAAAAZHJzL2Rvd25yZXYueG1sRI9PawIxFMTvBb9DeEIvotkK/unWKEVo6UnqKp4fm9fN&#10;1uRl2aTr1k9vCkKPw8z8hlltemdFR22oPSt4mmQgiEuva64UHA9v4yWIEJE1Ws+k4JcCbNaDhxXm&#10;2l94T10RK5EgHHJUYGJscilDachhmPiGOHlfvnUYk2wrqVu8JLizcpplc+mw5rRgsKGtofJc/DgF&#10;9lRs7XzU7fTn9XQ277p/nn0bpR6H/esLiEh9/A/f2x9awXQBf1/SD5D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MQPTFAAAA2wAAAA8AAAAAAAAAAAAAAAAAlwIAAGRycy9k&#10;b3ducmV2LnhtbFBLBQYAAAAABAAEAPUAAACJAwAAAAA=&#10;" fillcolor="#ed7d31 [3205]" strokecolor="#823b0b [1605]" strokeweight="1p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34" o:spid="_x0000_s1029" type="#_x0000_t34" style="position:absolute;left:544010;top:486137;width:2971165;height:182372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8O1cUAAADbAAAADwAAAGRycy9kb3ducmV2LnhtbESPQWvCQBSE70L/w/IKvenGVqxEVwmh&#10;QisUrHrQ22v2NQnNvg27WxP/fVcQPA4z8w2zWPWmEWdyvrasYDxKQBAXVtdcKjjs18MZCB+QNTaW&#10;ScGFPKyWD4MFptp2/EXnXShFhLBPUUEVQptK6YuKDPqRbYmj92OdwRClK6V22EW4aeRzkkylwZrj&#10;QoUt5RUVv7s/o8CNt+vvst9k7vV07I5v+ebj9IlKPT322RxEoD7cw7f2u1bwMoHrl/gD5PI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68O1cUAAADbAAAADwAAAAAAAAAA&#10;AAAAAAChAgAAZHJzL2Rvd25yZXYueG1sUEsFBgAAAAAEAAQA+QAAAJMDAAAAAA==&#10;" adj="46" strokecolor="#5b9bd5 [3204]" strokeweight=".5pt">
                  <v:stroke endarrow="block"/>
                </v:shape>
                <w10:anchorlock/>
              </v:group>
            </w:pict>
          </mc:Fallback>
        </mc:AlternateContent>
      </w:r>
    </w:p>
    <w:p w14:paraId="2DD0913F" w14:textId="50D3C440" w:rsidR="002C3D07" w:rsidRDefault="002C3D07" w:rsidP="002C3D07">
      <w:r>
        <w:rPr>
          <w:rFonts w:hint="eastAsia"/>
        </w:rPr>
        <w:t xml:space="preserve">Below is my second choice of </w:t>
      </w:r>
      <w:r w:rsidR="00E12930">
        <w:rPr>
          <w:rFonts w:hint="eastAsia"/>
        </w:rPr>
        <w:t xml:space="preserve">the </w:t>
      </w:r>
      <w:r>
        <w:rPr>
          <w:rFonts w:hint="eastAsia"/>
        </w:rPr>
        <w:t xml:space="preserve">GridWorld. </w:t>
      </w:r>
      <w:r w:rsidR="00F53DB9">
        <w:rPr>
          <w:rFonts w:hint="eastAsia"/>
        </w:rPr>
        <w:t xml:space="preserve">It has a similar </w:t>
      </w:r>
      <w:r w:rsidR="00F53DB9">
        <w:t>layout</w:t>
      </w:r>
      <w:r w:rsidR="00F53DB9">
        <w:rPr>
          <w:rFonts w:hint="eastAsia"/>
        </w:rPr>
        <w:t xml:space="preserve"> as the last one but </w:t>
      </w:r>
      <w:r>
        <w:rPr>
          <w:rFonts w:hint="eastAsia"/>
        </w:rPr>
        <w:t>It has a</w:t>
      </w:r>
      <w:r w:rsidR="00E12930">
        <w:rPr>
          <w:rFonts w:hint="eastAsia"/>
        </w:rPr>
        <w:t xml:space="preserve"> much</w:t>
      </w:r>
      <w:r w:rsidR="001B08FA">
        <w:rPr>
          <w:rFonts w:hint="eastAsia"/>
        </w:rPr>
        <w:t xml:space="preserve"> larger state space: 229</w:t>
      </w:r>
      <w:r w:rsidR="00E12930">
        <w:rPr>
          <w:rFonts w:hint="eastAsia"/>
        </w:rPr>
        <w:t xml:space="preserve">. </w:t>
      </w:r>
      <w:r w:rsidR="00FD3AC6">
        <w:t>T</w:t>
      </w:r>
      <w:r w:rsidR="00FD3AC6">
        <w:rPr>
          <w:rFonts w:hint="eastAsia"/>
        </w:rPr>
        <w:t>here are much more roadblocks</w:t>
      </w:r>
      <w:r w:rsidR="00B23BAF">
        <w:rPr>
          <w:rFonts w:hint="eastAsia"/>
        </w:rPr>
        <w:t xml:space="preserve"> and detouring</w:t>
      </w:r>
      <w:r w:rsidR="00FD3AC6">
        <w:rPr>
          <w:rFonts w:hint="eastAsia"/>
        </w:rPr>
        <w:t xml:space="preserve"> in the way if agent chooses to enter the left entrance of the maze and on the right, there is only one way out. </w:t>
      </w:r>
      <w:r w:rsidR="00F053AB">
        <w:t>A</w:t>
      </w:r>
      <w:r w:rsidR="00F053AB">
        <w:rPr>
          <w:rFonts w:hint="eastAsia"/>
        </w:rPr>
        <w:t>ction space, rewards and stochasticity all stay the same as last problem.</w:t>
      </w:r>
      <w:r w:rsidR="007834FE">
        <w:rPr>
          <w:rFonts w:hint="eastAsia"/>
        </w:rPr>
        <w:t xml:space="preserve"> I designed this layout in a comparison with the last one for the </w:t>
      </w:r>
      <w:r w:rsidR="006949D2">
        <w:rPr>
          <w:rFonts w:hint="eastAsia"/>
        </w:rPr>
        <w:t>algorithms</w:t>
      </w:r>
      <w:r w:rsidR="007834FE">
        <w:rPr>
          <w:rFonts w:hint="eastAsia"/>
        </w:rPr>
        <w:t xml:space="preserve"> because the optimal path looks drastically different. </w:t>
      </w:r>
      <w:r w:rsidR="007834FE">
        <w:t>I</w:t>
      </w:r>
      <w:r w:rsidR="007834FE">
        <w:rPr>
          <w:rFonts w:hint="eastAsia"/>
        </w:rPr>
        <w:t>n this graph, the optimal path would be to bypass the whole zigzagging maze of the wall-surrounded block and head straight into the bad terminal state (</w:t>
      </w:r>
      <w:r w:rsidR="007834FE">
        <w:rPr>
          <w:rFonts w:hint="eastAsia"/>
          <w:color w:val="ED7D31" w:themeColor="accent2"/>
        </w:rPr>
        <w:t>-10</w:t>
      </w:r>
      <w:r w:rsidR="007834FE">
        <w:rPr>
          <w:rFonts w:hint="eastAsia"/>
        </w:rPr>
        <w:t xml:space="preserve">). This </w:t>
      </w:r>
      <w:r w:rsidR="007834FE">
        <w:rPr>
          <w:rFonts w:hint="eastAsia"/>
        </w:rPr>
        <w:lastRenderedPageBreak/>
        <w:t xml:space="preserve">makes it more interesting to look at and do the analysis on. </w:t>
      </w:r>
      <w:r w:rsidR="00F72CC9">
        <w:t>I</w:t>
      </w:r>
      <w:r w:rsidR="00F72CC9">
        <w:rPr>
          <w:rFonts w:hint="eastAsia"/>
        </w:rPr>
        <w:t xml:space="preserve">n addition, </w:t>
      </w:r>
      <w:r w:rsidR="00F72CC9">
        <w:t>I</w:t>
      </w:r>
      <w:r w:rsidR="00F72CC9">
        <w:rPr>
          <w:rFonts w:hint="eastAsia"/>
        </w:rPr>
        <w:t xml:space="preserve"> would like to see how increasing the state space </w:t>
      </w:r>
      <w:r w:rsidR="008910EC">
        <w:rPr>
          <w:rFonts w:hint="eastAsia"/>
        </w:rPr>
        <w:t xml:space="preserve">would </w:t>
      </w:r>
      <w:r w:rsidR="00F72CC9">
        <w:rPr>
          <w:rFonts w:hint="eastAsia"/>
        </w:rPr>
        <w:t>impact all the algorithm performances.</w:t>
      </w:r>
    </w:p>
    <w:p w14:paraId="133F86CC" w14:textId="12D4D8A4" w:rsidR="00D115CD" w:rsidRDefault="00F053AB" w:rsidP="005923F3">
      <w:r>
        <w:rPr>
          <w:rFonts w:hint="eastAsia"/>
          <w:noProof/>
        </w:rPr>
        <mc:AlternateContent>
          <mc:Choice Requires="wpg">
            <w:drawing>
              <wp:inline distT="0" distB="0" distL="0" distR="0" wp14:anchorId="47EC871E" wp14:editId="206BC87C">
                <wp:extent cx="3518535" cy="2834640"/>
                <wp:effectExtent l="0" t="0" r="12065" b="10160"/>
                <wp:docPr id="40" name="Group 40"/>
                <wp:cNvGraphicFramePr/>
                <a:graphic xmlns:a="http://schemas.openxmlformats.org/drawingml/2006/main">
                  <a:graphicData uri="http://schemas.microsoft.com/office/word/2010/wordprocessingGroup">
                    <wpg:wgp>
                      <wpg:cNvGrpSpPr/>
                      <wpg:grpSpPr>
                        <a:xfrm>
                          <a:off x="0" y="0"/>
                          <a:ext cx="3518535" cy="2834640"/>
                          <a:chOff x="0" y="0"/>
                          <a:chExt cx="6809740" cy="5940425"/>
                        </a:xfrm>
                      </wpg:grpSpPr>
                      <wpg:grpSp>
                        <wpg:cNvPr id="38" name="Group 38"/>
                        <wpg:cNvGrpSpPr/>
                        <wpg:grpSpPr>
                          <a:xfrm>
                            <a:off x="0" y="0"/>
                            <a:ext cx="6809740" cy="5940425"/>
                            <a:chOff x="0" y="0"/>
                            <a:chExt cx="6809740" cy="5940425"/>
                          </a:xfrm>
                        </wpg:grpSpPr>
                        <pic:pic xmlns:pic="http://schemas.openxmlformats.org/drawingml/2006/picture">
                          <pic:nvPicPr>
                            <pic:cNvPr id="36" name="Picture 36"/>
                            <pic:cNvPicPr>
                              <a:picLocks noChangeAspect="1"/>
                            </pic:cNvPicPr>
                          </pic:nvPicPr>
                          <pic:blipFill rotWithShape="1">
                            <a:blip r:embed="rId8" cstate="print">
                              <a:extLst>
                                <a:ext uri="{28A0092B-C50C-407E-A947-70E740481C1C}">
                                  <a14:useLocalDpi xmlns:a14="http://schemas.microsoft.com/office/drawing/2010/main" val="0"/>
                                </a:ext>
                              </a:extLst>
                            </a:blip>
                            <a:srcRect l="675" t="3387"/>
                            <a:stretch/>
                          </pic:blipFill>
                          <pic:spPr bwMode="auto">
                            <a:xfrm>
                              <a:off x="0" y="0"/>
                              <a:ext cx="6809740" cy="5940425"/>
                            </a:xfrm>
                            <a:prstGeom prst="rect">
                              <a:avLst/>
                            </a:prstGeom>
                            <a:ln>
                              <a:noFill/>
                            </a:ln>
                            <a:extLst>
                              <a:ext uri="{53640926-AAD7-44D8-BBD7-CCE9431645EC}">
                                <a14:shadowObscured xmlns:a14="http://schemas.microsoft.com/office/drawing/2010/main"/>
                              </a:ext>
                            </a:extLst>
                          </pic:spPr>
                        </pic:pic>
                        <wps:wsp>
                          <wps:cNvPr id="37" name="Rectangle 37"/>
                          <wps:cNvSpPr/>
                          <wps:spPr>
                            <a:xfrm>
                              <a:off x="6250329" y="219919"/>
                              <a:ext cx="533400" cy="2286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Elbow Connector 39"/>
                        <wps:cNvCnPr/>
                        <wps:spPr>
                          <a:xfrm flipV="1">
                            <a:off x="462988" y="335666"/>
                            <a:ext cx="6096000" cy="5486400"/>
                          </a:xfrm>
                          <a:prstGeom prst="bentConnector3">
                            <a:avLst>
                              <a:gd name="adj1" fmla="val 99937"/>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6ADA9B5" id="Group 40" o:spid="_x0000_s1026" style="width:277.05pt;height:223.2pt;mso-position-horizontal-relative:char;mso-position-vertical-relative:line" coordsize="6809740,59404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">
                <v:group id="Group 38" o:spid="_x0000_s1027" style="position:absolute;width:6809740;height:5940425" coordsize="6809740,59404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shape id="Picture 36" o:spid="_x0000_s1028" type="#_x0000_t75" style="position:absolute;width:6809740;height:59404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Xm&#10;bI/BAAAA2wAAAA8AAABkcnMvZG93bnJldi54bWxEj0GLwjAUhO8L/ofwhL2tqS7KWo2igiCCB7Xs&#10;+dE822LyUpqo1V9vBMHjMPPNMNN5a424UuMrxwr6vQQEce50xYWC7Lj++QPhA7JG45gU3MnDfNb5&#10;mmKq3Y33dD2EQsQS9ikqKEOoUyl9XpJF33M1cfROrrEYomwKqRu8xXJr5CBJRtJixXGhxJpWJeXn&#10;w8Uq+N1tHltj/PjY9+78b5bZcGwypb677WICIlAbPuE3vdGRG8HrS/wBcvYE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XmbI/BAAAA2wAAAA8AAAAAAAAAAAAAAAAAnAIAAGRy&#10;cy9kb3ducmV2LnhtbFBLBQYAAAAABAAEAPcAAACKAwAAAAA=&#10;">
                    <v:imagedata r:id="rId9" o:title="" croptop="2220f" cropleft="442f"/>
                    <v:path arrowok="t"/>
                  </v:shape>
                  <v:rect id="Rectangle 37" o:spid="_x0000_s1029" style="position:absolute;left:6250329;top:219919;width:5334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ldYpxQAA&#10;ANsAAAAPAAAAZHJzL2Rvd25yZXYueG1sRI9PawIxFMTvBb9DeIKXolkt9c/WKCK09FTarXh+bJ6b&#10;rcnLsknX1U/fFAo9DjPzG2a97Z0VHbWh9qxgOslAEJde11wpOHw+j5cgQkTWaD2TgisF2G4Gd2vM&#10;tb/wB3VFrESCcMhRgYmxyaUMpSGHYeIb4uSdfOswJtlWUrd4SXBn5SzL5tJhzWnBYEN7Q+W5+HYK&#10;7LHY2/l996bfb8ezedH96vHLKDUa9rsnEJH6+B/+a79qBQ8L+P2Sfo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V1inFAAAA2wAAAA8AAAAAAAAAAAAAAAAAlwIAAGRycy9k&#10;b3ducmV2LnhtbFBLBQYAAAAABAAEAPUAAACJAwAAAAA=&#10;" fillcolor="#ed7d31 [3205]" strokecolor="#823b0b [1605]" strokeweight="1pt"/>
                </v:group>
                <v:shape id="Elbow Connector 39" o:spid="_x0000_s1030" type="#_x0000_t34" style="position:absolute;left:462988;top:335666;width:6096000;height:548640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4AbosQAAADbAAAADwAAAGRycy9kb3ducmV2LnhtbESP22rDMBBE3wP9B7GFviVyWxJS10oo&#10;hYRcoCZuP2Cx1hdqrYwlX/L3UaGQx2FmzjDJdjKNGKhztWUFz4sIBHFudc2lgp/v3XwNwnlkjY1l&#10;UnAlB9vNwyzBWNuRLzRkvhQBwi5GBZX3bSylyysy6Ba2JQ5eYTuDPsiulLrDMcBNI1+iaCUN1hwW&#10;Kmzps6L8N+uNguyy3B/7cz+MBadfp/LYptl6qdTT4/TxDsLT5O/h//ZBK3h9g78v4QfIz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ngBuixAAAANsAAAAPAAAAAAAAAAAA&#10;AAAAAKECAABkcnMvZG93bnJldi54bWxQSwUGAAAAAAQABAD5AAAAkgMAAAAA&#10;" adj="21586" strokecolor="#5b9bd5 [3204]" strokeweight=".5pt">
                  <v:stroke endarrow="block"/>
                </v:shape>
                <w10:anchorlock/>
              </v:group>
            </w:pict>
          </mc:Fallback>
        </mc:AlternateContent>
      </w:r>
    </w:p>
    <w:p w14:paraId="23AAA354" w14:textId="16E0F74F" w:rsidR="001C125D" w:rsidRPr="005923F3" w:rsidRDefault="001C125D" w:rsidP="005923F3">
      <w:r>
        <w:rPr>
          <w:rFonts w:hint="eastAsia"/>
        </w:rPr>
        <w:t xml:space="preserve">For all the algorithms, discount factor stays the same: 0.99. </w:t>
      </w:r>
      <w:r w:rsidR="00CE4893">
        <w:rPr>
          <w:rFonts w:hint="eastAsia"/>
        </w:rPr>
        <w:t>Converging delta is always 0.001.</w:t>
      </w:r>
    </w:p>
    <w:p w14:paraId="227C4382" w14:textId="6A02E486" w:rsidR="008F0F3F" w:rsidRDefault="0081422B" w:rsidP="004A403D">
      <w:pPr>
        <w:pStyle w:val="Heading1"/>
      </w:pPr>
      <w:r>
        <w:rPr>
          <w:rFonts w:hint="eastAsia"/>
        </w:rPr>
        <w:t>Value Iterations</w:t>
      </w:r>
    </w:p>
    <w:p w14:paraId="26B68D0D" w14:textId="52D1A5A3" w:rsidR="00456049" w:rsidRPr="00456049" w:rsidRDefault="00456049" w:rsidP="00456049">
      <w:r>
        <w:rPr>
          <w:rFonts w:hint="eastAsia"/>
        </w:rPr>
        <w:t xml:space="preserve">For this experiment, I </w:t>
      </w:r>
      <w:r w:rsidR="00533D3A">
        <w:rPr>
          <w:rFonts w:hint="eastAsia"/>
        </w:rPr>
        <w:t xml:space="preserve">ran value iterations on each MDP problem with number of iterations ranging from 1 to 100. And </w:t>
      </w:r>
      <w:r w:rsidR="00533D3A">
        <w:t>I</w:t>
      </w:r>
      <w:r w:rsidR="00533D3A">
        <w:rPr>
          <w:rFonts w:hint="eastAsia"/>
        </w:rPr>
        <w:t xml:space="preserve"> set the converging threshold to be 0.001. So the algorithm would stop when utility changes between time steps fall below 0.001 even if the assigned iteration number has not reached. </w:t>
      </w:r>
    </w:p>
    <w:tbl>
      <w:tblPr>
        <w:tblStyle w:val="TableGrid"/>
        <w:tblpPr w:leftFromText="180" w:rightFromText="180" w:vertAnchor="text" w:horzAnchor="page" w:tblpXSpec="center" w:tblpY="150"/>
        <w:tblW w:w="0" w:type="auto"/>
        <w:tblLook w:val="04A0" w:firstRow="1" w:lastRow="0" w:firstColumn="1" w:lastColumn="0" w:noHBand="0" w:noVBand="1"/>
      </w:tblPr>
      <w:tblGrid>
        <w:gridCol w:w="2158"/>
        <w:gridCol w:w="2158"/>
        <w:gridCol w:w="2158"/>
        <w:gridCol w:w="2158"/>
        <w:gridCol w:w="2158"/>
      </w:tblGrid>
      <w:tr w:rsidR="00065711" w14:paraId="1C7E3238" w14:textId="77777777" w:rsidTr="00205821">
        <w:tc>
          <w:tcPr>
            <w:tcW w:w="2158" w:type="dxa"/>
            <w:vAlign w:val="center"/>
          </w:tcPr>
          <w:p w14:paraId="36670285" w14:textId="77777777" w:rsidR="00065711" w:rsidRDefault="00065711" w:rsidP="00205821">
            <w:pPr>
              <w:jc w:val="center"/>
            </w:pPr>
            <w:r>
              <w:rPr>
                <w:rFonts w:hint="eastAsia"/>
              </w:rPr>
              <w:t>MDP</w:t>
            </w:r>
          </w:p>
        </w:tc>
        <w:tc>
          <w:tcPr>
            <w:tcW w:w="2158" w:type="dxa"/>
            <w:vAlign w:val="center"/>
          </w:tcPr>
          <w:p w14:paraId="28D8695B" w14:textId="16F8F491" w:rsidR="00065711" w:rsidRDefault="00AD5AF5" w:rsidP="00205821">
            <w:pPr>
              <w:jc w:val="center"/>
            </w:pPr>
            <w:r>
              <w:rPr>
                <w:rFonts w:hint="eastAsia"/>
              </w:rPr>
              <w:t>Iterations to Converge</w:t>
            </w:r>
          </w:p>
        </w:tc>
        <w:tc>
          <w:tcPr>
            <w:tcW w:w="2158" w:type="dxa"/>
            <w:vAlign w:val="center"/>
          </w:tcPr>
          <w:p w14:paraId="114E9503" w14:textId="5B16A888" w:rsidR="00065711" w:rsidRDefault="00AD5AF5" w:rsidP="00205821">
            <w:pPr>
              <w:jc w:val="center"/>
            </w:pPr>
            <w:r>
              <w:rPr>
                <w:rFonts w:hint="eastAsia"/>
              </w:rPr>
              <w:t>Time Used for Planning</w:t>
            </w:r>
            <w:r w:rsidR="00205821">
              <w:rPr>
                <w:rFonts w:hint="eastAsia"/>
              </w:rPr>
              <w:t xml:space="preserve"> (ms)</w:t>
            </w:r>
          </w:p>
        </w:tc>
        <w:tc>
          <w:tcPr>
            <w:tcW w:w="2158" w:type="dxa"/>
            <w:vAlign w:val="center"/>
          </w:tcPr>
          <w:p w14:paraId="0EB75C79" w14:textId="040F3CC3" w:rsidR="00065711" w:rsidRDefault="00181953" w:rsidP="00205821">
            <w:pPr>
              <w:jc w:val="center"/>
            </w:pPr>
            <w:r>
              <w:rPr>
                <w:rFonts w:hint="eastAsia"/>
              </w:rPr>
              <w:t>Total Reward of an Episode</w:t>
            </w:r>
          </w:p>
        </w:tc>
        <w:tc>
          <w:tcPr>
            <w:tcW w:w="2158" w:type="dxa"/>
            <w:vAlign w:val="center"/>
          </w:tcPr>
          <w:p w14:paraId="2B635344" w14:textId="188A3EA9" w:rsidR="00065711" w:rsidRDefault="003F021F" w:rsidP="00205821">
            <w:pPr>
              <w:jc w:val="center"/>
            </w:pPr>
            <w:r>
              <w:rPr>
                <w:rFonts w:hint="eastAsia"/>
              </w:rPr>
              <w:t>Number of Steps in an Episode</w:t>
            </w:r>
          </w:p>
        </w:tc>
      </w:tr>
      <w:tr w:rsidR="00065711" w14:paraId="3FA1D9F9" w14:textId="77777777" w:rsidTr="00205821">
        <w:tc>
          <w:tcPr>
            <w:tcW w:w="2158" w:type="dxa"/>
            <w:vAlign w:val="center"/>
          </w:tcPr>
          <w:p w14:paraId="30595201" w14:textId="1FE0FA2D" w:rsidR="00065711" w:rsidRDefault="00065711" w:rsidP="00205821">
            <w:pPr>
              <w:jc w:val="center"/>
            </w:pPr>
            <w:r>
              <w:rPr>
                <w:rFonts w:hint="eastAsia"/>
              </w:rPr>
              <w:t>Small</w:t>
            </w:r>
            <w:r w:rsidR="002D5B6D">
              <w:rPr>
                <w:rFonts w:hint="eastAsia"/>
              </w:rPr>
              <w:t>/Simple</w:t>
            </w:r>
          </w:p>
        </w:tc>
        <w:tc>
          <w:tcPr>
            <w:tcW w:w="2158" w:type="dxa"/>
            <w:vAlign w:val="center"/>
          </w:tcPr>
          <w:p w14:paraId="6DABCB06" w14:textId="2EA20E95" w:rsidR="00065711" w:rsidRDefault="00606F0B" w:rsidP="00205821">
            <w:pPr>
              <w:jc w:val="center"/>
            </w:pPr>
            <w:r>
              <w:rPr>
                <w:rFonts w:hint="eastAsia"/>
              </w:rPr>
              <w:t>13</w:t>
            </w:r>
          </w:p>
        </w:tc>
        <w:tc>
          <w:tcPr>
            <w:tcW w:w="2158" w:type="dxa"/>
            <w:vAlign w:val="center"/>
          </w:tcPr>
          <w:p w14:paraId="72989D23" w14:textId="1ACFBD68" w:rsidR="00065711" w:rsidRDefault="00606F0B" w:rsidP="00205821">
            <w:pPr>
              <w:jc w:val="center"/>
            </w:pPr>
            <w:r>
              <w:rPr>
                <w:rFonts w:hint="eastAsia"/>
              </w:rPr>
              <w:t>4.63565</w:t>
            </w:r>
          </w:p>
        </w:tc>
        <w:tc>
          <w:tcPr>
            <w:tcW w:w="2158" w:type="dxa"/>
            <w:vAlign w:val="center"/>
          </w:tcPr>
          <w:p w14:paraId="63D14093" w14:textId="1A162EC4" w:rsidR="00065711" w:rsidRDefault="00606F0B" w:rsidP="00205821">
            <w:pPr>
              <w:jc w:val="center"/>
            </w:pPr>
            <w:r>
              <w:rPr>
                <w:rFonts w:hint="eastAsia"/>
              </w:rPr>
              <w:t>4.0</w:t>
            </w:r>
          </w:p>
        </w:tc>
        <w:tc>
          <w:tcPr>
            <w:tcW w:w="2158" w:type="dxa"/>
            <w:vAlign w:val="center"/>
          </w:tcPr>
          <w:p w14:paraId="6DA720CA" w14:textId="600CD75D" w:rsidR="00065711" w:rsidRDefault="00606F0B" w:rsidP="00205821">
            <w:pPr>
              <w:jc w:val="center"/>
            </w:pPr>
            <w:r>
              <w:rPr>
                <w:rFonts w:hint="eastAsia"/>
              </w:rPr>
              <w:t>7</w:t>
            </w:r>
          </w:p>
        </w:tc>
      </w:tr>
      <w:tr w:rsidR="00065711" w14:paraId="3689FBF4" w14:textId="77777777" w:rsidTr="0019389D">
        <w:trPr>
          <w:trHeight w:val="256"/>
        </w:trPr>
        <w:tc>
          <w:tcPr>
            <w:tcW w:w="2158" w:type="dxa"/>
            <w:vAlign w:val="center"/>
          </w:tcPr>
          <w:p w14:paraId="3F33F136" w14:textId="477F54D7" w:rsidR="00065711" w:rsidRDefault="00065711" w:rsidP="00205821">
            <w:pPr>
              <w:jc w:val="center"/>
            </w:pPr>
            <w:r>
              <w:rPr>
                <w:rFonts w:hint="eastAsia"/>
              </w:rPr>
              <w:t>Large</w:t>
            </w:r>
          </w:p>
        </w:tc>
        <w:tc>
          <w:tcPr>
            <w:tcW w:w="2158" w:type="dxa"/>
            <w:vAlign w:val="center"/>
          </w:tcPr>
          <w:p w14:paraId="46B97098" w14:textId="21DE752C" w:rsidR="00065711" w:rsidRDefault="001B08FA" w:rsidP="00205821">
            <w:pPr>
              <w:jc w:val="center"/>
            </w:pPr>
            <w:r>
              <w:rPr>
                <w:rFonts w:hint="eastAsia"/>
              </w:rPr>
              <w:t>61</w:t>
            </w:r>
          </w:p>
        </w:tc>
        <w:tc>
          <w:tcPr>
            <w:tcW w:w="2158" w:type="dxa"/>
            <w:vAlign w:val="center"/>
          </w:tcPr>
          <w:p w14:paraId="5321581A" w14:textId="6F89A2CD" w:rsidR="00065711" w:rsidRDefault="001B08FA" w:rsidP="0019389D">
            <w:pPr>
              <w:jc w:val="center"/>
            </w:pPr>
            <w:r w:rsidRPr="00DD1DB9">
              <w:t>155.422292</w:t>
            </w:r>
          </w:p>
        </w:tc>
        <w:tc>
          <w:tcPr>
            <w:tcW w:w="2158" w:type="dxa"/>
            <w:vAlign w:val="center"/>
          </w:tcPr>
          <w:p w14:paraId="413DB1F7" w14:textId="02C9A234" w:rsidR="00065711" w:rsidRDefault="001B08FA" w:rsidP="00205821">
            <w:pPr>
              <w:jc w:val="center"/>
            </w:pPr>
            <w:r>
              <w:rPr>
                <w:rFonts w:hint="eastAsia"/>
              </w:rPr>
              <w:t>-61.0</w:t>
            </w:r>
          </w:p>
        </w:tc>
        <w:tc>
          <w:tcPr>
            <w:tcW w:w="2158" w:type="dxa"/>
            <w:vAlign w:val="center"/>
          </w:tcPr>
          <w:p w14:paraId="76E1265F" w14:textId="0E3783D8" w:rsidR="00065711" w:rsidRDefault="001B08FA" w:rsidP="00205821">
            <w:pPr>
              <w:jc w:val="center"/>
            </w:pPr>
            <w:r>
              <w:rPr>
                <w:rFonts w:hint="eastAsia"/>
              </w:rPr>
              <w:t>52</w:t>
            </w:r>
          </w:p>
        </w:tc>
      </w:tr>
    </w:tbl>
    <w:p w14:paraId="69A3BF82" w14:textId="3CD56084" w:rsidR="00B840D2" w:rsidRPr="00B840D2" w:rsidRDefault="00533D3A" w:rsidP="00B840D2">
      <w:r>
        <w:rPr>
          <w:rFonts w:hint="eastAsia"/>
        </w:rPr>
        <w:t xml:space="preserve">As shown in the table, small grid </w:t>
      </w:r>
      <w:r w:rsidR="001A71FC">
        <w:rPr>
          <w:rFonts w:hint="eastAsia"/>
        </w:rPr>
        <w:t xml:space="preserve">takes only 13 iterations to converge. </w:t>
      </w:r>
      <w:r w:rsidR="001A71FC">
        <w:t>I</w:t>
      </w:r>
      <w:r w:rsidR="001A71FC">
        <w:rPr>
          <w:rFonts w:hint="eastAsia"/>
        </w:rPr>
        <w:t xml:space="preserve">t also takes only 4.63565 milliseconds to </w:t>
      </w:r>
      <w:r w:rsidR="00053BB5">
        <w:rPr>
          <w:rFonts w:hint="eastAsia"/>
        </w:rPr>
        <w:t>converge</w:t>
      </w:r>
      <w:r w:rsidR="001A71FC">
        <w:rPr>
          <w:rFonts w:hint="eastAsia"/>
        </w:rPr>
        <w:t xml:space="preserve">. </w:t>
      </w:r>
      <w:r w:rsidR="00256381">
        <w:t>O</w:t>
      </w:r>
      <w:r w:rsidR="00256381">
        <w:rPr>
          <w:rFonts w:hint="eastAsia"/>
        </w:rPr>
        <w:t xml:space="preserve">n the contrary, large grid takes more iterations and more time in planning to convergence given the size of the problem. </w:t>
      </w:r>
      <w:r w:rsidR="00762BE1">
        <w:t>L</w:t>
      </w:r>
      <w:r w:rsidR="00762BE1">
        <w:rPr>
          <w:rFonts w:hint="eastAsia"/>
        </w:rPr>
        <w:t>arge grid has more states to calculate and spreading of the true utilities from the terminal states would take longer time.</w:t>
      </w:r>
      <w:r w:rsidR="000C61F8">
        <w:rPr>
          <w:rFonts w:hint="eastAsia"/>
        </w:rPr>
        <w:t xml:space="preserve"> </w:t>
      </w:r>
      <w:r w:rsidR="000C61F8">
        <w:t>A</w:t>
      </w:r>
      <w:r w:rsidR="000C61F8">
        <w:rPr>
          <w:rFonts w:hint="eastAsia"/>
        </w:rPr>
        <w:t>bove table also shows how much reward is granted in an example episode given an optimal policy in each problem.</w:t>
      </w:r>
      <w:r w:rsidR="00543048">
        <w:rPr>
          <w:rFonts w:hint="eastAsia"/>
        </w:rPr>
        <w:t xml:space="preserve"> </w:t>
      </w:r>
      <w:r w:rsidR="00D262D4">
        <w:t>W</w:t>
      </w:r>
      <w:r w:rsidR="00D262D4">
        <w:rPr>
          <w:rFonts w:hint="eastAsia"/>
        </w:rPr>
        <w:t xml:space="preserve">hen calculating the total reward of an episode, I did not </w:t>
      </w:r>
      <w:r w:rsidR="00D262D4">
        <w:t>discount</w:t>
      </w:r>
      <w:r w:rsidR="00D262D4">
        <w:rPr>
          <w:rFonts w:hint="eastAsia"/>
        </w:rPr>
        <w:t xml:space="preserve"> </w:t>
      </w:r>
      <w:r w:rsidR="00D262D4">
        <w:t>future</w:t>
      </w:r>
      <w:r w:rsidR="00D262D4">
        <w:rPr>
          <w:rFonts w:hint="eastAsia"/>
        </w:rPr>
        <w:t xml:space="preserve"> rewards along the way. From the results, </w:t>
      </w:r>
      <w:r w:rsidR="00D262D4">
        <w:t>w</w:t>
      </w:r>
      <w:r w:rsidR="00F5436B">
        <w:rPr>
          <w:rFonts w:hint="eastAsia"/>
        </w:rPr>
        <w:t>e can see that while an agent can still get a positive total reward in small grid, it can only get a high negative reward in the large one.</w:t>
      </w:r>
      <w:r w:rsidR="00D262D4">
        <w:rPr>
          <w:rFonts w:hint="eastAsia"/>
        </w:rPr>
        <w:t xml:space="preserve"> </w:t>
      </w:r>
      <w:r w:rsidR="00D262D4">
        <w:t>B</w:t>
      </w:r>
      <w:r w:rsidR="00D262D4">
        <w:rPr>
          <w:rFonts w:hint="eastAsia"/>
        </w:rPr>
        <w:t xml:space="preserve">ecause the +10 at the terminal is still able to offset the </w:t>
      </w:r>
      <w:r w:rsidR="00D262D4">
        <w:t>accumulated</w:t>
      </w:r>
      <w:r w:rsidR="00D262D4">
        <w:rPr>
          <w:rFonts w:hint="eastAsia"/>
        </w:rPr>
        <w:t xml:space="preserve"> negative rewards from earlier steps</w:t>
      </w:r>
      <w:r w:rsidR="00177CFB">
        <w:rPr>
          <w:rFonts w:hint="eastAsia"/>
        </w:rPr>
        <w:t xml:space="preserve">. However, it takes many steps </w:t>
      </w:r>
      <w:r w:rsidR="006E2D89">
        <w:rPr>
          <w:rFonts w:hint="eastAsia"/>
        </w:rPr>
        <w:t xml:space="preserve">for </w:t>
      </w:r>
      <w:r w:rsidR="001A7B05">
        <w:rPr>
          <w:rFonts w:hint="eastAsia"/>
        </w:rPr>
        <w:t xml:space="preserve">the </w:t>
      </w:r>
      <w:r w:rsidR="006E2D89">
        <w:rPr>
          <w:rFonts w:hint="eastAsia"/>
        </w:rPr>
        <w:t xml:space="preserve">agent to reach any terminal state in any path. </w:t>
      </w:r>
      <w:r w:rsidR="006E2D89">
        <w:t>I</w:t>
      </w:r>
      <w:r w:rsidR="006E2D89">
        <w:rPr>
          <w:rFonts w:hint="eastAsia"/>
        </w:rPr>
        <w:t>t collect</w:t>
      </w:r>
      <w:r w:rsidR="008F796D">
        <w:rPr>
          <w:rFonts w:hint="eastAsia"/>
        </w:rPr>
        <w:t>s</w:t>
      </w:r>
      <w:r w:rsidR="006E2D89">
        <w:rPr>
          <w:rFonts w:hint="eastAsia"/>
        </w:rPr>
        <w:t xml:space="preserve"> too many negative rewards such that a +10 at the end cannot </w:t>
      </w:r>
      <w:r w:rsidR="008F796D">
        <w:t>cancel</w:t>
      </w:r>
      <w:r w:rsidR="008F796D">
        <w:rPr>
          <w:rFonts w:hint="eastAsia"/>
        </w:rPr>
        <w:t xml:space="preserve"> all the negativity out. </w:t>
      </w:r>
    </w:p>
    <w:p w14:paraId="297EC4DD" w14:textId="4553D8E8" w:rsidR="004A403D" w:rsidRDefault="000B7F66" w:rsidP="004A403D">
      <w:pPr>
        <w:pStyle w:val="Heading2"/>
      </w:pPr>
      <w:r>
        <w:rPr>
          <w:rFonts w:hint="eastAsia"/>
        </w:rPr>
        <w:t>Small</w:t>
      </w:r>
      <w:r w:rsidR="000524DC">
        <w:rPr>
          <w:rFonts w:hint="eastAsia"/>
        </w:rPr>
        <w:t xml:space="preserve"> Grid</w:t>
      </w:r>
    </w:p>
    <w:p w14:paraId="7F53272D" w14:textId="7C4447D8" w:rsidR="004A403D" w:rsidRDefault="00B840D2" w:rsidP="0088092B">
      <w:pPr>
        <w:jc w:val="center"/>
      </w:pPr>
      <w:r>
        <w:rPr>
          <w:noProof/>
        </w:rPr>
        <w:drawing>
          <wp:inline distT="0" distB="0" distL="0" distR="0" wp14:anchorId="62852014" wp14:editId="741BAE10">
            <wp:extent cx="2516360" cy="2598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9 at 8.00.0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4547" cy="2647896"/>
                    </a:xfrm>
                    <a:prstGeom prst="rect">
                      <a:avLst/>
                    </a:prstGeom>
                  </pic:spPr>
                </pic:pic>
              </a:graphicData>
            </a:graphic>
          </wp:inline>
        </w:drawing>
      </w:r>
    </w:p>
    <w:p w14:paraId="51D239F8" w14:textId="2C329F97" w:rsidR="00CB5BA0" w:rsidRDefault="00106B2C" w:rsidP="00813F95">
      <w:r>
        <w:rPr>
          <w:rFonts w:hint="eastAsia"/>
        </w:rPr>
        <w:t>Above figure</w:t>
      </w:r>
      <w:r w:rsidR="00CE5EB4">
        <w:rPr>
          <w:rFonts w:hint="eastAsia"/>
        </w:rPr>
        <w:t xml:space="preserve"> shows the optimal policy derived from </w:t>
      </w:r>
      <w:r w:rsidR="004A7D15">
        <w:rPr>
          <w:rFonts w:hint="eastAsia"/>
        </w:rPr>
        <w:t xml:space="preserve">converged </w:t>
      </w:r>
      <w:r w:rsidR="00B23B1C">
        <w:rPr>
          <w:rFonts w:hint="eastAsia"/>
        </w:rPr>
        <w:t>utility values of all states</w:t>
      </w:r>
      <w:r w:rsidR="003C3F86">
        <w:rPr>
          <w:rFonts w:hint="eastAsia"/>
        </w:rPr>
        <w:t xml:space="preserve"> (because value iteration is guaranteed to converge to the optimal solutions given there is no limit on max number of iterations)</w:t>
      </w:r>
      <w:r w:rsidR="00B23B1C">
        <w:rPr>
          <w:rFonts w:hint="eastAsia"/>
        </w:rPr>
        <w:t xml:space="preserve">. </w:t>
      </w:r>
      <w:r w:rsidR="00B23B1C">
        <w:t xml:space="preserve">Just </w:t>
      </w:r>
      <w:r w:rsidR="00B23B1C">
        <w:rPr>
          <w:rFonts w:hint="eastAsia"/>
        </w:rPr>
        <w:t>as indicated in the problem statement, the optimal path would be going up, up, right, right, and right to the +10 terminal state.</w:t>
      </w:r>
      <w:r w:rsidR="00A74E69">
        <w:rPr>
          <w:rFonts w:hint="eastAsia"/>
        </w:rPr>
        <w:t xml:space="preserve"> It is reasonable that the bottom path to the right is suboptimal because there will be a chance to fall into the -10 terminal state.</w:t>
      </w:r>
    </w:p>
    <w:p w14:paraId="37891086" w14:textId="3F4ABD17" w:rsidR="00256012" w:rsidRDefault="005E7E3F" w:rsidP="00256012">
      <w:pPr>
        <w:pStyle w:val="Heading2"/>
      </w:pPr>
      <w:r>
        <w:rPr>
          <w:rFonts w:hint="eastAsia"/>
        </w:rPr>
        <w:t>Large Grid</w:t>
      </w:r>
    </w:p>
    <w:p w14:paraId="204BAA71" w14:textId="5C050BD9" w:rsidR="00256012" w:rsidRDefault="00686042" w:rsidP="0088092B">
      <w:pPr>
        <w:jc w:val="center"/>
      </w:pPr>
      <w:r>
        <w:rPr>
          <w:noProof/>
        </w:rPr>
        <w:drawing>
          <wp:inline distT="0" distB="0" distL="0" distR="0" wp14:anchorId="48A45A26" wp14:editId="6900D463">
            <wp:extent cx="4534535" cy="4681488"/>
            <wp:effectExtent l="0" t="0" r="1206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4-21 at 4.18.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4743" cy="4733323"/>
                    </a:xfrm>
                    <a:prstGeom prst="rect">
                      <a:avLst/>
                    </a:prstGeom>
                  </pic:spPr>
                </pic:pic>
              </a:graphicData>
            </a:graphic>
          </wp:inline>
        </w:drawing>
      </w:r>
    </w:p>
    <w:p w14:paraId="33728533" w14:textId="2F7E0845" w:rsidR="00E2299E" w:rsidRDefault="001A7FAB" w:rsidP="00E2299E">
      <w:r>
        <w:rPr>
          <w:rFonts w:hint="eastAsia"/>
        </w:rPr>
        <w:t xml:space="preserve">This shows the final utilities and corresponding policies </w:t>
      </w:r>
      <w:r w:rsidR="00D42A40">
        <w:rPr>
          <w:rFonts w:hint="eastAsia"/>
        </w:rPr>
        <w:t xml:space="preserve">of large gridworld. </w:t>
      </w:r>
      <w:r w:rsidR="00067639">
        <w:t>T</w:t>
      </w:r>
      <w:r w:rsidR="00067639">
        <w:rPr>
          <w:rFonts w:hint="eastAsia"/>
        </w:rPr>
        <w:t xml:space="preserve">he optimal path is to go </w:t>
      </w:r>
      <w:r w:rsidR="00F069F5">
        <w:rPr>
          <w:rFonts w:hint="eastAsia"/>
        </w:rPr>
        <w:t>through</w:t>
      </w:r>
      <w:r w:rsidR="00067639">
        <w:rPr>
          <w:rFonts w:hint="eastAsia"/>
        </w:rPr>
        <w:t xml:space="preserve"> the right route to the -10 terminal state.</w:t>
      </w:r>
      <w:r w:rsidR="00F069F5">
        <w:rPr>
          <w:rFonts w:hint="eastAsia"/>
        </w:rPr>
        <w:t xml:space="preserve"> </w:t>
      </w:r>
      <w:r w:rsidR="00F069F5">
        <w:t>I</w:t>
      </w:r>
      <w:r w:rsidR="00F069F5">
        <w:rPr>
          <w:rFonts w:hint="eastAsia"/>
        </w:rPr>
        <w:t xml:space="preserve">n this large grid, it would not be wise to go through a long route in the maze to </w:t>
      </w:r>
      <w:r w:rsidR="008B6128">
        <w:rPr>
          <w:rFonts w:hint="eastAsia"/>
        </w:rPr>
        <w:t>the +10 terminal state</w:t>
      </w:r>
      <w:r w:rsidR="00C42AB7">
        <w:rPr>
          <w:rFonts w:hint="eastAsia"/>
        </w:rPr>
        <w:t xml:space="preserve"> beca</w:t>
      </w:r>
      <w:r w:rsidR="00953F9F">
        <w:rPr>
          <w:rFonts w:hint="eastAsia"/>
        </w:rPr>
        <w:t xml:space="preserve">use </w:t>
      </w:r>
      <w:r w:rsidR="00A14536">
        <w:rPr>
          <w:rFonts w:hint="eastAsia"/>
        </w:rPr>
        <w:t xml:space="preserve">resulting </w:t>
      </w:r>
      <w:r w:rsidR="00BA0901">
        <w:rPr>
          <w:rFonts w:hint="eastAsia"/>
        </w:rPr>
        <w:t xml:space="preserve">accumulated negative rewards cannot be cancelled out by the final </w:t>
      </w:r>
      <w:r w:rsidR="00BA0901">
        <w:t>small</w:t>
      </w:r>
      <w:r w:rsidR="00BA0901">
        <w:rPr>
          <w:rFonts w:hint="eastAsia"/>
        </w:rPr>
        <w:t xml:space="preserve"> positive reward</w:t>
      </w:r>
      <w:r w:rsidR="008B6128">
        <w:rPr>
          <w:rFonts w:hint="eastAsia"/>
        </w:rPr>
        <w:t xml:space="preserve">. </w:t>
      </w:r>
      <w:r w:rsidR="00A7202F">
        <w:rPr>
          <w:rFonts w:hint="eastAsia"/>
        </w:rPr>
        <w:t xml:space="preserve">It would be less of a loss if quickly ending the game </w:t>
      </w:r>
      <w:r w:rsidR="00142BF6">
        <w:rPr>
          <w:rFonts w:hint="eastAsia"/>
        </w:rPr>
        <w:t>vis</w:t>
      </w:r>
      <w:r w:rsidR="00A7202F">
        <w:rPr>
          <w:rFonts w:hint="eastAsia"/>
        </w:rPr>
        <w:t xml:space="preserve"> the right route.</w:t>
      </w:r>
    </w:p>
    <w:p w14:paraId="73B03847" w14:textId="22CF09CD" w:rsidR="002E215F" w:rsidRDefault="006F5692" w:rsidP="002E215F">
      <w:pPr>
        <w:pStyle w:val="Heading1"/>
      </w:pPr>
      <w:r>
        <w:rPr>
          <w:rFonts w:hint="eastAsia"/>
        </w:rPr>
        <w:t>Policy Iterations</w:t>
      </w:r>
    </w:p>
    <w:p w14:paraId="577679B9" w14:textId="460C4179" w:rsidR="008362CD" w:rsidRPr="008362CD" w:rsidRDefault="008362CD" w:rsidP="008362CD">
      <w:r>
        <w:rPr>
          <w:rFonts w:hint="eastAsia"/>
        </w:rPr>
        <w:t>For this experiment, I ran policy iterations on each MDP problem with</w:t>
      </w:r>
      <w:r w:rsidR="00135B8F">
        <w:rPr>
          <w:rFonts w:hint="eastAsia"/>
        </w:rPr>
        <w:t xml:space="preserve"> the</w:t>
      </w:r>
      <w:r>
        <w:rPr>
          <w:rFonts w:hint="eastAsia"/>
        </w:rPr>
        <w:t xml:space="preserve"> number of iterations ranging from 1 to 100. And </w:t>
      </w:r>
      <w:r>
        <w:t>I</w:t>
      </w:r>
      <w:r>
        <w:rPr>
          <w:rFonts w:hint="eastAsia"/>
        </w:rPr>
        <w:t xml:space="preserve"> set the converging threshold to be 0.001. So the algorithm would stop when utility changes between time steps fall below 0.001 even if the assigned iteration number has not reached. </w:t>
      </w:r>
    </w:p>
    <w:tbl>
      <w:tblPr>
        <w:tblStyle w:val="TableGrid"/>
        <w:tblpPr w:leftFromText="180" w:rightFromText="180" w:vertAnchor="text" w:horzAnchor="page" w:tblpXSpec="center" w:tblpY="150"/>
        <w:tblW w:w="0" w:type="auto"/>
        <w:tblLook w:val="04A0" w:firstRow="1" w:lastRow="0" w:firstColumn="1" w:lastColumn="0" w:noHBand="0" w:noVBand="1"/>
      </w:tblPr>
      <w:tblGrid>
        <w:gridCol w:w="2158"/>
        <w:gridCol w:w="2158"/>
        <w:gridCol w:w="2158"/>
        <w:gridCol w:w="2158"/>
        <w:gridCol w:w="2158"/>
      </w:tblGrid>
      <w:tr w:rsidR="004F425B" w14:paraId="494FB217" w14:textId="77777777" w:rsidTr="005F5FC3">
        <w:tc>
          <w:tcPr>
            <w:tcW w:w="2158" w:type="dxa"/>
            <w:vAlign w:val="center"/>
          </w:tcPr>
          <w:p w14:paraId="1E580127" w14:textId="77777777" w:rsidR="004F425B" w:rsidRDefault="004F425B" w:rsidP="005F5FC3">
            <w:pPr>
              <w:jc w:val="center"/>
            </w:pPr>
            <w:bookmarkStart w:id="0" w:name="OLE_LINK1"/>
            <w:r>
              <w:rPr>
                <w:rFonts w:hint="eastAsia"/>
              </w:rPr>
              <w:t>MDP</w:t>
            </w:r>
          </w:p>
        </w:tc>
        <w:tc>
          <w:tcPr>
            <w:tcW w:w="2158" w:type="dxa"/>
            <w:vAlign w:val="center"/>
          </w:tcPr>
          <w:p w14:paraId="313103FE" w14:textId="77777777" w:rsidR="004F425B" w:rsidRDefault="004F425B" w:rsidP="005F5FC3">
            <w:pPr>
              <w:jc w:val="center"/>
            </w:pPr>
            <w:r>
              <w:rPr>
                <w:rFonts w:hint="eastAsia"/>
              </w:rPr>
              <w:t>Iterations to Converge</w:t>
            </w:r>
          </w:p>
        </w:tc>
        <w:tc>
          <w:tcPr>
            <w:tcW w:w="2158" w:type="dxa"/>
            <w:vAlign w:val="center"/>
          </w:tcPr>
          <w:p w14:paraId="40730469" w14:textId="77777777" w:rsidR="004F425B" w:rsidRDefault="004F425B" w:rsidP="005F5FC3">
            <w:pPr>
              <w:jc w:val="center"/>
            </w:pPr>
            <w:r>
              <w:rPr>
                <w:rFonts w:hint="eastAsia"/>
              </w:rPr>
              <w:t>Time Used for Planning (ms)</w:t>
            </w:r>
          </w:p>
        </w:tc>
        <w:tc>
          <w:tcPr>
            <w:tcW w:w="2158" w:type="dxa"/>
            <w:vAlign w:val="center"/>
          </w:tcPr>
          <w:p w14:paraId="177D0185" w14:textId="77777777" w:rsidR="004F425B" w:rsidRDefault="004F425B" w:rsidP="005F5FC3">
            <w:pPr>
              <w:jc w:val="center"/>
            </w:pPr>
            <w:r>
              <w:rPr>
                <w:rFonts w:hint="eastAsia"/>
              </w:rPr>
              <w:t>Total Reward of an Episode</w:t>
            </w:r>
          </w:p>
        </w:tc>
        <w:tc>
          <w:tcPr>
            <w:tcW w:w="2158" w:type="dxa"/>
            <w:vAlign w:val="center"/>
          </w:tcPr>
          <w:p w14:paraId="31B008D5" w14:textId="77777777" w:rsidR="004F425B" w:rsidRDefault="004F425B" w:rsidP="005F5FC3">
            <w:pPr>
              <w:jc w:val="center"/>
            </w:pPr>
            <w:r>
              <w:rPr>
                <w:rFonts w:hint="eastAsia"/>
              </w:rPr>
              <w:t>Number of Steps in an Episode</w:t>
            </w:r>
          </w:p>
        </w:tc>
      </w:tr>
      <w:tr w:rsidR="004F425B" w14:paraId="6FB53CC0" w14:textId="77777777" w:rsidTr="005F5FC3">
        <w:tc>
          <w:tcPr>
            <w:tcW w:w="2158" w:type="dxa"/>
            <w:vAlign w:val="center"/>
          </w:tcPr>
          <w:p w14:paraId="116FE69D" w14:textId="77777777" w:rsidR="004F425B" w:rsidRDefault="004F425B" w:rsidP="005F5FC3">
            <w:pPr>
              <w:jc w:val="center"/>
            </w:pPr>
            <w:r>
              <w:rPr>
                <w:rFonts w:hint="eastAsia"/>
              </w:rPr>
              <w:t>Small/Simple</w:t>
            </w:r>
          </w:p>
        </w:tc>
        <w:tc>
          <w:tcPr>
            <w:tcW w:w="2158" w:type="dxa"/>
            <w:vAlign w:val="center"/>
          </w:tcPr>
          <w:p w14:paraId="0CEEC8BD" w14:textId="7B6CC3F8" w:rsidR="004F425B" w:rsidRDefault="004F425B" w:rsidP="005F5FC3">
            <w:pPr>
              <w:jc w:val="center"/>
            </w:pPr>
            <w:r>
              <w:rPr>
                <w:rFonts w:hint="eastAsia"/>
              </w:rPr>
              <w:t>4</w:t>
            </w:r>
          </w:p>
        </w:tc>
        <w:tc>
          <w:tcPr>
            <w:tcW w:w="2158" w:type="dxa"/>
            <w:vAlign w:val="center"/>
          </w:tcPr>
          <w:p w14:paraId="3F97BAE0" w14:textId="6C4B4150" w:rsidR="004F425B" w:rsidRDefault="004F425B" w:rsidP="005F5FC3">
            <w:pPr>
              <w:jc w:val="center"/>
            </w:pPr>
            <w:r>
              <w:rPr>
                <w:rFonts w:hint="eastAsia"/>
              </w:rPr>
              <w:t>48.598941</w:t>
            </w:r>
          </w:p>
        </w:tc>
        <w:tc>
          <w:tcPr>
            <w:tcW w:w="2158" w:type="dxa"/>
            <w:vAlign w:val="center"/>
          </w:tcPr>
          <w:p w14:paraId="3AE8F067" w14:textId="3981E5DA" w:rsidR="004F425B" w:rsidRDefault="004F425B" w:rsidP="005F5FC3">
            <w:pPr>
              <w:jc w:val="center"/>
            </w:pPr>
            <w:r>
              <w:rPr>
                <w:rFonts w:hint="eastAsia"/>
              </w:rPr>
              <w:t>5.0</w:t>
            </w:r>
          </w:p>
        </w:tc>
        <w:tc>
          <w:tcPr>
            <w:tcW w:w="2158" w:type="dxa"/>
            <w:vAlign w:val="center"/>
          </w:tcPr>
          <w:p w14:paraId="155B6EC5" w14:textId="25911B5D" w:rsidR="004F425B" w:rsidRDefault="004F425B" w:rsidP="005F5FC3">
            <w:pPr>
              <w:jc w:val="center"/>
            </w:pPr>
            <w:r>
              <w:rPr>
                <w:rFonts w:hint="eastAsia"/>
              </w:rPr>
              <w:t>6</w:t>
            </w:r>
          </w:p>
        </w:tc>
      </w:tr>
      <w:tr w:rsidR="004F425B" w14:paraId="01EAC3F5" w14:textId="77777777" w:rsidTr="005F5FC3">
        <w:trPr>
          <w:trHeight w:val="255"/>
        </w:trPr>
        <w:tc>
          <w:tcPr>
            <w:tcW w:w="2158" w:type="dxa"/>
            <w:vAlign w:val="center"/>
          </w:tcPr>
          <w:p w14:paraId="16E89301" w14:textId="77777777" w:rsidR="004F425B" w:rsidRDefault="004F425B" w:rsidP="005F5FC3">
            <w:pPr>
              <w:jc w:val="center"/>
            </w:pPr>
            <w:r>
              <w:rPr>
                <w:rFonts w:hint="eastAsia"/>
              </w:rPr>
              <w:t>Large</w:t>
            </w:r>
          </w:p>
        </w:tc>
        <w:tc>
          <w:tcPr>
            <w:tcW w:w="2158" w:type="dxa"/>
            <w:vAlign w:val="center"/>
          </w:tcPr>
          <w:p w14:paraId="735C4D93" w14:textId="15A72019" w:rsidR="004F425B" w:rsidRDefault="007B0B92" w:rsidP="005F5FC3">
            <w:pPr>
              <w:jc w:val="center"/>
            </w:pPr>
            <w:r>
              <w:rPr>
                <w:rFonts w:hint="eastAsia"/>
              </w:rPr>
              <w:t>13</w:t>
            </w:r>
          </w:p>
        </w:tc>
        <w:tc>
          <w:tcPr>
            <w:tcW w:w="2158" w:type="dxa"/>
            <w:vAlign w:val="center"/>
          </w:tcPr>
          <w:p w14:paraId="3718F3CB" w14:textId="2604D0EC" w:rsidR="004F425B" w:rsidRDefault="007B0B92" w:rsidP="005F5FC3">
            <w:pPr>
              <w:jc w:val="center"/>
            </w:pPr>
            <w:r w:rsidRPr="00515FDB">
              <w:t>1681.468846</w:t>
            </w:r>
          </w:p>
        </w:tc>
        <w:tc>
          <w:tcPr>
            <w:tcW w:w="2158" w:type="dxa"/>
            <w:vAlign w:val="center"/>
          </w:tcPr>
          <w:p w14:paraId="534D8218" w14:textId="5172ADEC" w:rsidR="004F425B" w:rsidRDefault="007B0B92" w:rsidP="005F5FC3">
            <w:pPr>
              <w:jc w:val="center"/>
            </w:pPr>
            <w:r>
              <w:rPr>
                <w:rFonts w:hint="eastAsia"/>
              </w:rPr>
              <w:t>-58.0</w:t>
            </w:r>
          </w:p>
        </w:tc>
        <w:tc>
          <w:tcPr>
            <w:tcW w:w="2158" w:type="dxa"/>
            <w:vAlign w:val="center"/>
          </w:tcPr>
          <w:p w14:paraId="5F84BA45" w14:textId="21CFB345" w:rsidR="004F425B" w:rsidRDefault="007B0B92" w:rsidP="005F5FC3">
            <w:pPr>
              <w:jc w:val="center"/>
            </w:pPr>
            <w:r>
              <w:rPr>
                <w:rFonts w:hint="eastAsia"/>
              </w:rPr>
              <w:t>49</w:t>
            </w:r>
          </w:p>
        </w:tc>
      </w:tr>
    </w:tbl>
    <w:bookmarkEnd w:id="0"/>
    <w:p w14:paraId="5420C616" w14:textId="692131E4" w:rsidR="00063D0D" w:rsidRDefault="003C2383" w:rsidP="00063D0D">
      <w:r>
        <w:rPr>
          <w:rFonts w:hint="eastAsia"/>
        </w:rPr>
        <w:t xml:space="preserve">Similar to the results of those of value iterations, it takes more iterations and time for large gridworld to converge than small gridworld due to its larger size. </w:t>
      </w:r>
      <w:r w:rsidR="00C505C2">
        <w:t>T</w:t>
      </w:r>
      <w:r w:rsidR="00C505C2">
        <w:rPr>
          <w:rFonts w:hint="eastAsia"/>
        </w:rPr>
        <w:t xml:space="preserve">hus the bigger the state space is, the longer it takes to converge. </w:t>
      </w:r>
      <w:r w:rsidR="005C077B">
        <w:rPr>
          <w:rFonts w:hint="eastAsia"/>
        </w:rPr>
        <w:t>E</w:t>
      </w:r>
      <w:r w:rsidR="009B416B">
        <w:rPr>
          <w:rFonts w:hint="eastAsia"/>
        </w:rPr>
        <w:t>pisode</w:t>
      </w:r>
      <w:r w:rsidR="0099706A">
        <w:rPr>
          <w:rFonts w:hint="eastAsia"/>
        </w:rPr>
        <w:t xml:space="preserve"> metrics here are different from </w:t>
      </w:r>
      <w:r w:rsidR="008C3403">
        <w:rPr>
          <w:rFonts w:hint="eastAsia"/>
        </w:rPr>
        <w:t>those of</w:t>
      </w:r>
      <w:r w:rsidR="0099706A">
        <w:rPr>
          <w:rFonts w:hint="eastAsia"/>
        </w:rPr>
        <w:t xml:space="preserve"> value iteration because this </w:t>
      </w:r>
      <w:r w:rsidR="008C3403">
        <w:rPr>
          <w:rFonts w:hint="eastAsia"/>
        </w:rPr>
        <w:t>is</w:t>
      </w:r>
      <w:r w:rsidR="0099706A">
        <w:rPr>
          <w:rFonts w:hint="eastAsia"/>
        </w:rPr>
        <w:t xml:space="preserve"> another instance of episode which can be different every time even under the same policy. It is also worthy to note that in general, policy iteration takes less iterations to converge than value iteration but the time it uses to </w:t>
      </w:r>
      <w:r w:rsidR="005E23E5">
        <w:rPr>
          <w:rFonts w:hint="eastAsia"/>
        </w:rPr>
        <w:t>converge</w:t>
      </w:r>
      <w:r w:rsidR="0099706A">
        <w:rPr>
          <w:rFonts w:hint="eastAsia"/>
        </w:rPr>
        <w:t xml:space="preserve"> is longer.</w:t>
      </w:r>
      <w:r w:rsidR="002B0F15">
        <w:rPr>
          <w:rFonts w:hint="eastAsia"/>
        </w:rPr>
        <w:t xml:space="preserve"> This could be due to the fact that at each iteration of policy algorithm, much more work is needed like evaluating current policy by solving the N linear equations</w:t>
      </w:r>
      <w:r w:rsidR="00284CB3">
        <w:rPr>
          <w:rFonts w:hint="eastAsia"/>
        </w:rPr>
        <w:t xml:space="preserve"> (N is the</w:t>
      </w:r>
      <w:r w:rsidR="005F3F45">
        <w:rPr>
          <w:rFonts w:hint="eastAsia"/>
        </w:rPr>
        <w:t xml:space="preserve"> state space size</w:t>
      </w:r>
      <w:r w:rsidR="00284CB3">
        <w:rPr>
          <w:rFonts w:hint="eastAsia"/>
        </w:rPr>
        <w:t>)</w:t>
      </w:r>
      <w:r w:rsidR="002B0F15">
        <w:rPr>
          <w:rFonts w:hint="eastAsia"/>
        </w:rPr>
        <w:t xml:space="preserve"> and updating policies. On the contrary, value iteration algorithm just </w:t>
      </w:r>
      <w:r w:rsidR="006A135B">
        <w:rPr>
          <w:rFonts w:hint="eastAsia"/>
        </w:rPr>
        <w:t>updates</w:t>
      </w:r>
      <w:r w:rsidR="002B0F15">
        <w:rPr>
          <w:rFonts w:hint="eastAsia"/>
        </w:rPr>
        <w:t xml:space="preserve"> </w:t>
      </w:r>
      <w:r w:rsidR="006A135B">
        <w:rPr>
          <w:rFonts w:hint="eastAsia"/>
        </w:rPr>
        <w:t>utilities</w:t>
      </w:r>
      <w:r w:rsidR="002B0F15">
        <w:rPr>
          <w:rFonts w:hint="eastAsia"/>
        </w:rPr>
        <w:t xml:space="preserve"> </w:t>
      </w:r>
      <w:r w:rsidR="00723336">
        <w:rPr>
          <w:rFonts w:hint="eastAsia"/>
        </w:rPr>
        <w:t xml:space="preserve">per iteration </w:t>
      </w:r>
      <w:r w:rsidR="002B0F15">
        <w:rPr>
          <w:rFonts w:hint="eastAsia"/>
        </w:rPr>
        <w:t xml:space="preserve">and computes policies </w:t>
      </w:r>
      <w:r w:rsidR="00131509">
        <w:rPr>
          <w:rFonts w:hint="eastAsia"/>
        </w:rPr>
        <w:t xml:space="preserve">at once </w:t>
      </w:r>
      <w:r w:rsidR="002B0F15">
        <w:rPr>
          <w:rFonts w:hint="eastAsia"/>
        </w:rPr>
        <w:t>in the end.</w:t>
      </w:r>
      <w:r w:rsidR="0088288B">
        <w:rPr>
          <w:rFonts w:hint="eastAsia"/>
        </w:rPr>
        <w:t xml:space="preserve"> </w:t>
      </w:r>
      <w:r w:rsidR="0088288B">
        <w:t>I</w:t>
      </w:r>
      <w:r w:rsidR="0088288B">
        <w:rPr>
          <w:rFonts w:hint="eastAsia"/>
        </w:rPr>
        <w:t xml:space="preserve">n addition, </w:t>
      </w:r>
      <w:r w:rsidR="0085351B">
        <w:rPr>
          <w:rFonts w:hint="eastAsia"/>
        </w:rPr>
        <w:t>iterating</w:t>
      </w:r>
      <w:r w:rsidR="0088288B">
        <w:rPr>
          <w:rFonts w:hint="eastAsia"/>
        </w:rPr>
        <w:t xml:space="preserve"> over the policy space usually </w:t>
      </w:r>
      <w:r w:rsidR="00F66C07">
        <w:rPr>
          <w:rFonts w:hint="eastAsia"/>
        </w:rPr>
        <w:t>makes a bigger move towards the optimal solutions</w:t>
      </w:r>
      <w:r w:rsidR="0088288B">
        <w:rPr>
          <w:rFonts w:hint="eastAsia"/>
        </w:rPr>
        <w:t>.</w:t>
      </w:r>
    </w:p>
    <w:p w14:paraId="30BE4992" w14:textId="4E0BA194" w:rsidR="00745B4F" w:rsidRPr="00063D0D" w:rsidRDefault="00DE4090" w:rsidP="00745B4F">
      <w:pPr>
        <w:pStyle w:val="Heading2"/>
      </w:pPr>
      <w:r>
        <w:rPr>
          <w:rFonts w:hint="eastAsia"/>
        </w:rPr>
        <w:t>Small Grid</w:t>
      </w:r>
    </w:p>
    <w:p w14:paraId="46B45ECF" w14:textId="134DAE84" w:rsidR="000A3CD3" w:rsidRDefault="00DE4090" w:rsidP="0088092B">
      <w:pPr>
        <w:jc w:val="center"/>
      </w:pPr>
      <w:r>
        <w:rPr>
          <w:noProof/>
        </w:rPr>
        <w:drawing>
          <wp:inline distT="0" distB="0" distL="0" distR="0" wp14:anchorId="262CB04F" wp14:editId="72A3D3EA">
            <wp:extent cx="2820035" cy="28864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9 at 8.00.26 PM.png"/>
                    <pic:cNvPicPr/>
                  </pic:nvPicPr>
                  <pic:blipFill rotWithShape="1">
                    <a:blip r:embed="rId12" cstate="print">
                      <a:extLst>
                        <a:ext uri="{28A0092B-C50C-407E-A947-70E740481C1C}">
                          <a14:useLocalDpi xmlns:a14="http://schemas.microsoft.com/office/drawing/2010/main" val="0"/>
                        </a:ext>
                      </a:extLst>
                    </a:blip>
                    <a:srcRect b="2971"/>
                    <a:stretch/>
                  </pic:blipFill>
                  <pic:spPr bwMode="auto">
                    <a:xfrm>
                      <a:off x="0" y="0"/>
                      <a:ext cx="2834254" cy="2901027"/>
                    </a:xfrm>
                    <a:prstGeom prst="rect">
                      <a:avLst/>
                    </a:prstGeom>
                    <a:ln>
                      <a:noFill/>
                    </a:ln>
                    <a:extLst>
                      <a:ext uri="{53640926-AAD7-44D8-BBD7-CCE9431645EC}">
                        <a14:shadowObscured xmlns:a14="http://schemas.microsoft.com/office/drawing/2010/main"/>
                      </a:ext>
                    </a:extLst>
                  </pic:spPr>
                </pic:pic>
              </a:graphicData>
            </a:graphic>
          </wp:inline>
        </w:drawing>
      </w:r>
    </w:p>
    <w:p w14:paraId="7B7B74D4" w14:textId="007BD47C" w:rsidR="009816FF" w:rsidRDefault="00315110" w:rsidP="009816FF">
      <w:r>
        <w:rPr>
          <w:rFonts w:hint="eastAsia"/>
        </w:rPr>
        <w:t xml:space="preserve">After policy iteration converges, it gives the same policy and </w:t>
      </w:r>
      <w:r w:rsidR="00C72069">
        <w:rPr>
          <w:rFonts w:hint="eastAsia"/>
        </w:rPr>
        <w:t xml:space="preserve">same </w:t>
      </w:r>
      <w:r>
        <w:rPr>
          <w:rFonts w:hint="eastAsia"/>
        </w:rPr>
        <w:t xml:space="preserve">final utility values as the </w:t>
      </w:r>
      <w:r w:rsidR="00D30195">
        <w:rPr>
          <w:rFonts w:hint="eastAsia"/>
        </w:rPr>
        <w:t xml:space="preserve">value iteration. </w:t>
      </w:r>
      <w:r w:rsidR="00163113">
        <w:rPr>
          <w:rFonts w:hint="eastAsia"/>
        </w:rPr>
        <w:t>B</w:t>
      </w:r>
      <w:r w:rsidR="00826A8B">
        <w:rPr>
          <w:rFonts w:hint="eastAsia"/>
        </w:rPr>
        <w:t>oth policy iteration algorithm and value iteration algorithm are guaranteed to converge to the optimal solutions</w:t>
      </w:r>
      <w:r w:rsidR="008628F0">
        <w:rPr>
          <w:rFonts w:hint="eastAsia"/>
        </w:rPr>
        <w:t xml:space="preserve"> given unlimited number of iterations</w:t>
      </w:r>
      <w:r w:rsidR="00826A8B">
        <w:rPr>
          <w:rFonts w:hint="eastAsia"/>
        </w:rPr>
        <w:t>.</w:t>
      </w:r>
      <w:r w:rsidR="00163113">
        <w:rPr>
          <w:rFonts w:hint="eastAsia"/>
        </w:rPr>
        <w:t xml:space="preserve"> Because their goal is the same: to use Bellman equation to calculate utilities of each state</w:t>
      </w:r>
      <w:r w:rsidR="007002B6">
        <w:rPr>
          <w:rFonts w:hint="eastAsia"/>
        </w:rPr>
        <w:t xml:space="preserve"> and thus update optimal policies from utilities</w:t>
      </w:r>
      <w:r w:rsidR="00163113">
        <w:rPr>
          <w:rFonts w:hint="eastAsia"/>
        </w:rPr>
        <w:t xml:space="preserve">. They are different in that they use different ways to solve the N equations of N unknowns. Value iteration solves this nonlinear problem with iterations but policy iteration solves it through iterations over </w:t>
      </w:r>
      <w:r w:rsidR="002D6BFC">
        <w:rPr>
          <w:rFonts w:hint="eastAsia"/>
        </w:rPr>
        <w:t xml:space="preserve">updated policies </w:t>
      </w:r>
      <w:r w:rsidR="009847DF">
        <w:rPr>
          <w:rFonts w:hint="eastAsia"/>
        </w:rPr>
        <w:t xml:space="preserve">and turns </w:t>
      </w:r>
      <w:r w:rsidR="00631375">
        <w:rPr>
          <w:rFonts w:hint="eastAsia"/>
        </w:rPr>
        <w:t>bellman e</w:t>
      </w:r>
      <w:r w:rsidR="00C81FC5">
        <w:rPr>
          <w:rFonts w:hint="eastAsia"/>
        </w:rPr>
        <w:t>q</w:t>
      </w:r>
      <w:r w:rsidR="00631375">
        <w:rPr>
          <w:rFonts w:hint="eastAsia"/>
        </w:rPr>
        <w:t>u</w:t>
      </w:r>
      <w:r w:rsidR="00C81FC5">
        <w:rPr>
          <w:rFonts w:hint="eastAsia"/>
        </w:rPr>
        <w:t>ations</w:t>
      </w:r>
      <w:r w:rsidR="009847DF">
        <w:rPr>
          <w:rFonts w:hint="eastAsia"/>
        </w:rPr>
        <w:t xml:space="preserve"> into N linear equations at each iteration</w:t>
      </w:r>
      <w:r w:rsidR="00163113">
        <w:rPr>
          <w:rFonts w:hint="eastAsia"/>
        </w:rPr>
        <w:t>.</w:t>
      </w:r>
    </w:p>
    <w:p w14:paraId="6E065019" w14:textId="3C863781" w:rsidR="006A0DD2" w:rsidRDefault="002D2BC9" w:rsidP="006A0DD2">
      <w:pPr>
        <w:pStyle w:val="Heading2"/>
      </w:pPr>
      <w:r>
        <w:rPr>
          <w:rFonts w:hint="eastAsia"/>
        </w:rPr>
        <w:t>Large Grid</w:t>
      </w:r>
    </w:p>
    <w:p w14:paraId="6F6A98B0" w14:textId="7523BBE8" w:rsidR="00731DF5" w:rsidRDefault="00731DF5" w:rsidP="00C0471D">
      <w:pPr>
        <w:jc w:val="center"/>
      </w:pPr>
      <w:r>
        <w:rPr>
          <w:noProof/>
        </w:rPr>
        <w:drawing>
          <wp:inline distT="0" distB="0" distL="0" distR="0" wp14:anchorId="66B4998E" wp14:editId="71C9FEC9">
            <wp:extent cx="4445635" cy="4567071"/>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4-21 at 4.22.5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6201" cy="4608745"/>
                    </a:xfrm>
                    <a:prstGeom prst="rect">
                      <a:avLst/>
                    </a:prstGeom>
                  </pic:spPr>
                </pic:pic>
              </a:graphicData>
            </a:graphic>
          </wp:inline>
        </w:drawing>
      </w:r>
    </w:p>
    <w:p w14:paraId="76ECB248" w14:textId="1257089C" w:rsidR="00C0471D" w:rsidRDefault="00BD48D1" w:rsidP="00C0471D">
      <w:r>
        <w:rPr>
          <w:rFonts w:hint="eastAsia"/>
        </w:rPr>
        <w:t xml:space="preserve">Similarly, </w:t>
      </w:r>
      <w:r>
        <w:t>in this problem, policy iteration</w:t>
      </w:r>
      <w:r>
        <w:rPr>
          <w:rFonts w:hint="eastAsia"/>
        </w:rPr>
        <w:t>s</w:t>
      </w:r>
      <w:r>
        <w:t xml:space="preserve"> converge to the same utilities and </w:t>
      </w:r>
      <w:r w:rsidR="007278D9">
        <w:rPr>
          <w:rFonts w:hint="eastAsia"/>
        </w:rPr>
        <w:t xml:space="preserve">same </w:t>
      </w:r>
      <w:r w:rsidR="000E0769">
        <w:rPr>
          <w:rFonts w:hint="eastAsia"/>
        </w:rPr>
        <w:t xml:space="preserve">optimal </w:t>
      </w:r>
      <w:r>
        <w:t xml:space="preserve">policies as </w:t>
      </w:r>
      <w:r>
        <w:rPr>
          <w:rFonts w:hint="eastAsia"/>
        </w:rPr>
        <w:t xml:space="preserve">the </w:t>
      </w:r>
      <w:r>
        <w:t>corresponding value iterations.</w:t>
      </w:r>
      <w:r w:rsidR="00507DAC">
        <w:rPr>
          <w:rFonts w:hint="eastAsia"/>
        </w:rPr>
        <w:t xml:space="preserve"> The reasons are depicted above in the small grid example.</w:t>
      </w:r>
    </w:p>
    <w:p w14:paraId="2754C011" w14:textId="3E9BBF58" w:rsidR="0025772F" w:rsidRDefault="002B0C7E" w:rsidP="0025772F">
      <w:pPr>
        <w:pStyle w:val="Heading1"/>
      </w:pPr>
      <w:r>
        <w:rPr>
          <w:rFonts w:hint="eastAsia"/>
        </w:rPr>
        <w:t xml:space="preserve">Effect of State Size on </w:t>
      </w:r>
      <w:r w:rsidR="00DC716A">
        <w:rPr>
          <w:rFonts w:hint="eastAsia"/>
        </w:rPr>
        <w:t xml:space="preserve">Planning </w:t>
      </w:r>
      <w:r>
        <w:rPr>
          <w:rFonts w:hint="eastAsia"/>
        </w:rPr>
        <w:t>Time</w:t>
      </w:r>
    </w:p>
    <w:p w14:paraId="7F12721D" w14:textId="4DD29A28" w:rsidR="007055B0" w:rsidRDefault="0025772F" w:rsidP="00C0471D">
      <w:pPr>
        <w:rPr>
          <w:rFonts w:hint="eastAsia"/>
        </w:rPr>
      </w:pPr>
      <w:r>
        <w:rPr>
          <w:noProof/>
        </w:rPr>
        <w:drawing>
          <wp:inline distT="0" distB="0" distL="0" distR="0" wp14:anchorId="2370C162" wp14:editId="3B9AAAEF">
            <wp:extent cx="6795135" cy="3469640"/>
            <wp:effectExtent l="0" t="0" r="12065"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74C22C7" w14:textId="3A92D024" w:rsidR="00CC7198" w:rsidRDefault="00CC7198" w:rsidP="00C0471D">
      <w:pPr>
        <w:rPr>
          <w:rFonts w:hint="eastAsia"/>
        </w:rPr>
      </w:pPr>
      <w:r>
        <w:rPr>
          <w:rFonts w:hint="eastAsia"/>
        </w:rPr>
        <w:t>Here this graph shows how planning time grows quickly</w:t>
      </w:r>
      <w:r w:rsidR="00A72672">
        <w:rPr>
          <w:rFonts w:hint="eastAsia"/>
        </w:rPr>
        <w:t xml:space="preserve"> (exponentially?)</w:t>
      </w:r>
      <w:r>
        <w:rPr>
          <w:rFonts w:hint="eastAsia"/>
        </w:rPr>
        <w:t xml:space="preserve"> as the size of state space increases. </w:t>
      </w:r>
      <w:r w:rsidR="007000D6">
        <w:rPr>
          <w:rFonts w:hint="eastAsia"/>
        </w:rPr>
        <w:t>Used time of v</w:t>
      </w:r>
      <w:r>
        <w:rPr>
          <w:rFonts w:hint="eastAsia"/>
        </w:rPr>
        <w:t xml:space="preserve">alue </w:t>
      </w:r>
      <w:r>
        <w:t>iteration</w:t>
      </w:r>
      <w:r>
        <w:rPr>
          <w:rFonts w:hint="eastAsia"/>
        </w:rPr>
        <w:t xml:space="preserve"> </w:t>
      </w:r>
      <w:r>
        <w:t>algorithm</w:t>
      </w:r>
      <w:r>
        <w:rPr>
          <w:rFonts w:hint="eastAsia"/>
        </w:rPr>
        <w:t xml:space="preserve"> is not as affected by the size as much as the policy iteration. Again, at each iteration of policy </w:t>
      </w:r>
      <w:r>
        <w:t>algorithm</w:t>
      </w:r>
      <w:r>
        <w:rPr>
          <w:rFonts w:hint="eastAsia"/>
        </w:rPr>
        <w:t>, a lot more computations are required (</w:t>
      </w:r>
      <w:r w:rsidR="00F808A7">
        <w:rPr>
          <w:rFonts w:hint="eastAsia"/>
        </w:rPr>
        <w:t xml:space="preserve">both </w:t>
      </w:r>
      <w:r>
        <w:rPr>
          <w:rFonts w:hint="eastAsia"/>
        </w:rPr>
        <w:t xml:space="preserve">utilities </w:t>
      </w:r>
      <w:r w:rsidR="00F808A7">
        <w:rPr>
          <w:rFonts w:hint="eastAsia"/>
        </w:rPr>
        <w:t>and policies of all states are updated</w:t>
      </w:r>
      <w:r>
        <w:rPr>
          <w:rFonts w:hint="eastAsia"/>
        </w:rPr>
        <w:t>)</w:t>
      </w:r>
      <w:r w:rsidR="007000D6">
        <w:rPr>
          <w:rFonts w:hint="eastAsia"/>
        </w:rPr>
        <w:t xml:space="preserve"> than each iteration of value algorithm</w:t>
      </w:r>
      <w:r>
        <w:rPr>
          <w:rFonts w:hint="eastAsia"/>
        </w:rPr>
        <w:t xml:space="preserve">. </w:t>
      </w:r>
    </w:p>
    <w:p w14:paraId="76C5B6AA" w14:textId="6368B550" w:rsidR="00147F12" w:rsidRDefault="00660FF9" w:rsidP="00BA3380">
      <w:pPr>
        <w:pStyle w:val="Heading1"/>
      </w:pPr>
      <w:r>
        <w:rPr>
          <w:rFonts w:hint="eastAsia"/>
        </w:rPr>
        <w:t>QLearning</w:t>
      </w:r>
    </w:p>
    <w:p w14:paraId="15D06B19" w14:textId="4191F0BE" w:rsidR="00364883" w:rsidRPr="00364883" w:rsidRDefault="001311EE" w:rsidP="00364883">
      <w:r>
        <w:rPr>
          <w:rFonts w:hint="eastAsia"/>
        </w:rPr>
        <w:t>I chose QLearning as the reinforcement learning algorithm in this assignment.</w:t>
      </w:r>
      <w:r w:rsidR="00844F67">
        <w:rPr>
          <w:rFonts w:hint="eastAsia"/>
        </w:rPr>
        <w:t xml:space="preserve"> Again the convergence delta</w:t>
      </w:r>
      <w:r w:rsidR="00E61FFD">
        <w:rPr>
          <w:rFonts w:hint="eastAsia"/>
        </w:rPr>
        <w:t xml:space="preserve"> of Q-functions</w:t>
      </w:r>
      <w:r w:rsidR="00844F67">
        <w:rPr>
          <w:rFonts w:hint="eastAsia"/>
        </w:rPr>
        <w:t xml:space="preserve"> is set to 0.001</w:t>
      </w:r>
      <w:r w:rsidR="00E61FFD">
        <w:rPr>
          <w:rFonts w:hint="eastAsia"/>
        </w:rPr>
        <w:t xml:space="preserve">. </w:t>
      </w:r>
      <w:r w:rsidR="004F7842">
        <w:rPr>
          <w:rFonts w:hint="eastAsia"/>
        </w:rPr>
        <w:t>The exploration strategy used is the default one: EpsilonGreedy</w:t>
      </w:r>
      <w:r w:rsidR="008E48BC">
        <w:rPr>
          <w:rFonts w:hint="eastAsia"/>
        </w:rPr>
        <w:t xml:space="preserve"> epsilon = 0.1 (little exploration). </w:t>
      </w:r>
      <w:r w:rsidR="001F031C">
        <w:rPr>
          <w:rFonts w:hint="eastAsia"/>
        </w:rPr>
        <w:t xml:space="preserve"> In the end of each problem section, different exploration strategies are experimented and analyzed.</w:t>
      </w:r>
    </w:p>
    <w:tbl>
      <w:tblPr>
        <w:tblStyle w:val="TableGrid"/>
        <w:tblpPr w:leftFromText="180" w:rightFromText="180" w:vertAnchor="text" w:horzAnchor="page" w:tblpXSpec="center" w:tblpY="150"/>
        <w:tblW w:w="0" w:type="auto"/>
        <w:tblLook w:val="04A0" w:firstRow="1" w:lastRow="0" w:firstColumn="1" w:lastColumn="0" w:noHBand="0" w:noVBand="1"/>
      </w:tblPr>
      <w:tblGrid>
        <w:gridCol w:w="2158"/>
        <w:gridCol w:w="2158"/>
        <w:gridCol w:w="2158"/>
        <w:gridCol w:w="2158"/>
        <w:gridCol w:w="2158"/>
      </w:tblGrid>
      <w:tr w:rsidR="00916312" w14:paraId="1EF49EF4" w14:textId="77777777" w:rsidTr="005F5FC3">
        <w:tc>
          <w:tcPr>
            <w:tcW w:w="2158" w:type="dxa"/>
            <w:vAlign w:val="center"/>
          </w:tcPr>
          <w:p w14:paraId="221F290E" w14:textId="77777777" w:rsidR="00916312" w:rsidRDefault="00916312" w:rsidP="005F5FC3">
            <w:pPr>
              <w:jc w:val="center"/>
            </w:pPr>
            <w:r>
              <w:rPr>
                <w:rFonts w:hint="eastAsia"/>
              </w:rPr>
              <w:t>MDP</w:t>
            </w:r>
          </w:p>
        </w:tc>
        <w:tc>
          <w:tcPr>
            <w:tcW w:w="2158" w:type="dxa"/>
            <w:vAlign w:val="center"/>
          </w:tcPr>
          <w:p w14:paraId="2076B250" w14:textId="77777777" w:rsidR="00916312" w:rsidRDefault="00916312" w:rsidP="005F5FC3">
            <w:pPr>
              <w:jc w:val="center"/>
            </w:pPr>
            <w:r>
              <w:rPr>
                <w:rFonts w:hint="eastAsia"/>
              </w:rPr>
              <w:t>Iterations to Converge</w:t>
            </w:r>
          </w:p>
        </w:tc>
        <w:tc>
          <w:tcPr>
            <w:tcW w:w="2158" w:type="dxa"/>
            <w:vAlign w:val="center"/>
          </w:tcPr>
          <w:p w14:paraId="04A371B2" w14:textId="77777777" w:rsidR="00916312" w:rsidRDefault="00916312" w:rsidP="005F5FC3">
            <w:pPr>
              <w:jc w:val="center"/>
            </w:pPr>
            <w:r>
              <w:rPr>
                <w:rFonts w:hint="eastAsia"/>
              </w:rPr>
              <w:t>Time Used for Planning (ms)</w:t>
            </w:r>
          </w:p>
        </w:tc>
        <w:tc>
          <w:tcPr>
            <w:tcW w:w="2158" w:type="dxa"/>
            <w:vAlign w:val="center"/>
          </w:tcPr>
          <w:p w14:paraId="0D4D69D9" w14:textId="77777777" w:rsidR="00916312" w:rsidRDefault="00916312" w:rsidP="005F5FC3">
            <w:pPr>
              <w:jc w:val="center"/>
            </w:pPr>
            <w:r>
              <w:rPr>
                <w:rFonts w:hint="eastAsia"/>
              </w:rPr>
              <w:t>Total Reward of an Episode</w:t>
            </w:r>
          </w:p>
        </w:tc>
        <w:tc>
          <w:tcPr>
            <w:tcW w:w="2158" w:type="dxa"/>
            <w:vAlign w:val="center"/>
          </w:tcPr>
          <w:p w14:paraId="6DE25570" w14:textId="77777777" w:rsidR="00916312" w:rsidRDefault="00916312" w:rsidP="005F5FC3">
            <w:pPr>
              <w:jc w:val="center"/>
            </w:pPr>
            <w:r>
              <w:rPr>
                <w:rFonts w:hint="eastAsia"/>
              </w:rPr>
              <w:t>Number of Steps in an Episode</w:t>
            </w:r>
          </w:p>
        </w:tc>
      </w:tr>
      <w:tr w:rsidR="00916312" w14:paraId="05C58BDF" w14:textId="77777777" w:rsidTr="005F5FC3">
        <w:tc>
          <w:tcPr>
            <w:tcW w:w="2158" w:type="dxa"/>
            <w:vAlign w:val="center"/>
          </w:tcPr>
          <w:p w14:paraId="2982B475" w14:textId="77777777" w:rsidR="00916312" w:rsidRDefault="00916312" w:rsidP="005F5FC3">
            <w:pPr>
              <w:jc w:val="center"/>
            </w:pPr>
            <w:r>
              <w:rPr>
                <w:rFonts w:hint="eastAsia"/>
              </w:rPr>
              <w:t>Small/Simple</w:t>
            </w:r>
          </w:p>
        </w:tc>
        <w:tc>
          <w:tcPr>
            <w:tcW w:w="2158" w:type="dxa"/>
            <w:vAlign w:val="center"/>
          </w:tcPr>
          <w:p w14:paraId="1651C0BA" w14:textId="458EE61D" w:rsidR="00916312" w:rsidRDefault="00916312" w:rsidP="005F5FC3">
            <w:pPr>
              <w:jc w:val="center"/>
            </w:pPr>
            <w:r>
              <w:rPr>
                <w:rFonts w:hint="eastAsia"/>
              </w:rPr>
              <w:t>4819</w:t>
            </w:r>
          </w:p>
        </w:tc>
        <w:tc>
          <w:tcPr>
            <w:tcW w:w="2158" w:type="dxa"/>
            <w:vAlign w:val="center"/>
          </w:tcPr>
          <w:p w14:paraId="595B5957" w14:textId="1CF38F8A" w:rsidR="00916312" w:rsidRDefault="00452F18" w:rsidP="00452F18">
            <w:pPr>
              <w:jc w:val="center"/>
            </w:pPr>
            <w:r>
              <w:rPr>
                <w:rFonts w:hint="eastAsia"/>
              </w:rPr>
              <w:t>152.176531</w:t>
            </w:r>
          </w:p>
        </w:tc>
        <w:tc>
          <w:tcPr>
            <w:tcW w:w="2158" w:type="dxa"/>
            <w:vAlign w:val="center"/>
          </w:tcPr>
          <w:p w14:paraId="207F3A2C" w14:textId="2F099DF7" w:rsidR="00916312" w:rsidRDefault="00452F18" w:rsidP="005F5FC3">
            <w:pPr>
              <w:jc w:val="center"/>
            </w:pPr>
            <w:r>
              <w:rPr>
                <w:rFonts w:hint="eastAsia"/>
              </w:rPr>
              <w:t>6.0</w:t>
            </w:r>
          </w:p>
        </w:tc>
        <w:tc>
          <w:tcPr>
            <w:tcW w:w="2158" w:type="dxa"/>
            <w:vAlign w:val="center"/>
          </w:tcPr>
          <w:p w14:paraId="4BE75C1C" w14:textId="0DB9DE42" w:rsidR="00916312" w:rsidRDefault="00452F18" w:rsidP="005F5FC3">
            <w:pPr>
              <w:jc w:val="center"/>
            </w:pPr>
            <w:r>
              <w:rPr>
                <w:rFonts w:hint="eastAsia"/>
              </w:rPr>
              <w:t>5</w:t>
            </w:r>
          </w:p>
        </w:tc>
      </w:tr>
      <w:tr w:rsidR="00916312" w14:paraId="53A8198B" w14:textId="77777777" w:rsidTr="005F5FC3">
        <w:trPr>
          <w:trHeight w:val="255"/>
        </w:trPr>
        <w:tc>
          <w:tcPr>
            <w:tcW w:w="2158" w:type="dxa"/>
            <w:vAlign w:val="center"/>
          </w:tcPr>
          <w:p w14:paraId="06939A7F" w14:textId="77777777" w:rsidR="00916312" w:rsidRDefault="00916312" w:rsidP="005F5FC3">
            <w:pPr>
              <w:jc w:val="center"/>
            </w:pPr>
            <w:r>
              <w:rPr>
                <w:rFonts w:hint="eastAsia"/>
              </w:rPr>
              <w:t>Large</w:t>
            </w:r>
          </w:p>
        </w:tc>
        <w:tc>
          <w:tcPr>
            <w:tcW w:w="2158" w:type="dxa"/>
            <w:vAlign w:val="center"/>
          </w:tcPr>
          <w:p w14:paraId="679A9B41" w14:textId="0BE09125" w:rsidR="00916312" w:rsidRDefault="00364883" w:rsidP="005F5FC3">
            <w:pPr>
              <w:jc w:val="center"/>
            </w:pPr>
            <w:r>
              <w:rPr>
                <w:rFonts w:hint="eastAsia"/>
              </w:rPr>
              <w:t>Integer.max</w:t>
            </w:r>
          </w:p>
        </w:tc>
        <w:tc>
          <w:tcPr>
            <w:tcW w:w="2158" w:type="dxa"/>
            <w:vAlign w:val="center"/>
          </w:tcPr>
          <w:p w14:paraId="3142F165" w14:textId="01148936" w:rsidR="00916312" w:rsidRDefault="00364883" w:rsidP="005F5FC3">
            <w:pPr>
              <w:jc w:val="center"/>
            </w:pPr>
            <w:r>
              <w:rPr>
                <w:rFonts w:hint="eastAsia"/>
              </w:rPr>
              <w:t>-</w:t>
            </w:r>
          </w:p>
        </w:tc>
        <w:tc>
          <w:tcPr>
            <w:tcW w:w="2158" w:type="dxa"/>
            <w:vAlign w:val="center"/>
          </w:tcPr>
          <w:p w14:paraId="70336EEE" w14:textId="412CF895" w:rsidR="00916312" w:rsidRDefault="00364883" w:rsidP="005F5FC3">
            <w:pPr>
              <w:jc w:val="center"/>
            </w:pPr>
            <w:r>
              <w:rPr>
                <w:rFonts w:hint="eastAsia"/>
              </w:rPr>
              <w:t>-</w:t>
            </w:r>
          </w:p>
        </w:tc>
        <w:tc>
          <w:tcPr>
            <w:tcW w:w="2158" w:type="dxa"/>
            <w:vAlign w:val="center"/>
          </w:tcPr>
          <w:p w14:paraId="003385FE" w14:textId="75493DAF" w:rsidR="00916312" w:rsidRDefault="00364883" w:rsidP="005F5FC3">
            <w:pPr>
              <w:jc w:val="center"/>
            </w:pPr>
            <w:r>
              <w:rPr>
                <w:rFonts w:hint="eastAsia"/>
              </w:rPr>
              <w:t>-</w:t>
            </w:r>
          </w:p>
        </w:tc>
      </w:tr>
    </w:tbl>
    <w:p w14:paraId="78288C3A" w14:textId="28826F9C" w:rsidR="00916312" w:rsidRDefault="00E61FFD" w:rsidP="00147F12">
      <w:r>
        <w:rPr>
          <w:rFonts w:hint="eastAsia"/>
        </w:rPr>
        <w:t xml:space="preserve">As shown in the above table, QLearning requires significantly higher number of iterations to complete the convergence compared to previous two iterations. </w:t>
      </w:r>
      <w:r w:rsidR="00AA2191">
        <w:rPr>
          <w:rFonts w:hint="eastAsia"/>
        </w:rPr>
        <w:t>QLearning also takes much longer time to converge</w:t>
      </w:r>
      <w:r w:rsidR="003D2286">
        <w:rPr>
          <w:rFonts w:hint="eastAsia"/>
        </w:rPr>
        <w:t xml:space="preserve"> (would run out of heap space as well)</w:t>
      </w:r>
      <w:r w:rsidR="00AA2191">
        <w:rPr>
          <w:rFonts w:hint="eastAsia"/>
        </w:rPr>
        <w:t xml:space="preserve">. </w:t>
      </w:r>
      <w:r>
        <w:rPr>
          <w:rFonts w:hint="eastAsia"/>
        </w:rPr>
        <w:t>Especially for the</w:t>
      </w:r>
      <w:r w:rsidR="00DB547D">
        <w:rPr>
          <w:rFonts w:hint="eastAsia"/>
        </w:rPr>
        <w:t xml:space="preserve"> large gridworld, the state space is so big that convergence was not reached when I set the max delta to be </w:t>
      </w:r>
      <w:r w:rsidR="000D5848">
        <w:rPr>
          <w:rFonts w:hint="eastAsia"/>
        </w:rPr>
        <w:t>0</w:t>
      </w:r>
      <w:r w:rsidR="00DB547D">
        <w:rPr>
          <w:rFonts w:hint="eastAsia"/>
        </w:rPr>
        <w:t>.001.</w:t>
      </w:r>
    </w:p>
    <w:p w14:paraId="6546B11F" w14:textId="436F9258" w:rsidR="00BC687D" w:rsidRDefault="00482289" w:rsidP="00BC687D">
      <w:pPr>
        <w:pStyle w:val="Heading2"/>
      </w:pPr>
      <w:r>
        <w:rPr>
          <w:rFonts w:hint="eastAsia"/>
        </w:rPr>
        <w:t>Simple Grid</w:t>
      </w:r>
    </w:p>
    <w:p w14:paraId="1C229AE4" w14:textId="6A0BDCCC" w:rsidR="00AA4E93" w:rsidRDefault="00646380" w:rsidP="00AA4E93">
      <w:pPr>
        <w:jc w:val="center"/>
      </w:pPr>
      <w:r>
        <w:rPr>
          <w:noProof/>
        </w:rPr>
        <w:drawing>
          <wp:inline distT="0" distB="0" distL="0" distR="0" wp14:anchorId="64227A1D" wp14:editId="28C92A76">
            <wp:extent cx="6312535" cy="2999740"/>
            <wp:effectExtent l="0" t="0" r="12065" b="228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984589" w14:textId="01EB2192" w:rsidR="001F6CC1" w:rsidRDefault="00AE5F12" w:rsidP="001F6CC1">
      <w:r>
        <w:rPr>
          <w:rFonts w:hint="eastAsia"/>
        </w:rPr>
        <w:t xml:space="preserve">As more number of episodes are simulated in QLearning planning, more information is learned about the underlying transition model. A better policy will result from the learning. </w:t>
      </w:r>
      <w:r>
        <w:t>T</w:t>
      </w:r>
      <w:r>
        <w:rPr>
          <w:rFonts w:hint="eastAsia"/>
        </w:rPr>
        <w:t>his is why the above graph shows a</w:t>
      </w:r>
      <w:r w:rsidR="00C87230">
        <w:rPr>
          <w:rFonts w:hint="eastAsia"/>
        </w:rPr>
        <w:t>n</w:t>
      </w:r>
      <w:r>
        <w:rPr>
          <w:rFonts w:hint="eastAsia"/>
        </w:rPr>
        <w:t xml:space="preserve"> overall increasing curve. </w:t>
      </w:r>
      <w:r>
        <w:t xml:space="preserve">Due </w:t>
      </w:r>
      <w:r>
        <w:rPr>
          <w:rFonts w:hint="eastAsia"/>
        </w:rPr>
        <w:t xml:space="preserve">to a fairly good policy, the total reward for each episode keep increasing until it </w:t>
      </w:r>
      <w:r w:rsidR="00BE1F02">
        <w:rPr>
          <w:rFonts w:hint="eastAsia"/>
        </w:rPr>
        <w:t>reaches at around 3</w:t>
      </w:r>
      <w:r>
        <w:rPr>
          <w:rFonts w:hint="eastAsia"/>
        </w:rPr>
        <w:t xml:space="preserve">0 episodes. So this shows in simple gridworld, it does not take long to </w:t>
      </w:r>
      <w:r w:rsidR="00C87230">
        <w:rPr>
          <w:rFonts w:hint="eastAsia"/>
        </w:rPr>
        <w:t xml:space="preserve">converge to an optimal policy, </w:t>
      </w:r>
      <w:r>
        <w:rPr>
          <w:rFonts w:hint="eastAsia"/>
        </w:rPr>
        <w:t>even thou</w:t>
      </w:r>
      <w:r w:rsidR="00C87230">
        <w:rPr>
          <w:rFonts w:hint="eastAsia"/>
        </w:rPr>
        <w:t>gh best utilit</w:t>
      </w:r>
      <w:r w:rsidR="00BE1F02">
        <w:rPr>
          <w:rFonts w:hint="eastAsia"/>
        </w:rPr>
        <w:t>y values have not been reached 3</w:t>
      </w:r>
      <w:r w:rsidR="00C87230">
        <w:rPr>
          <w:rFonts w:hint="eastAsia"/>
        </w:rPr>
        <w:t xml:space="preserve">0 episodes </w:t>
      </w:r>
      <w:r>
        <w:rPr>
          <w:rFonts w:hint="eastAsia"/>
        </w:rPr>
        <w:t>based on previous findings (</w:t>
      </w:r>
      <w:r w:rsidR="00C87230">
        <w:rPr>
          <w:rFonts w:hint="eastAsia"/>
        </w:rPr>
        <w:t xml:space="preserve">at least 4800 episodes </w:t>
      </w:r>
      <w:r>
        <w:rPr>
          <w:rFonts w:hint="eastAsia"/>
        </w:rPr>
        <w:t xml:space="preserve">are needed to have the max </w:t>
      </w:r>
      <w:r w:rsidR="00C87230">
        <w:rPr>
          <w:rFonts w:hint="eastAsia"/>
        </w:rPr>
        <w:t>utility change</w:t>
      </w:r>
      <w:r>
        <w:rPr>
          <w:rFonts w:hint="eastAsia"/>
        </w:rPr>
        <w:t xml:space="preserve"> falls below 0.001).</w:t>
      </w:r>
    </w:p>
    <w:p w14:paraId="223BBC47" w14:textId="6632854E" w:rsidR="006E7462" w:rsidRDefault="006E7462" w:rsidP="001F6CC1">
      <w:r>
        <w:rPr>
          <w:rFonts w:hint="eastAsia"/>
        </w:rPr>
        <w:t xml:space="preserve">Below figure shows a snapshot of the final policy when QLearning converges. </w:t>
      </w:r>
      <w:r>
        <w:t>T</w:t>
      </w:r>
      <w:r>
        <w:rPr>
          <w:rFonts w:hint="eastAsia"/>
        </w:rPr>
        <w:t xml:space="preserve">he utilities are not the same as those from value </w:t>
      </w:r>
      <w:r>
        <w:t>iteration</w:t>
      </w:r>
      <w:r>
        <w:rPr>
          <w:rFonts w:hint="eastAsia"/>
        </w:rPr>
        <w:t xml:space="preserve"> or policy iteration because QLearning can only approximate the underlying transition model to get a close estimated utility value, unlike the </w:t>
      </w:r>
      <w:r>
        <w:t>other</w:t>
      </w:r>
      <w:r>
        <w:rPr>
          <w:rFonts w:hint="eastAsia"/>
        </w:rPr>
        <w:t xml:space="preserve"> two algorithms. </w:t>
      </w:r>
      <w:r w:rsidR="001F59A6">
        <w:rPr>
          <w:rFonts w:hint="eastAsia"/>
        </w:rPr>
        <w:t xml:space="preserve">However, </w:t>
      </w:r>
      <w:r w:rsidR="00555CD2">
        <w:rPr>
          <w:rFonts w:hint="eastAsia"/>
        </w:rPr>
        <w:t>the optimal policy it got is the same as previous two alg</w:t>
      </w:r>
      <w:r w:rsidR="00B235AD">
        <w:rPr>
          <w:rFonts w:hint="eastAsia"/>
        </w:rPr>
        <w:t>o</w:t>
      </w:r>
      <w:r w:rsidR="00555CD2">
        <w:rPr>
          <w:rFonts w:hint="eastAsia"/>
        </w:rPr>
        <w:t>rithms.</w:t>
      </w:r>
    </w:p>
    <w:p w14:paraId="17A3A16C" w14:textId="5D3C5432" w:rsidR="00250027" w:rsidRDefault="00916312" w:rsidP="00AA4E93">
      <w:pPr>
        <w:jc w:val="center"/>
      </w:pPr>
      <w:r>
        <w:rPr>
          <w:noProof/>
        </w:rPr>
        <w:drawing>
          <wp:inline distT="0" distB="0" distL="0" distR="0" wp14:anchorId="1AC77597" wp14:editId="7850AF78">
            <wp:extent cx="3393245" cy="3495040"/>
            <wp:effectExtent l="0" t="0" r="1079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9 at 10.05.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8480" cy="3572532"/>
                    </a:xfrm>
                    <a:prstGeom prst="rect">
                      <a:avLst/>
                    </a:prstGeom>
                  </pic:spPr>
                </pic:pic>
              </a:graphicData>
            </a:graphic>
          </wp:inline>
        </w:drawing>
      </w:r>
    </w:p>
    <w:p w14:paraId="6E76FA7F" w14:textId="610364FD" w:rsidR="00AC3F94" w:rsidRDefault="00207E50" w:rsidP="00AC3F94">
      <w:pPr>
        <w:pStyle w:val="Heading3"/>
      </w:pPr>
      <w:r>
        <w:rPr>
          <w:rFonts w:hint="eastAsia"/>
        </w:rPr>
        <w:t>Different Exploration Strategies</w:t>
      </w:r>
    </w:p>
    <w:p w14:paraId="224D60FB" w14:textId="35366594" w:rsidR="00543CD9" w:rsidRDefault="00543CD9" w:rsidP="00543CD9">
      <w:r>
        <w:rPr>
          <w:rFonts w:hint="eastAsia"/>
        </w:rPr>
        <w:t>Since QLearning has no knowledge of the underlying transition model at all</w:t>
      </w:r>
      <w:r w:rsidR="00DB2E93">
        <w:rPr>
          <w:rFonts w:hint="eastAsia"/>
        </w:rPr>
        <w:t>, it has to do some exploration, at least in the beginning, to learn the model from various experience</w:t>
      </w:r>
      <w:r w:rsidR="003E7AB1">
        <w:rPr>
          <w:rFonts w:hint="eastAsia"/>
        </w:rPr>
        <w:t xml:space="preserve"> tuples (s, a, s</w:t>
      </w:r>
      <w:r w:rsidR="003E7AB1">
        <w:t>’</w:t>
      </w:r>
      <w:r w:rsidR="003E7AB1">
        <w:rPr>
          <w:rFonts w:hint="eastAsia"/>
        </w:rPr>
        <w:t>, r)</w:t>
      </w:r>
      <w:r w:rsidR="00DB2E93">
        <w:rPr>
          <w:rFonts w:hint="eastAsia"/>
        </w:rPr>
        <w:t>.</w:t>
      </w:r>
      <w:r w:rsidR="005A4ABD">
        <w:rPr>
          <w:rFonts w:hint="eastAsia"/>
        </w:rPr>
        <w:t xml:space="preserve"> </w:t>
      </w:r>
      <w:r w:rsidR="00F216F8">
        <w:rPr>
          <w:rFonts w:hint="eastAsia"/>
        </w:rPr>
        <w:t>By exploration, it means given a state, the agent chooses a random action to move to the next state</w:t>
      </w:r>
      <w:r w:rsidR="00AE75F8">
        <w:rPr>
          <w:rFonts w:hint="eastAsia"/>
        </w:rPr>
        <w:t xml:space="preserve"> which is returned by the simulated environment</w:t>
      </w:r>
      <w:r w:rsidR="00F216F8">
        <w:rPr>
          <w:rFonts w:hint="eastAsia"/>
        </w:rPr>
        <w:t xml:space="preserve">. </w:t>
      </w:r>
      <w:r w:rsidR="005A4ABD">
        <w:t>B</w:t>
      </w:r>
      <w:r w:rsidR="005A4ABD">
        <w:rPr>
          <w:rFonts w:hint="eastAsia"/>
        </w:rPr>
        <w:t xml:space="preserve">ut </w:t>
      </w:r>
      <w:r w:rsidR="001A3328">
        <w:rPr>
          <w:rFonts w:hint="eastAsia"/>
        </w:rPr>
        <w:t>later</w:t>
      </w:r>
      <w:r w:rsidR="00C75BCC">
        <w:rPr>
          <w:rFonts w:hint="eastAsia"/>
        </w:rPr>
        <w:t xml:space="preserve"> on</w:t>
      </w:r>
      <w:r w:rsidR="001A3328">
        <w:rPr>
          <w:rFonts w:hint="eastAsia"/>
        </w:rPr>
        <w:t>,</w:t>
      </w:r>
      <w:r w:rsidR="005A4ABD">
        <w:rPr>
          <w:rFonts w:hint="eastAsia"/>
        </w:rPr>
        <w:t xml:space="preserve"> it</w:t>
      </w:r>
      <w:r w:rsidR="001A3328">
        <w:rPr>
          <w:rFonts w:hint="eastAsia"/>
        </w:rPr>
        <w:t xml:space="preserve"> wants to exploit the learned </w:t>
      </w:r>
      <w:r w:rsidR="00DD0B3F">
        <w:rPr>
          <w:rFonts w:hint="eastAsia"/>
        </w:rPr>
        <w:t>Q values</w:t>
      </w:r>
      <w:r w:rsidR="001A3328">
        <w:rPr>
          <w:rFonts w:hint="eastAsia"/>
        </w:rPr>
        <w:t xml:space="preserve"> to act well</w:t>
      </w:r>
      <w:r w:rsidR="00763F8A">
        <w:rPr>
          <w:rFonts w:hint="eastAsia"/>
        </w:rPr>
        <w:t xml:space="preserve"> and update the Q function</w:t>
      </w:r>
      <w:r w:rsidR="001A3328">
        <w:rPr>
          <w:rFonts w:hint="eastAsia"/>
        </w:rPr>
        <w:t>.</w:t>
      </w:r>
      <w:r w:rsidR="005A4ABD">
        <w:rPr>
          <w:rFonts w:hint="eastAsia"/>
        </w:rPr>
        <w:t xml:space="preserve"> </w:t>
      </w:r>
      <w:r w:rsidR="000B28B9">
        <w:rPr>
          <w:rFonts w:hint="eastAsia"/>
        </w:rPr>
        <w:t xml:space="preserve">QLearning goes between exploration and exploitation. </w:t>
      </w:r>
      <w:r w:rsidR="005A4ABD">
        <w:t>T</w:t>
      </w:r>
      <w:r w:rsidR="005A4ABD">
        <w:rPr>
          <w:rFonts w:hint="eastAsia"/>
        </w:rPr>
        <w:t>o what extent it explores and exploits</w:t>
      </w:r>
      <w:r w:rsidR="00C13E05">
        <w:rPr>
          <w:rFonts w:hint="eastAsia"/>
        </w:rPr>
        <w:t xml:space="preserve"> is determined by the different learning policies </w:t>
      </w:r>
      <w:r w:rsidR="004C287E">
        <w:rPr>
          <w:rFonts w:hint="eastAsia"/>
        </w:rPr>
        <w:t xml:space="preserve">that </w:t>
      </w:r>
      <w:r w:rsidR="00C13E05">
        <w:rPr>
          <w:rFonts w:hint="eastAsia"/>
        </w:rPr>
        <w:t>QLearner utilizes to choose an action at each state in an episode.</w:t>
      </w:r>
      <w:r w:rsidR="00995EEB">
        <w:rPr>
          <w:rFonts w:hint="eastAsia"/>
        </w:rPr>
        <w:t xml:space="preserve"> </w:t>
      </w:r>
      <w:r w:rsidR="00F30F5D">
        <w:rPr>
          <w:rFonts w:hint="eastAsia"/>
        </w:rPr>
        <w:t>Here I tried four different learning policies to demonstrate how the exploration strategies can affect the behavior of QLearning.</w:t>
      </w:r>
    </w:p>
    <w:p w14:paraId="3D289B2E" w14:textId="3C13DF10" w:rsidR="00D54116" w:rsidRPr="00543CD9" w:rsidRDefault="00D54116" w:rsidP="00543CD9">
      <w:r>
        <w:rPr>
          <w:rFonts w:hint="eastAsia"/>
        </w:rPr>
        <w:t xml:space="preserve">RandomPolicy is </w:t>
      </w:r>
      <w:r>
        <w:t xml:space="preserve">a uniform random policy. </w:t>
      </w:r>
      <w:r>
        <w:rPr>
          <w:rFonts w:hint="eastAsia"/>
        </w:rPr>
        <w:t>With it, agent always chooses a random action from the action space at a step in an episode.</w:t>
      </w:r>
      <w:r w:rsidR="00AE75F8">
        <w:rPr>
          <w:rFonts w:hint="eastAsia"/>
        </w:rPr>
        <w:t xml:space="preserve"> For EpsilonGreedyPolicy, given an epsilon value, the agent will choose a random action with probability epsilon. With probability 1-epsilon the agent will choose </w:t>
      </w:r>
      <w:r w:rsidR="004D0945">
        <w:rPr>
          <w:rFonts w:hint="eastAsia"/>
        </w:rPr>
        <w:t>the action with higher Q value.</w:t>
      </w:r>
      <w:r w:rsidR="002C2B57">
        <w:rPr>
          <w:rFonts w:hint="eastAsia"/>
        </w:rPr>
        <w:t xml:space="preserve"> </w:t>
      </w:r>
      <w:r w:rsidR="00FB68BE">
        <w:t>T</w:t>
      </w:r>
      <w:r w:rsidR="00FB68BE">
        <w:rPr>
          <w:rFonts w:hint="eastAsia"/>
        </w:rPr>
        <w:t xml:space="preserve">hus with a higher epsilon value, agent is more likely to choose a random </w:t>
      </w:r>
      <w:r w:rsidR="00FB68BE">
        <w:t>action</w:t>
      </w:r>
      <w:r w:rsidR="00FB68BE">
        <w:rPr>
          <w:rFonts w:hint="eastAsia"/>
        </w:rPr>
        <w:t xml:space="preserve"> over a</w:t>
      </w:r>
      <w:r w:rsidR="002E7192">
        <w:rPr>
          <w:rFonts w:hint="eastAsia"/>
        </w:rPr>
        <w:t>n</w:t>
      </w:r>
      <w:r w:rsidR="00FB68BE">
        <w:rPr>
          <w:rFonts w:hint="eastAsia"/>
        </w:rPr>
        <w:t xml:space="preserve"> </w:t>
      </w:r>
      <w:r w:rsidR="00B53304">
        <w:rPr>
          <w:rFonts w:hint="eastAsia"/>
        </w:rPr>
        <w:t>optimal</w:t>
      </w:r>
      <w:r w:rsidR="00FB68BE">
        <w:rPr>
          <w:rFonts w:hint="eastAsia"/>
        </w:rPr>
        <w:t xml:space="preserve"> action. </w:t>
      </w:r>
      <w:r w:rsidR="002C2B57">
        <w:rPr>
          <w:rFonts w:hint="eastAsia"/>
        </w:rPr>
        <w:t xml:space="preserve">GreedyDeterministicQPolicy is </w:t>
      </w:r>
      <w:r w:rsidR="002C2B57">
        <w:t>a</w:t>
      </w:r>
      <w:r w:rsidR="002C2B57" w:rsidRPr="002C2B57">
        <w:t xml:space="preserve"> greedy policy that breaks ties by choosing the first action with the maximum </w:t>
      </w:r>
      <w:r w:rsidR="007456BE">
        <w:rPr>
          <w:rFonts w:hint="eastAsia"/>
        </w:rPr>
        <w:t xml:space="preserve">Q </w:t>
      </w:r>
      <w:r w:rsidR="002C2B57" w:rsidRPr="002C2B57">
        <w:t>value</w:t>
      </w:r>
      <w:r w:rsidR="007456BE">
        <w:rPr>
          <w:rFonts w:hint="eastAsia"/>
        </w:rPr>
        <w:t>.</w:t>
      </w:r>
      <w:r w:rsidR="004D659B">
        <w:rPr>
          <w:rFonts w:hint="eastAsia"/>
        </w:rPr>
        <w:t xml:space="preserve"> So there is no randomness in the action selection in this policy.</w:t>
      </w:r>
    </w:p>
    <w:tbl>
      <w:tblPr>
        <w:tblStyle w:val="TableGrid"/>
        <w:tblW w:w="0" w:type="auto"/>
        <w:jc w:val="center"/>
        <w:tblLook w:val="04A0" w:firstRow="1" w:lastRow="0" w:firstColumn="1" w:lastColumn="0" w:noHBand="0" w:noVBand="1"/>
      </w:tblPr>
      <w:tblGrid>
        <w:gridCol w:w="2234"/>
        <w:gridCol w:w="1476"/>
        <w:gridCol w:w="1774"/>
        <w:gridCol w:w="1864"/>
      </w:tblGrid>
      <w:tr w:rsidR="00A76693" w14:paraId="61D01958" w14:textId="77777777" w:rsidTr="00A70DD7">
        <w:trPr>
          <w:jc w:val="center"/>
        </w:trPr>
        <w:tc>
          <w:tcPr>
            <w:tcW w:w="2234" w:type="dxa"/>
          </w:tcPr>
          <w:p w14:paraId="3C595DCD" w14:textId="3339B621" w:rsidR="00A76693" w:rsidRDefault="00A76693" w:rsidP="002C2B57">
            <w:r>
              <w:rPr>
                <w:rFonts w:hint="eastAsia"/>
              </w:rPr>
              <w:t>Learning Policy</w:t>
            </w:r>
          </w:p>
        </w:tc>
        <w:tc>
          <w:tcPr>
            <w:tcW w:w="1476" w:type="dxa"/>
          </w:tcPr>
          <w:p w14:paraId="4ECD52D5" w14:textId="6C499211" w:rsidR="00A76693" w:rsidRDefault="00A76693" w:rsidP="002C2B57">
            <w:r>
              <w:rPr>
                <w:rFonts w:hint="eastAsia"/>
              </w:rPr>
              <w:t>Epsilon Value</w:t>
            </w:r>
          </w:p>
        </w:tc>
        <w:tc>
          <w:tcPr>
            <w:tcW w:w="1774" w:type="dxa"/>
          </w:tcPr>
          <w:p w14:paraId="4B7066B4" w14:textId="05DAFCE4" w:rsidR="00A76693" w:rsidRDefault="00A76693" w:rsidP="002C2B57">
            <w:r>
              <w:rPr>
                <w:rFonts w:hint="eastAsia"/>
              </w:rPr>
              <w:t>Number of Episodes Trained</w:t>
            </w:r>
          </w:p>
        </w:tc>
        <w:tc>
          <w:tcPr>
            <w:tcW w:w="1864" w:type="dxa"/>
          </w:tcPr>
          <w:p w14:paraId="3220E115" w14:textId="77777777" w:rsidR="00A76693" w:rsidRDefault="00A76693" w:rsidP="002C2B57">
            <w:r>
              <w:rPr>
                <w:rFonts w:hint="eastAsia"/>
              </w:rPr>
              <w:t>Time Used for Planning (ms)</w:t>
            </w:r>
          </w:p>
        </w:tc>
      </w:tr>
      <w:tr w:rsidR="00A70DD7" w14:paraId="1D0AF182" w14:textId="77777777" w:rsidTr="00A70DD7">
        <w:trPr>
          <w:trHeight w:val="255"/>
          <w:jc w:val="center"/>
        </w:trPr>
        <w:tc>
          <w:tcPr>
            <w:tcW w:w="2234" w:type="dxa"/>
          </w:tcPr>
          <w:p w14:paraId="6832AC6B" w14:textId="77777777" w:rsidR="00A70DD7" w:rsidRDefault="00A70DD7" w:rsidP="002C2B57">
            <w:r>
              <w:rPr>
                <w:rFonts w:hint="eastAsia"/>
              </w:rPr>
              <w:t>Random</w:t>
            </w:r>
          </w:p>
        </w:tc>
        <w:tc>
          <w:tcPr>
            <w:tcW w:w="1476" w:type="dxa"/>
          </w:tcPr>
          <w:p w14:paraId="7B0D6F31" w14:textId="77777777" w:rsidR="00A70DD7" w:rsidRDefault="00A70DD7" w:rsidP="002C2B57">
            <w:r>
              <w:rPr>
                <w:rFonts w:hint="eastAsia"/>
              </w:rPr>
              <w:t>-</w:t>
            </w:r>
          </w:p>
        </w:tc>
        <w:tc>
          <w:tcPr>
            <w:tcW w:w="1774" w:type="dxa"/>
          </w:tcPr>
          <w:p w14:paraId="4D6FA156" w14:textId="77777777" w:rsidR="00A70DD7" w:rsidRDefault="00A70DD7" w:rsidP="002C2B57">
            <w:r>
              <w:rPr>
                <w:rFonts w:hint="eastAsia"/>
              </w:rPr>
              <w:t>100</w:t>
            </w:r>
          </w:p>
        </w:tc>
        <w:tc>
          <w:tcPr>
            <w:tcW w:w="1864" w:type="dxa"/>
          </w:tcPr>
          <w:p w14:paraId="4E8D47DE" w14:textId="77777777" w:rsidR="00A70DD7" w:rsidRPr="00515FDB" w:rsidRDefault="00A70DD7" w:rsidP="002C2B57">
            <w:r w:rsidRPr="00515FDB">
              <w:t>36.020782</w:t>
            </w:r>
          </w:p>
        </w:tc>
      </w:tr>
      <w:tr w:rsidR="00A70DD7" w14:paraId="46AE1DA8" w14:textId="77777777" w:rsidTr="00CB3520">
        <w:trPr>
          <w:jc w:val="center"/>
        </w:trPr>
        <w:tc>
          <w:tcPr>
            <w:tcW w:w="2234" w:type="dxa"/>
          </w:tcPr>
          <w:p w14:paraId="0B4C9B79" w14:textId="77777777" w:rsidR="00A70DD7" w:rsidRDefault="00A70DD7" w:rsidP="002C2B57">
            <w:r>
              <w:rPr>
                <w:rFonts w:hint="eastAsia"/>
              </w:rPr>
              <w:t>EpsilonGreedy</w:t>
            </w:r>
          </w:p>
        </w:tc>
        <w:tc>
          <w:tcPr>
            <w:tcW w:w="1476" w:type="dxa"/>
          </w:tcPr>
          <w:p w14:paraId="14F531B3" w14:textId="77777777" w:rsidR="00A70DD7" w:rsidRDefault="00A70DD7" w:rsidP="002C2B57">
            <w:r>
              <w:rPr>
                <w:rFonts w:hint="eastAsia"/>
              </w:rPr>
              <w:t>0.6</w:t>
            </w:r>
          </w:p>
        </w:tc>
        <w:tc>
          <w:tcPr>
            <w:tcW w:w="1774" w:type="dxa"/>
          </w:tcPr>
          <w:p w14:paraId="1D80511C" w14:textId="77777777" w:rsidR="00A70DD7" w:rsidRDefault="00A70DD7" w:rsidP="002C2B57">
            <w:r>
              <w:rPr>
                <w:rFonts w:hint="eastAsia"/>
              </w:rPr>
              <w:t>100</w:t>
            </w:r>
          </w:p>
        </w:tc>
        <w:tc>
          <w:tcPr>
            <w:tcW w:w="1864" w:type="dxa"/>
          </w:tcPr>
          <w:p w14:paraId="5EB451AC" w14:textId="77777777" w:rsidR="00A70DD7" w:rsidRDefault="00A70DD7" w:rsidP="002C2B57">
            <w:r w:rsidRPr="00515FDB">
              <w:t>80.160604</w:t>
            </w:r>
          </w:p>
        </w:tc>
      </w:tr>
      <w:tr w:rsidR="00A70DD7" w14:paraId="66C63872" w14:textId="77777777" w:rsidTr="00CB3520">
        <w:trPr>
          <w:trHeight w:val="255"/>
          <w:jc w:val="center"/>
        </w:trPr>
        <w:tc>
          <w:tcPr>
            <w:tcW w:w="2234" w:type="dxa"/>
          </w:tcPr>
          <w:p w14:paraId="20B49EA2" w14:textId="77777777" w:rsidR="00A70DD7" w:rsidRDefault="00A70DD7" w:rsidP="002C2B57">
            <w:r>
              <w:rPr>
                <w:rFonts w:hint="eastAsia"/>
              </w:rPr>
              <w:t>EpsilonGreedy</w:t>
            </w:r>
          </w:p>
        </w:tc>
        <w:tc>
          <w:tcPr>
            <w:tcW w:w="1476" w:type="dxa"/>
          </w:tcPr>
          <w:p w14:paraId="4C367635" w14:textId="77777777" w:rsidR="00A70DD7" w:rsidRDefault="00A70DD7" w:rsidP="002C2B57">
            <w:r>
              <w:rPr>
                <w:rFonts w:hint="eastAsia"/>
              </w:rPr>
              <w:t>0.2</w:t>
            </w:r>
          </w:p>
        </w:tc>
        <w:tc>
          <w:tcPr>
            <w:tcW w:w="1774" w:type="dxa"/>
          </w:tcPr>
          <w:p w14:paraId="6061A26C" w14:textId="77777777" w:rsidR="00A70DD7" w:rsidRDefault="00A70DD7" w:rsidP="002C2B57">
            <w:r>
              <w:rPr>
                <w:rFonts w:hint="eastAsia"/>
              </w:rPr>
              <w:t>100</w:t>
            </w:r>
          </w:p>
        </w:tc>
        <w:tc>
          <w:tcPr>
            <w:tcW w:w="1864" w:type="dxa"/>
          </w:tcPr>
          <w:p w14:paraId="1CA0FAE7" w14:textId="77777777" w:rsidR="00A70DD7" w:rsidRDefault="00A70DD7" w:rsidP="002C2B57">
            <w:r w:rsidRPr="00515FDB">
              <w:t>19.444191</w:t>
            </w:r>
          </w:p>
        </w:tc>
      </w:tr>
      <w:tr w:rsidR="00A70DD7" w14:paraId="35600B1D" w14:textId="77777777" w:rsidTr="00A70DD7">
        <w:trPr>
          <w:trHeight w:val="255"/>
          <w:jc w:val="center"/>
        </w:trPr>
        <w:tc>
          <w:tcPr>
            <w:tcW w:w="2234" w:type="dxa"/>
          </w:tcPr>
          <w:p w14:paraId="7A285CB9" w14:textId="77777777" w:rsidR="00A70DD7" w:rsidRDefault="00A70DD7" w:rsidP="002C2B57">
            <w:r>
              <w:rPr>
                <w:rFonts w:hint="eastAsia"/>
              </w:rPr>
              <w:t>GreedyDeterministic</w:t>
            </w:r>
          </w:p>
        </w:tc>
        <w:tc>
          <w:tcPr>
            <w:tcW w:w="1476" w:type="dxa"/>
          </w:tcPr>
          <w:p w14:paraId="797A2FF9" w14:textId="77777777" w:rsidR="00A70DD7" w:rsidRDefault="00A70DD7" w:rsidP="002C2B57">
            <w:r>
              <w:rPr>
                <w:rFonts w:hint="eastAsia"/>
              </w:rPr>
              <w:t>-</w:t>
            </w:r>
          </w:p>
        </w:tc>
        <w:tc>
          <w:tcPr>
            <w:tcW w:w="1774" w:type="dxa"/>
          </w:tcPr>
          <w:p w14:paraId="5F8F4C94" w14:textId="77777777" w:rsidR="00A70DD7" w:rsidRDefault="00A70DD7" w:rsidP="002C2B57">
            <w:r>
              <w:rPr>
                <w:rFonts w:hint="eastAsia"/>
              </w:rPr>
              <w:t>100</w:t>
            </w:r>
          </w:p>
        </w:tc>
        <w:tc>
          <w:tcPr>
            <w:tcW w:w="1864" w:type="dxa"/>
          </w:tcPr>
          <w:p w14:paraId="1779C3FA" w14:textId="77777777" w:rsidR="00A70DD7" w:rsidRPr="00515FDB" w:rsidRDefault="00A70DD7" w:rsidP="002C2B57">
            <w:r w:rsidRPr="00515FDB">
              <w:t>18.269494</w:t>
            </w:r>
          </w:p>
        </w:tc>
      </w:tr>
    </w:tbl>
    <w:p w14:paraId="5DFD7F24" w14:textId="36829BA2" w:rsidR="00207E50" w:rsidRDefault="00FB68BE" w:rsidP="002C2B57">
      <w:r>
        <w:t>A</w:t>
      </w:r>
      <w:r>
        <w:rPr>
          <w:rFonts w:hint="eastAsia"/>
        </w:rPr>
        <w:t xml:space="preserve">bove table shows that with the same number of episodes used in planning, </w:t>
      </w:r>
      <w:r w:rsidR="00785D86">
        <w:rPr>
          <w:rFonts w:hint="eastAsia"/>
        </w:rPr>
        <w:t xml:space="preserve">different learning policies cause the time QLearning takes to vary significantly. </w:t>
      </w:r>
      <w:r w:rsidR="0027371A">
        <w:rPr>
          <w:rFonts w:hint="eastAsia"/>
        </w:rPr>
        <w:t xml:space="preserve">The only difference in the </w:t>
      </w:r>
      <w:r w:rsidR="0027371A">
        <w:t>workflow</w:t>
      </w:r>
      <w:r w:rsidR="0027371A">
        <w:rPr>
          <w:rFonts w:hint="eastAsia"/>
        </w:rPr>
        <w:t xml:space="preserve"> they </w:t>
      </w:r>
      <w:r w:rsidR="00ED7BA3">
        <w:rPr>
          <w:rFonts w:hint="eastAsia"/>
        </w:rPr>
        <w:t xml:space="preserve">deliver a change is how long QLearning takes to choose an action at each state. </w:t>
      </w:r>
      <w:r w:rsidR="00ED7BA3">
        <w:t>F</w:t>
      </w:r>
      <w:r w:rsidR="00ED7BA3">
        <w:rPr>
          <w:rFonts w:hint="eastAsia"/>
        </w:rPr>
        <w:t xml:space="preserve">rom the results, we can see that with </w:t>
      </w:r>
      <w:r w:rsidR="00743120">
        <w:rPr>
          <w:rFonts w:hint="eastAsia"/>
        </w:rPr>
        <w:t>some</w:t>
      </w:r>
      <w:r w:rsidR="00ED7BA3">
        <w:rPr>
          <w:rFonts w:hint="eastAsia"/>
        </w:rPr>
        <w:t xml:space="preserve"> randomness involved, QLearning takes longer to choose the action.</w:t>
      </w:r>
      <w:r w:rsidR="00BD7299">
        <w:rPr>
          <w:rFonts w:hint="eastAsia"/>
        </w:rPr>
        <w:t xml:space="preserve"> </w:t>
      </w:r>
    </w:p>
    <w:p w14:paraId="213A8E80" w14:textId="77777777" w:rsidR="004B6594" w:rsidRDefault="004B6594" w:rsidP="0067594D">
      <w:pPr>
        <w:rPr>
          <w:rFonts w:hint="eastAsia"/>
        </w:rPr>
      </w:pPr>
      <w:bookmarkStart w:id="1" w:name="_GoBack"/>
      <w:bookmarkEnd w:id="1"/>
    </w:p>
    <w:p w14:paraId="5F4ED97E" w14:textId="553FBEC3" w:rsidR="0067594D" w:rsidRPr="00207E50" w:rsidRDefault="0067594D" w:rsidP="0067594D">
      <w:r>
        <w:rPr>
          <w:rFonts w:hint="eastAsia"/>
        </w:rPr>
        <w:t xml:space="preserve">Below four figures display the policies after 100 episodes of planning for different learning policies. By comparing their resulting utility values and policies to the converged one, we can see that none of the learning policy trial resulted in converged solutions. </w:t>
      </w:r>
      <w:r>
        <w:t>I</w:t>
      </w:r>
      <w:r>
        <w:rPr>
          <w:rFonts w:hint="eastAsia"/>
        </w:rPr>
        <w:t xml:space="preserve">nterestingly, total randomness in choosing actions when simulating this small grid problem seems to provide a quickest way to converging utilities, because in the randomPolicy graph, overall values are the closest to those of converged graph. </w:t>
      </w:r>
      <w:r>
        <w:t>A</w:t>
      </w:r>
      <w:r>
        <w:rPr>
          <w:rFonts w:hint="eastAsia"/>
        </w:rPr>
        <w:t xml:space="preserve">ll the state utilities are possible to be touched upon during the random process. </w:t>
      </w:r>
      <w:r>
        <w:t>I</w:t>
      </w:r>
      <w:r>
        <w:rPr>
          <w:rFonts w:hint="eastAsia"/>
        </w:rPr>
        <w:t xml:space="preserve">n the GreedyDeterministic policy, the optimal path was labeled correctly but the other path to +10 terminal state was far off the ground truth solutions. </w:t>
      </w:r>
      <w:r>
        <w:t>T</w:t>
      </w:r>
      <w:r>
        <w:rPr>
          <w:rFonts w:hint="eastAsia"/>
        </w:rPr>
        <w:t xml:space="preserve">his could be due to the fact that the policy always exploits from Q functions so it has always taken the optimal path, such that only optimal path is updated and the other path is ignored. The exploration and exploitation ratios of other two policies stand in between random and greedy so their behaviors also have a mixture of two. </w:t>
      </w:r>
      <w:r w:rsidR="00981B4F">
        <w:t>I</w:t>
      </w:r>
      <w:r w:rsidR="00981B4F">
        <w:rPr>
          <w:rFonts w:hint="eastAsia"/>
        </w:rPr>
        <w:t>n all, small gridworld prefers a exploration-dominant approach in</w:t>
      </w:r>
      <w:r w:rsidR="009B58D0">
        <w:rPr>
          <w:rFonts w:hint="eastAsia"/>
        </w:rPr>
        <w:t xml:space="preserve"> QLearning</w:t>
      </w:r>
      <w:r w:rsidR="00981B4F">
        <w:rPr>
          <w:rFonts w:hint="eastAsia"/>
        </w:rPr>
        <w:t>.</w:t>
      </w:r>
    </w:p>
    <w:p w14:paraId="3F416CB2" w14:textId="77777777" w:rsidR="0067594D" w:rsidRDefault="0067594D" w:rsidP="002C2B57"/>
    <w:p w14:paraId="5A8E3ED9" w14:textId="27091DC0" w:rsidR="00B51E01" w:rsidRPr="00B51E01" w:rsidRDefault="00B51E01" w:rsidP="00067DF6">
      <w:r>
        <w:rPr>
          <w:rFonts w:hint="eastAsia"/>
          <w:noProof/>
        </w:rPr>
        <w:drawing>
          <wp:inline distT="0" distB="0" distL="0" distR="0" wp14:anchorId="55D560FD" wp14:editId="57C28749">
            <wp:extent cx="3360348" cy="34568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20 at 2.04.4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2244" cy="3489614"/>
                    </a:xfrm>
                    <a:prstGeom prst="rect">
                      <a:avLst/>
                    </a:prstGeom>
                  </pic:spPr>
                </pic:pic>
              </a:graphicData>
            </a:graphic>
          </wp:inline>
        </w:drawing>
      </w:r>
      <w:r w:rsidR="006A0FB3">
        <w:rPr>
          <w:rFonts w:hint="eastAsia"/>
        </w:rPr>
        <w:t xml:space="preserve">  </w:t>
      </w:r>
      <w:r w:rsidR="00A70DD7">
        <w:rPr>
          <w:rFonts w:hint="eastAsia"/>
          <w:noProof/>
        </w:rPr>
        <w:drawing>
          <wp:inline distT="0" distB="0" distL="0" distR="0" wp14:anchorId="1FDC43A8" wp14:editId="54C72007">
            <wp:extent cx="3356489" cy="347769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2.04.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6489" cy="3477695"/>
                    </a:xfrm>
                    <a:prstGeom prst="rect">
                      <a:avLst/>
                    </a:prstGeom>
                  </pic:spPr>
                </pic:pic>
              </a:graphicData>
            </a:graphic>
          </wp:inline>
        </w:drawing>
      </w:r>
      <w:r w:rsidR="00A70DD7">
        <w:rPr>
          <w:rFonts w:hint="eastAsia"/>
          <w:noProof/>
        </w:rPr>
        <w:drawing>
          <wp:inline distT="0" distB="0" distL="0" distR="0" wp14:anchorId="53F9D47E" wp14:editId="466025BF">
            <wp:extent cx="3414888" cy="3380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20 at 2.04.2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0779" cy="3406372"/>
                    </a:xfrm>
                    <a:prstGeom prst="rect">
                      <a:avLst/>
                    </a:prstGeom>
                  </pic:spPr>
                </pic:pic>
              </a:graphicData>
            </a:graphic>
          </wp:inline>
        </w:drawing>
      </w:r>
      <w:r w:rsidR="006A0FB3">
        <w:rPr>
          <w:rFonts w:hint="eastAsia"/>
        </w:rPr>
        <w:t xml:space="preserve">  </w:t>
      </w:r>
      <w:r>
        <w:rPr>
          <w:rFonts w:hint="eastAsia"/>
          <w:noProof/>
        </w:rPr>
        <w:drawing>
          <wp:inline distT="0" distB="0" distL="0" distR="0" wp14:anchorId="7746DF81" wp14:editId="2133E05F">
            <wp:extent cx="3357469" cy="34619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4-20 at 2.04.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2022" cy="3507863"/>
                    </a:xfrm>
                    <a:prstGeom prst="rect">
                      <a:avLst/>
                    </a:prstGeom>
                  </pic:spPr>
                </pic:pic>
              </a:graphicData>
            </a:graphic>
          </wp:inline>
        </w:drawing>
      </w:r>
    </w:p>
    <w:p w14:paraId="317C5E19" w14:textId="0B32C25F" w:rsidR="00A70DD7" w:rsidRPr="00A70DD7" w:rsidRDefault="001C0616" w:rsidP="00F92F53">
      <w:pPr>
        <w:pStyle w:val="Heading2"/>
      </w:pPr>
      <w:r>
        <w:rPr>
          <w:rFonts w:hint="eastAsia"/>
        </w:rPr>
        <w:t>Large Grid</w:t>
      </w:r>
    </w:p>
    <w:p w14:paraId="008700A2" w14:textId="7929C2A1" w:rsidR="00B73AD8" w:rsidRDefault="00AE16CA" w:rsidP="00B73AD8">
      <w:pPr>
        <w:jc w:val="center"/>
      </w:pPr>
      <w:r>
        <w:rPr>
          <w:noProof/>
        </w:rPr>
        <w:drawing>
          <wp:inline distT="0" distB="0" distL="0" distR="0" wp14:anchorId="521C979E" wp14:editId="65C16073">
            <wp:extent cx="6865548" cy="3000383"/>
            <wp:effectExtent l="0" t="0" r="18415" b="2222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4DAF40D" w14:textId="3B789997" w:rsidR="00083C96" w:rsidRDefault="004448B8" w:rsidP="00711EB3">
      <w:r>
        <w:rPr>
          <w:rFonts w:hint="eastAsia"/>
        </w:rPr>
        <w:t xml:space="preserve">This large grid </w:t>
      </w:r>
      <w:r w:rsidR="0039351B">
        <w:rPr>
          <w:rFonts w:hint="eastAsia"/>
        </w:rPr>
        <w:t xml:space="preserve">shows a smoother increasing curve of rewards over number of episodes trained. </w:t>
      </w:r>
      <w:r w:rsidR="00E37E3D">
        <w:t>A</w:t>
      </w:r>
      <w:r w:rsidR="00E37E3D">
        <w:rPr>
          <w:rFonts w:hint="eastAsia"/>
        </w:rPr>
        <w:t xml:space="preserve">s mentioned before, as more episodes are simulated and used to update Q functions, more information is learned by QLearning to provide a better </w:t>
      </w:r>
      <w:r w:rsidR="00C87230">
        <w:rPr>
          <w:rFonts w:hint="eastAsia"/>
        </w:rPr>
        <w:t xml:space="preserve">optimal policy. </w:t>
      </w:r>
      <w:r w:rsidR="00BE1F02">
        <w:rPr>
          <w:rFonts w:hint="eastAsia"/>
        </w:rPr>
        <w:t>Best policy can be found with about 150 episodes</w:t>
      </w:r>
      <w:r w:rsidR="009346DB">
        <w:rPr>
          <w:rFonts w:hint="eastAsia"/>
        </w:rPr>
        <w:t>,</w:t>
      </w:r>
      <w:r w:rsidR="00F15DC6">
        <w:rPr>
          <w:rFonts w:hint="eastAsia"/>
        </w:rPr>
        <w:t xml:space="preserve"> </w:t>
      </w:r>
      <w:r w:rsidR="009346DB">
        <w:rPr>
          <w:rFonts w:hint="eastAsia"/>
        </w:rPr>
        <w:t>whereas simple grid needed only 30 episodes</w:t>
      </w:r>
      <w:r w:rsidR="00900E3F">
        <w:rPr>
          <w:rFonts w:hint="eastAsia"/>
        </w:rPr>
        <w:t xml:space="preserve"> to reach an optimal policy</w:t>
      </w:r>
      <w:r w:rsidR="00BE1F02">
        <w:rPr>
          <w:rFonts w:hint="eastAsia"/>
        </w:rPr>
        <w:t xml:space="preserve">. </w:t>
      </w:r>
    </w:p>
    <w:p w14:paraId="1C43B548" w14:textId="77777777" w:rsidR="00515FDB" w:rsidRDefault="00515FDB" w:rsidP="00515FDB">
      <w:pPr>
        <w:pStyle w:val="Heading3"/>
      </w:pPr>
      <w:r>
        <w:rPr>
          <w:rFonts w:hint="eastAsia"/>
        </w:rPr>
        <w:t>Different Exploration Strategies</w:t>
      </w:r>
    </w:p>
    <w:tbl>
      <w:tblPr>
        <w:tblStyle w:val="TableGrid"/>
        <w:tblW w:w="0" w:type="auto"/>
        <w:jc w:val="center"/>
        <w:tblLook w:val="04A0" w:firstRow="1" w:lastRow="0" w:firstColumn="1" w:lastColumn="0" w:noHBand="0" w:noVBand="1"/>
      </w:tblPr>
      <w:tblGrid>
        <w:gridCol w:w="2234"/>
        <w:gridCol w:w="1476"/>
        <w:gridCol w:w="1774"/>
        <w:gridCol w:w="1864"/>
      </w:tblGrid>
      <w:tr w:rsidR="00515FDB" w14:paraId="67F9A0E2" w14:textId="77777777" w:rsidTr="005F5FC3">
        <w:trPr>
          <w:jc w:val="center"/>
        </w:trPr>
        <w:tc>
          <w:tcPr>
            <w:tcW w:w="2234" w:type="dxa"/>
          </w:tcPr>
          <w:p w14:paraId="6C8E5EEC" w14:textId="77777777" w:rsidR="00515FDB" w:rsidRDefault="00515FDB" w:rsidP="005F5FC3">
            <w:pPr>
              <w:jc w:val="center"/>
            </w:pPr>
            <w:r>
              <w:rPr>
                <w:rFonts w:hint="eastAsia"/>
              </w:rPr>
              <w:t>Learning Policy</w:t>
            </w:r>
          </w:p>
        </w:tc>
        <w:tc>
          <w:tcPr>
            <w:tcW w:w="1476" w:type="dxa"/>
          </w:tcPr>
          <w:p w14:paraId="2CDC86C9" w14:textId="77777777" w:rsidR="00515FDB" w:rsidRDefault="00515FDB" w:rsidP="005F5FC3">
            <w:pPr>
              <w:jc w:val="center"/>
            </w:pPr>
            <w:r>
              <w:rPr>
                <w:rFonts w:hint="eastAsia"/>
              </w:rPr>
              <w:t>Epsilon Value</w:t>
            </w:r>
          </w:p>
        </w:tc>
        <w:tc>
          <w:tcPr>
            <w:tcW w:w="1774" w:type="dxa"/>
          </w:tcPr>
          <w:p w14:paraId="232B9B06" w14:textId="77777777" w:rsidR="00515FDB" w:rsidRDefault="00515FDB" w:rsidP="005F5FC3">
            <w:pPr>
              <w:jc w:val="center"/>
            </w:pPr>
            <w:r>
              <w:rPr>
                <w:rFonts w:hint="eastAsia"/>
              </w:rPr>
              <w:t>Number of Episodes Trained</w:t>
            </w:r>
          </w:p>
        </w:tc>
        <w:tc>
          <w:tcPr>
            <w:tcW w:w="1864" w:type="dxa"/>
          </w:tcPr>
          <w:p w14:paraId="5AE6EC07" w14:textId="77777777" w:rsidR="00515FDB" w:rsidRDefault="00515FDB" w:rsidP="005F5FC3">
            <w:pPr>
              <w:jc w:val="center"/>
            </w:pPr>
            <w:r>
              <w:rPr>
                <w:rFonts w:hint="eastAsia"/>
              </w:rPr>
              <w:t>Time Used for Planning (ms)</w:t>
            </w:r>
          </w:p>
        </w:tc>
      </w:tr>
      <w:tr w:rsidR="00515FDB" w14:paraId="799C717D" w14:textId="77777777" w:rsidTr="005F5FC3">
        <w:trPr>
          <w:trHeight w:val="255"/>
          <w:jc w:val="center"/>
        </w:trPr>
        <w:tc>
          <w:tcPr>
            <w:tcW w:w="2234" w:type="dxa"/>
          </w:tcPr>
          <w:p w14:paraId="6E9DDDDB" w14:textId="77777777" w:rsidR="00515FDB" w:rsidRDefault="00515FDB" w:rsidP="005F5FC3">
            <w:pPr>
              <w:jc w:val="center"/>
            </w:pPr>
            <w:r>
              <w:rPr>
                <w:rFonts w:hint="eastAsia"/>
              </w:rPr>
              <w:t>Random</w:t>
            </w:r>
          </w:p>
        </w:tc>
        <w:tc>
          <w:tcPr>
            <w:tcW w:w="1476" w:type="dxa"/>
          </w:tcPr>
          <w:p w14:paraId="39552002" w14:textId="77777777" w:rsidR="00515FDB" w:rsidRDefault="00515FDB" w:rsidP="005F5FC3">
            <w:pPr>
              <w:jc w:val="center"/>
            </w:pPr>
            <w:r>
              <w:rPr>
                <w:rFonts w:hint="eastAsia"/>
              </w:rPr>
              <w:t>-</w:t>
            </w:r>
          </w:p>
        </w:tc>
        <w:tc>
          <w:tcPr>
            <w:tcW w:w="1774" w:type="dxa"/>
          </w:tcPr>
          <w:p w14:paraId="11B9B389" w14:textId="34C7321E" w:rsidR="00515FDB" w:rsidRDefault="00212BEC" w:rsidP="005F5FC3">
            <w:pPr>
              <w:jc w:val="center"/>
            </w:pPr>
            <w:r>
              <w:rPr>
                <w:rFonts w:hint="eastAsia"/>
              </w:rPr>
              <w:t>2</w:t>
            </w:r>
            <w:r w:rsidR="00515FDB">
              <w:rPr>
                <w:rFonts w:hint="eastAsia"/>
              </w:rPr>
              <w:t>00</w:t>
            </w:r>
          </w:p>
        </w:tc>
        <w:tc>
          <w:tcPr>
            <w:tcW w:w="1864" w:type="dxa"/>
          </w:tcPr>
          <w:p w14:paraId="1C295B33" w14:textId="4BB738CF" w:rsidR="00515FDB" w:rsidRPr="00515FDB" w:rsidRDefault="00D45D09" w:rsidP="00515FDB">
            <w:pPr>
              <w:jc w:val="center"/>
            </w:pPr>
            <w:r w:rsidRPr="008A7D38">
              <w:t>2668.131238</w:t>
            </w:r>
          </w:p>
        </w:tc>
      </w:tr>
      <w:tr w:rsidR="00515FDB" w14:paraId="34749C68" w14:textId="77777777" w:rsidTr="005F5FC3">
        <w:trPr>
          <w:jc w:val="center"/>
        </w:trPr>
        <w:tc>
          <w:tcPr>
            <w:tcW w:w="2234" w:type="dxa"/>
          </w:tcPr>
          <w:p w14:paraId="01BAD0EF" w14:textId="77777777" w:rsidR="00515FDB" w:rsidRDefault="00515FDB" w:rsidP="005F5FC3">
            <w:pPr>
              <w:jc w:val="center"/>
            </w:pPr>
            <w:r>
              <w:rPr>
                <w:rFonts w:hint="eastAsia"/>
              </w:rPr>
              <w:t>EpsilonGreedy</w:t>
            </w:r>
          </w:p>
        </w:tc>
        <w:tc>
          <w:tcPr>
            <w:tcW w:w="1476" w:type="dxa"/>
          </w:tcPr>
          <w:p w14:paraId="76EE1280" w14:textId="77777777" w:rsidR="00515FDB" w:rsidRDefault="00515FDB" w:rsidP="005F5FC3">
            <w:pPr>
              <w:jc w:val="center"/>
            </w:pPr>
            <w:r>
              <w:rPr>
                <w:rFonts w:hint="eastAsia"/>
              </w:rPr>
              <w:t>0.6</w:t>
            </w:r>
          </w:p>
        </w:tc>
        <w:tc>
          <w:tcPr>
            <w:tcW w:w="1774" w:type="dxa"/>
          </w:tcPr>
          <w:p w14:paraId="2648A2C1" w14:textId="531E0F97" w:rsidR="00515FDB" w:rsidRDefault="00212BEC" w:rsidP="005F5FC3">
            <w:pPr>
              <w:jc w:val="center"/>
            </w:pPr>
            <w:r>
              <w:rPr>
                <w:rFonts w:hint="eastAsia"/>
              </w:rPr>
              <w:t>2</w:t>
            </w:r>
            <w:r w:rsidR="00515FDB">
              <w:rPr>
                <w:rFonts w:hint="eastAsia"/>
              </w:rPr>
              <w:t>00</w:t>
            </w:r>
          </w:p>
        </w:tc>
        <w:tc>
          <w:tcPr>
            <w:tcW w:w="1864" w:type="dxa"/>
          </w:tcPr>
          <w:p w14:paraId="4B988008" w14:textId="6802E297" w:rsidR="00515FDB" w:rsidRDefault="00D45D09" w:rsidP="00515FDB">
            <w:pPr>
              <w:jc w:val="center"/>
            </w:pPr>
            <w:r w:rsidRPr="008A7D38">
              <w:t>477.051927</w:t>
            </w:r>
          </w:p>
        </w:tc>
      </w:tr>
      <w:tr w:rsidR="00515FDB" w14:paraId="2579F90F" w14:textId="77777777" w:rsidTr="005F5FC3">
        <w:trPr>
          <w:trHeight w:val="255"/>
          <w:jc w:val="center"/>
        </w:trPr>
        <w:tc>
          <w:tcPr>
            <w:tcW w:w="2234" w:type="dxa"/>
          </w:tcPr>
          <w:p w14:paraId="78A11207" w14:textId="77777777" w:rsidR="00515FDB" w:rsidRDefault="00515FDB" w:rsidP="005F5FC3">
            <w:pPr>
              <w:jc w:val="center"/>
            </w:pPr>
            <w:r>
              <w:rPr>
                <w:rFonts w:hint="eastAsia"/>
              </w:rPr>
              <w:t>EpsilonGreedy</w:t>
            </w:r>
          </w:p>
        </w:tc>
        <w:tc>
          <w:tcPr>
            <w:tcW w:w="1476" w:type="dxa"/>
          </w:tcPr>
          <w:p w14:paraId="563D84FC" w14:textId="77777777" w:rsidR="00515FDB" w:rsidRDefault="00515FDB" w:rsidP="005F5FC3">
            <w:pPr>
              <w:jc w:val="center"/>
            </w:pPr>
            <w:r>
              <w:rPr>
                <w:rFonts w:hint="eastAsia"/>
              </w:rPr>
              <w:t>0.2</w:t>
            </w:r>
          </w:p>
        </w:tc>
        <w:tc>
          <w:tcPr>
            <w:tcW w:w="1774" w:type="dxa"/>
          </w:tcPr>
          <w:p w14:paraId="1123ADDD" w14:textId="5E582868" w:rsidR="00515FDB" w:rsidRDefault="00212BEC" w:rsidP="005F5FC3">
            <w:pPr>
              <w:jc w:val="center"/>
            </w:pPr>
            <w:r>
              <w:rPr>
                <w:rFonts w:hint="eastAsia"/>
              </w:rPr>
              <w:t>2</w:t>
            </w:r>
            <w:r w:rsidR="00515FDB">
              <w:rPr>
                <w:rFonts w:hint="eastAsia"/>
              </w:rPr>
              <w:t>00</w:t>
            </w:r>
          </w:p>
        </w:tc>
        <w:tc>
          <w:tcPr>
            <w:tcW w:w="1864" w:type="dxa"/>
          </w:tcPr>
          <w:p w14:paraId="20D1A37F" w14:textId="273E0011" w:rsidR="00515FDB" w:rsidRDefault="00D45D09" w:rsidP="00515FDB">
            <w:pPr>
              <w:jc w:val="center"/>
            </w:pPr>
            <w:r w:rsidRPr="008A7D38">
              <w:t>154.628697</w:t>
            </w:r>
          </w:p>
        </w:tc>
      </w:tr>
      <w:tr w:rsidR="00515FDB" w14:paraId="337D564F" w14:textId="77777777" w:rsidTr="005F5FC3">
        <w:trPr>
          <w:trHeight w:val="255"/>
          <w:jc w:val="center"/>
        </w:trPr>
        <w:tc>
          <w:tcPr>
            <w:tcW w:w="2234" w:type="dxa"/>
          </w:tcPr>
          <w:p w14:paraId="53547796" w14:textId="77777777" w:rsidR="00515FDB" w:rsidRDefault="00515FDB" w:rsidP="005F5FC3">
            <w:pPr>
              <w:jc w:val="center"/>
            </w:pPr>
            <w:r>
              <w:rPr>
                <w:rFonts w:hint="eastAsia"/>
              </w:rPr>
              <w:t>GreedyDeterministic</w:t>
            </w:r>
          </w:p>
        </w:tc>
        <w:tc>
          <w:tcPr>
            <w:tcW w:w="1476" w:type="dxa"/>
          </w:tcPr>
          <w:p w14:paraId="6A7C85BD" w14:textId="77777777" w:rsidR="00515FDB" w:rsidRDefault="00515FDB" w:rsidP="005F5FC3">
            <w:pPr>
              <w:jc w:val="center"/>
            </w:pPr>
            <w:r>
              <w:rPr>
                <w:rFonts w:hint="eastAsia"/>
              </w:rPr>
              <w:t>-</w:t>
            </w:r>
          </w:p>
        </w:tc>
        <w:tc>
          <w:tcPr>
            <w:tcW w:w="1774" w:type="dxa"/>
          </w:tcPr>
          <w:p w14:paraId="4623921B" w14:textId="2EA99550" w:rsidR="00515FDB" w:rsidRDefault="00212BEC" w:rsidP="005F5FC3">
            <w:pPr>
              <w:jc w:val="center"/>
            </w:pPr>
            <w:r>
              <w:rPr>
                <w:rFonts w:hint="eastAsia"/>
              </w:rPr>
              <w:t>2</w:t>
            </w:r>
            <w:r w:rsidR="00515FDB">
              <w:rPr>
                <w:rFonts w:hint="eastAsia"/>
              </w:rPr>
              <w:t>00</w:t>
            </w:r>
          </w:p>
        </w:tc>
        <w:tc>
          <w:tcPr>
            <w:tcW w:w="1864" w:type="dxa"/>
          </w:tcPr>
          <w:p w14:paraId="5DA8E59B" w14:textId="7E0E97FF" w:rsidR="00515FDB" w:rsidRPr="00515FDB" w:rsidRDefault="00D45D09" w:rsidP="00515FDB">
            <w:pPr>
              <w:jc w:val="center"/>
            </w:pPr>
            <w:r w:rsidRPr="008A7D38">
              <w:t>112.207487</w:t>
            </w:r>
          </w:p>
        </w:tc>
      </w:tr>
    </w:tbl>
    <w:p w14:paraId="33916009" w14:textId="75AA2886" w:rsidR="008353D1" w:rsidRDefault="008353D1" w:rsidP="00A23725">
      <w:r>
        <w:rPr>
          <w:rFonts w:hint="eastAsia"/>
        </w:rPr>
        <w:t xml:space="preserve">Since large grid is larger, </w:t>
      </w:r>
      <w:r>
        <w:t>I</w:t>
      </w:r>
      <w:r>
        <w:rPr>
          <w:rFonts w:hint="eastAsia"/>
        </w:rPr>
        <w:t xml:space="preserve"> changed the number of episodes trained to 200 just to get a more developed policy layout. </w:t>
      </w:r>
      <w:r w:rsidR="0036750F">
        <w:rPr>
          <w:rFonts w:hint="eastAsia"/>
        </w:rPr>
        <w:t xml:space="preserve">This table shows more clearly that it would take longer to process if agent chooses an action randomly at a state. </w:t>
      </w:r>
    </w:p>
    <w:p w14:paraId="21236B55" w14:textId="77777777" w:rsidR="0067594D" w:rsidRDefault="0067594D" w:rsidP="00A23725"/>
    <w:p w14:paraId="66D95F8A" w14:textId="1148DED3" w:rsidR="0067594D" w:rsidRDefault="006366B2" w:rsidP="00A23725">
      <w:pPr>
        <w:rPr>
          <w:rFonts w:hint="eastAsia"/>
        </w:rPr>
      </w:pPr>
      <w:r>
        <w:rPr>
          <w:rFonts w:hint="eastAsia"/>
        </w:rPr>
        <w:t xml:space="preserve">Compared to small grid, </w:t>
      </w:r>
      <w:r w:rsidR="00D179E1">
        <w:rPr>
          <w:rFonts w:hint="eastAsia"/>
        </w:rPr>
        <w:t xml:space="preserve">this </w:t>
      </w:r>
      <w:r>
        <w:rPr>
          <w:rFonts w:hint="eastAsia"/>
        </w:rPr>
        <w:t>large grid prefers a</w:t>
      </w:r>
      <w:r w:rsidR="006B7879">
        <w:rPr>
          <w:rFonts w:hint="eastAsia"/>
        </w:rPr>
        <w:t>n</w:t>
      </w:r>
      <w:r>
        <w:rPr>
          <w:rFonts w:hint="eastAsia"/>
        </w:rPr>
        <w:t xml:space="preserve"> exploitation-dominant strategy, in terms of how fast it converges.</w:t>
      </w:r>
      <w:r w:rsidR="006B7879">
        <w:rPr>
          <w:rFonts w:hint="eastAsia"/>
        </w:rPr>
        <w:t xml:space="preserve"> </w:t>
      </w:r>
      <w:r w:rsidR="006B7879">
        <w:t>T</w:t>
      </w:r>
      <w:r w:rsidR="006B7879">
        <w:rPr>
          <w:rFonts w:hint="eastAsia"/>
        </w:rPr>
        <w:t xml:space="preserve">he greedy policy graph shows a value/policy layout that is most similar to a converged version. </w:t>
      </w:r>
      <w:r w:rsidR="009A497E">
        <w:t>I</w:t>
      </w:r>
      <w:r w:rsidR="009A497E">
        <w:rPr>
          <w:rFonts w:hint="eastAsia"/>
        </w:rPr>
        <w:t xml:space="preserve">n the top two figures where random actions are more likely to be chosen, some states have incorrect arrows even in optimal path alone. </w:t>
      </w:r>
      <w:r w:rsidR="00A1712F">
        <w:t>T</w:t>
      </w:r>
      <w:r w:rsidR="00A1712F">
        <w:rPr>
          <w:rFonts w:hint="eastAsia"/>
        </w:rPr>
        <w:t>his indicates that too much exploration in QLearning for large grid is not helpful in getting the optimal policy.</w:t>
      </w:r>
    </w:p>
    <w:p w14:paraId="1D3E3AAB" w14:textId="76249CB5" w:rsidR="007A309E" w:rsidRDefault="00083C96" w:rsidP="00A23725">
      <w:r>
        <w:rPr>
          <w:rFonts w:hint="eastAsia"/>
          <w:noProof/>
        </w:rPr>
        <w:drawing>
          <wp:inline distT="0" distB="0" distL="0" distR="0" wp14:anchorId="1DB8C39A" wp14:editId="74244316">
            <wp:extent cx="3366135" cy="346680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22 at 12.18.14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4022" cy="3495528"/>
                    </a:xfrm>
                    <a:prstGeom prst="rect">
                      <a:avLst/>
                    </a:prstGeom>
                  </pic:spPr>
                </pic:pic>
              </a:graphicData>
            </a:graphic>
          </wp:inline>
        </w:drawing>
      </w:r>
      <w:r w:rsidR="006A0FB3">
        <w:rPr>
          <w:rFonts w:hint="eastAsia"/>
        </w:rPr>
        <w:t xml:space="preserve"> </w:t>
      </w:r>
      <w:r w:rsidR="00BF1084">
        <w:rPr>
          <w:rFonts w:hint="eastAsia"/>
        </w:rPr>
        <w:t xml:space="preserve"> </w:t>
      </w:r>
      <w:r>
        <w:rPr>
          <w:rFonts w:hint="eastAsia"/>
          <w:noProof/>
        </w:rPr>
        <w:drawing>
          <wp:inline distT="0" distB="0" distL="0" distR="0" wp14:anchorId="051C57F4" wp14:editId="7174D914">
            <wp:extent cx="3353435" cy="3462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2 at 12.18.00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0619" cy="3500814"/>
                    </a:xfrm>
                    <a:prstGeom prst="rect">
                      <a:avLst/>
                    </a:prstGeom>
                  </pic:spPr>
                </pic:pic>
              </a:graphicData>
            </a:graphic>
          </wp:inline>
        </w:drawing>
      </w:r>
    </w:p>
    <w:p w14:paraId="77D36E07" w14:textId="759CC8BB" w:rsidR="00083C96" w:rsidRPr="00386599" w:rsidRDefault="00083C96" w:rsidP="00A23725">
      <w:r>
        <w:rPr>
          <w:rFonts w:hint="eastAsia"/>
          <w:noProof/>
        </w:rPr>
        <w:drawing>
          <wp:inline distT="0" distB="0" distL="0" distR="0" wp14:anchorId="1992B0AE" wp14:editId="392CD887">
            <wp:extent cx="3366135" cy="3458703"/>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2 at 12.17.14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3890" cy="3476947"/>
                    </a:xfrm>
                    <a:prstGeom prst="rect">
                      <a:avLst/>
                    </a:prstGeom>
                  </pic:spPr>
                </pic:pic>
              </a:graphicData>
            </a:graphic>
          </wp:inline>
        </w:drawing>
      </w:r>
      <w:r w:rsidR="00BF1084">
        <w:rPr>
          <w:rFonts w:hint="eastAsia"/>
        </w:rPr>
        <w:t xml:space="preserve">  </w:t>
      </w:r>
      <w:r>
        <w:rPr>
          <w:rFonts w:hint="eastAsia"/>
          <w:noProof/>
        </w:rPr>
        <w:drawing>
          <wp:inline distT="0" distB="0" distL="0" distR="0" wp14:anchorId="44EA3C4E" wp14:editId="2EEE4D23">
            <wp:extent cx="3409933" cy="35204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2 at 12.18.26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8185" cy="3539284"/>
                    </a:xfrm>
                    <a:prstGeom prst="rect">
                      <a:avLst/>
                    </a:prstGeom>
                  </pic:spPr>
                </pic:pic>
              </a:graphicData>
            </a:graphic>
          </wp:inline>
        </w:drawing>
      </w:r>
    </w:p>
    <w:sectPr w:rsidR="00083C96" w:rsidRPr="00386599" w:rsidSect="00DD577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4E738D"/>
    <w:multiLevelType w:val="hybridMultilevel"/>
    <w:tmpl w:val="384AF9B8"/>
    <w:lvl w:ilvl="0" w:tplc="4FCA890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E49"/>
    <w:rsid w:val="000002B0"/>
    <w:rsid w:val="0000044C"/>
    <w:rsid w:val="00003BDE"/>
    <w:rsid w:val="000146DC"/>
    <w:rsid w:val="00015EDA"/>
    <w:rsid w:val="00024143"/>
    <w:rsid w:val="00025E74"/>
    <w:rsid w:val="00033F72"/>
    <w:rsid w:val="00034AD7"/>
    <w:rsid w:val="00034F95"/>
    <w:rsid w:val="00036266"/>
    <w:rsid w:val="00041B02"/>
    <w:rsid w:val="00041B75"/>
    <w:rsid w:val="000446C8"/>
    <w:rsid w:val="0004577B"/>
    <w:rsid w:val="00051D6B"/>
    <w:rsid w:val="000524DC"/>
    <w:rsid w:val="00053BB5"/>
    <w:rsid w:val="0006289E"/>
    <w:rsid w:val="00063D0D"/>
    <w:rsid w:val="00065711"/>
    <w:rsid w:val="00067639"/>
    <w:rsid w:val="00067DF6"/>
    <w:rsid w:val="00073157"/>
    <w:rsid w:val="00074BBF"/>
    <w:rsid w:val="00076600"/>
    <w:rsid w:val="0007766C"/>
    <w:rsid w:val="00083C96"/>
    <w:rsid w:val="00092B81"/>
    <w:rsid w:val="00097C00"/>
    <w:rsid w:val="000A12FE"/>
    <w:rsid w:val="000A1D27"/>
    <w:rsid w:val="000A3CD3"/>
    <w:rsid w:val="000A3E44"/>
    <w:rsid w:val="000A47AB"/>
    <w:rsid w:val="000B169C"/>
    <w:rsid w:val="000B28B9"/>
    <w:rsid w:val="000B5850"/>
    <w:rsid w:val="000B7F66"/>
    <w:rsid w:val="000C5CEE"/>
    <w:rsid w:val="000C61F8"/>
    <w:rsid w:val="000D3E8D"/>
    <w:rsid w:val="000D5848"/>
    <w:rsid w:val="000E0769"/>
    <w:rsid w:val="000E151C"/>
    <w:rsid w:val="000E49E9"/>
    <w:rsid w:val="000E536A"/>
    <w:rsid w:val="000E5EF4"/>
    <w:rsid w:val="000E7DB0"/>
    <w:rsid w:val="000F1F2A"/>
    <w:rsid w:val="000F23E2"/>
    <w:rsid w:val="000F48F8"/>
    <w:rsid w:val="00103A1B"/>
    <w:rsid w:val="0010424F"/>
    <w:rsid w:val="00106B2C"/>
    <w:rsid w:val="00107251"/>
    <w:rsid w:val="001158AC"/>
    <w:rsid w:val="00117207"/>
    <w:rsid w:val="00120B56"/>
    <w:rsid w:val="00123AB6"/>
    <w:rsid w:val="001311EE"/>
    <w:rsid w:val="00131509"/>
    <w:rsid w:val="0013367A"/>
    <w:rsid w:val="00135B8F"/>
    <w:rsid w:val="00142873"/>
    <w:rsid w:val="00142BF6"/>
    <w:rsid w:val="00146A3B"/>
    <w:rsid w:val="00147F12"/>
    <w:rsid w:val="00151141"/>
    <w:rsid w:val="00153C11"/>
    <w:rsid w:val="00163113"/>
    <w:rsid w:val="00164277"/>
    <w:rsid w:val="00170A54"/>
    <w:rsid w:val="00177CFB"/>
    <w:rsid w:val="00181953"/>
    <w:rsid w:val="00181BD5"/>
    <w:rsid w:val="00181DC7"/>
    <w:rsid w:val="00186D10"/>
    <w:rsid w:val="0019389D"/>
    <w:rsid w:val="00196C7F"/>
    <w:rsid w:val="001A2A29"/>
    <w:rsid w:val="001A3328"/>
    <w:rsid w:val="001A71FC"/>
    <w:rsid w:val="001A7B05"/>
    <w:rsid w:val="001A7FAB"/>
    <w:rsid w:val="001B0286"/>
    <w:rsid w:val="001B08FA"/>
    <w:rsid w:val="001B48B0"/>
    <w:rsid w:val="001B5425"/>
    <w:rsid w:val="001B6DD0"/>
    <w:rsid w:val="001C0616"/>
    <w:rsid w:val="001C125D"/>
    <w:rsid w:val="001C2139"/>
    <w:rsid w:val="001C4CA2"/>
    <w:rsid w:val="001C6AD1"/>
    <w:rsid w:val="001D1704"/>
    <w:rsid w:val="001D3080"/>
    <w:rsid w:val="001D5F5E"/>
    <w:rsid w:val="001E223B"/>
    <w:rsid w:val="001F031C"/>
    <w:rsid w:val="001F59A6"/>
    <w:rsid w:val="001F6664"/>
    <w:rsid w:val="001F6CC1"/>
    <w:rsid w:val="002024F0"/>
    <w:rsid w:val="00205821"/>
    <w:rsid w:val="00207E50"/>
    <w:rsid w:val="00211025"/>
    <w:rsid w:val="00212BEC"/>
    <w:rsid w:val="00214D96"/>
    <w:rsid w:val="00222C2D"/>
    <w:rsid w:val="00231A4B"/>
    <w:rsid w:val="0024359B"/>
    <w:rsid w:val="002461E1"/>
    <w:rsid w:val="00250027"/>
    <w:rsid w:val="00256012"/>
    <w:rsid w:val="00256381"/>
    <w:rsid w:val="0025772F"/>
    <w:rsid w:val="002613C7"/>
    <w:rsid w:val="00273707"/>
    <w:rsid w:val="0027371A"/>
    <w:rsid w:val="002813E7"/>
    <w:rsid w:val="00284CB3"/>
    <w:rsid w:val="0029088A"/>
    <w:rsid w:val="00294D28"/>
    <w:rsid w:val="0029592D"/>
    <w:rsid w:val="002B0B1E"/>
    <w:rsid w:val="002B0C7E"/>
    <w:rsid w:val="002B0F15"/>
    <w:rsid w:val="002B2F04"/>
    <w:rsid w:val="002B4CD6"/>
    <w:rsid w:val="002C2B57"/>
    <w:rsid w:val="002C3D07"/>
    <w:rsid w:val="002C4BD2"/>
    <w:rsid w:val="002C75E9"/>
    <w:rsid w:val="002D2154"/>
    <w:rsid w:val="002D2BC9"/>
    <w:rsid w:val="002D5085"/>
    <w:rsid w:val="002D5B6D"/>
    <w:rsid w:val="002D6BFC"/>
    <w:rsid w:val="002E1963"/>
    <w:rsid w:val="002E215F"/>
    <w:rsid w:val="002E7192"/>
    <w:rsid w:val="002F5175"/>
    <w:rsid w:val="00302522"/>
    <w:rsid w:val="00306A0B"/>
    <w:rsid w:val="00315110"/>
    <w:rsid w:val="00315F64"/>
    <w:rsid w:val="0031670B"/>
    <w:rsid w:val="00316DE3"/>
    <w:rsid w:val="00321C59"/>
    <w:rsid w:val="00324508"/>
    <w:rsid w:val="00337D6C"/>
    <w:rsid w:val="003431BF"/>
    <w:rsid w:val="003439AD"/>
    <w:rsid w:val="00347A53"/>
    <w:rsid w:val="00347EB4"/>
    <w:rsid w:val="00364883"/>
    <w:rsid w:val="0036750F"/>
    <w:rsid w:val="00367D74"/>
    <w:rsid w:val="00371254"/>
    <w:rsid w:val="00371706"/>
    <w:rsid w:val="003722E7"/>
    <w:rsid w:val="0037345A"/>
    <w:rsid w:val="00373FC3"/>
    <w:rsid w:val="00374E24"/>
    <w:rsid w:val="0037621C"/>
    <w:rsid w:val="00376E28"/>
    <w:rsid w:val="003810D7"/>
    <w:rsid w:val="003815BF"/>
    <w:rsid w:val="00384CBE"/>
    <w:rsid w:val="00385019"/>
    <w:rsid w:val="00385CE2"/>
    <w:rsid w:val="00386599"/>
    <w:rsid w:val="0039152D"/>
    <w:rsid w:val="0039351B"/>
    <w:rsid w:val="003A395C"/>
    <w:rsid w:val="003A5421"/>
    <w:rsid w:val="003B3B88"/>
    <w:rsid w:val="003C2383"/>
    <w:rsid w:val="003C3F86"/>
    <w:rsid w:val="003C4BCD"/>
    <w:rsid w:val="003D2286"/>
    <w:rsid w:val="003D2C24"/>
    <w:rsid w:val="003D3076"/>
    <w:rsid w:val="003D4F81"/>
    <w:rsid w:val="003E07F3"/>
    <w:rsid w:val="003E436A"/>
    <w:rsid w:val="003E5A98"/>
    <w:rsid w:val="003E7AB1"/>
    <w:rsid w:val="003F021F"/>
    <w:rsid w:val="003F4218"/>
    <w:rsid w:val="003F54BC"/>
    <w:rsid w:val="003F7C16"/>
    <w:rsid w:val="00402AE3"/>
    <w:rsid w:val="004054C8"/>
    <w:rsid w:val="00407AEE"/>
    <w:rsid w:val="00407E49"/>
    <w:rsid w:val="00410571"/>
    <w:rsid w:val="004150D6"/>
    <w:rsid w:val="0042040B"/>
    <w:rsid w:val="00424D4D"/>
    <w:rsid w:val="00430395"/>
    <w:rsid w:val="004312A7"/>
    <w:rsid w:val="00434C7D"/>
    <w:rsid w:val="00434CF0"/>
    <w:rsid w:val="004368D9"/>
    <w:rsid w:val="00443A0C"/>
    <w:rsid w:val="004448B8"/>
    <w:rsid w:val="0045158F"/>
    <w:rsid w:val="00452F18"/>
    <w:rsid w:val="00453FBA"/>
    <w:rsid w:val="00456049"/>
    <w:rsid w:val="0048141A"/>
    <w:rsid w:val="00482289"/>
    <w:rsid w:val="004822AA"/>
    <w:rsid w:val="00482F0A"/>
    <w:rsid w:val="00491A77"/>
    <w:rsid w:val="00494141"/>
    <w:rsid w:val="0049698C"/>
    <w:rsid w:val="004A403D"/>
    <w:rsid w:val="004A7D15"/>
    <w:rsid w:val="004B13BC"/>
    <w:rsid w:val="004B1764"/>
    <w:rsid w:val="004B3CA9"/>
    <w:rsid w:val="004B49CD"/>
    <w:rsid w:val="004B6594"/>
    <w:rsid w:val="004C097F"/>
    <w:rsid w:val="004C287E"/>
    <w:rsid w:val="004C458D"/>
    <w:rsid w:val="004C6049"/>
    <w:rsid w:val="004D0412"/>
    <w:rsid w:val="004D0945"/>
    <w:rsid w:val="004D5932"/>
    <w:rsid w:val="004D659B"/>
    <w:rsid w:val="004E0E10"/>
    <w:rsid w:val="004E1DF7"/>
    <w:rsid w:val="004E2809"/>
    <w:rsid w:val="004E2840"/>
    <w:rsid w:val="004F1886"/>
    <w:rsid w:val="004F2429"/>
    <w:rsid w:val="004F425B"/>
    <w:rsid w:val="004F4FAF"/>
    <w:rsid w:val="004F62E9"/>
    <w:rsid w:val="004F7842"/>
    <w:rsid w:val="00503A4C"/>
    <w:rsid w:val="0050500D"/>
    <w:rsid w:val="00505C95"/>
    <w:rsid w:val="00507DAC"/>
    <w:rsid w:val="00515FDB"/>
    <w:rsid w:val="0052700A"/>
    <w:rsid w:val="00527F22"/>
    <w:rsid w:val="00533D3A"/>
    <w:rsid w:val="00543048"/>
    <w:rsid w:val="00543CD9"/>
    <w:rsid w:val="00547368"/>
    <w:rsid w:val="00555CD2"/>
    <w:rsid w:val="00560AAE"/>
    <w:rsid w:val="00562C8D"/>
    <w:rsid w:val="005712BA"/>
    <w:rsid w:val="005719AA"/>
    <w:rsid w:val="00576C0A"/>
    <w:rsid w:val="00581A50"/>
    <w:rsid w:val="00582AA5"/>
    <w:rsid w:val="005923F3"/>
    <w:rsid w:val="005961E8"/>
    <w:rsid w:val="00597E2F"/>
    <w:rsid w:val="005A4ABD"/>
    <w:rsid w:val="005A5955"/>
    <w:rsid w:val="005A6128"/>
    <w:rsid w:val="005B764E"/>
    <w:rsid w:val="005C077B"/>
    <w:rsid w:val="005C3C9D"/>
    <w:rsid w:val="005C4ABB"/>
    <w:rsid w:val="005D3838"/>
    <w:rsid w:val="005D7DF8"/>
    <w:rsid w:val="005E23E5"/>
    <w:rsid w:val="005E26AF"/>
    <w:rsid w:val="005E29ED"/>
    <w:rsid w:val="005E7E3F"/>
    <w:rsid w:val="005F3F45"/>
    <w:rsid w:val="005F4A08"/>
    <w:rsid w:val="00606F0B"/>
    <w:rsid w:val="00612056"/>
    <w:rsid w:val="00631375"/>
    <w:rsid w:val="00636623"/>
    <w:rsid w:val="006366B2"/>
    <w:rsid w:val="00640C19"/>
    <w:rsid w:val="00640CF2"/>
    <w:rsid w:val="006413A5"/>
    <w:rsid w:val="00646380"/>
    <w:rsid w:val="006514B6"/>
    <w:rsid w:val="006527C3"/>
    <w:rsid w:val="00652BF8"/>
    <w:rsid w:val="00654E42"/>
    <w:rsid w:val="00655C28"/>
    <w:rsid w:val="0065725F"/>
    <w:rsid w:val="00657995"/>
    <w:rsid w:val="00657AE8"/>
    <w:rsid w:val="00660E80"/>
    <w:rsid w:val="00660FF9"/>
    <w:rsid w:val="00665C6F"/>
    <w:rsid w:val="00670518"/>
    <w:rsid w:val="006741A8"/>
    <w:rsid w:val="0067594D"/>
    <w:rsid w:val="0068315D"/>
    <w:rsid w:val="00683807"/>
    <w:rsid w:val="00686042"/>
    <w:rsid w:val="006861EE"/>
    <w:rsid w:val="006949D2"/>
    <w:rsid w:val="006A0DD2"/>
    <w:rsid w:val="006A0E48"/>
    <w:rsid w:val="006A0FB3"/>
    <w:rsid w:val="006A135B"/>
    <w:rsid w:val="006A2779"/>
    <w:rsid w:val="006B5DE2"/>
    <w:rsid w:val="006B7879"/>
    <w:rsid w:val="006C45B8"/>
    <w:rsid w:val="006E0BFE"/>
    <w:rsid w:val="006E2D89"/>
    <w:rsid w:val="006E4E51"/>
    <w:rsid w:val="006E7462"/>
    <w:rsid w:val="006F02D7"/>
    <w:rsid w:val="006F2137"/>
    <w:rsid w:val="006F258A"/>
    <w:rsid w:val="006F5692"/>
    <w:rsid w:val="006F7152"/>
    <w:rsid w:val="007000D6"/>
    <w:rsid w:val="007002B6"/>
    <w:rsid w:val="007055B0"/>
    <w:rsid w:val="00707E32"/>
    <w:rsid w:val="00711C30"/>
    <w:rsid w:val="00711EB3"/>
    <w:rsid w:val="00720DBB"/>
    <w:rsid w:val="00723336"/>
    <w:rsid w:val="007278D9"/>
    <w:rsid w:val="00731DF5"/>
    <w:rsid w:val="007320A6"/>
    <w:rsid w:val="00742070"/>
    <w:rsid w:val="00743120"/>
    <w:rsid w:val="007456BE"/>
    <w:rsid w:val="00745B4F"/>
    <w:rsid w:val="00751887"/>
    <w:rsid w:val="007524CD"/>
    <w:rsid w:val="007571D4"/>
    <w:rsid w:val="00762BE1"/>
    <w:rsid w:val="00763F8A"/>
    <w:rsid w:val="007677D8"/>
    <w:rsid w:val="00772FA5"/>
    <w:rsid w:val="00776CAC"/>
    <w:rsid w:val="00783068"/>
    <w:rsid w:val="007832DF"/>
    <w:rsid w:val="007834FE"/>
    <w:rsid w:val="00785D86"/>
    <w:rsid w:val="007A309E"/>
    <w:rsid w:val="007B0B92"/>
    <w:rsid w:val="007B30AB"/>
    <w:rsid w:val="007C1A82"/>
    <w:rsid w:val="007D05CE"/>
    <w:rsid w:val="007D1BAC"/>
    <w:rsid w:val="007D4F16"/>
    <w:rsid w:val="007E35FC"/>
    <w:rsid w:val="007E7AC9"/>
    <w:rsid w:val="007F625D"/>
    <w:rsid w:val="007F75DD"/>
    <w:rsid w:val="00800C10"/>
    <w:rsid w:val="00803BD5"/>
    <w:rsid w:val="00812F82"/>
    <w:rsid w:val="00813F95"/>
    <w:rsid w:val="0081422B"/>
    <w:rsid w:val="00817698"/>
    <w:rsid w:val="00823A74"/>
    <w:rsid w:val="00824E35"/>
    <w:rsid w:val="00826A8B"/>
    <w:rsid w:val="00830AF3"/>
    <w:rsid w:val="00834BDF"/>
    <w:rsid w:val="008353D1"/>
    <w:rsid w:val="008362CD"/>
    <w:rsid w:val="0084145F"/>
    <w:rsid w:val="00844F67"/>
    <w:rsid w:val="0085351B"/>
    <w:rsid w:val="00856AF1"/>
    <w:rsid w:val="008628F0"/>
    <w:rsid w:val="00865824"/>
    <w:rsid w:val="008670F9"/>
    <w:rsid w:val="0088092B"/>
    <w:rsid w:val="00880BB9"/>
    <w:rsid w:val="0088288B"/>
    <w:rsid w:val="008861E1"/>
    <w:rsid w:val="008910EC"/>
    <w:rsid w:val="00893CB3"/>
    <w:rsid w:val="008A3483"/>
    <w:rsid w:val="008A46E5"/>
    <w:rsid w:val="008A7D38"/>
    <w:rsid w:val="008B021A"/>
    <w:rsid w:val="008B0712"/>
    <w:rsid w:val="008B6128"/>
    <w:rsid w:val="008B6833"/>
    <w:rsid w:val="008C099E"/>
    <w:rsid w:val="008C28D9"/>
    <w:rsid w:val="008C3403"/>
    <w:rsid w:val="008C4DB6"/>
    <w:rsid w:val="008C5084"/>
    <w:rsid w:val="008E48BC"/>
    <w:rsid w:val="008E7671"/>
    <w:rsid w:val="008F0BCD"/>
    <w:rsid w:val="008F0F3F"/>
    <w:rsid w:val="008F3626"/>
    <w:rsid w:val="008F3EF2"/>
    <w:rsid w:val="008F3F50"/>
    <w:rsid w:val="008F57D8"/>
    <w:rsid w:val="008F796D"/>
    <w:rsid w:val="008F7C60"/>
    <w:rsid w:val="00900E3F"/>
    <w:rsid w:val="009044C1"/>
    <w:rsid w:val="009055E9"/>
    <w:rsid w:val="00906DD1"/>
    <w:rsid w:val="00912C90"/>
    <w:rsid w:val="00916312"/>
    <w:rsid w:val="00933167"/>
    <w:rsid w:val="009346DB"/>
    <w:rsid w:val="00942C39"/>
    <w:rsid w:val="009501E7"/>
    <w:rsid w:val="00950343"/>
    <w:rsid w:val="00953F9F"/>
    <w:rsid w:val="00954AB1"/>
    <w:rsid w:val="00956BDF"/>
    <w:rsid w:val="00964F29"/>
    <w:rsid w:val="00977590"/>
    <w:rsid w:val="009816FF"/>
    <w:rsid w:val="00981B4F"/>
    <w:rsid w:val="009847DF"/>
    <w:rsid w:val="009929A0"/>
    <w:rsid w:val="00995EEB"/>
    <w:rsid w:val="0099706A"/>
    <w:rsid w:val="009A13E7"/>
    <w:rsid w:val="009A237A"/>
    <w:rsid w:val="009A497E"/>
    <w:rsid w:val="009A79F1"/>
    <w:rsid w:val="009B416B"/>
    <w:rsid w:val="009B58D0"/>
    <w:rsid w:val="009C14E5"/>
    <w:rsid w:val="009D0F53"/>
    <w:rsid w:val="009D4CDA"/>
    <w:rsid w:val="009D5F72"/>
    <w:rsid w:val="009D61C1"/>
    <w:rsid w:val="009D699A"/>
    <w:rsid w:val="009E3C58"/>
    <w:rsid w:val="009E47DC"/>
    <w:rsid w:val="009F20BF"/>
    <w:rsid w:val="009F5B81"/>
    <w:rsid w:val="009F7BB3"/>
    <w:rsid w:val="00A00827"/>
    <w:rsid w:val="00A037EE"/>
    <w:rsid w:val="00A042F0"/>
    <w:rsid w:val="00A0472C"/>
    <w:rsid w:val="00A04DFF"/>
    <w:rsid w:val="00A12330"/>
    <w:rsid w:val="00A14536"/>
    <w:rsid w:val="00A1712F"/>
    <w:rsid w:val="00A209CD"/>
    <w:rsid w:val="00A21D05"/>
    <w:rsid w:val="00A23725"/>
    <w:rsid w:val="00A2543E"/>
    <w:rsid w:val="00A261C6"/>
    <w:rsid w:val="00A32784"/>
    <w:rsid w:val="00A407DC"/>
    <w:rsid w:val="00A408D7"/>
    <w:rsid w:val="00A41F26"/>
    <w:rsid w:val="00A445EF"/>
    <w:rsid w:val="00A521CB"/>
    <w:rsid w:val="00A5232B"/>
    <w:rsid w:val="00A6225D"/>
    <w:rsid w:val="00A65305"/>
    <w:rsid w:val="00A70DD7"/>
    <w:rsid w:val="00A7202F"/>
    <w:rsid w:val="00A72672"/>
    <w:rsid w:val="00A74E69"/>
    <w:rsid w:val="00A76693"/>
    <w:rsid w:val="00A771A2"/>
    <w:rsid w:val="00A85D56"/>
    <w:rsid w:val="00A8646D"/>
    <w:rsid w:val="00A96568"/>
    <w:rsid w:val="00AA06DB"/>
    <w:rsid w:val="00AA2191"/>
    <w:rsid w:val="00AA32B4"/>
    <w:rsid w:val="00AA4355"/>
    <w:rsid w:val="00AA4E93"/>
    <w:rsid w:val="00AA6096"/>
    <w:rsid w:val="00AB370D"/>
    <w:rsid w:val="00AB6C27"/>
    <w:rsid w:val="00AC0186"/>
    <w:rsid w:val="00AC37EC"/>
    <w:rsid w:val="00AC3F94"/>
    <w:rsid w:val="00AC7603"/>
    <w:rsid w:val="00AD3DF4"/>
    <w:rsid w:val="00AD5AF5"/>
    <w:rsid w:val="00AE16CA"/>
    <w:rsid w:val="00AE1D60"/>
    <w:rsid w:val="00AE3F6A"/>
    <w:rsid w:val="00AE4B59"/>
    <w:rsid w:val="00AE5F12"/>
    <w:rsid w:val="00AE75F8"/>
    <w:rsid w:val="00AF0DF6"/>
    <w:rsid w:val="00AF0EC6"/>
    <w:rsid w:val="00AF6DD1"/>
    <w:rsid w:val="00B10C22"/>
    <w:rsid w:val="00B22B88"/>
    <w:rsid w:val="00B235AD"/>
    <w:rsid w:val="00B23B1C"/>
    <w:rsid w:val="00B23BAF"/>
    <w:rsid w:val="00B25AD4"/>
    <w:rsid w:val="00B269DB"/>
    <w:rsid w:val="00B27CB3"/>
    <w:rsid w:val="00B335F5"/>
    <w:rsid w:val="00B44BC9"/>
    <w:rsid w:val="00B4531E"/>
    <w:rsid w:val="00B45BCB"/>
    <w:rsid w:val="00B514E7"/>
    <w:rsid w:val="00B51E01"/>
    <w:rsid w:val="00B53304"/>
    <w:rsid w:val="00B53F8A"/>
    <w:rsid w:val="00B547C3"/>
    <w:rsid w:val="00B604C5"/>
    <w:rsid w:val="00B679A5"/>
    <w:rsid w:val="00B67A1F"/>
    <w:rsid w:val="00B717AD"/>
    <w:rsid w:val="00B73AD8"/>
    <w:rsid w:val="00B766AA"/>
    <w:rsid w:val="00B81D95"/>
    <w:rsid w:val="00B840D2"/>
    <w:rsid w:val="00B869A4"/>
    <w:rsid w:val="00B9012E"/>
    <w:rsid w:val="00B91A99"/>
    <w:rsid w:val="00B932F0"/>
    <w:rsid w:val="00BA0901"/>
    <w:rsid w:val="00BA261C"/>
    <w:rsid w:val="00BA3380"/>
    <w:rsid w:val="00BA6739"/>
    <w:rsid w:val="00BC08DB"/>
    <w:rsid w:val="00BC0E36"/>
    <w:rsid w:val="00BC1533"/>
    <w:rsid w:val="00BC58CD"/>
    <w:rsid w:val="00BC5978"/>
    <w:rsid w:val="00BC687D"/>
    <w:rsid w:val="00BD0B7A"/>
    <w:rsid w:val="00BD12C6"/>
    <w:rsid w:val="00BD403E"/>
    <w:rsid w:val="00BD45D9"/>
    <w:rsid w:val="00BD48D1"/>
    <w:rsid w:val="00BD7299"/>
    <w:rsid w:val="00BD7718"/>
    <w:rsid w:val="00BE1F02"/>
    <w:rsid w:val="00BE2773"/>
    <w:rsid w:val="00BE4DAB"/>
    <w:rsid w:val="00BE5CD9"/>
    <w:rsid w:val="00BE6DBE"/>
    <w:rsid w:val="00BF1084"/>
    <w:rsid w:val="00BF154E"/>
    <w:rsid w:val="00BF2306"/>
    <w:rsid w:val="00BF38FE"/>
    <w:rsid w:val="00BF6276"/>
    <w:rsid w:val="00C03AE3"/>
    <w:rsid w:val="00C0471D"/>
    <w:rsid w:val="00C13488"/>
    <w:rsid w:val="00C13E05"/>
    <w:rsid w:val="00C16044"/>
    <w:rsid w:val="00C2151F"/>
    <w:rsid w:val="00C22E77"/>
    <w:rsid w:val="00C2476C"/>
    <w:rsid w:val="00C30009"/>
    <w:rsid w:val="00C322FC"/>
    <w:rsid w:val="00C32EB3"/>
    <w:rsid w:val="00C41D2C"/>
    <w:rsid w:val="00C42AB7"/>
    <w:rsid w:val="00C466D3"/>
    <w:rsid w:val="00C505C2"/>
    <w:rsid w:val="00C50B3C"/>
    <w:rsid w:val="00C52DF7"/>
    <w:rsid w:val="00C576FA"/>
    <w:rsid w:val="00C668BE"/>
    <w:rsid w:val="00C67532"/>
    <w:rsid w:val="00C71106"/>
    <w:rsid w:val="00C72069"/>
    <w:rsid w:val="00C74423"/>
    <w:rsid w:val="00C75BCC"/>
    <w:rsid w:val="00C772DD"/>
    <w:rsid w:val="00C77EFF"/>
    <w:rsid w:val="00C81FC5"/>
    <w:rsid w:val="00C8481E"/>
    <w:rsid w:val="00C8500C"/>
    <w:rsid w:val="00C8527F"/>
    <w:rsid w:val="00C87230"/>
    <w:rsid w:val="00C906D3"/>
    <w:rsid w:val="00C90B0D"/>
    <w:rsid w:val="00C9117D"/>
    <w:rsid w:val="00C917C2"/>
    <w:rsid w:val="00CA0DEA"/>
    <w:rsid w:val="00CA43D0"/>
    <w:rsid w:val="00CA7839"/>
    <w:rsid w:val="00CB5BA0"/>
    <w:rsid w:val="00CC30AF"/>
    <w:rsid w:val="00CC5421"/>
    <w:rsid w:val="00CC6018"/>
    <w:rsid w:val="00CC7198"/>
    <w:rsid w:val="00CD48F7"/>
    <w:rsid w:val="00CE322F"/>
    <w:rsid w:val="00CE4893"/>
    <w:rsid w:val="00CE5EB4"/>
    <w:rsid w:val="00CE67AA"/>
    <w:rsid w:val="00D059A1"/>
    <w:rsid w:val="00D0674D"/>
    <w:rsid w:val="00D06775"/>
    <w:rsid w:val="00D07554"/>
    <w:rsid w:val="00D115CD"/>
    <w:rsid w:val="00D179E1"/>
    <w:rsid w:val="00D2085A"/>
    <w:rsid w:val="00D262D4"/>
    <w:rsid w:val="00D26E44"/>
    <w:rsid w:val="00D277CC"/>
    <w:rsid w:val="00D30195"/>
    <w:rsid w:val="00D4174E"/>
    <w:rsid w:val="00D42A40"/>
    <w:rsid w:val="00D45D09"/>
    <w:rsid w:val="00D54116"/>
    <w:rsid w:val="00D64247"/>
    <w:rsid w:val="00D744FC"/>
    <w:rsid w:val="00D90730"/>
    <w:rsid w:val="00D953C1"/>
    <w:rsid w:val="00DA44BC"/>
    <w:rsid w:val="00DB2E93"/>
    <w:rsid w:val="00DB547D"/>
    <w:rsid w:val="00DC40D3"/>
    <w:rsid w:val="00DC716A"/>
    <w:rsid w:val="00DC72FF"/>
    <w:rsid w:val="00DD0B3F"/>
    <w:rsid w:val="00DD1B36"/>
    <w:rsid w:val="00DD1DB9"/>
    <w:rsid w:val="00DD5776"/>
    <w:rsid w:val="00DD6632"/>
    <w:rsid w:val="00DE124C"/>
    <w:rsid w:val="00DE3F60"/>
    <w:rsid w:val="00DE4090"/>
    <w:rsid w:val="00DE7109"/>
    <w:rsid w:val="00DF4EB1"/>
    <w:rsid w:val="00DF5C3F"/>
    <w:rsid w:val="00E01B30"/>
    <w:rsid w:val="00E12930"/>
    <w:rsid w:val="00E20A40"/>
    <w:rsid w:val="00E20DC8"/>
    <w:rsid w:val="00E2299E"/>
    <w:rsid w:val="00E25C71"/>
    <w:rsid w:val="00E305FB"/>
    <w:rsid w:val="00E364B8"/>
    <w:rsid w:val="00E37032"/>
    <w:rsid w:val="00E37E3D"/>
    <w:rsid w:val="00E448AC"/>
    <w:rsid w:val="00E51770"/>
    <w:rsid w:val="00E531B0"/>
    <w:rsid w:val="00E61FFD"/>
    <w:rsid w:val="00E65095"/>
    <w:rsid w:val="00E673E6"/>
    <w:rsid w:val="00E71439"/>
    <w:rsid w:val="00E716CF"/>
    <w:rsid w:val="00E77B89"/>
    <w:rsid w:val="00E921C5"/>
    <w:rsid w:val="00E95B0C"/>
    <w:rsid w:val="00E96D16"/>
    <w:rsid w:val="00EA1C9D"/>
    <w:rsid w:val="00EA44A6"/>
    <w:rsid w:val="00EA69BD"/>
    <w:rsid w:val="00EB7DDF"/>
    <w:rsid w:val="00EC5F01"/>
    <w:rsid w:val="00ED3EF6"/>
    <w:rsid w:val="00ED7BA3"/>
    <w:rsid w:val="00EE29D3"/>
    <w:rsid w:val="00EE30E2"/>
    <w:rsid w:val="00EE6003"/>
    <w:rsid w:val="00EF5268"/>
    <w:rsid w:val="00F053AB"/>
    <w:rsid w:val="00F069F5"/>
    <w:rsid w:val="00F140F7"/>
    <w:rsid w:val="00F149EB"/>
    <w:rsid w:val="00F15DC6"/>
    <w:rsid w:val="00F16447"/>
    <w:rsid w:val="00F17454"/>
    <w:rsid w:val="00F204C7"/>
    <w:rsid w:val="00F216F8"/>
    <w:rsid w:val="00F30F5D"/>
    <w:rsid w:val="00F31CDB"/>
    <w:rsid w:val="00F42687"/>
    <w:rsid w:val="00F44423"/>
    <w:rsid w:val="00F47F76"/>
    <w:rsid w:val="00F51E51"/>
    <w:rsid w:val="00F51ED3"/>
    <w:rsid w:val="00F53DB9"/>
    <w:rsid w:val="00F5436B"/>
    <w:rsid w:val="00F56958"/>
    <w:rsid w:val="00F607BF"/>
    <w:rsid w:val="00F66C07"/>
    <w:rsid w:val="00F70FC9"/>
    <w:rsid w:val="00F72CC9"/>
    <w:rsid w:val="00F7461A"/>
    <w:rsid w:val="00F76B23"/>
    <w:rsid w:val="00F80878"/>
    <w:rsid w:val="00F808A7"/>
    <w:rsid w:val="00F874C7"/>
    <w:rsid w:val="00F927B1"/>
    <w:rsid w:val="00F92F53"/>
    <w:rsid w:val="00F93834"/>
    <w:rsid w:val="00FA13BE"/>
    <w:rsid w:val="00FA7F50"/>
    <w:rsid w:val="00FB00A0"/>
    <w:rsid w:val="00FB0FC1"/>
    <w:rsid w:val="00FB1B1E"/>
    <w:rsid w:val="00FB41F9"/>
    <w:rsid w:val="00FB68BE"/>
    <w:rsid w:val="00FC15F9"/>
    <w:rsid w:val="00FC7B05"/>
    <w:rsid w:val="00FC7B0C"/>
    <w:rsid w:val="00FD3AC6"/>
    <w:rsid w:val="00FF5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36C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7E49"/>
  </w:style>
  <w:style w:type="paragraph" w:styleId="Heading1">
    <w:name w:val="heading 1"/>
    <w:basedOn w:val="Normal"/>
    <w:next w:val="Normal"/>
    <w:link w:val="Heading1Char"/>
    <w:uiPriority w:val="9"/>
    <w:qFormat/>
    <w:rsid w:val="00407E4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A40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3F9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E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07E49"/>
    <w:pPr>
      <w:ind w:left="720"/>
      <w:contextualSpacing/>
    </w:pPr>
  </w:style>
  <w:style w:type="character" w:styleId="Hyperlink">
    <w:name w:val="Hyperlink"/>
    <w:basedOn w:val="DefaultParagraphFont"/>
    <w:uiPriority w:val="99"/>
    <w:unhideWhenUsed/>
    <w:rsid w:val="00407E49"/>
    <w:rPr>
      <w:color w:val="0563C1" w:themeColor="hyperlink"/>
      <w:u w:val="single"/>
    </w:rPr>
  </w:style>
  <w:style w:type="character" w:customStyle="1" w:styleId="Heading2Char">
    <w:name w:val="Heading 2 Char"/>
    <w:basedOn w:val="DefaultParagraphFont"/>
    <w:link w:val="Heading2"/>
    <w:uiPriority w:val="9"/>
    <w:rsid w:val="004A403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642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C3F9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1206785">
      <w:bodyDiv w:val="1"/>
      <w:marLeft w:val="0"/>
      <w:marRight w:val="0"/>
      <w:marTop w:val="0"/>
      <w:marBottom w:val="0"/>
      <w:divBdr>
        <w:top w:val="none" w:sz="0" w:space="0" w:color="auto"/>
        <w:left w:val="none" w:sz="0" w:space="0" w:color="auto"/>
        <w:bottom w:val="none" w:sz="0" w:space="0" w:color="auto"/>
        <w:right w:val="none" w:sz="0" w:space="0" w:color="auto"/>
      </w:divBdr>
    </w:div>
    <w:div w:id="1126194256">
      <w:bodyDiv w:val="1"/>
      <w:marLeft w:val="0"/>
      <w:marRight w:val="0"/>
      <w:marTop w:val="0"/>
      <w:marBottom w:val="0"/>
      <w:divBdr>
        <w:top w:val="none" w:sz="0" w:space="0" w:color="auto"/>
        <w:left w:val="none" w:sz="0" w:space="0" w:color="auto"/>
        <w:bottom w:val="none" w:sz="0" w:space="0" w:color="auto"/>
        <w:right w:val="none" w:sz="0" w:space="0" w:color="auto"/>
      </w:divBdr>
    </w:div>
    <w:div w:id="1129545010">
      <w:bodyDiv w:val="1"/>
      <w:marLeft w:val="0"/>
      <w:marRight w:val="0"/>
      <w:marTop w:val="0"/>
      <w:marBottom w:val="0"/>
      <w:divBdr>
        <w:top w:val="none" w:sz="0" w:space="0" w:color="auto"/>
        <w:left w:val="none" w:sz="0" w:space="0" w:color="auto"/>
        <w:bottom w:val="none" w:sz="0" w:space="0" w:color="auto"/>
        <w:right w:val="none" w:sz="0" w:space="0" w:color="auto"/>
      </w:divBdr>
    </w:div>
    <w:div w:id="16974660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png"/><Relationship Id="rId21" Type="http://schemas.openxmlformats.org/officeDocument/2006/relationships/chart" Target="charts/chart3.xm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alingwu/Google_Drive/CS_7641/Machine-Learning-hws/proj4/burlap-master/exp_compare_pi.csv"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yalingwu/Google_Drive/CS_7641/Machine-Learning-hws/proj4/burlap-master/SimpleGrid_qlearning_eps.csv"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yalingwu/Google_Drive/CS_7641/Machine-Learning-hws/proj4/burlap-master/LargeGrid_qlearning_ep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Policy Iteration</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exp_compare_pi!$A$2:$A$13</c:f>
              <c:numCache>
                <c:formatCode>General</c:formatCode>
                <c:ptCount val="12"/>
                <c:pt idx="0">
                  <c:v>1.0</c:v>
                </c:pt>
                <c:pt idx="1">
                  <c:v>2.0</c:v>
                </c:pt>
                <c:pt idx="2">
                  <c:v>3.0</c:v>
                </c:pt>
                <c:pt idx="3">
                  <c:v>4.0</c:v>
                </c:pt>
                <c:pt idx="4">
                  <c:v>5.0</c:v>
                </c:pt>
                <c:pt idx="5">
                  <c:v>6.0</c:v>
                </c:pt>
                <c:pt idx="6">
                  <c:v>7.0</c:v>
                </c:pt>
                <c:pt idx="7">
                  <c:v>8.0</c:v>
                </c:pt>
                <c:pt idx="8">
                  <c:v>9.0</c:v>
                </c:pt>
                <c:pt idx="9">
                  <c:v>10.0</c:v>
                </c:pt>
                <c:pt idx="10">
                  <c:v>11.0</c:v>
                </c:pt>
                <c:pt idx="11">
                  <c:v>12.0</c:v>
                </c:pt>
              </c:numCache>
            </c:numRef>
          </c:xVal>
          <c:yVal>
            <c:numRef>
              <c:f>exp_compare_pi!$B$2:$B$13</c:f>
              <c:numCache>
                <c:formatCode>General</c:formatCode>
                <c:ptCount val="12"/>
                <c:pt idx="0">
                  <c:v>0.205899299999999</c:v>
                </c:pt>
                <c:pt idx="1">
                  <c:v>4.060076299999987</c:v>
                </c:pt>
                <c:pt idx="2">
                  <c:v>13.9536693999999</c:v>
                </c:pt>
                <c:pt idx="3">
                  <c:v>14.6252196999999</c:v>
                </c:pt>
                <c:pt idx="4">
                  <c:v>21.0708514999999</c:v>
                </c:pt>
                <c:pt idx="5">
                  <c:v>32.7169334</c:v>
                </c:pt>
                <c:pt idx="6">
                  <c:v>22.7926027</c:v>
                </c:pt>
                <c:pt idx="7">
                  <c:v>27.1550076999999</c:v>
                </c:pt>
                <c:pt idx="8">
                  <c:v>34.61066149999997</c:v>
                </c:pt>
                <c:pt idx="9">
                  <c:v>42.2589995</c:v>
                </c:pt>
                <c:pt idx="10">
                  <c:v>51.7523556999999</c:v>
                </c:pt>
                <c:pt idx="11">
                  <c:v>60.5176258</c:v>
                </c:pt>
              </c:numCache>
            </c:numRef>
          </c:yVal>
          <c:smooth val="1"/>
        </c:ser>
        <c:ser>
          <c:idx val="1"/>
          <c:order val="1"/>
          <c:tx>
            <c:v>Value Iteration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exp_compare_pi!$A:$A</c:f>
              <c:strCache>
                <c:ptCount val="13"/>
                <c:pt idx="0">
                  <c:v>iterations</c:v>
                </c:pt>
                <c:pt idx="1">
                  <c:v>1</c:v>
                </c:pt>
                <c:pt idx="2">
                  <c:v>2</c:v>
                </c:pt>
                <c:pt idx="3">
                  <c:v>3</c:v>
                </c:pt>
                <c:pt idx="4">
                  <c:v>4</c:v>
                </c:pt>
                <c:pt idx="5">
                  <c:v>5</c:v>
                </c:pt>
                <c:pt idx="6">
                  <c:v>6</c:v>
                </c:pt>
                <c:pt idx="7">
                  <c:v>7</c:v>
                </c:pt>
                <c:pt idx="8">
                  <c:v>8</c:v>
                </c:pt>
                <c:pt idx="9">
                  <c:v>9</c:v>
                </c:pt>
                <c:pt idx="10">
                  <c:v>10</c:v>
                </c:pt>
                <c:pt idx="11">
                  <c:v>11</c:v>
                </c:pt>
                <c:pt idx="12">
                  <c:v>12</c:v>
                </c:pt>
              </c:strCache>
            </c:strRef>
          </c:xVal>
          <c:yVal>
            <c:numRef>
              <c:f>exp_compare_pi!$D:$D</c:f>
              <c:numCache>
                <c:formatCode>General</c:formatCode>
                <c:ptCount val="1048576"/>
                <c:pt idx="0">
                  <c:v>0.0</c:v>
                </c:pt>
                <c:pt idx="1">
                  <c:v>1.94369769999999</c:v>
                </c:pt>
                <c:pt idx="2">
                  <c:v>0.937883899999999</c:v>
                </c:pt>
                <c:pt idx="3">
                  <c:v>0.5141604</c:v>
                </c:pt>
                <c:pt idx="4">
                  <c:v>0.419671</c:v>
                </c:pt>
                <c:pt idx="5">
                  <c:v>0.6422103</c:v>
                </c:pt>
                <c:pt idx="6">
                  <c:v>0.6989003</c:v>
                </c:pt>
                <c:pt idx="7">
                  <c:v>0.5025263</c:v>
                </c:pt>
                <c:pt idx="8">
                  <c:v>0.5389586</c:v>
                </c:pt>
                <c:pt idx="9">
                  <c:v>0.764783199999999</c:v>
                </c:pt>
                <c:pt idx="10">
                  <c:v>0.8759347</c:v>
                </c:pt>
                <c:pt idx="11">
                  <c:v>0.9418054</c:v>
                </c:pt>
                <c:pt idx="12">
                  <c:v>1.171139</c:v>
                </c:pt>
              </c:numCache>
            </c:numRef>
          </c:yVal>
          <c:smooth val="1"/>
        </c:ser>
        <c:dLbls>
          <c:showLegendKey val="0"/>
          <c:showVal val="0"/>
          <c:showCatName val="0"/>
          <c:showSerName val="0"/>
          <c:showPercent val="0"/>
          <c:showBubbleSize val="0"/>
        </c:dLbls>
        <c:axId val="701045472"/>
        <c:axId val="701048016"/>
      </c:scatterChart>
      <c:valAx>
        <c:axId val="701045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Size</a:t>
                </a:r>
                <a:r>
                  <a:rPr lang="zh-CN" altLang="en-US"/>
                  <a:t> </a:t>
                </a:r>
                <a:r>
                  <a:rPr lang="en-US" altLang="zh-CN"/>
                  <a:t>of</a:t>
                </a:r>
                <a:r>
                  <a:rPr lang="zh-CN" altLang="en-US"/>
                  <a:t> </a:t>
                </a:r>
                <a:r>
                  <a:rPr lang="en-US" altLang="zh-CN"/>
                  <a:t>the</a:t>
                </a:r>
                <a:r>
                  <a:rPr lang="zh-CN" altLang="en-US"/>
                  <a:t> </a:t>
                </a:r>
                <a:r>
                  <a:rPr lang="en-US" altLang="zh-CN"/>
                  <a:t>grid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048016"/>
        <c:crosses val="autoZero"/>
        <c:crossBetween val="midCat"/>
      </c:valAx>
      <c:valAx>
        <c:axId val="701048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Used</a:t>
                </a:r>
                <a:r>
                  <a:rPr lang="zh-CN" altLang="en-US"/>
                  <a:t> </a:t>
                </a:r>
                <a:r>
                  <a:rPr lang="en-US" altLang="zh-CN"/>
                  <a:t>time</a:t>
                </a:r>
                <a:r>
                  <a:rPr lang="zh-CN" altLang="en-US"/>
                  <a:t> </a:t>
                </a:r>
                <a:r>
                  <a:rPr lang="en-US" altLang="zh-CN"/>
                  <a:t>for</a:t>
                </a:r>
                <a:r>
                  <a:rPr lang="zh-CN" altLang="en-US"/>
                  <a:t> </a:t>
                </a:r>
                <a:r>
                  <a:rPr lang="en-US" altLang="zh-CN"/>
                  <a:t>planning</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10454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SimpleGrid_qlearning_eps!$B$1</c:f>
              <c:strCache>
                <c:ptCount val="1"/>
                <c:pt idx="0">
                  <c:v>rewards</c:v>
                </c:pt>
              </c:strCache>
            </c:strRef>
          </c:tx>
          <c:spPr>
            <a:ln w="19050" cap="rnd">
              <a:solidFill>
                <a:schemeClr val="accent1"/>
              </a:solidFill>
              <a:round/>
            </a:ln>
            <a:effectLst/>
          </c:spPr>
          <c:marker>
            <c:symbol val="none"/>
          </c:marker>
          <c:xVal>
            <c:numRef>
              <c:f>SimpleGrid_qlearning_eps!$A$2:$A$501</c:f>
              <c:numCache>
                <c:formatCode>General</c:formatCode>
                <c:ptCount val="500"/>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numCache>
            </c:numRef>
          </c:xVal>
          <c:yVal>
            <c:numRef>
              <c:f>SimpleGrid_qlearning_eps!$B$2:$B$501</c:f>
              <c:numCache>
                <c:formatCode>General</c:formatCode>
                <c:ptCount val="500"/>
                <c:pt idx="0">
                  <c:v>-28.69</c:v>
                </c:pt>
                <c:pt idx="1">
                  <c:v>-22.35</c:v>
                </c:pt>
                <c:pt idx="2">
                  <c:v>-17.7</c:v>
                </c:pt>
                <c:pt idx="3">
                  <c:v>-16.48</c:v>
                </c:pt>
                <c:pt idx="4">
                  <c:v>-12.21</c:v>
                </c:pt>
                <c:pt idx="5">
                  <c:v>-10.02</c:v>
                </c:pt>
                <c:pt idx="6">
                  <c:v>-7.9</c:v>
                </c:pt>
                <c:pt idx="7">
                  <c:v>-4.37</c:v>
                </c:pt>
                <c:pt idx="8">
                  <c:v>-5.28</c:v>
                </c:pt>
                <c:pt idx="9">
                  <c:v>-4.92</c:v>
                </c:pt>
                <c:pt idx="10">
                  <c:v>-3.68</c:v>
                </c:pt>
                <c:pt idx="11">
                  <c:v>-2.49</c:v>
                </c:pt>
                <c:pt idx="12">
                  <c:v>-1.86</c:v>
                </c:pt>
                <c:pt idx="13">
                  <c:v>-3.1</c:v>
                </c:pt>
                <c:pt idx="14">
                  <c:v>-4.08</c:v>
                </c:pt>
                <c:pt idx="15">
                  <c:v>-2.89</c:v>
                </c:pt>
                <c:pt idx="16">
                  <c:v>-1.46</c:v>
                </c:pt>
                <c:pt idx="17">
                  <c:v>-1.88</c:v>
                </c:pt>
                <c:pt idx="18">
                  <c:v>-1.57</c:v>
                </c:pt>
                <c:pt idx="19">
                  <c:v>-1.44</c:v>
                </c:pt>
                <c:pt idx="20">
                  <c:v>-0.61</c:v>
                </c:pt>
                <c:pt idx="21">
                  <c:v>-1.12</c:v>
                </c:pt>
                <c:pt idx="22">
                  <c:v>0.19</c:v>
                </c:pt>
                <c:pt idx="23">
                  <c:v>0.33</c:v>
                </c:pt>
                <c:pt idx="24">
                  <c:v>0.27</c:v>
                </c:pt>
                <c:pt idx="25">
                  <c:v>-0.68</c:v>
                </c:pt>
                <c:pt idx="26">
                  <c:v>-0.33</c:v>
                </c:pt>
                <c:pt idx="27">
                  <c:v>-1.41</c:v>
                </c:pt>
                <c:pt idx="28">
                  <c:v>-0.6</c:v>
                </c:pt>
                <c:pt idx="29">
                  <c:v>-2.66</c:v>
                </c:pt>
                <c:pt idx="30">
                  <c:v>-0.05</c:v>
                </c:pt>
                <c:pt idx="31">
                  <c:v>-0.95</c:v>
                </c:pt>
                <c:pt idx="32">
                  <c:v>-0.48</c:v>
                </c:pt>
                <c:pt idx="33">
                  <c:v>-0.27</c:v>
                </c:pt>
                <c:pt idx="34">
                  <c:v>0.29</c:v>
                </c:pt>
                <c:pt idx="35">
                  <c:v>0.25</c:v>
                </c:pt>
                <c:pt idx="36">
                  <c:v>-1.1</c:v>
                </c:pt>
                <c:pt idx="37">
                  <c:v>-0.97</c:v>
                </c:pt>
                <c:pt idx="38">
                  <c:v>-1.38</c:v>
                </c:pt>
                <c:pt idx="39">
                  <c:v>-1.42</c:v>
                </c:pt>
                <c:pt idx="40">
                  <c:v>-1.64</c:v>
                </c:pt>
                <c:pt idx="41">
                  <c:v>-3.8</c:v>
                </c:pt>
                <c:pt idx="42">
                  <c:v>-2.49</c:v>
                </c:pt>
                <c:pt idx="43">
                  <c:v>-1.16</c:v>
                </c:pt>
                <c:pt idx="44">
                  <c:v>-0.14</c:v>
                </c:pt>
                <c:pt idx="45">
                  <c:v>-1.53</c:v>
                </c:pt>
                <c:pt idx="46">
                  <c:v>-1.55</c:v>
                </c:pt>
                <c:pt idx="47">
                  <c:v>-5.85</c:v>
                </c:pt>
                <c:pt idx="48">
                  <c:v>-5.99</c:v>
                </c:pt>
                <c:pt idx="49">
                  <c:v>-7.21</c:v>
                </c:pt>
                <c:pt idx="50">
                  <c:v>-1.07</c:v>
                </c:pt>
                <c:pt idx="51">
                  <c:v>-1.52</c:v>
                </c:pt>
                <c:pt idx="52">
                  <c:v>-3.89</c:v>
                </c:pt>
                <c:pt idx="53">
                  <c:v>-2.32</c:v>
                </c:pt>
                <c:pt idx="54">
                  <c:v>-2.34</c:v>
                </c:pt>
                <c:pt idx="55">
                  <c:v>-2.33</c:v>
                </c:pt>
                <c:pt idx="56">
                  <c:v>-2.88</c:v>
                </c:pt>
                <c:pt idx="57">
                  <c:v>-0.26</c:v>
                </c:pt>
                <c:pt idx="58">
                  <c:v>0.42</c:v>
                </c:pt>
                <c:pt idx="59">
                  <c:v>0.86</c:v>
                </c:pt>
                <c:pt idx="60">
                  <c:v>1.52</c:v>
                </c:pt>
                <c:pt idx="61">
                  <c:v>0.66</c:v>
                </c:pt>
                <c:pt idx="62">
                  <c:v>0.99</c:v>
                </c:pt>
                <c:pt idx="63">
                  <c:v>-0.68</c:v>
                </c:pt>
                <c:pt idx="64">
                  <c:v>-1.82</c:v>
                </c:pt>
                <c:pt idx="65">
                  <c:v>0.62</c:v>
                </c:pt>
                <c:pt idx="66">
                  <c:v>-1.22</c:v>
                </c:pt>
                <c:pt idx="67">
                  <c:v>-1.74</c:v>
                </c:pt>
                <c:pt idx="68">
                  <c:v>0.15</c:v>
                </c:pt>
                <c:pt idx="69">
                  <c:v>-0.33</c:v>
                </c:pt>
                <c:pt idx="70">
                  <c:v>-0.86</c:v>
                </c:pt>
                <c:pt idx="71">
                  <c:v>-0.96</c:v>
                </c:pt>
                <c:pt idx="72">
                  <c:v>-4.85</c:v>
                </c:pt>
                <c:pt idx="73">
                  <c:v>-2.98</c:v>
                </c:pt>
                <c:pt idx="74">
                  <c:v>-1.34</c:v>
                </c:pt>
                <c:pt idx="75">
                  <c:v>-0.74</c:v>
                </c:pt>
                <c:pt idx="76">
                  <c:v>-3.01</c:v>
                </c:pt>
                <c:pt idx="77">
                  <c:v>0.47</c:v>
                </c:pt>
                <c:pt idx="78">
                  <c:v>-0.5</c:v>
                </c:pt>
                <c:pt idx="79">
                  <c:v>-5.46</c:v>
                </c:pt>
                <c:pt idx="80">
                  <c:v>0.69</c:v>
                </c:pt>
                <c:pt idx="81">
                  <c:v>-2.02</c:v>
                </c:pt>
                <c:pt idx="82">
                  <c:v>0.27</c:v>
                </c:pt>
                <c:pt idx="83">
                  <c:v>-2.82</c:v>
                </c:pt>
                <c:pt idx="84">
                  <c:v>-1.72</c:v>
                </c:pt>
                <c:pt idx="85">
                  <c:v>-2.27</c:v>
                </c:pt>
                <c:pt idx="86">
                  <c:v>-0.18</c:v>
                </c:pt>
                <c:pt idx="87">
                  <c:v>-2.59</c:v>
                </c:pt>
                <c:pt idx="88">
                  <c:v>-4.39</c:v>
                </c:pt>
                <c:pt idx="89">
                  <c:v>-2.72</c:v>
                </c:pt>
                <c:pt idx="90">
                  <c:v>-2.18</c:v>
                </c:pt>
                <c:pt idx="91">
                  <c:v>-1.06</c:v>
                </c:pt>
                <c:pt idx="92">
                  <c:v>-1.6</c:v>
                </c:pt>
                <c:pt idx="93">
                  <c:v>-1.48</c:v>
                </c:pt>
                <c:pt idx="94">
                  <c:v>-0.29</c:v>
                </c:pt>
                <c:pt idx="95">
                  <c:v>-4.5</c:v>
                </c:pt>
                <c:pt idx="96">
                  <c:v>-0.96</c:v>
                </c:pt>
                <c:pt idx="97">
                  <c:v>-1.31</c:v>
                </c:pt>
                <c:pt idx="98">
                  <c:v>-2.28</c:v>
                </c:pt>
                <c:pt idx="99">
                  <c:v>-0.3</c:v>
                </c:pt>
                <c:pt idx="100">
                  <c:v>-1.84</c:v>
                </c:pt>
                <c:pt idx="101">
                  <c:v>-1.88</c:v>
                </c:pt>
                <c:pt idx="102">
                  <c:v>0.72</c:v>
                </c:pt>
                <c:pt idx="103">
                  <c:v>0.7</c:v>
                </c:pt>
                <c:pt idx="104">
                  <c:v>-0.51</c:v>
                </c:pt>
                <c:pt idx="105">
                  <c:v>-1.6</c:v>
                </c:pt>
                <c:pt idx="106">
                  <c:v>-2.98</c:v>
                </c:pt>
                <c:pt idx="107">
                  <c:v>-1.48</c:v>
                </c:pt>
                <c:pt idx="108">
                  <c:v>-0.4</c:v>
                </c:pt>
                <c:pt idx="109">
                  <c:v>0.93</c:v>
                </c:pt>
                <c:pt idx="110">
                  <c:v>-2.63</c:v>
                </c:pt>
                <c:pt idx="111">
                  <c:v>-0.52</c:v>
                </c:pt>
                <c:pt idx="112">
                  <c:v>0.15</c:v>
                </c:pt>
                <c:pt idx="113">
                  <c:v>-0.14</c:v>
                </c:pt>
                <c:pt idx="114">
                  <c:v>0.46</c:v>
                </c:pt>
                <c:pt idx="115">
                  <c:v>0.41</c:v>
                </c:pt>
                <c:pt idx="116">
                  <c:v>1.78</c:v>
                </c:pt>
                <c:pt idx="117">
                  <c:v>1.68</c:v>
                </c:pt>
                <c:pt idx="118">
                  <c:v>-0.14</c:v>
                </c:pt>
                <c:pt idx="119">
                  <c:v>-0.91</c:v>
                </c:pt>
                <c:pt idx="120">
                  <c:v>0.85</c:v>
                </c:pt>
                <c:pt idx="121">
                  <c:v>-3.84</c:v>
                </c:pt>
                <c:pt idx="122">
                  <c:v>-0.32</c:v>
                </c:pt>
                <c:pt idx="123">
                  <c:v>-0.95</c:v>
                </c:pt>
                <c:pt idx="124">
                  <c:v>0.28</c:v>
                </c:pt>
                <c:pt idx="125">
                  <c:v>0.98</c:v>
                </c:pt>
                <c:pt idx="126">
                  <c:v>-0.1</c:v>
                </c:pt>
                <c:pt idx="127">
                  <c:v>-1.89</c:v>
                </c:pt>
                <c:pt idx="128">
                  <c:v>-2.57</c:v>
                </c:pt>
                <c:pt idx="129">
                  <c:v>-1.84</c:v>
                </c:pt>
                <c:pt idx="130">
                  <c:v>-1.6</c:v>
                </c:pt>
                <c:pt idx="131">
                  <c:v>-0.81</c:v>
                </c:pt>
                <c:pt idx="132">
                  <c:v>-1.47</c:v>
                </c:pt>
                <c:pt idx="133">
                  <c:v>-0.04</c:v>
                </c:pt>
                <c:pt idx="134">
                  <c:v>-2.15</c:v>
                </c:pt>
                <c:pt idx="135">
                  <c:v>-0.73</c:v>
                </c:pt>
                <c:pt idx="136">
                  <c:v>-2.98</c:v>
                </c:pt>
                <c:pt idx="137">
                  <c:v>0.04</c:v>
                </c:pt>
                <c:pt idx="138">
                  <c:v>-1.45</c:v>
                </c:pt>
                <c:pt idx="139">
                  <c:v>-1.39</c:v>
                </c:pt>
                <c:pt idx="140">
                  <c:v>-1.91</c:v>
                </c:pt>
                <c:pt idx="141">
                  <c:v>-2.59</c:v>
                </c:pt>
                <c:pt idx="142">
                  <c:v>-0.58</c:v>
                </c:pt>
                <c:pt idx="143">
                  <c:v>-0.61</c:v>
                </c:pt>
                <c:pt idx="144">
                  <c:v>-2.01</c:v>
                </c:pt>
                <c:pt idx="145">
                  <c:v>-0.55</c:v>
                </c:pt>
                <c:pt idx="146">
                  <c:v>-2.11</c:v>
                </c:pt>
                <c:pt idx="147">
                  <c:v>-0.51</c:v>
                </c:pt>
                <c:pt idx="148">
                  <c:v>-6.03</c:v>
                </c:pt>
                <c:pt idx="149">
                  <c:v>-1.27</c:v>
                </c:pt>
                <c:pt idx="150">
                  <c:v>-3.84</c:v>
                </c:pt>
                <c:pt idx="151">
                  <c:v>1.3</c:v>
                </c:pt>
                <c:pt idx="152">
                  <c:v>-2.23</c:v>
                </c:pt>
                <c:pt idx="153">
                  <c:v>-0.61</c:v>
                </c:pt>
                <c:pt idx="154">
                  <c:v>-1.1</c:v>
                </c:pt>
                <c:pt idx="155">
                  <c:v>-0.71</c:v>
                </c:pt>
                <c:pt idx="156">
                  <c:v>-0.23</c:v>
                </c:pt>
                <c:pt idx="157">
                  <c:v>-3.04</c:v>
                </c:pt>
                <c:pt idx="158">
                  <c:v>0.04</c:v>
                </c:pt>
                <c:pt idx="159">
                  <c:v>1.01</c:v>
                </c:pt>
                <c:pt idx="160">
                  <c:v>-0.12</c:v>
                </c:pt>
                <c:pt idx="161">
                  <c:v>-0.03</c:v>
                </c:pt>
                <c:pt idx="162">
                  <c:v>-1.16</c:v>
                </c:pt>
                <c:pt idx="163">
                  <c:v>-1.52</c:v>
                </c:pt>
                <c:pt idx="164">
                  <c:v>-0.79</c:v>
                </c:pt>
                <c:pt idx="165">
                  <c:v>-0.41</c:v>
                </c:pt>
                <c:pt idx="166">
                  <c:v>0.61</c:v>
                </c:pt>
                <c:pt idx="167">
                  <c:v>-0.55</c:v>
                </c:pt>
                <c:pt idx="168">
                  <c:v>0.59</c:v>
                </c:pt>
                <c:pt idx="169">
                  <c:v>0.6</c:v>
                </c:pt>
                <c:pt idx="170">
                  <c:v>-2.35</c:v>
                </c:pt>
                <c:pt idx="171">
                  <c:v>0.37</c:v>
                </c:pt>
                <c:pt idx="172">
                  <c:v>-0.43</c:v>
                </c:pt>
                <c:pt idx="173">
                  <c:v>-0.19</c:v>
                </c:pt>
                <c:pt idx="174">
                  <c:v>-1.28</c:v>
                </c:pt>
                <c:pt idx="175">
                  <c:v>-2.63</c:v>
                </c:pt>
                <c:pt idx="176">
                  <c:v>-2.11</c:v>
                </c:pt>
                <c:pt idx="177">
                  <c:v>-2.91</c:v>
                </c:pt>
                <c:pt idx="178">
                  <c:v>-3.38</c:v>
                </c:pt>
                <c:pt idx="179">
                  <c:v>-4.81</c:v>
                </c:pt>
                <c:pt idx="180">
                  <c:v>-0.44</c:v>
                </c:pt>
                <c:pt idx="181">
                  <c:v>-1.78</c:v>
                </c:pt>
                <c:pt idx="182">
                  <c:v>-1.87</c:v>
                </c:pt>
                <c:pt idx="183">
                  <c:v>-1.41</c:v>
                </c:pt>
                <c:pt idx="184">
                  <c:v>-2.33</c:v>
                </c:pt>
                <c:pt idx="185">
                  <c:v>-1.19</c:v>
                </c:pt>
                <c:pt idx="186">
                  <c:v>-4.7</c:v>
                </c:pt>
                <c:pt idx="187">
                  <c:v>-1.32</c:v>
                </c:pt>
                <c:pt idx="188">
                  <c:v>-4.92</c:v>
                </c:pt>
                <c:pt idx="189">
                  <c:v>-0.9</c:v>
                </c:pt>
                <c:pt idx="190">
                  <c:v>-0.47</c:v>
                </c:pt>
                <c:pt idx="191">
                  <c:v>-0.89</c:v>
                </c:pt>
                <c:pt idx="192">
                  <c:v>-0.84</c:v>
                </c:pt>
                <c:pt idx="193">
                  <c:v>-1.24</c:v>
                </c:pt>
                <c:pt idx="194">
                  <c:v>-0.85</c:v>
                </c:pt>
                <c:pt idx="195">
                  <c:v>1.23</c:v>
                </c:pt>
                <c:pt idx="196">
                  <c:v>-1.79</c:v>
                </c:pt>
                <c:pt idx="197">
                  <c:v>0.59</c:v>
                </c:pt>
                <c:pt idx="198">
                  <c:v>-0.86</c:v>
                </c:pt>
                <c:pt idx="199">
                  <c:v>-1.52</c:v>
                </c:pt>
                <c:pt idx="200">
                  <c:v>-1.17</c:v>
                </c:pt>
                <c:pt idx="201">
                  <c:v>-2.08</c:v>
                </c:pt>
                <c:pt idx="202">
                  <c:v>0.18</c:v>
                </c:pt>
                <c:pt idx="203">
                  <c:v>-1.43</c:v>
                </c:pt>
                <c:pt idx="204">
                  <c:v>-3.65</c:v>
                </c:pt>
                <c:pt idx="205">
                  <c:v>0.36</c:v>
                </c:pt>
                <c:pt idx="206">
                  <c:v>0.12</c:v>
                </c:pt>
                <c:pt idx="207">
                  <c:v>0.6</c:v>
                </c:pt>
                <c:pt idx="208">
                  <c:v>0.02</c:v>
                </c:pt>
                <c:pt idx="209">
                  <c:v>0.51</c:v>
                </c:pt>
                <c:pt idx="210">
                  <c:v>1.97</c:v>
                </c:pt>
                <c:pt idx="211">
                  <c:v>-0.36</c:v>
                </c:pt>
                <c:pt idx="212">
                  <c:v>0.4</c:v>
                </c:pt>
                <c:pt idx="213">
                  <c:v>-1.77</c:v>
                </c:pt>
                <c:pt idx="214">
                  <c:v>0.89</c:v>
                </c:pt>
                <c:pt idx="215">
                  <c:v>1.39</c:v>
                </c:pt>
                <c:pt idx="216">
                  <c:v>0.38</c:v>
                </c:pt>
                <c:pt idx="217">
                  <c:v>0.09</c:v>
                </c:pt>
                <c:pt idx="218">
                  <c:v>-2.51</c:v>
                </c:pt>
                <c:pt idx="219">
                  <c:v>-2.79</c:v>
                </c:pt>
                <c:pt idx="220">
                  <c:v>-3.25</c:v>
                </c:pt>
                <c:pt idx="221">
                  <c:v>-1.26</c:v>
                </c:pt>
                <c:pt idx="222">
                  <c:v>-0.76</c:v>
                </c:pt>
                <c:pt idx="223">
                  <c:v>-0.01</c:v>
                </c:pt>
                <c:pt idx="224">
                  <c:v>-1.17</c:v>
                </c:pt>
                <c:pt idx="225">
                  <c:v>-1.95</c:v>
                </c:pt>
                <c:pt idx="226">
                  <c:v>-2.03</c:v>
                </c:pt>
                <c:pt idx="227">
                  <c:v>-1.44</c:v>
                </c:pt>
                <c:pt idx="228">
                  <c:v>-2.27</c:v>
                </c:pt>
                <c:pt idx="229">
                  <c:v>-2.63</c:v>
                </c:pt>
                <c:pt idx="230">
                  <c:v>0.15</c:v>
                </c:pt>
                <c:pt idx="231">
                  <c:v>-0.57</c:v>
                </c:pt>
                <c:pt idx="232">
                  <c:v>-2.62</c:v>
                </c:pt>
                <c:pt idx="233">
                  <c:v>-3.11</c:v>
                </c:pt>
                <c:pt idx="234">
                  <c:v>-3.41</c:v>
                </c:pt>
                <c:pt idx="235">
                  <c:v>-2.44</c:v>
                </c:pt>
                <c:pt idx="236">
                  <c:v>0.07</c:v>
                </c:pt>
                <c:pt idx="237">
                  <c:v>-3.15</c:v>
                </c:pt>
                <c:pt idx="238">
                  <c:v>-1.43</c:v>
                </c:pt>
                <c:pt idx="239">
                  <c:v>-3.86</c:v>
                </c:pt>
                <c:pt idx="240">
                  <c:v>-2.79</c:v>
                </c:pt>
                <c:pt idx="241">
                  <c:v>-0.39</c:v>
                </c:pt>
                <c:pt idx="242">
                  <c:v>-0.28</c:v>
                </c:pt>
                <c:pt idx="243">
                  <c:v>0.71</c:v>
                </c:pt>
                <c:pt idx="244">
                  <c:v>1.3</c:v>
                </c:pt>
                <c:pt idx="245">
                  <c:v>0.47</c:v>
                </c:pt>
                <c:pt idx="246">
                  <c:v>-2.94</c:v>
                </c:pt>
                <c:pt idx="247">
                  <c:v>-2.29</c:v>
                </c:pt>
                <c:pt idx="248">
                  <c:v>-0.27</c:v>
                </c:pt>
                <c:pt idx="249">
                  <c:v>0.51</c:v>
                </c:pt>
                <c:pt idx="250">
                  <c:v>-0.53</c:v>
                </c:pt>
                <c:pt idx="251">
                  <c:v>0.68</c:v>
                </c:pt>
                <c:pt idx="252">
                  <c:v>-1.19</c:v>
                </c:pt>
                <c:pt idx="253">
                  <c:v>0.26</c:v>
                </c:pt>
                <c:pt idx="254">
                  <c:v>0.98</c:v>
                </c:pt>
                <c:pt idx="255">
                  <c:v>0.8</c:v>
                </c:pt>
                <c:pt idx="256">
                  <c:v>-0.45</c:v>
                </c:pt>
                <c:pt idx="257">
                  <c:v>-0.54</c:v>
                </c:pt>
                <c:pt idx="258">
                  <c:v>0.42</c:v>
                </c:pt>
                <c:pt idx="259">
                  <c:v>-1.0</c:v>
                </c:pt>
                <c:pt idx="260">
                  <c:v>0.28</c:v>
                </c:pt>
                <c:pt idx="261">
                  <c:v>-1.72</c:v>
                </c:pt>
                <c:pt idx="262">
                  <c:v>-3.58</c:v>
                </c:pt>
                <c:pt idx="263">
                  <c:v>0.19</c:v>
                </c:pt>
                <c:pt idx="264">
                  <c:v>-0.34</c:v>
                </c:pt>
                <c:pt idx="265">
                  <c:v>-0.38</c:v>
                </c:pt>
                <c:pt idx="266">
                  <c:v>0.86</c:v>
                </c:pt>
                <c:pt idx="267">
                  <c:v>-0.47</c:v>
                </c:pt>
                <c:pt idx="268">
                  <c:v>-2.45</c:v>
                </c:pt>
                <c:pt idx="269">
                  <c:v>0.66</c:v>
                </c:pt>
                <c:pt idx="270">
                  <c:v>-0.88</c:v>
                </c:pt>
                <c:pt idx="271">
                  <c:v>0.49</c:v>
                </c:pt>
                <c:pt idx="272">
                  <c:v>-3.74</c:v>
                </c:pt>
                <c:pt idx="273">
                  <c:v>-3.08</c:v>
                </c:pt>
                <c:pt idx="274">
                  <c:v>-6.08</c:v>
                </c:pt>
                <c:pt idx="275">
                  <c:v>-4.7</c:v>
                </c:pt>
                <c:pt idx="276">
                  <c:v>-0.72</c:v>
                </c:pt>
                <c:pt idx="277">
                  <c:v>-2.19</c:v>
                </c:pt>
                <c:pt idx="278">
                  <c:v>-2.85</c:v>
                </c:pt>
                <c:pt idx="279">
                  <c:v>-1.2</c:v>
                </c:pt>
                <c:pt idx="280">
                  <c:v>-2.59</c:v>
                </c:pt>
                <c:pt idx="281">
                  <c:v>-2.14</c:v>
                </c:pt>
                <c:pt idx="282">
                  <c:v>-1.13</c:v>
                </c:pt>
                <c:pt idx="283">
                  <c:v>-0.56</c:v>
                </c:pt>
                <c:pt idx="284">
                  <c:v>-0.8</c:v>
                </c:pt>
                <c:pt idx="285">
                  <c:v>-1.36</c:v>
                </c:pt>
                <c:pt idx="286">
                  <c:v>-0.56</c:v>
                </c:pt>
                <c:pt idx="287">
                  <c:v>-0.85</c:v>
                </c:pt>
                <c:pt idx="288">
                  <c:v>0.07</c:v>
                </c:pt>
                <c:pt idx="289">
                  <c:v>-3.04</c:v>
                </c:pt>
                <c:pt idx="290">
                  <c:v>-3.34</c:v>
                </c:pt>
                <c:pt idx="291">
                  <c:v>-3.76</c:v>
                </c:pt>
                <c:pt idx="292">
                  <c:v>-4.85</c:v>
                </c:pt>
                <c:pt idx="293">
                  <c:v>-2.39</c:v>
                </c:pt>
                <c:pt idx="294">
                  <c:v>-0.23</c:v>
                </c:pt>
                <c:pt idx="295">
                  <c:v>-1.78</c:v>
                </c:pt>
                <c:pt idx="296">
                  <c:v>-1.1</c:v>
                </c:pt>
                <c:pt idx="297">
                  <c:v>-3.42</c:v>
                </c:pt>
                <c:pt idx="298">
                  <c:v>-1.11</c:v>
                </c:pt>
                <c:pt idx="299">
                  <c:v>-0.58</c:v>
                </c:pt>
                <c:pt idx="300">
                  <c:v>-1.66</c:v>
                </c:pt>
                <c:pt idx="301">
                  <c:v>-3.93</c:v>
                </c:pt>
                <c:pt idx="302">
                  <c:v>-1.47</c:v>
                </c:pt>
                <c:pt idx="303">
                  <c:v>-2.69</c:v>
                </c:pt>
                <c:pt idx="304">
                  <c:v>-0.02</c:v>
                </c:pt>
                <c:pt idx="305">
                  <c:v>1.22</c:v>
                </c:pt>
                <c:pt idx="306">
                  <c:v>0.23</c:v>
                </c:pt>
                <c:pt idx="307">
                  <c:v>0.34</c:v>
                </c:pt>
                <c:pt idx="308">
                  <c:v>-1.84</c:v>
                </c:pt>
                <c:pt idx="309">
                  <c:v>-1.95</c:v>
                </c:pt>
                <c:pt idx="310">
                  <c:v>-0.04</c:v>
                </c:pt>
                <c:pt idx="311">
                  <c:v>0.69</c:v>
                </c:pt>
                <c:pt idx="312">
                  <c:v>-1.71</c:v>
                </c:pt>
                <c:pt idx="313">
                  <c:v>-0.41</c:v>
                </c:pt>
                <c:pt idx="314">
                  <c:v>-0.42</c:v>
                </c:pt>
                <c:pt idx="315">
                  <c:v>-1.47</c:v>
                </c:pt>
                <c:pt idx="316">
                  <c:v>0.78</c:v>
                </c:pt>
                <c:pt idx="317">
                  <c:v>0.02</c:v>
                </c:pt>
                <c:pt idx="318">
                  <c:v>-1.92</c:v>
                </c:pt>
                <c:pt idx="319">
                  <c:v>-1.73</c:v>
                </c:pt>
                <c:pt idx="320">
                  <c:v>-3.17</c:v>
                </c:pt>
                <c:pt idx="321">
                  <c:v>-2.43</c:v>
                </c:pt>
                <c:pt idx="322">
                  <c:v>-4.84</c:v>
                </c:pt>
                <c:pt idx="323">
                  <c:v>-0.95</c:v>
                </c:pt>
                <c:pt idx="324">
                  <c:v>-0.56</c:v>
                </c:pt>
                <c:pt idx="325">
                  <c:v>-1.19</c:v>
                </c:pt>
                <c:pt idx="326">
                  <c:v>-2.26</c:v>
                </c:pt>
                <c:pt idx="327">
                  <c:v>-0.91</c:v>
                </c:pt>
                <c:pt idx="328">
                  <c:v>-2.95</c:v>
                </c:pt>
                <c:pt idx="329">
                  <c:v>-1.47</c:v>
                </c:pt>
                <c:pt idx="330">
                  <c:v>-3.77</c:v>
                </c:pt>
                <c:pt idx="331">
                  <c:v>-3.15</c:v>
                </c:pt>
                <c:pt idx="332">
                  <c:v>-1.2</c:v>
                </c:pt>
                <c:pt idx="333">
                  <c:v>-0.44</c:v>
                </c:pt>
                <c:pt idx="334">
                  <c:v>-1.11</c:v>
                </c:pt>
                <c:pt idx="335">
                  <c:v>-1.45</c:v>
                </c:pt>
                <c:pt idx="336">
                  <c:v>-3.64</c:v>
                </c:pt>
                <c:pt idx="337">
                  <c:v>-0.49</c:v>
                </c:pt>
                <c:pt idx="338">
                  <c:v>-0.32</c:v>
                </c:pt>
                <c:pt idx="339">
                  <c:v>-3.61</c:v>
                </c:pt>
                <c:pt idx="340">
                  <c:v>-0.89</c:v>
                </c:pt>
                <c:pt idx="341">
                  <c:v>-0.87</c:v>
                </c:pt>
                <c:pt idx="342">
                  <c:v>-0.42</c:v>
                </c:pt>
                <c:pt idx="343">
                  <c:v>-1.53</c:v>
                </c:pt>
                <c:pt idx="344">
                  <c:v>-3.28</c:v>
                </c:pt>
                <c:pt idx="345">
                  <c:v>-1.91</c:v>
                </c:pt>
                <c:pt idx="346">
                  <c:v>-1.38</c:v>
                </c:pt>
                <c:pt idx="347">
                  <c:v>-0.96</c:v>
                </c:pt>
                <c:pt idx="348">
                  <c:v>0.35</c:v>
                </c:pt>
                <c:pt idx="349">
                  <c:v>-1.44</c:v>
                </c:pt>
                <c:pt idx="350">
                  <c:v>-0.87</c:v>
                </c:pt>
                <c:pt idx="351">
                  <c:v>-0.01</c:v>
                </c:pt>
                <c:pt idx="352">
                  <c:v>-1.83</c:v>
                </c:pt>
                <c:pt idx="353">
                  <c:v>1.17</c:v>
                </c:pt>
                <c:pt idx="354">
                  <c:v>-2.46</c:v>
                </c:pt>
                <c:pt idx="355">
                  <c:v>-1.99</c:v>
                </c:pt>
                <c:pt idx="356">
                  <c:v>-3.59</c:v>
                </c:pt>
                <c:pt idx="357">
                  <c:v>-1.86</c:v>
                </c:pt>
                <c:pt idx="358">
                  <c:v>-2.04</c:v>
                </c:pt>
                <c:pt idx="359">
                  <c:v>-1.15</c:v>
                </c:pt>
                <c:pt idx="360">
                  <c:v>-3.18</c:v>
                </c:pt>
                <c:pt idx="361">
                  <c:v>-0.94</c:v>
                </c:pt>
                <c:pt idx="362">
                  <c:v>-2.19</c:v>
                </c:pt>
                <c:pt idx="363">
                  <c:v>-0.19</c:v>
                </c:pt>
                <c:pt idx="364">
                  <c:v>-0.23</c:v>
                </c:pt>
                <c:pt idx="365">
                  <c:v>0.16</c:v>
                </c:pt>
                <c:pt idx="366">
                  <c:v>-3.16</c:v>
                </c:pt>
                <c:pt idx="367">
                  <c:v>-2.1</c:v>
                </c:pt>
                <c:pt idx="368">
                  <c:v>-0.65</c:v>
                </c:pt>
                <c:pt idx="369">
                  <c:v>-0.76</c:v>
                </c:pt>
                <c:pt idx="370">
                  <c:v>-1.24</c:v>
                </c:pt>
                <c:pt idx="371">
                  <c:v>0.08</c:v>
                </c:pt>
                <c:pt idx="372">
                  <c:v>-0.21</c:v>
                </c:pt>
                <c:pt idx="373">
                  <c:v>-0.26</c:v>
                </c:pt>
                <c:pt idx="374">
                  <c:v>-1.32</c:v>
                </c:pt>
                <c:pt idx="375">
                  <c:v>0.17</c:v>
                </c:pt>
                <c:pt idx="376">
                  <c:v>0.21</c:v>
                </c:pt>
                <c:pt idx="377">
                  <c:v>0.55</c:v>
                </c:pt>
                <c:pt idx="378">
                  <c:v>-0.95</c:v>
                </c:pt>
                <c:pt idx="379">
                  <c:v>-1.23</c:v>
                </c:pt>
                <c:pt idx="380">
                  <c:v>0.54</c:v>
                </c:pt>
                <c:pt idx="381">
                  <c:v>-0.14</c:v>
                </c:pt>
                <c:pt idx="382">
                  <c:v>1.16</c:v>
                </c:pt>
                <c:pt idx="383">
                  <c:v>-0.02</c:v>
                </c:pt>
                <c:pt idx="384">
                  <c:v>2.25</c:v>
                </c:pt>
                <c:pt idx="385">
                  <c:v>0.08</c:v>
                </c:pt>
                <c:pt idx="386">
                  <c:v>1.2</c:v>
                </c:pt>
                <c:pt idx="387">
                  <c:v>-0.95</c:v>
                </c:pt>
                <c:pt idx="388">
                  <c:v>-6.21</c:v>
                </c:pt>
                <c:pt idx="389">
                  <c:v>-0.59</c:v>
                </c:pt>
                <c:pt idx="390">
                  <c:v>-0.67</c:v>
                </c:pt>
                <c:pt idx="391">
                  <c:v>0.68</c:v>
                </c:pt>
                <c:pt idx="392">
                  <c:v>-2.45</c:v>
                </c:pt>
                <c:pt idx="393">
                  <c:v>-1.75</c:v>
                </c:pt>
                <c:pt idx="394">
                  <c:v>-1.59</c:v>
                </c:pt>
                <c:pt idx="395">
                  <c:v>-1.44</c:v>
                </c:pt>
                <c:pt idx="396">
                  <c:v>-0.96</c:v>
                </c:pt>
                <c:pt idx="397">
                  <c:v>-1.55</c:v>
                </c:pt>
                <c:pt idx="398">
                  <c:v>-1.03</c:v>
                </c:pt>
                <c:pt idx="399">
                  <c:v>1.16</c:v>
                </c:pt>
                <c:pt idx="400">
                  <c:v>-2.14</c:v>
                </c:pt>
                <c:pt idx="401">
                  <c:v>-0.18</c:v>
                </c:pt>
                <c:pt idx="402">
                  <c:v>0.47</c:v>
                </c:pt>
                <c:pt idx="403">
                  <c:v>-4.49</c:v>
                </c:pt>
                <c:pt idx="404">
                  <c:v>-0.23</c:v>
                </c:pt>
                <c:pt idx="405">
                  <c:v>-2.31</c:v>
                </c:pt>
                <c:pt idx="406">
                  <c:v>-2.64</c:v>
                </c:pt>
                <c:pt idx="407">
                  <c:v>-0.31</c:v>
                </c:pt>
                <c:pt idx="408">
                  <c:v>-2.09</c:v>
                </c:pt>
                <c:pt idx="409">
                  <c:v>-0.75</c:v>
                </c:pt>
                <c:pt idx="410">
                  <c:v>-2.37</c:v>
                </c:pt>
                <c:pt idx="411">
                  <c:v>-2.07</c:v>
                </c:pt>
                <c:pt idx="412">
                  <c:v>-3.44</c:v>
                </c:pt>
                <c:pt idx="413">
                  <c:v>-0.92</c:v>
                </c:pt>
                <c:pt idx="414">
                  <c:v>-2.63</c:v>
                </c:pt>
                <c:pt idx="415">
                  <c:v>-3.89</c:v>
                </c:pt>
                <c:pt idx="416">
                  <c:v>-2.63</c:v>
                </c:pt>
                <c:pt idx="417">
                  <c:v>-2.89</c:v>
                </c:pt>
                <c:pt idx="418">
                  <c:v>-1.61</c:v>
                </c:pt>
                <c:pt idx="419">
                  <c:v>-2.6</c:v>
                </c:pt>
                <c:pt idx="420">
                  <c:v>-2.64</c:v>
                </c:pt>
                <c:pt idx="421">
                  <c:v>-1.72</c:v>
                </c:pt>
                <c:pt idx="422">
                  <c:v>-0.87</c:v>
                </c:pt>
                <c:pt idx="423">
                  <c:v>-0.31</c:v>
                </c:pt>
                <c:pt idx="424">
                  <c:v>-0.32</c:v>
                </c:pt>
                <c:pt idx="425">
                  <c:v>0.58</c:v>
                </c:pt>
                <c:pt idx="426">
                  <c:v>2.82</c:v>
                </c:pt>
                <c:pt idx="427">
                  <c:v>1.55</c:v>
                </c:pt>
                <c:pt idx="428">
                  <c:v>1.73</c:v>
                </c:pt>
                <c:pt idx="429">
                  <c:v>-0.56</c:v>
                </c:pt>
                <c:pt idx="430">
                  <c:v>-1.52</c:v>
                </c:pt>
                <c:pt idx="431">
                  <c:v>0.84</c:v>
                </c:pt>
                <c:pt idx="432">
                  <c:v>-1.16</c:v>
                </c:pt>
                <c:pt idx="433">
                  <c:v>0.71</c:v>
                </c:pt>
                <c:pt idx="434">
                  <c:v>-1.44</c:v>
                </c:pt>
                <c:pt idx="435">
                  <c:v>1.87</c:v>
                </c:pt>
                <c:pt idx="436">
                  <c:v>0.28</c:v>
                </c:pt>
                <c:pt idx="437">
                  <c:v>0.56</c:v>
                </c:pt>
                <c:pt idx="438">
                  <c:v>-3.07</c:v>
                </c:pt>
                <c:pt idx="439">
                  <c:v>1.7</c:v>
                </c:pt>
                <c:pt idx="440">
                  <c:v>-0.52</c:v>
                </c:pt>
                <c:pt idx="441">
                  <c:v>-0.1</c:v>
                </c:pt>
                <c:pt idx="442">
                  <c:v>-2.47</c:v>
                </c:pt>
                <c:pt idx="443">
                  <c:v>-5.45</c:v>
                </c:pt>
                <c:pt idx="444">
                  <c:v>-0.66</c:v>
                </c:pt>
                <c:pt idx="445">
                  <c:v>-0.88</c:v>
                </c:pt>
                <c:pt idx="446">
                  <c:v>-0.47</c:v>
                </c:pt>
                <c:pt idx="447">
                  <c:v>-0.23</c:v>
                </c:pt>
                <c:pt idx="448">
                  <c:v>-0.22</c:v>
                </c:pt>
                <c:pt idx="449">
                  <c:v>0.33</c:v>
                </c:pt>
                <c:pt idx="450">
                  <c:v>-1.5</c:v>
                </c:pt>
                <c:pt idx="451">
                  <c:v>-0.69</c:v>
                </c:pt>
                <c:pt idx="452">
                  <c:v>-0.26</c:v>
                </c:pt>
                <c:pt idx="453">
                  <c:v>-2.69</c:v>
                </c:pt>
                <c:pt idx="454">
                  <c:v>1.04</c:v>
                </c:pt>
                <c:pt idx="455">
                  <c:v>-1.91</c:v>
                </c:pt>
                <c:pt idx="456">
                  <c:v>-1.48</c:v>
                </c:pt>
                <c:pt idx="457">
                  <c:v>-1.97</c:v>
                </c:pt>
                <c:pt idx="458">
                  <c:v>1.37</c:v>
                </c:pt>
                <c:pt idx="459">
                  <c:v>1.34</c:v>
                </c:pt>
                <c:pt idx="460">
                  <c:v>0.75</c:v>
                </c:pt>
                <c:pt idx="461">
                  <c:v>-2.39</c:v>
                </c:pt>
                <c:pt idx="462">
                  <c:v>-2.27</c:v>
                </c:pt>
                <c:pt idx="463">
                  <c:v>-3.24</c:v>
                </c:pt>
                <c:pt idx="464">
                  <c:v>-1.16</c:v>
                </c:pt>
                <c:pt idx="465">
                  <c:v>-1.39</c:v>
                </c:pt>
                <c:pt idx="466">
                  <c:v>-2.1</c:v>
                </c:pt>
                <c:pt idx="467">
                  <c:v>-1.03</c:v>
                </c:pt>
                <c:pt idx="468">
                  <c:v>-0.39</c:v>
                </c:pt>
                <c:pt idx="469">
                  <c:v>0.51</c:v>
                </c:pt>
                <c:pt idx="470">
                  <c:v>-0.97</c:v>
                </c:pt>
                <c:pt idx="471">
                  <c:v>0.39</c:v>
                </c:pt>
                <c:pt idx="472">
                  <c:v>-0.34</c:v>
                </c:pt>
                <c:pt idx="473">
                  <c:v>-0.49</c:v>
                </c:pt>
                <c:pt idx="474">
                  <c:v>-0.18</c:v>
                </c:pt>
                <c:pt idx="475">
                  <c:v>0.1</c:v>
                </c:pt>
                <c:pt idx="476">
                  <c:v>-2.66</c:v>
                </c:pt>
                <c:pt idx="477">
                  <c:v>1.19</c:v>
                </c:pt>
                <c:pt idx="478">
                  <c:v>0.25</c:v>
                </c:pt>
                <c:pt idx="479">
                  <c:v>0.22</c:v>
                </c:pt>
                <c:pt idx="480">
                  <c:v>1.1</c:v>
                </c:pt>
                <c:pt idx="481">
                  <c:v>-1.1</c:v>
                </c:pt>
                <c:pt idx="482">
                  <c:v>-3.09</c:v>
                </c:pt>
                <c:pt idx="483">
                  <c:v>-1.01</c:v>
                </c:pt>
                <c:pt idx="484">
                  <c:v>-2.08</c:v>
                </c:pt>
                <c:pt idx="485">
                  <c:v>0.58</c:v>
                </c:pt>
                <c:pt idx="486">
                  <c:v>0.85</c:v>
                </c:pt>
                <c:pt idx="487">
                  <c:v>-0.49</c:v>
                </c:pt>
                <c:pt idx="488">
                  <c:v>-0.9</c:v>
                </c:pt>
                <c:pt idx="489">
                  <c:v>-3.68</c:v>
                </c:pt>
                <c:pt idx="490">
                  <c:v>-1.53</c:v>
                </c:pt>
                <c:pt idx="491">
                  <c:v>-1.59</c:v>
                </c:pt>
                <c:pt idx="492">
                  <c:v>-0.84</c:v>
                </c:pt>
                <c:pt idx="493">
                  <c:v>-2.93</c:v>
                </c:pt>
                <c:pt idx="494">
                  <c:v>-1.72</c:v>
                </c:pt>
                <c:pt idx="495">
                  <c:v>-2.13</c:v>
                </c:pt>
                <c:pt idx="496">
                  <c:v>-1.77</c:v>
                </c:pt>
                <c:pt idx="497">
                  <c:v>-2.76</c:v>
                </c:pt>
                <c:pt idx="498">
                  <c:v>-3.06</c:v>
                </c:pt>
                <c:pt idx="499">
                  <c:v>-1.23</c:v>
                </c:pt>
              </c:numCache>
            </c:numRef>
          </c:yVal>
          <c:smooth val="1"/>
        </c:ser>
        <c:dLbls>
          <c:showLegendKey val="0"/>
          <c:showVal val="0"/>
          <c:showCatName val="0"/>
          <c:showSerName val="0"/>
          <c:showPercent val="0"/>
          <c:showBubbleSize val="0"/>
        </c:dLbls>
        <c:axId val="800410896"/>
        <c:axId val="800414288"/>
      </c:scatterChart>
      <c:valAx>
        <c:axId val="80041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a:t>
                </a:r>
                <a:r>
                  <a:rPr lang="zh-CN" altLang="en-US"/>
                  <a:t> </a:t>
                </a:r>
                <a:r>
                  <a:rPr lang="en-US" altLang="zh-CN"/>
                  <a:t>of</a:t>
                </a:r>
                <a:r>
                  <a:rPr lang="zh-CN" altLang="en-US"/>
                  <a:t> </a:t>
                </a:r>
                <a:r>
                  <a:rPr lang="en-US" altLang="zh-CN"/>
                  <a:t>Episodes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414288"/>
        <c:crosses val="autoZero"/>
        <c:crossBetween val="midCat"/>
      </c:valAx>
      <c:valAx>
        <c:axId val="800414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Reward</a:t>
                </a:r>
                <a:r>
                  <a:rPr lang="zh-CN" altLang="en-US"/>
                  <a:t> </a:t>
                </a:r>
                <a:r>
                  <a:rPr lang="en-US" altLang="zh-CN"/>
                  <a:t>per</a:t>
                </a:r>
                <a:r>
                  <a:rPr lang="zh-CN" altLang="en-US"/>
                  <a:t> </a:t>
                </a:r>
                <a:r>
                  <a:rPr lang="en-US" altLang="zh-CN"/>
                  <a:t>Episode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410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LargeGrid_qlearning_eps!$B$1</c:f>
              <c:strCache>
                <c:ptCount val="1"/>
                <c:pt idx="0">
                  <c:v>rewards</c:v>
                </c:pt>
              </c:strCache>
            </c:strRef>
          </c:tx>
          <c:spPr>
            <a:ln w="19050" cap="rnd">
              <a:solidFill>
                <a:schemeClr val="accent1"/>
              </a:solidFill>
              <a:round/>
            </a:ln>
            <a:effectLst/>
          </c:spPr>
          <c:marker>
            <c:symbol val="none"/>
          </c:marker>
          <c:xVal>
            <c:numRef>
              <c:f>LargeGrid_qlearning_eps!$A$2:$A$501</c:f>
              <c:numCache>
                <c:formatCode>General</c:formatCode>
                <c:ptCount val="500"/>
                <c:pt idx="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numCache>
            </c:numRef>
          </c:xVal>
          <c:yVal>
            <c:numRef>
              <c:f>LargeGrid_qlearning_eps!$B$2:$B$501</c:f>
              <c:numCache>
                <c:formatCode>General</c:formatCode>
                <c:ptCount val="500"/>
                <c:pt idx="0">
                  <c:v>-2600.98</c:v>
                </c:pt>
                <c:pt idx="1">
                  <c:v>-2424.2</c:v>
                </c:pt>
                <c:pt idx="2">
                  <c:v>-1756.8</c:v>
                </c:pt>
                <c:pt idx="3">
                  <c:v>-1727.22</c:v>
                </c:pt>
                <c:pt idx="4">
                  <c:v>-1662.15</c:v>
                </c:pt>
                <c:pt idx="5">
                  <c:v>-1336.9</c:v>
                </c:pt>
                <c:pt idx="6">
                  <c:v>-1214.8</c:v>
                </c:pt>
                <c:pt idx="7">
                  <c:v>-1236.63</c:v>
                </c:pt>
                <c:pt idx="8">
                  <c:v>-1058.9</c:v>
                </c:pt>
                <c:pt idx="9">
                  <c:v>-1012.3</c:v>
                </c:pt>
                <c:pt idx="10">
                  <c:v>-998.3299999999995</c:v>
                </c:pt>
                <c:pt idx="11">
                  <c:v>-906.69</c:v>
                </c:pt>
                <c:pt idx="12">
                  <c:v>-894.8199999999995</c:v>
                </c:pt>
                <c:pt idx="13">
                  <c:v>-900.9599999999995</c:v>
                </c:pt>
                <c:pt idx="14">
                  <c:v>-741.71</c:v>
                </c:pt>
                <c:pt idx="15">
                  <c:v>-741.66</c:v>
                </c:pt>
                <c:pt idx="16">
                  <c:v>-685.1</c:v>
                </c:pt>
                <c:pt idx="17">
                  <c:v>-688.63</c:v>
                </c:pt>
                <c:pt idx="18">
                  <c:v>-742.65</c:v>
                </c:pt>
                <c:pt idx="19">
                  <c:v>-651.78</c:v>
                </c:pt>
                <c:pt idx="20">
                  <c:v>-715.19</c:v>
                </c:pt>
                <c:pt idx="21">
                  <c:v>-580.57</c:v>
                </c:pt>
                <c:pt idx="22">
                  <c:v>-581.0599999999994</c:v>
                </c:pt>
                <c:pt idx="23">
                  <c:v>-605.9499999999995</c:v>
                </c:pt>
                <c:pt idx="24">
                  <c:v>-486.46</c:v>
                </c:pt>
                <c:pt idx="25">
                  <c:v>-531.54</c:v>
                </c:pt>
                <c:pt idx="26">
                  <c:v>-482.18</c:v>
                </c:pt>
                <c:pt idx="27">
                  <c:v>-548.4599999999995</c:v>
                </c:pt>
                <c:pt idx="28">
                  <c:v>-463.32</c:v>
                </c:pt>
                <c:pt idx="29">
                  <c:v>-468.41</c:v>
                </c:pt>
                <c:pt idx="30">
                  <c:v>-466.01</c:v>
                </c:pt>
                <c:pt idx="31">
                  <c:v>-454.23</c:v>
                </c:pt>
                <c:pt idx="32">
                  <c:v>-394.92</c:v>
                </c:pt>
                <c:pt idx="33">
                  <c:v>-403.0</c:v>
                </c:pt>
                <c:pt idx="34">
                  <c:v>-394.06</c:v>
                </c:pt>
                <c:pt idx="35">
                  <c:v>-439.69</c:v>
                </c:pt>
                <c:pt idx="36">
                  <c:v>-369.49</c:v>
                </c:pt>
                <c:pt idx="37">
                  <c:v>-379.26</c:v>
                </c:pt>
                <c:pt idx="38">
                  <c:v>-321.25</c:v>
                </c:pt>
                <c:pt idx="39">
                  <c:v>-366.73</c:v>
                </c:pt>
                <c:pt idx="40">
                  <c:v>-291.9</c:v>
                </c:pt>
                <c:pt idx="41">
                  <c:v>-326.76</c:v>
                </c:pt>
                <c:pt idx="42">
                  <c:v>-363.2</c:v>
                </c:pt>
                <c:pt idx="43">
                  <c:v>-338.91</c:v>
                </c:pt>
                <c:pt idx="44">
                  <c:v>-314.77</c:v>
                </c:pt>
                <c:pt idx="45">
                  <c:v>-317.75</c:v>
                </c:pt>
                <c:pt idx="46">
                  <c:v>-297.97</c:v>
                </c:pt>
                <c:pt idx="47">
                  <c:v>-299.13</c:v>
                </c:pt>
                <c:pt idx="48">
                  <c:v>-334.9299999999996</c:v>
                </c:pt>
                <c:pt idx="49">
                  <c:v>-277.65</c:v>
                </c:pt>
                <c:pt idx="50">
                  <c:v>-281.08</c:v>
                </c:pt>
                <c:pt idx="51">
                  <c:v>-296.0</c:v>
                </c:pt>
                <c:pt idx="52">
                  <c:v>-287.17</c:v>
                </c:pt>
                <c:pt idx="53">
                  <c:v>-264.92</c:v>
                </c:pt>
                <c:pt idx="54">
                  <c:v>-259.12</c:v>
                </c:pt>
                <c:pt idx="55">
                  <c:v>-294.15</c:v>
                </c:pt>
                <c:pt idx="56">
                  <c:v>-247.38</c:v>
                </c:pt>
                <c:pt idx="57">
                  <c:v>-243.88</c:v>
                </c:pt>
                <c:pt idx="58">
                  <c:v>-265.68</c:v>
                </c:pt>
                <c:pt idx="59">
                  <c:v>-237.45</c:v>
                </c:pt>
                <c:pt idx="60">
                  <c:v>-268.68</c:v>
                </c:pt>
                <c:pt idx="61">
                  <c:v>-229.4</c:v>
                </c:pt>
                <c:pt idx="62">
                  <c:v>-225.8</c:v>
                </c:pt>
                <c:pt idx="63">
                  <c:v>-229.34</c:v>
                </c:pt>
                <c:pt idx="64">
                  <c:v>-241.94</c:v>
                </c:pt>
                <c:pt idx="65">
                  <c:v>-219.95</c:v>
                </c:pt>
                <c:pt idx="66">
                  <c:v>-214.29</c:v>
                </c:pt>
                <c:pt idx="67">
                  <c:v>-227.05</c:v>
                </c:pt>
                <c:pt idx="68">
                  <c:v>-222.26</c:v>
                </c:pt>
                <c:pt idx="69">
                  <c:v>-223.98</c:v>
                </c:pt>
                <c:pt idx="70">
                  <c:v>-206.75</c:v>
                </c:pt>
                <c:pt idx="71">
                  <c:v>-197.95</c:v>
                </c:pt>
                <c:pt idx="72">
                  <c:v>-208.06</c:v>
                </c:pt>
                <c:pt idx="73">
                  <c:v>-215.64</c:v>
                </c:pt>
                <c:pt idx="74">
                  <c:v>-221.21</c:v>
                </c:pt>
                <c:pt idx="75">
                  <c:v>-181.56</c:v>
                </c:pt>
                <c:pt idx="76">
                  <c:v>-200.06</c:v>
                </c:pt>
                <c:pt idx="77">
                  <c:v>-188.82</c:v>
                </c:pt>
                <c:pt idx="78">
                  <c:v>-228.28</c:v>
                </c:pt>
                <c:pt idx="79">
                  <c:v>-185.85</c:v>
                </c:pt>
                <c:pt idx="80">
                  <c:v>-212.4</c:v>
                </c:pt>
                <c:pt idx="81">
                  <c:v>-184.48</c:v>
                </c:pt>
                <c:pt idx="82">
                  <c:v>-172.03</c:v>
                </c:pt>
                <c:pt idx="83">
                  <c:v>-180.09</c:v>
                </c:pt>
                <c:pt idx="84">
                  <c:v>-180.05</c:v>
                </c:pt>
                <c:pt idx="85">
                  <c:v>-210.68</c:v>
                </c:pt>
                <c:pt idx="86">
                  <c:v>-166.05</c:v>
                </c:pt>
                <c:pt idx="87">
                  <c:v>-170.04</c:v>
                </c:pt>
                <c:pt idx="88">
                  <c:v>-168.21</c:v>
                </c:pt>
                <c:pt idx="89">
                  <c:v>-179.33</c:v>
                </c:pt>
                <c:pt idx="90">
                  <c:v>-155.74</c:v>
                </c:pt>
                <c:pt idx="91">
                  <c:v>-181.27</c:v>
                </c:pt>
                <c:pt idx="92">
                  <c:v>-159.45</c:v>
                </c:pt>
                <c:pt idx="93">
                  <c:v>-169.98</c:v>
                </c:pt>
                <c:pt idx="94">
                  <c:v>-169.59</c:v>
                </c:pt>
                <c:pt idx="95">
                  <c:v>-157.93</c:v>
                </c:pt>
                <c:pt idx="96">
                  <c:v>-169.05</c:v>
                </c:pt>
                <c:pt idx="97">
                  <c:v>-176.07</c:v>
                </c:pt>
                <c:pt idx="98">
                  <c:v>-170.69</c:v>
                </c:pt>
                <c:pt idx="99">
                  <c:v>-171.61</c:v>
                </c:pt>
                <c:pt idx="100">
                  <c:v>-163.03</c:v>
                </c:pt>
                <c:pt idx="101">
                  <c:v>-152.38</c:v>
                </c:pt>
                <c:pt idx="102">
                  <c:v>-136.77</c:v>
                </c:pt>
                <c:pt idx="103">
                  <c:v>-138.9</c:v>
                </c:pt>
                <c:pt idx="104">
                  <c:v>-150.93</c:v>
                </c:pt>
                <c:pt idx="105">
                  <c:v>-130.49</c:v>
                </c:pt>
                <c:pt idx="106">
                  <c:v>-146.1</c:v>
                </c:pt>
                <c:pt idx="107">
                  <c:v>-142.14</c:v>
                </c:pt>
                <c:pt idx="108">
                  <c:v>-133.99</c:v>
                </c:pt>
                <c:pt idx="109">
                  <c:v>-149.86</c:v>
                </c:pt>
                <c:pt idx="110">
                  <c:v>-150.35</c:v>
                </c:pt>
                <c:pt idx="111">
                  <c:v>-125.24</c:v>
                </c:pt>
                <c:pt idx="112">
                  <c:v>-125.55</c:v>
                </c:pt>
                <c:pt idx="113">
                  <c:v>-139.77</c:v>
                </c:pt>
                <c:pt idx="114">
                  <c:v>-121.78</c:v>
                </c:pt>
                <c:pt idx="115">
                  <c:v>-147.97</c:v>
                </c:pt>
                <c:pt idx="116">
                  <c:v>-160.97</c:v>
                </c:pt>
                <c:pt idx="117">
                  <c:v>-139.36</c:v>
                </c:pt>
                <c:pt idx="118">
                  <c:v>-137.19</c:v>
                </c:pt>
                <c:pt idx="119">
                  <c:v>-146.22</c:v>
                </c:pt>
                <c:pt idx="120">
                  <c:v>-115.43</c:v>
                </c:pt>
                <c:pt idx="121">
                  <c:v>-112.88</c:v>
                </c:pt>
                <c:pt idx="122">
                  <c:v>-112.16</c:v>
                </c:pt>
                <c:pt idx="123">
                  <c:v>-110.65</c:v>
                </c:pt>
                <c:pt idx="124">
                  <c:v>-109.79</c:v>
                </c:pt>
                <c:pt idx="125">
                  <c:v>-112.96</c:v>
                </c:pt>
                <c:pt idx="126">
                  <c:v>-113.55</c:v>
                </c:pt>
                <c:pt idx="127">
                  <c:v>-101.76</c:v>
                </c:pt>
                <c:pt idx="128">
                  <c:v>-107.74</c:v>
                </c:pt>
                <c:pt idx="129">
                  <c:v>-113.15</c:v>
                </c:pt>
                <c:pt idx="130">
                  <c:v>-121.49</c:v>
                </c:pt>
                <c:pt idx="131">
                  <c:v>-115.76</c:v>
                </c:pt>
                <c:pt idx="132">
                  <c:v>-108.04</c:v>
                </c:pt>
                <c:pt idx="133">
                  <c:v>-105.2</c:v>
                </c:pt>
                <c:pt idx="134">
                  <c:v>-113.09</c:v>
                </c:pt>
                <c:pt idx="135">
                  <c:v>-94.99</c:v>
                </c:pt>
                <c:pt idx="136">
                  <c:v>-105.16</c:v>
                </c:pt>
                <c:pt idx="137">
                  <c:v>-111.66</c:v>
                </c:pt>
                <c:pt idx="138">
                  <c:v>-96.81</c:v>
                </c:pt>
                <c:pt idx="139">
                  <c:v>-98.85</c:v>
                </c:pt>
                <c:pt idx="140">
                  <c:v>-85.27</c:v>
                </c:pt>
                <c:pt idx="141">
                  <c:v>-98.92</c:v>
                </c:pt>
                <c:pt idx="142">
                  <c:v>-96.73</c:v>
                </c:pt>
                <c:pt idx="143">
                  <c:v>-98.65000000000001</c:v>
                </c:pt>
                <c:pt idx="144">
                  <c:v>-98.31</c:v>
                </c:pt>
                <c:pt idx="145">
                  <c:v>-93.36</c:v>
                </c:pt>
                <c:pt idx="146">
                  <c:v>-97.44</c:v>
                </c:pt>
                <c:pt idx="147">
                  <c:v>-102.84</c:v>
                </c:pt>
                <c:pt idx="148">
                  <c:v>-93.14</c:v>
                </c:pt>
                <c:pt idx="149">
                  <c:v>-100.57</c:v>
                </c:pt>
                <c:pt idx="150">
                  <c:v>-107.01</c:v>
                </c:pt>
                <c:pt idx="151">
                  <c:v>-100.71</c:v>
                </c:pt>
                <c:pt idx="152">
                  <c:v>-95.05</c:v>
                </c:pt>
                <c:pt idx="153">
                  <c:v>-97.94</c:v>
                </c:pt>
                <c:pt idx="154">
                  <c:v>-91.9</c:v>
                </c:pt>
                <c:pt idx="155">
                  <c:v>-85.46</c:v>
                </c:pt>
                <c:pt idx="156">
                  <c:v>-85.54</c:v>
                </c:pt>
                <c:pt idx="157">
                  <c:v>-87.49</c:v>
                </c:pt>
                <c:pt idx="158">
                  <c:v>-103.01</c:v>
                </c:pt>
                <c:pt idx="159">
                  <c:v>-89.37</c:v>
                </c:pt>
                <c:pt idx="160">
                  <c:v>-89.57</c:v>
                </c:pt>
                <c:pt idx="161">
                  <c:v>-83.51</c:v>
                </c:pt>
                <c:pt idx="162">
                  <c:v>-79.21</c:v>
                </c:pt>
                <c:pt idx="163">
                  <c:v>-90.74</c:v>
                </c:pt>
                <c:pt idx="164">
                  <c:v>-87.85</c:v>
                </c:pt>
                <c:pt idx="165">
                  <c:v>-83.5</c:v>
                </c:pt>
                <c:pt idx="166">
                  <c:v>-97.16</c:v>
                </c:pt>
                <c:pt idx="167">
                  <c:v>-93.87</c:v>
                </c:pt>
                <c:pt idx="168">
                  <c:v>-92.06</c:v>
                </c:pt>
                <c:pt idx="169">
                  <c:v>-90.29</c:v>
                </c:pt>
                <c:pt idx="170">
                  <c:v>-86.21</c:v>
                </c:pt>
                <c:pt idx="171">
                  <c:v>-92.28</c:v>
                </c:pt>
                <c:pt idx="172">
                  <c:v>-94.0</c:v>
                </c:pt>
                <c:pt idx="173">
                  <c:v>-82.26</c:v>
                </c:pt>
                <c:pt idx="174">
                  <c:v>-93.94</c:v>
                </c:pt>
                <c:pt idx="175">
                  <c:v>-85.65000000000001</c:v>
                </c:pt>
                <c:pt idx="176">
                  <c:v>-86.76</c:v>
                </c:pt>
                <c:pt idx="177">
                  <c:v>-90.9</c:v>
                </c:pt>
                <c:pt idx="178">
                  <c:v>-90.72</c:v>
                </c:pt>
                <c:pt idx="179">
                  <c:v>-86.4</c:v>
                </c:pt>
                <c:pt idx="180">
                  <c:v>-88.44</c:v>
                </c:pt>
                <c:pt idx="181">
                  <c:v>-87.57</c:v>
                </c:pt>
                <c:pt idx="182">
                  <c:v>-90.95</c:v>
                </c:pt>
                <c:pt idx="183">
                  <c:v>-87.66999999999998</c:v>
                </c:pt>
                <c:pt idx="184">
                  <c:v>-81.5</c:v>
                </c:pt>
                <c:pt idx="185">
                  <c:v>-89.96</c:v>
                </c:pt>
                <c:pt idx="186">
                  <c:v>-86.53</c:v>
                </c:pt>
                <c:pt idx="187">
                  <c:v>-89.13</c:v>
                </c:pt>
                <c:pt idx="188">
                  <c:v>-83.07</c:v>
                </c:pt>
                <c:pt idx="189">
                  <c:v>-100.99</c:v>
                </c:pt>
                <c:pt idx="190">
                  <c:v>-85.22</c:v>
                </c:pt>
                <c:pt idx="191">
                  <c:v>-88.73</c:v>
                </c:pt>
                <c:pt idx="192">
                  <c:v>-84.85</c:v>
                </c:pt>
                <c:pt idx="193">
                  <c:v>-80.35</c:v>
                </c:pt>
                <c:pt idx="194">
                  <c:v>-81.83</c:v>
                </c:pt>
                <c:pt idx="195">
                  <c:v>-81.63</c:v>
                </c:pt>
                <c:pt idx="196">
                  <c:v>-89.77</c:v>
                </c:pt>
                <c:pt idx="197">
                  <c:v>-81.78</c:v>
                </c:pt>
                <c:pt idx="198">
                  <c:v>-89.89</c:v>
                </c:pt>
                <c:pt idx="199">
                  <c:v>-83.68000000000001</c:v>
                </c:pt>
                <c:pt idx="200">
                  <c:v>-83.68000000000001</c:v>
                </c:pt>
                <c:pt idx="201">
                  <c:v>-81.62</c:v>
                </c:pt>
                <c:pt idx="202">
                  <c:v>-85.61</c:v>
                </c:pt>
                <c:pt idx="203">
                  <c:v>-76.16999999999998</c:v>
                </c:pt>
                <c:pt idx="204">
                  <c:v>-78.49</c:v>
                </c:pt>
                <c:pt idx="205">
                  <c:v>-82.99</c:v>
                </c:pt>
                <c:pt idx="206">
                  <c:v>-84.6</c:v>
                </c:pt>
                <c:pt idx="207">
                  <c:v>-83.4</c:v>
                </c:pt>
                <c:pt idx="208">
                  <c:v>-78.75</c:v>
                </c:pt>
                <c:pt idx="209">
                  <c:v>-82.56</c:v>
                </c:pt>
                <c:pt idx="210">
                  <c:v>-80.04</c:v>
                </c:pt>
                <c:pt idx="211">
                  <c:v>-79.34</c:v>
                </c:pt>
                <c:pt idx="212">
                  <c:v>-79.06</c:v>
                </c:pt>
                <c:pt idx="213">
                  <c:v>-85.94</c:v>
                </c:pt>
                <c:pt idx="214">
                  <c:v>-87.18000000000001</c:v>
                </c:pt>
                <c:pt idx="215">
                  <c:v>-90.93</c:v>
                </c:pt>
                <c:pt idx="216">
                  <c:v>-87.66999999999998</c:v>
                </c:pt>
                <c:pt idx="217">
                  <c:v>-80.95</c:v>
                </c:pt>
                <c:pt idx="218">
                  <c:v>-84.06</c:v>
                </c:pt>
                <c:pt idx="219">
                  <c:v>-80.58</c:v>
                </c:pt>
                <c:pt idx="220">
                  <c:v>-80.62</c:v>
                </c:pt>
                <c:pt idx="221">
                  <c:v>-86.7</c:v>
                </c:pt>
                <c:pt idx="222">
                  <c:v>-77.47</c:v>
                </c:pt>
                <c:pt idx="223">
                  <c:v>-84.42</c:v>
                </c:pt>
                <c:pt idx="224">
                  <c:v>-82.78</c:v>
                </c:pt>
                <c:pt idx="225">
                  <c:v>-84.91</c:v>
                </c:pt>
                <c:pt idx="226">
                  <c:v>-81.27</c:v>
                </c:pt>
                <c:pt idx="227">
                  <c:v>-85.05</c:v>
                </c:pt>
                <c:pt idx="228">
                  <c:v>-81.38</c:v>
                </c:pt>
                <c:pt idx="229">
                  <c:v>-85.05</c:v>
                </c:pt>
                <c:pt idx="230">
                  <c:v>-78.87</c:v>
                </c:pt>
                <c:pt idx="231">
                  <c:v>-77.78</c:v>
                </c:pt>
                <c:pt idx="232">
                  <c:v>-80.99</c:v>
                </c:pt>
                <c:pt idx="233">
                  <c:v>-84.5</c:v>
                </c:pt>
                <c:pt idx="234">
                  <c:v>-82.03</c:v>
                </c:pt>
                <c:pt idx="235">
                  <c:v>-81.99</c:v>
                </c:pt>
                <c:pt idx="236">
                  <c:v>-82.33</c:v>
                </c:pt>
                <c:pt idx="237">
                  <c:v>-77.03</c:v>
                </c:pt>
                <c:pt idx="238">
                  <c:v>-80.77</c:v>
                </c:pt>
                <c:pt idx="239">
                  <c:v>-83.47</c:v>
                </c:pt>
                <c:pt idx="240">
                  <c:v>-83.76</c:v>
                </c:pt>
                <c:pt idx="241">
                  <c:v>-84.43</c:v>
                </c:pt>
                <c:pt idx="242">
                  <c:v>-77.59</c:v>
                </c:pt>
                <c:pt idx="243">
                  <c:v>-80.16999999999998</c:v>
                </c:pt>
                <c:pt idx="244">
                  <c:v>-80.76</c:v>
                </c:pt>
                <c:pt idx="245">
                  <c:v>-86.34</c:v>
                </c:pt>
                <c:pt idx="246">
                  <c:v>-80.92</c:v>
                </c:pt>
                <c:pt idx="247">
                  <c:v>-85.15000000000001</c:v>
                </c:pt>
                <c:pt idx="248">
                  <c:v>-85.12</c:v>
                </c:pt>
                <c:pt idx="249">
                  <c:v>-80.4</c:v>
                </c:pt>
                <c:pt idx="250">
                  <c:v>-84.82</c:v>
                </c:pt>
                <c:pt idx="251">
                  <c:v>-83.21</c:v>
                </c:pt>
                <c:pt idx="252">
                  <c:v>-82.92</c:v>
                </c:pt>
                <c:pt idx="253">
                  <c:v>-80.78</c:v>
                </c:pt>
                <c:pt idx="254">
                  <c:v>-81.59</c:v>
                </c:pt>
                <c:pt idx="255">
                  <c:v>-77.35</c:v>
                </c:pt>
                <c:pt idx="256">
                  <c:v>-82.68000000000001</c:v>
                </c:pt>
                <c:pt idx="257">
                  <c:v>-81.63</c:v>
                </c:pt>
                <c:pt idx="258">
                  <c:v>-80.89</c:v>
                </c:pt>
                <c:pt idx="259">
                  <c:v>-78.95</c:v>
                </c:pt>
                <c:pt idx="260">
                  <c:v>-75.69</c:v>
                </c:pt>
                <c:pt idx="261">
                  <c:v>-80.57</c:v>
                </c:pt>
                <c:pt idx="262">
                  <c:v>-77.33</c:v>
                </c:pt>
                <c:pt idx="263">
                  <c:v>-79.8</c:v>
                </c:pt>
                <c:pt idx="264">
                  <c:v>-81.72</c:v>
                </c:pt>
                <c:pt idx="265">
                  <c:v>-78.73</c:v>
                </c:pt>
                <c:pt idx="266">
                  <c:v>-79.56</c:v>
                </c:pt>
                <c:pt idx="267">
                  <c:v>-76.65000000000001</c:v>
                </c:pt>
                <c:pt idx="268">
                  <c:v>-75.89</c:v>
                </c:pt>
                <c:pt idx="269">
                  <c:v>-78.87</c:v>
                </c:pt>
                <c:pt idx="270">
                  <c:v>-77.29</c:v>
                </c:pt>
                <c:pt idx="271">
                  <c:v>-82.46</c:v>
                </c:pt>
                <c:pt idx="272">
                  <c:v>-77.66999999999998</c:v>
                </c:pt>
                <c:pt idx="273">
                  <c:v>-80.81</c:v>
                </c:pt>
                <c:pt idx="274">
                  <c:v>-79.96</c:v>
                </c:pt>
                <c:pt idx="275">
                  <c:v>-84.64</c:v>
                </c:pt>
                <c:pt idx="276">
                  <c:v>-77.42</c:v>
                </c:pt>
                <c:pt idx="277">
                  <c:v>-83.31</c:v>
                </c:pt>
                <c:pt idx="278">
                  <c:v>-85.12</c:v>
                </c:pt>
                <c:pt idx="279">
                  <c:v>-75.58</c:v>
                </c:pt>
                <c:pt idx="280">
                  <c:v>-85.12</c:v>
                </c:pt>
                <c:pt idx="281">
                  <c:v>-80.98</c:v>
                </c:pt>
                <c:pt idx="282">
                  <c:v>-81.35</c:v>
                </c:pt>
                <c:pt idx="283">
                  <c:v>-77.01</c:v>
                </c:pt>
                <c:pt idx="284">
                  <c:v>-79.34</c:v>
                </c:pt>
                <c:pt idx="285">
                  <c:v>-80.35</c:v>
                </c:pt>
                <c:pt idx="286">
                  <c:v>-77.09</c:v>
                </c:pt>
                <c:pt idx="287">
                  <c:v>-83.85</c:v>
                </c:pt>
                <c:pt idx="288">
                  <c:v>-82.12</c:v>
                </c:pt>
                <c:pt idx="289">
                  <c:v>-78.76</c:v>
                </c:pt>
                <c:pt idx="290">
                  <c:v>-85.23</c:v>
                </c:pt>
                <c:pt idx="291">
                  <c:v>-78.19</c:v>
                </c:pt>
                <c:pt idx="292">
                  <c:v>-80.95</c:v>
                </c:pt>
                <c:pt idx="293">
                  <c:v>-83.74</c:v>
                </c:pt>
                <c:pt idx="294">
                  <c:v>-77.59</c:v>
                </c:pt>
                <c:pt idx="295">
                  <c:v>-79.69</c:v>
                </c:pt>
                <c:pt idx="296">
                  <c:v>-84.3</c:v>
                </c:pt>
                <c:pt idx="297">
                  <c:v>-83.0</c:v>
                </c:pt>
                <c:pt idx="298">
                  <c:v>-89.74</c:v>
                </c:pt>
                <c:pt idx="299">
                  <c:v>-79.71</c:v>
                </c:pt>
                <c:pt idx="300">
                  <c:v>-84.12</c:v>
                </c:pt>
                <c:pt idx="301">
                  <c:v>-82.15000000000001</c:v>
                </c:pt>
                <c:pt idx="302">
                  <c:v>-77.84</c:v>
                </c:pt>
                <c:pt idx="303">
                  <c:v>-79.91</c:v>
                </c:pt>
                <c:pt idx="304">
                  <c:v>-81.66999999999998</c:v>
                </c:pt>
                <c:pt idx="305">
                  <c:v>-82.82</c:v>
                </c:pt>
                <c:pt idx="306">
                  <c:v>-79.15000000000001</c:v>
                </c:pt>
                <c:pt idx="307">
                  <c:v>-79.42</c:v>
                </c:pt>
                <c:pt idx="308">
                  <c:v>-77.98</c:v>
                </c:pt>
                <c:pt idx="309">
                  <c:v>-80.84</c:v>
                </c:pt>
                <c:pt idx="310">
                  <c:v>-82.56</c:v>
                </c:pt>
                <c:pt idx="311">
                  <c:v>-82.27</c:v>
                </c:pt>
                <c:pt idx="312">
                  <c:v>-82.83</c:v>
                </c:pt>
                <c:pt idx="313">
                  <c:v>-79.48</c:v>
                </c:pt>
                <c:pt idx="314">
                  <c:v>-81.13</c:v>
                </c:pt>
                <c:pt idx="315">
                  <c:v>-81.34</c:v>
                </c:pt>
                <c:pt idx="316">
                  <c:v>-78.92</c:v>
                </c:pt>
                <c:pt idx="317">
                  <c:v>-78.71</c:v>
                </c:pt>
                <c:pt idx="318">
                  <c:v>-79.08</c:v>
                </c:pt>
                <c:pt idx="319">
                  <c:v>-86.66</c:v>
                </c:pt>
                <c:pt idx="320">
                  <c:v>-76.99</c:v>
                </c:pt>
                <c:pt idx="321">
                  <c:v>-78.54</c:v>
                </c:pt>
                <c:pt idx="322">
                  <c:v>-79.65000000000001</c:v>
                </c:pt>
                <c:pt idx="323">
                  <c:v>-84.51</c:v>
                </c:pt>
                <c:pt idx="324">
                  <c:v>-81.03</c:v>
                </c:pt>
                <c:pt idx="325">
                  <c:v>-79.81</c:v>
                </c:pt>
                <c:pt idx="326">
                  <c:v>-83.1</c:v>
                </c:pt>
                <c:pt idx="327">
                  <c:v>-80.57</c:v>
                </c:pt>
                <c:pt idx="328">
                  <c:v>-80.55</c:v>
                </c:pt>
                <c:pt idx="329">
                  <c:v>-82.9</c:v>
                </c:pt>
                <c:pt idx="330">
                  <c:v>-79.01</c:v>
                </c:pt>
                <c:pt idx="331">
                  <c:v>-88.33</c:v>
                </c:pt>
                <c:pt idx="332">
                  <c:v>-82.95</c:v>
                </c:pt>
                <c:pt idx="333">
                  <c:v>-80.6</c:v>
                </c:pt>
                <c:pt idx="334">
                  <c:v>-80.51</c:v>
                </c:pt>
                <c:pt idx="335">
                  <c:v>-84.76</c:v>
                </c:pt>
                <c:pt idx="336">
                  <c:v>-83.12</c:v>
                </c:pt>
                <c:pt idx="337">
                  <c:v>-82.35</c:v>
                </c:pt>
                <c:pt idx="338">
                  <c:v>-81.91</c:v>
                </c:pt>
                <c:pt idx="339">
                  <c:v>-82.37</c:v>
                </c:pt>
                <c:pt idx="340">
                  <c:v>-80.04</c:v>
                </c:pt>
                <c:pt idx="341">
                  <c:v>-85.34</c:v>
                </c:pt>
                <c:pt idx="342">
                  <c:v>-80.23</c:v>
                </c:pt>
                <c:pt idx="343">
                  <c:v>-84.05</c:v>
                </c:pt>
                <c:pt idx="344">
                  <c:v>-82.22</c:v>
                </c:pt>
                <c:pt idx="345">
                  <c:v>-80.7</c:v>
                </c:pt>
                <c:pt idx="346">
                  <c:v>-79.41</c:v>
                </c:pt>
                <c:pt idx="347">
                  <c:v>-79.66999999999998</c:v>
                </c:pt>
                <c:pt idx="348">
                  <c:v>-87.11</c:v>
                </c:pt>
                <c:pt idx="349">
                  <c:v>-84.2</c:v>
                </c:pt>
                <c:pt idx="350">
                  <c:v>-81.11</c:v>
                </c:pt>
                <c:pt idx="351">
                  <c:v>-83.39</c:v>
                </c:pt>
                <c:pt idx="352">
                  <c:v>-80.07</c:v>
                </c:pt>
                <c:pt idx="353">
                  <c:v>-78.11</c:v>
                </c:pt>
                <c:pt idx="354">
                  <c:v>-81.09</c:v>
                </c:pt>
                <c:pt idx="355">
                  <c:v>-84.35</c:v>
                </c:pt>
                <c:pt idx="356">
                  <c:v>-82.86</c:v>
                </c:pt>
                <c:pt idx="357">
                  <c:v>-80.04</c:v>
                </c:pt>
                <c:pt idx="358">
                  <c:v>-81.07</c:v>
                </c:pt>
                <c:pt idx="359">
                  <c:v>-85.45</c:v>
                </c:pt>
                <c:pt idx="360">
                  <c:v>-78.13</c:v>
                </c:pt>
                <c:pt idx="361">
                  <c:v>-79.76</c:v>
                </c:pt>
                <c:pt idx="362">
                  <c:v>-87.5</c:v>
                </c:pt>
                <c:pt idx="363">
                  <c:v>-79.92</c:v>
                </c:pt>
                <c:pt idx="364">
                  <c:v>-79.42</c:v>
                </c:pt>
                <c:pt idx="365">
                  <c:v>-83.92</c:v>
                </c:pt>
                <c:pt idx="366">
                  <c:v>-88.14</c:v>
                </c:pt>
                <c:pt idx="367">
                  <c:v>-82.39</c:v>
                </c:pt>
                <c:pt idx="368">
                  <c:v>-86.9</c:v>
                </c:pt>
                <c:pt idx="369">
                  <c:v>-79.61</c:v>
                </c:pt>
                <c:pt idx="370">
                  <c:v>-87.88</c:v>
                </c:pt>
                <c:pt idx="371">
                  <c:v>-81.49</c:v>
                </c:pt>
                <c:pt idx="372">
                  <c:v>-81.57</c:v>
                </c:pt>
                <c:pt idx="373">
                  <c:v>-84.12</c:v>
                </c:pt>
                <c:pt idx="374">
                  <c:v>-80.68000000000001</c:v>
                </c:pt>
                <c:pt idx="375">
                  <c:v>-78.41</c:v>
                </c:pt>
                <c:pt idx="376">
                  <c:v>-80.04</c:v>
                </c:pt>
                <c:pt idx="377">
                  <c:v>-79.54</c:v>
                </c:pt>
                <c:pt idx="378">
                  <c:v>-79.02</c:v>
                </c:pt>
                <c:pt idx="379">
                  <c:v>-79.37</c:v>
                </c:pt>
                <c:pt idx="380">
                  <c:v>-80.37</c:v>
                </c:pt>
                <c:pt idx="381">
                  <c:v>-78.95</c:v>
                </c:pt>
                <c:pt idx="382">
                  <c:v>-86.14</c:v>
                </c:pt>
                <c:pt idx="383">
                  <c:v>-81.56</c:v>
                </c:pt>
                <c:pt idx="384">
                  <c:v>-81.6</c:v>
                </c:pt>
                <c:pt idx="385">
                  <c:v>-82.94</c:v>
                </c:pt>
                <c:pt idx="386">
                  <c:v>-88.59</c:v>
                </c:pt>
                <c:pt idx="387">
                  <c:v>-80.97</c:v>
                </c:pt>
                <c:pt idx="388">
                  <c:v>-81.01</c:v>
                </c:pt>
                <c:pt idx="389">
                  <c:v>-78.91</c:v>
                </c:pt>
                <c:pt idx="390">
                  <c:v>-79.18000000000001</c:v>
                </c:pt>
                <c:pt idx="391">
                  <c:v>-82.71</c:v>
                </c:pt>
                <c:pt idx="392">
                  <c:v>-74.66999999999998</c:v>
                </c:pt>
                <c:pt idx="393">
                  <c:v>-76.01</c:v>
                </c:pt>
                <c:pt idx="394">
                  <c:v>-77.06</c:v>
                </c:pt>
                <c:pt idx="395">
                  <c:v>-81.34</c:v>
                </c:pt>
                <c:pt idx="396">
                  <c:v>-82.4</c:v>
                </c:pt>
                <c:pt idx="397">
                  <c:v>-82.46</c:v>
                </c:pt>
                <c:pt idx="398">
                  <c:v>-74.9</c:v>
                </c:pt>
                <c:pt idx="399">
                  <c:v>-74.42</c:v>
                </c:pt>
                <c:pt idx="400">
                  <c:v>-81.07</c:v>
                </c:pt>
                <c:pt idx="401">
                  <c:v>-75.95</c:v>
                </c:pt>
                <c:pt idx="402">
                  <c:v>-78.41</c:v>
                </c:pt>
                <c:pt idx="403">
                  <c:v>-80.99</c:v>
                </c:pt>
                <c:pt idx="404">
                  <c:v>-78.1</c:v>
                </c:pt>
                <c:pt idx="405">
                  <c:v>-77.38</c:v>
                </c:pt>
                <c:pt idx="406">
                  <c:v>-78.89</c:v>
                </c:pt>
                <c:pt idx="407">
                  <c:v>-77.93</c:v>
                </c:pt>
                <c:pt idx="408">
                  <c:v>-80.86</c:v>
                </c:pt>
                <c:pt idx="409">
                  <c:v>-79.18000000000001</c:v>
                </c:pt>
                <c:pt idx="410">
                  <c:v>-83.9</c:v>
                </c:pt>
                <c:pt idx="411">
                  <c:v>-82.89</c:v>
                </c:pt>
                <c:pt idx="412">
                  <c:v>-81.92</c:v>
                </c:pt>
                <c:pt idx="413">
                  <c:v>-77.76</c:v>
                </c:pt>
                <c:pt idx="414">
                  <c:v>-80.91</c:v>
                </c:pt>
                <c:pt idx="415">
                  <c:v>-76.29</c:v>
                </c:pt>
                <c:pt idx="416">
                  <c:v>-79.97</c:v>
                </c:pt>
                <c:pt idx="417">
                  <c:v>-82.01</c:v>
                </c:pt>
                <c:pt idx="418">
                  <c:v>-75.76</c:v>
                </c:pt>
                <c:pt idx="419">
                  <c:v>-79.28</c:v>
                </c:pt>
                <c:pt idx="420">
                  <c:v>-81.7</c:v>
                </c:pt>
                <c:pt idx="421">
                  <c:v>-80.48</c:v>
                </c:pt>
                <c:pt idx="422">
                  <c:v>-75.61</c:v>
                </c:pt>
                <c:pt idx="423">
                  <c:v>-81.26</c:v>
                </c:pt>
                <c:pt idx="424">
                  <c:v>-74.87</c:v>
                </c:pt>
                <c:pt idx="425">
                  <c:v>-74.16</c:v>
                </c:pt>
                <c:pt idx="426">
                  <c:v>-78.23</c:v>
                </c:pt>
                <c:pt idx="427">
                  <c:v>-75.69</c:v>
                </c:pt>
                <c:pt idx="428">
                  <c:v>-75.26</c:v>
                </c:pt>
                <c:pt idx="429">
                  <c:v>-74.82</c:v>
                </c:pt>
                <c:pt idx="430">
                  <c:v>-78.08</c:v>
                </c:pt>
                <c:pt idx="431">
                  <c:v>-87.55</c:v>
                </c:pt>
                <c:pt idx="432">
                  <c:v>-79.66</c:v>
                </c:pt>
                <c:pt idx="433">
                  <c:v>-83.9</c:v>
                </c:pt>
                <c:pt idx="434">
                  <c:v>-79.66999999999998</c:v>
                </c:pt>
                <c:pt idx="435">
                  <c:v>-83.36</c:v>
                </c:pt>
                <c:pt idx="436">
                  <c:v>-77.23</c:v>
                </c:pt>
                <c:pt idx="437">
                  <c:v>-78.11</c:v>
                </c:pt>
                <c:pt idx="438">
                  <c:v>-79.93</c:v>
                </c:pt>
                <c:pt idx="439">
                  <c:v>-76.73</c:v>
                </c:pt>
                <c:pt idx="440">
                  <c:v>-76.93</c:v>
                </c:pt>
                <c:pt idx="441">
                  <c:v>-82.56</c:v>
                </c:pt>
                <c:pt idx="442">
                  <c:v>-79.74</c:v>
                </c:pt>
                <c:pt idx="443">
                  <c:v>-78.73</c:v>
                </c:pt>
                <c:pt idx="444">
                  <c:v>-81.87</c:v>
                </c:pt>
                <c:pt idx="445">
                  <c:v>-76.39</c:v>
                </c:pt>
                <c:pt idx="446">
                  <c:v>-77.68000000000001</c:v>
                </c:pt>
                <c:pt idx="447">
                  <c:v>-83.76</c:v>
                </c:pt>
                <c:pt idx="448">
                  <c:v>-74.14</c:v>
                </c:pt>
                <c:pt idx="449">
                  <c:v>-77.59</c:v>
                </c:pt>
                <c:pt idx="450">
                  <c:v>-80.43</c:v>
                </c:pt>
                <c:pt idx="451">
                  <c:v>-75.05</c:v>
                </c:pt>
                <c:pt idx="452">
                  <c:v>-76.31</c:v>
                </c:pt>
                <c:pt idx="453">
                  <c:v>-74.0</c:v>
                </c:pt>
                <c:pt idx="454">
                  <c:v>-76.51</c:v>
                </c:pt>
                <c:pt idx="455">
                  <c:v>-80.41</c:v>
                </c:pt>
                <c:pt idx="456">
                  <c:v>-78.86</c:v>
                </c:pt>
                <c:pt idx="457">
                  <c:v>-77.73</c:v>
                </c:pt>
                <c:pt idx="458">
                  <c:v>-76.46</c:v>
                </c:pt>
                <c:pt idx="459">
                  <c:v>-78.11</c:v>
                </c:pt>
                <c:pt idx="460">
                  <c:v>-75.69</c:v>
                </c:pt>
                <c:pt idx="461">
                  <c:v>-76.12</c:v>
                </c:pt>
                <c:pt idx="462">
                  <c:v>-80.06</c:v>
                </c:pt>
                <c:pt idx="463">
                  <c:v>-77.95</c:v>
                </c:pt>
                <c:pt idx="464">
                  <c:v>-75.96</c:v>
                </c:pt>
                <c:pt idx="465">
                  <c:v>-78.58</c:v>
                </c:pt>
                <c:pt idx="466">
                  <c:v>-84.63</c:v>
                </c:pt>
                <c:pt idx="467">
                  <c:v>-82.16999999999998</c:v>
                </c:pt>
                <c:pt idx="468">
                  <c:v>-77.46</c:v>
                </c:pt>
                <c:pt idx="469">
                  <c:v>-77.34</c:v>
                </c:pt>
                <c:pt idx="470">
                  <c:v>-77.09</c:v>
                </c:pt>
                <c:pt idx="471">
                  <c:v>-76.15000000000001</c:v>
                </c:pt>
                <c:pt idx="472">
                  <c:v>-75.43</c:v>
                </c:pt>
                <c:pt idx="473">
                  <c:v>-75.56</c:v>
                </c:pt>
                <c:pt idx="474">
                  <c:v>-82.47</c:v>
                </c:pt>
                <c:pt idx="475">
                  <c:v>-77.94</c:v>
                </c:pt>
                <c:pt idx="476">
                  <c:v>-75.61</c:v>
                </c:pt>
                <c:pt idx="477">
                  <c:v>-74.85</c:v>
                </c:pt>
                <c:pt idx="478">
                  <c:v>-79.59</c:v>
                </c:pt>
                <c:pt idx="479">
                  <c:v>-76.83</c:v>
                </c:pt>
                <c:pt idx="480">
                  <c:v>-77.5</c:v>
                </c:pt>
                <c:pt idx="481">
                  <c:v>-79.98</c:v>
                </c:pt>
                <c:pt idx="482">
                  <c:v>-78.72</c:v>
                </c:pt>
                <c:pt idx="483">
                  <c:v>-77.72</c:v>
                </c:pt>
                <c:pt idx="484">
                  <c:v>-71.47</c:v>
                </c:pt>
                <c:pt idx="485">
                  <c:v>-80.08</c:v>
                </c:pt>
                <c:pt idx="486">
                  <c:v>-81.61</c:v>
                </c:pt>
                <c:pt idx="487">
                  <c:v>-76.97</c:v>
                </c:pt>
                <c:pt idx="488">
                  <c:v>-75.25</c:v>
                </c:pt>
                <c:pt idx="489">
                  <c:v>-78.12</c:v>
                </c:pt>
                <c:pt idx="490">
                  <c:v>-77.55</c:v>
                </c:pt>
                <c:pt idx="491">
                  <c:v>-73.48</c:v>
                </c:pt>
                <c:pt idx="492">
                  <c:v>-79.3</c:v>
                </c:pt>
                <c:pt idx="493">
                  <c:v>-78.55</c:v>
                </c:pt>
                <c:pt idx="494">
                  <c:v>-79.44</c:v>
                </c:pt>
                <c:pt idx="495">
                  <c:v>-76.63</c:v>
                </c:pt>
                <c:pt idx="496">
                  <c:v>-78.85</c:v>
                </c:pt>
                <c:pt idx="497">
                  <c:v>-77.65000000000001</c:v>
                </c:pt>
                <c:pt idx="498">
                  <c:v>-77.6</c:v>
                </c:pt>
                <c:pt idx="499">
                  <c:v>-78.34</c:v>
                </c:pt>
              </c:numCache>
            </c:numRef>
          </c:yVal>
          <c:smooth val="1"/>
        </c:ser>
        <c:dLbls>
          <c:showLegendKey val="0"/>
          <c:showVal val="0"/>
          <c:showCatName val="0"/>
          <c:showSerName val="0"/>
          <c:showPercent val="0"/>
          <c:showBubbleSize val="0"/>
        </c:dLbls>
        <c:axId val="756169664"/>
        <c:axId val="756172512"/>
      </c:scatterChart>
      <c:valAx>
        <c:axId val="756169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Number</a:t>
                </a:r>
                <a:r>
                  <a:rPr lang="zh-CN" altLang="en-US"/>
                  <a:t> </a:t>
                </a:r>
                <a:r>
                  <a:rPr lang="en-US" altLang="zh-CN"/>
                  <a:t>of</a:t>
                </a:r>
                <a:r>
                  <a:rPr lang="zh-CN" altLang="en-US"/>
                  <a:t> </a:t>
                </a:r>
                <a:r>
                  <a:rPr lang="en-US" altLang="zh-CN"/>
                  <a:t>Episodes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172512"/>
        <c:crosses val="autoZero"/>
        <c:crossBetween val="midCat"/>
      </c:valAx>
      <c:valAx>
        <c:axId val="75617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Reward</a:t>
                </a:r>
                <a:r>
                  <a:rPr lang="zh-CN" altLang="en-US"/>
                  <a:t> </a:t>
                </a:r>
                <a:r>
                  <a:rPr lang="en-US" altLang="zh-CN"/>
                  <a:t>per</a:t>
                </a:r>
                <a:r>
                  <a:rPr lang="zh-CN" altLang="en-US"/>
                  <a:t> </a:t>
                </a:r>
                <a:r>
                  <a:rPr lang="en-US" altLang="zh-CN"/>
                  <a:t>Episode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616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D58AD28-63D4-6B4B-A052-71C017197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10</Pages>
  <Words>2289</Words>
  <Characters>13049</Characters>
  <Application>Microsoft Macintosh Word</Application>
  <DocSecurity>0</DocSecurity>
  <Lines>108</Lines>
  <Paragraphs>30</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MDP Problems</vt:lpstr>
      <vt:lpstr>Value Iterations</vt:lpstr>
      <vt:lpstr>    Small Grid</vt:lpstr>
      <vt:lpstr>    Large Grid</vt:lpstr>
      <vt:lpstr>Policy Iterations</vt:lpstr>
      <vt:lpstr>    Small Grid</vt:lpstr>
      <vt:lpstr>    Large Grid</vt:lpstr>
      <vt:lpstr>Effect of State Size on Planning Time</vt:lpstr>
      <vt:lpstr>QLearning</vt:lpstr>
      <vt:lpstr>    Simple Grid</vt:lpstr>
      <vt:lpstr>        Different Exploration Strategies</vt:lpstr>
      <vt:lpstr>    Large Grid</vt:lpstr>
      <vt:lpstr>        Different Exploration Strategies</vt:lpstr>
    </vt:vector>
  </TitlesOfParts>
  <LinksUpToDate>false</LinksUpToDate>
  <CharactersWithSpaces>15308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Yaling Wu</dc:creator>
  <cp:keywords/>
  <dc:description/>
  <cp:lastModifiedBy>Yaling Wu</cp:lastModifiedBy>
  <cp:revision>216</cp:revision>
  <dcterms:created xsi:type="dcterms:W3CDTF">2018-04-20T02:06:00Z</dcterms:created>
  <dcterms:modified xsi:type="dcterms:W3CDTF">2018-04-22T19:40:00Z</dcterms:modified>
</cp:coreProperties>
</file>